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662C" w14:textId="68762C35" w:rsidR="0015672B" w:rsidRDefault="002770D6" w:rsidP="0015672B">
      <w:pPr>
        <w:pStyle w:val="Heading1"/>
        <w:jc w:val="center"/>
        <w:rPr>
          <w:sz w:val="40"/>
          <w:szCs w:val="40"/>
          <w:lang w:val="en-US"/>
        </w:rPr>
      </w:pPr>
      <w:r w:rsidRPr="0015672B">
        <w:rPr>
          <w:sz w:val="40"/>
          <w:szCs w:val="40"/>
          <w:lang w:val="en-US"/>
        </w:rPr>
        <w:t>Liste</w:t>
      </w:r>
      <w:r w:rsidR="0015672B" w:rsidRPr="0015672B">
        <w:rPr>
          <w:sz w:val="40"/>
          <w:szCs w:val="40"/>
          <w:lang w:val="en-US"/>
        </w:rPr>
        <w:t>ners in Windchill</w:t>
      </w:r>
    </w:p>
    <w:p w14:paraId="1FF06ACA" w14:textId="77777777" w:rsidR="0015672B" w:rsidRDefault="0015672B" w:rsidP="0015672B">
      <w:pPr>
        <w:rPr>
          <w:lang w:val="en-US"/>
        </w:rPr>
      </w:pPr>
    </w:p>
    <w:p w14:paraId="03A78FB3" w14:textId="24DDD96B" w:rsidR="0015672B" w:rsidRDefault="00E34B04" w:rsidP="00401FC8">
      <w:pPr>
        <w:pStyle w:val="Heading2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 S</w:t>
      </w:r>
      <w:r w:rsidR="009A3AEB">
        <w:rPr>
          <w:sz w:val="32"/>
          <w:szCs w:val="32"/>
          <w:lang w:val="en-US"/>
        </w:rPr>
        <w:t>TATE</w:t>
      </w:r>
      <w:r>
        <w:rPr>
          <w:sz w:val="32"/>
          <w:szCs w:val="32"/>
          <w:lang w:val="en-US"/>
        </w:rPr>
        <w:t xml:space="preserve"> Listener </w:t>
      </w:r>
      <w:r w:rsidR="00401FC8" w:rsidRPr="00401FC8">
        <w:rPr>
          <w:sz w:val="32"/>
          <w:szCs w:val="32"/>
          <w:lang w:val="en-US"/>
        </w:rPr>
        <w:t>Example-1:</w:t>
      </w:r>
    </w:p>
    <w:p w14:paraId="0159538C" w14:textId="77777777" w:rsidR="00401FC8" w:rsidRDefault="00401FC8" w:rsidP="00401FC8">
      <w:pPr>
        <w:rPr>
          <w:lang w:val="en-US"/>
        </w:rPr>
      </w:pPr>
    </w:p>
    <w:p w14:paraId="5E182D04" w14:textId="77777777" w:rsidR="001F1C67" w:rsidRPr="001F1C67" w:rsidRDefault="00401FC8" w:rsidP="001F1C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1F1C67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Description:</w:t>
      </w:r>
      <w:r>
        <w:rPr>
          <w:lang w:val="en-US"/>
        </w:rPr>
        <w:t xml:space="preserve"> </w:t>
      </w:r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The following example adds a listener on set State event, it blocks set state on </w:t>
      </w:r>
      <w:proofErr w:type="spellStart"/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WTDocument</w:t>
      </w:r>
      <w:proofErr w:type="spellEnd"/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if it's not linked to a </w:t>
      </w:r>
      <w:proofErr w:type="spellStart"/>
      <w:proofErr w:type="gramStart"/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WTpart</w:t>
      </w:r>
      <w:proofErr w:type="spellEnd"/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( by</w:t>
      </w:r>
      <w:proofErr w:type="gramEnd"/>
      <w:r w:rsidR="001F1C67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reference link)</w:t>
      </w:r>
    </w:p>
    <w:p w14:paraId="662863AE" w14:textId="6083D01D" w:rsidR="00401FC8" w:rsidRDefault="00401FC8" w:rsidP="00401FC8">
      <w:pPr>
        <w:rPr>
          <w:lang w:val="en-US"/>
        </w:rPr>
      </w:pPr>
    </w:p>
    <w:p w14:paraId="78E810EA" w14:textId="1823A441" w:rsidR="00ED7BCA" w:rsidRDefault="00414BB9" w:rsidP="00414BB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</w:pPr>
      <w:r w:rsidRPr="00414BB9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Procedure:</w:t>
      </w:r>
    </w:p>
    <w:p w14:paraId="07CB4E9E" w14:textId="77777777" w:rsidR="00414BB9" w:rsidRDefault="00414BB9" w:rsidP="00414BB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5ECBAA28" w14:textId="71D17311" w:rsidR="00DE70A2" w:rsidRPr="002029EE" w:rsidRDefault="00DE70A2" w:rsidP="00487704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eastAsia="Times New Roman" w:cstheme="minorHAnsi"/>
          <w:color w:val="323B42"/>
          <w:sz w:val="24"/>
          <w:szCs w:val="24"/>
          <w:lang w:eastAsia="en-IN"/>
        </w:rPr>
      </w:pPr>
      <w:r w:rsidRPr="002029EE">
        <w:rPr>
          <w:rFonts w:cstheme="minorHAnsi"/>
          <w:color w:val="323B42"/>
          <w:shd w:val="clear" w:color="auto" w:fill="FFFFFF"/>
        </w:rPr>
        <w:t xml:space="preserve">Create and implement the Listener Adapter, it must extend </w:t>
      </w:r>
      <w:proofErr w:type="spellStart"/>
      <w:proofErr w:type="gramStart"/>
      <w:r w:rsidRPr="002029EE">
        <w:rPr>
          <w:rFonts w:cstheme="minorHAnsi"/>
          <w:color w:val="323B42"/>
          <w:shd w:val="clear" w:color="auto" w:fill="FFFFFF"/>
        </w:rPr>
        <w:t>wt.services</w:t>
      </w:r>
      <w:proofErr w:type="gramEnd"/>
      <w:r w:rsidRPr="002029EE">
        <w:rPr>
          <w:rFonts w:cstheme="minorHAnsi"/>
          <w:color w:val="323B42"/>
          <w:shd w:val="clear" w:color="auto" w:fill="FFFFFF"/>
        </w:rPr>
        <w:t>.ServiceEventListenerAdapter</w:t>
      </w:r>
      <w:proofErr w:type="spellEnd"/>
      <w:r w:rsidRPr="002029EE">
        <w:rPr>
          <w:rFonts w:cstheme="minorHAnsi"/>
          <w:color w:val="323B42"/>
          <w:shd w:val="clear" w:color="auto" w:fill="FFFFFF"/>
        </w:rPr>
        <w:t xml:space="preserve"> and must perform the required business logic implementing the </w:t>
      </w:r>
      <w:proofErr w:type="spellStart"/>
      <w:r w:rsidRPr="002029EE">
        <w:rPr>
          <w:rFonts w:cstheme="minorHAnsi"/>
          <w:color w:val="323B42"/>
          <w:shd w:val="clear" w:color="auto" w:fill="FFFFFF"/>
        </w:rPr>
        <w:t>notifyVetoableEvent</w:t>
      </w:r>
      <w:proofErr w:type="spellEnd"/>
      <w:r w:rsidRPr="002029EE">
        <w:rPr>
          <w:rFonts w:cstheme="minorHAnsi"/>
          <w:color w:val="323B42"/>
          <w:shd w:val="clear" w:color="auto" w:fill="FFFFFF"/>
        </w:rPr>
        <w:t xml:space="preserve"> method.</w:t>
      </w:r>
    </w:p>
    <w:p w14:paraId="071ACDA6" w14:textId="6EB2218A" w:rsidR="00487704" w:rsidRDefault="00487704" w:rsidP="00487704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2029EE">
        <w:rPr>
          <w:rFonts w:eastAsia="Times New Roman" w:cstheme="minorHAnsi"/>
          <w:color w:val="323B42"/>
          <w:sz w:val="24"/>
          <w:szCs w:val="24"/>
          <w:lang w:eastAsia="en-IN"/>
        </w:rPr>
        <w:t xml:space="preserve">After creating the class </w:t>
      </w:r>
      <w:r w:rsidR="00EB22B7" w:rsidRPr="002029EE">
        <w:rPr>
          <w:rFonts w:eastAsia="Times New Roman" w:cstheme="minorHAnsi"/>
          <w:color w:val="323B42"/>
          <w:sz w:val="24"/>
          <w:szCs w:val="24"/>
          <w:lang w:eastAsia="en-IN"/>
        </w:rPr>
        <w:t>first,</w:t>
      </w:r>
      <w:r w:rsidRPr="002029EE">
        <w:rPr>
          <w:rFonts w:eastAsia="Times New Roman" w:cstheme="minorHAnsi"/>
          <w:color w:val="323B42"/>
          <w:sz w:val="24"/>
          <w:szCs w:val="24"/>
          <w:lang w:eastAsia="en-IN"/>
        </w:rPr>
        <w:t xml:space="preserve"> we need to create a constructor as shown below</w:t>
      </w: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.</w:t>
      </w:r>
    </w:p>
    <w:p w14:paraId="4F58F29F" w14:textId="3D657530" w:rsidR="00EB22B7" w:rsidRDefault="00EB22B7" w:rsidP="00487704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Override “</w:t>
      </w:r>
      <w:proofErr w:type="spellStart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notifyVetoableEvent</w:t>
      </w:r>
      <w:proofErr w:type="spellEnd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” method with the required business logic</w:t>
      </w:r>
    </w:p>
    <w:p w14:paraId="536441F2" w14:textId="783D7475" w:rsidR="00EB22B7" w:rsidRDefault="006B200E" w:rsidP="00487704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Implement the </w:t>
      </w:r>
      <w:proofErr w:type="spellStart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handleWTDocumentSetState</w:t>
      </w:r>
      <w:proofErr w:type="spellEnd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method to prevent the set state when the </w:t>
      </w:r>
      <w:proofErr w:type="spellStart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WTDocument</w:t>
      </w:r>
      <w:proofErr w:type="spellEnd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is not associated to a </w:t>
      </w:r>
      <w:proofErr w:type="spellStart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WTPart</w:t>
      </w:r>
      <w:proofErr w:type="spellEnd"/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with a Reference Link</w:t>
      </w:r>
    </w:p>
    <w:p w14:paraId="6C404C0A" w14:textId="340CA241" w:rsidR="009C06AF" w:rsidRDefault="009C06AF" w:rsidP="009C06AF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B95D85" wp14:editId="3CC15CC6">
            <wp:extent cx="4229599" cy="414993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755" cy="41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D8DB" w14:textId="77777777" w:rsidR="009C06AF" w:rsidRDefault="009C06AF" w:rsidP="009C06A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1BFE6E4B" w14:textId="77777777" w:rsidR="009C06AF" w:rsidRDefault="009C06AF" w:rsidP="009C06A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7A57426" w14:textId="77777777" w:rsidR="009C06AF" w:rsidRDefault="009C06AF" w:rsidP="009C06A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7D33ECD" w14:textId="3F28A84C" w:rsidR="009C06AF" w:rsidRDefault="00AA644E" w:rsidP="009C06A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5CD3557" wp14:editId="470F2F34">
            <wp:extent cx="5731510" cy="3108325"/>
            <wp:effectExtent l="0" t="0" r="2540" b="0"/>
            <wp:docPr id="2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8250" w14:textId="77777777" w:rsidR="00AA644E" w:rsidRDefault="00AA644E" w:rsidP="009C06A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74563CE" w14:textId="4D3A41F1" w:rsidR="00AA644E" w:rsidRPr="00D435F4" w:rsidRDefault="00AB178B" w:rsidP="00A70E33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>Create the Listener</w:t>
      </w:r>
      <w:r w:rsidR="002177AD">
        <w:rPr>
          <w:rFonts w:ascii="Raleway" w:hAnsi="Raleway"/>
          <w:color w:val="323B42"/>
          <w:shd w:val="clear" w:color="auto" w:fill="FFFFFF"/>
        </w:rPr>
        <w:t xml:space="preserve"> as shown below which is an Interface</w:t>
      </w:r>
      <w:r>
        <w:rPr>
          <w:rFonts w:ascii="Raleway" w:hAnsi="Raleway"/>
          <w:color w:val="323B42"/>
          <w:shd w:val="clear" w:color="auto" w:fill="FFFFFF"/>
        </w:rPr>
        <w:t>.</w:t>
      </w:r>
    </w:p>
    <w:p w14:paraId="36F8D94D" w14:textId="77777777" w:rsidR="00D435F4" w:rsidRDefault="00D435F4" w:rsidP="00D435F4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984A5A6" w14:textId="389BEC1A" w:rsidR="00992574" w:rsidRDefault="00992574" w:rsidP="00992574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0BD767D" wp14:editId="36212B01">
            <wp:extent cx="5420360" cy="1999156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76" cy="20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C53" w14:textId="77777777" w:rsidR="00891E67" w:rsidRDefault="00891E67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3EC1714B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BFF0C5C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766DF87D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1331077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7A5E0172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39401FA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6112BA5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7266D0FE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7C2CD070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724E0EB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327413B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066F4A03" w14:textId="77777777" w:rsidR="00290133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A48F3FF" w14:textId="6B6B44E0" w:rsidR="00891E67" w:rsidRPr="00891E67" w:rsidRDefault="00891E67" w:rsidP="00891E67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lastRenderedPageBreak/>
        <w:t xml:space="preserve">Implement the Standard Listener, it must extend </w:t>
      </w:r>
      <w:proofErr w:type="spellStart"/>
      <w:proofErr w:type="gramStart"/>
      <w:r>
        <w:rPr>
          <w:rFonts w:ascii="Raleway" w:hAnsi="Raleway"/>
          <w:color w:val="323B42"/>
          <w:shd w:val="clear" w:color="auto" w:fill="FFFFFF"/>
        </w:rPr>
        <w:t>wt.services</w:t>
      </w:r>
      <w:proofErr w:type="gramEnd"/>
      <w:r>
        <w:rPr>
          <w:rFonts w:ascii="Raleway" w:hAnsi="Raleway"/>
          <w:color w:val="323B42"/>
          <w:shd w:val="clear" w:color="auto" w:fill="FFFFFF"/>
        </w:rPr>
        <w:t>.StandardManager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and must implement the above interface. In the </w:t>
      </w:r>
      <w:proofErr w:type="spellStart"/>
      <w:r>
        <w:rPr>
          <w:rFonts w:ascii="Raleway" w:hAnsi="Raleway"/>
          <w:color w:val="323B42"/>
          <w:shd w:val="clear" w:color="auto" w:fill="FFFFFF"/>
        </w:rPr>
        <w:t>startup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process, it will register the </w:t>
      </w:r>
      <w:proofErr w:type="spellStart"/>
      <w:r>
        <w:rPr>
          <w:rFonts w:ascii="Raleway" w:hAnsi="Raleway"/>
          <w:color w:val="323B42"/>
          <w:shd w:val="clear" w:color="auto" w:fill="FFFFFF"/>
        </w:rPr>
        <w:t>ListenerAdapter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against the required event Set_State.</w:t>
      </w:r>
    </w:p>
    <w:p w14:paraId="24FDDEC2" w14:textId="419BBF38" w:rsidR="00891E67" w:rsidRPr="00891E67" w:rsidRDefault="00290133" w:rsidP="00891E67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F039D37" wp14:editId="06A0E91A">
            <wp:extent cx="5731510" cy="364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722F" w14:textId="77777777" w:rsidR="00992574" w:rsidRDefault="00992574" w:rsidP="00992574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EE6DA7E" w14:textId="5F091369" w:rsidR="00992574" w:rsidRPr="00705C1A" w:rsidRDefault="00D62CC2" w:rsidP="00D62CC2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 xml:space="preserve">create two files </w:t>
      </w:r>
      <w:proofErr w:type="spellStart"/>
      <w:proofErr w:type="gramStart"/>
      <w:r>
        <w:rPr>
          <w:rFonts w:ascii="Raleway" w:hAnsi="Raleway"/>
          <w:color w:val="323B42"/>
          <w:shd w:val="clear" w:color="auto" w:fill="FFFFFF"/>
        </w:rPr>
        <w:t>myservice.xconf</w:t>
      </w:r>
      <w:proofErr w:type="spellEnd"/>
      <w:proofErr w:type="gramEnd"/>
      <w:r>
        <w:rPr>
          <w:rFonts w:ascii="Raleway" w:hAnsi="Raleway"/>
          <w:color w:val="323B42"/>
          <w:shd w:val="clear" w:color="auto" w:fill="FFFFFF"/>
        </w:rPr>
        <w:t xml:space="preserve"> and </w:t>
      </w:r>
      <w:proofErr w:type="spellStart"/>
      <w:r>
        <w:rPr>
          <w:rFonts w:ascii="Raleway" w:hAnsi="Raleway"/>
          <w:color w:val="323B42"/>
          <w:shd w:val="clear" w:color="auto" w:fill="FFFFFF"/>
        </w:rPr>
        <w:t>myservice-wt.properties.xconf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as shown below.</w:t>
      </w:r>
    </w:p>
    <w:p w14:paraId="5854A95F" w14:textId="21040B9F" w:rsidR="00705C1A" w:rsidRDefault="00705C1A" w:rsidP="00705C1A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33E8663" wp14:editId="54AF86BF">
            <wp:extent cx="5731510" cy="1292225"/>
            <wp:effectExtent l="0" t="0" r="2540" b="317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BB40" w14:textId="77777777" w:rsidR="00705C1A" w:rsidRDefault="00705C1A" w:rsidP="00705C1A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159FC99" w14:textId="6DC7FE61" w:rsidR="00705C1A" w:rsidRDefault="00CC62AE" w:rsidP="00705C1A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76B059" wp14:editId="37EE74BA">
            <wp:extent cx="5731510" cy="213677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E665" w14:textId="77777777" w:rsidR="00CC62AE" w:rsidRDefault="00CC62AE" w:rsidP="00705C1A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9926067" w14:textId="15B4ABBA" w:rsidR="00CC62AE" w:rsidRDefault="00313835" w:rsidP="00313835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lastRenderedPageBreak/>
        <w:t xml:space="preserve">Execute the command mentioned in </w:t>
      </w:r>
      <w:r w:rsidR="0066396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shell and restart Windchill.</w:t>
      </w:r>
    </w:p>
    <w:p w14:paraId="0E424641" w14:textId="2E9F3D19" w:rsidR="001B2AB8" w:rsidRDefault="001B2AB8" w:rsidP="001B2AB8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DF7AEBE" wp14:editId="397EB9BF">
            <wp:extent cx="5458460" cy="1217359"/>
            <wp:effectExtent l="0" t="0" r="8890" b="1905"/>
            <wp:docPr id="7" name="Picture 7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568" cy="12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170F" w14:textId="77777777" w:rsidR="001B2AB8" w:rsidRDefault="001B2AB8" w:rsidP="001B2AB8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1F44055F" w14:textId="083593EC" w:rsidR="001B2AB8" w:rsidRDefault="001B2AB8" w:rsidP="001B2AB8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Listener is going to be registered in </w:t>
      </w:r>
      <w:proofErr w:type="spellStart"/>
      <w:proofErr w:type="gramStart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wt.properties</w:t>
      </w:r>
      <w:proofErr w:type="spellEnd"/>
      <w:proofErr w:type="gramEnd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file.</w:t>
      </w:r>
    </w:p>
    <w:p w14:paraId="536AC8F1" w14:textId="61188DFF" w:rsidR="00AA5499" w:rsidRPr="009A133E" w:rsidRDefault="00B404CF" w:rsidP="001B2AB8">
      <w:pPr>
        <w:pStyle w:val="ListParagraph"/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 xml:space="preserve">Test it by creating a new Document of type Reference, perform set state to Released, Windchill must give an error. Now, create a </w:t>
      </w:r>
      <w:proofErr w:type="spellStart"/>
      <w:r>
        <w:rPr>
          <w:rFonts w:ascii="Raleway" w:hAnsi="Raleway"/>
          <w:color w:val="323B42"/>
          <w:shd w:val="clear" w:color="auto" w:fill="FFFFFF"/>
        </w:rPr>
        <w:t>WTPart</w:t>
      </w:r>
      <w:proofErr w:type="spellEnd"/>
      <w:r>
        <w:rPr>
          <w:rFonts w:ascii="Raleway" w:hAnsi="Raleway"/>
          <w:color w:val="323B42"/>
          <w:shd w:val="clear" w:color="auto" w:fill="FFFFFF"/>
        </w:rPr>
        <w:t>, link this Document as Reference Document and check-in, redo set state, it must complete.</w:t>
      </w:r>
    </w:p>
    <w:p w14:paraId="1D1F0CAC" w14:textId="77777777" w:rsidR="009A133E" w:rsidRDefault="009A133E" w:rsidP="009A133E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3482BD1D" w14:textId="3187CEAE" w:rsidR="009A133E" w:rsidRDefault="009A133E" w:rsidP="009A133E">
      <w:pPr>
        <w:shd w:val="clear" w:color="auto" w:fill="FFFFFF"/>
        <w:spacing w:before="45" w:after="45" w:line="240" w:lineRule="auto"/>
        <w:rPr>
          <w:rStyle w:val="Hyperlink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Reference Article: </w:t>
      </w:r>
      <w:hyperlink r:id="rId12" w:history="1">
        <w:r w:rsidR="006B1E5E">
          <w:rPr>
            <w:rStyle w:val="Hyperlink"/>
          </w:rPr>
          <w:t>Article - CS213788 - How to create a Listener in Windchill PLM (ptc.com)</w:t>
        </w:r>
      </w:hyperlink>
    </w:p>
    <w:p w14:paraId="200D1719" w14:textId="77777777" w:rsidR="00943D8B" w:rsidRDefault="00943D8B" w:rsidP="009A133E">
      <w:pPr>
        <w:shd w:val="clear" w:color="auto" w:fill="FFFFFF"/>
        <w:spacing w:before="45" w:after="45" w:line="240" w:lineRule="auto"/>
        <w:rPr>
          <w:rStyle w:val="Hyperlink"/>
        </w:rPr>
      </w:pPr>
    </w:p>
    <w:p w14:paraId="62154CE8" w14:textId="77777777" w:rsidR="00943D8B" w:rsidRDefault="00943D8B" w:rsidP="009A133E">
      <w:pPr>
        <w:shd w:val="clear" w:color="auto" w:fill="FFFFFF"/>
        <w:spacing w:before="45" w:after="45" w:line="240" w:lineRule="auto"/>
        <w:rPr>
          <w:rStyle w:val="Hyperlink"/>
        </w:rPr>
      </w:pPr>
    </w:p>
    <w:p w14:paraId="008EDBEF" w14:textId="77777777" w:rsidR="00943D8B" w:rsidRDefault="00943D8B" w:rsidP="009A133E">
      <w:pPr>
        <w:shd w:val="clear" w:color="auto" w:fill="FFFFFF"/>
        <w:spacing w:before="45" w:after="45" w:line="240" w:lineRule="auto"/>
        <w:rPr>
          <w:rStyle w:val="Hyperlink"/>
        </w:rPr>
      </w:pPr>
    </w:p>
    <w:p w14:paraId="79E49CC4" w14:textId="51EB07DD" w:rsidR="00943D8B" w:rsidRDefault="00E60C53" w:rsidP="00231519">
      <w:pPr>
        <w:pStyle w:val="Heading2"/>
        <w:rPr>
          <w:sz w:val="32"/>
          <w:szCs w:val="32"/>
          <w:lang w:val="en-US"/>
        </w:rPr>
      </w:pPr>
      <w:r w:rsidRPr="00231519">
        <w:rPr>
          <w:sz w:val="32"/>
          <w:szCs w:val="32"/>
          <w:lang w:val="en-US"/>
        </w:rPr>
        <w:t>REVISE Listener Example-2:</w:t>
      </w:r>
    </w:p>
    <w:p w14:paraId="61E4D450" w14:textId="77777777" w:rsidR="00231519" w:rsidRDefault="00231519" w:rsidP="00231519">
      <w:pPr>
        <w:rPr>
          <w:lang w:val="en-US"/>
        </w:rPr>
      </w:pPr>
    </w:p>
    <w:p w14:paraId="4589739B" w14:textId="62521871" w:rsidR="00231519" w:rsidRPr="001F1C67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1F1C67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Description:</w:t>
      </w:r>
      <w:r>
        <w:rPr>
          <w:lang w:val="en-US"/>
        </w:rPr>
        <w:t xml:space="preserve"> </w:t>
      </w:r>
      <w:r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The following example adds a listener on </w:t>
      </w:r>
      <w:r w:rsidR="004C5F68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Revise</w:t>
      </w:r>
      <w:r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event, it blocks </w:t>
      </w:r>
      <w:r w:rsidR="004C5F68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revising</w:t>
      </w:r>
      <w:r w:rsidR="00BC1A1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a</w:t>
      </w:r>
      <w:r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</w:t>
      </w:r>
      <w:proofErr w:type="spellStart"/>
      <w:r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</w:t>
      </w:r>
      <w:r w:rsidR="00BC1A1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Part</w:t>
      </w:r>
      <w:proofErr w:type="spellEnd"/>
      <w:r w:rsidR="00BC1A1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when it is not at “Released” state.</w:t>
      </w:r>
    </w:p>
    <w:p w14:paraId="4524DCA5" w14:textId="77777777" w:rsidR="00231519" w:rsidRDefault="00231519" w:rsidP="00231519">
      <w:pPr>
        <w:rPr>
          <w:lang w:val="en-US"/>
        </w:rPr>
      </w:pPr>
    </w:p>
    <w:p w14:paraId="32318FE4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</w:pPr>
      <w:r w:rsidRPr="00414BB9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Procedure:</w:t>
      </w:r>
    </w:p>
    <w:p w14:paraId="3269F186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5637766" w14:textId="3033717D" w:rsidR="00231519" w:rsidRPr="006E27D1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eastAsia="Times New Roman" w:cstheme="minorHAnsi"/>
          <w:color w:val="323B42"/>
          <w:sz w:val="24"/>
          <w:szCs w:val="24"/>
          <w:lang w:eastAsia="en-IN"/>
        </w:rPr>
      </w:pPr>
      <w:r w:rsidRPr="006E27D1">
        <w:rPr>
          <w:rFonts w:cstheme="minorHAnsi"/>
          <w:color w:val="323B42"/>
          <w:shd w:val="clear" w:color="auto" w:fill="FFFFFF"/>
        </w:rPr>
        <w:t xml:space="preserve">Create and implement the Listener Adapter, it must extend </w:t>
      </w:r>
      <w:proofErr w:type="spellStart"/>
      <w:proofErr w:type="gramStart"/>
      <w:r w:rsidRPr="006E27D1">
        <w:rPr>
          <w:rFonts w:cstheme="minorHAnsi"/>
          <w:color w:val="323B42"/>
          <w:shd w:val="clear" w:color="auto" w:fill="FFFFFF"/>
        </w:rPr>
        <w:t>wt.services</w:t>
      </w:r>
      <w:proofErr w:type="gramEnd"/>
      <w:r w:rsidRPr="006E27D1">
        <w:rPr>
          <w:rFonts w:cstheme="minorHAnsi"/>
          <w:color w:val="323B42"/>
          <w:shd w:val="clear" w:color="auto" w:fill="FFFFFF"/>
        </w:rPr>
        <w:t>.ServiceEventListenerAdapter</w:t>
      </w:r>
      <w:proofErr w:type="spellEnd"/>
      <w:r w:rsidRPr="006E27D1">
        <w:rPr>
          <w:rFonts w:cstheme="minorHAnsi"/>
          <w:color w:val="323B42"/>
          <w:shd w:val="clear" w:color="auto" w:fill="FFFFFF"/>
        </w:rPr>
        <w:t xml:space="preserve"> and must perform the required business logic implementing the </w:t>
      </w:r>
      <w:proofErr w:type="spellStart"/>
      <w:r w:rsidRPr="006E27D1">
        <w:rPr>
          <w:rFonts w:cstheme="minorHAnsi"/>
          <w:color w:val="323B42"/>
          <w:shd w:val="clear" w:color="auto" w:fill="FFFFFF"/>
        </w:rPr>
        <w:t>notifyVetoableEvent</w:t>
      </w:r>
      <w:proofErr w:type="spellEnd"/>
      <w:r w:rsidRPr="006E27D1">
        <w:rPr>
          <w:rFonts w:cstheme="minorHAnsi"/>
          <w:color w:val="323B42"/>
          <w:shd w:val="clear" w:color="auto" w:fill="FFFFFF"/>
        </w:rPr>
        <w:t xml:space="preserve"> method.</w:t>
      </w:r>
    </w:p>
    <w:p w14:paraId="73E85619" w14:textId="77777777" w:rsidR="00231519" w:rsidRDefault="00231519" w:rsidP="00231519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2029EE">
        <w:rPr>
          <w:rFonts w:eastAsia="Times New Roman" w:cstheme="minorHAnsi"/>
          <w:color w:val="323B42"/>
          <w:sz w:val="24"/>
          <w:szCs w:val="24"/>
          <w:lang w:eastAsia="en-IN"/>
        </w:rPr>
        <w:t>After creating the class first, we need to create a constructor as shown below</w:t>
      </w: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.</w:t>
      </w:r>
    </w:p>
    <w:p w14:paraId="333BF950" w14:textId="77777777" w:rsidR="00231519" w:rsidRDefault="00231519" w:rsidP="00231519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Override “</w:t>
      </w:r>
      <w:proofErr w:type="spellStart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notifyVetoableEvent</w:t>
      </w:r>
      <w:proofErr w:type="spellEnd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” method with the required business logic</w:t>
      </w:r>
    </w:p>
    <w:p w14:paraId="1ED85233" w14:textId="78326A91" w:rsidR="00231519" w:rsidRDefault="00231519" w:rsidP="00231519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Implement the </w:t>
      </w:r>
      <w:proofErr w:type="spellStart"/>
      <w:r w:rsidR="00831696" w:rsidRPr="00831696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handleWTPartRevision</w:t>
      </w:r>
      <w:proofErr w:type="spellEnd"/>
      <w:r w:rsidR="00831696" w:rsidRPr="00831696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</w:t>
      </w:r>
      <w:r w:rsidRPr="006B200E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method to prevent </w:t>
      </w:r>
      <w:r w:rsidR="00703EF0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revising a</w:t>
      </w:r>
      <w:r w:rsidR="00703EF0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</w:t>
      </w:r>
      <w:proofErr w:type="spellStart"/>
      <w:r w:rsidR="00703EF0" w:rsidRPr="001F1C67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</w:t>
      </w:r>
      <w:r w:rsidR="00703EF0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Part</w:t>
      </w:r>
      <w:proofErr w:type="spellEnd"/>
      <w:r w:rsidR="00703EF0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when it is not at “Released” state</w:t>
      </w:r>
      <w:r w:rsidR="00703EF0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.</w:t>
      </w:r>
    </w:p>
    <w:p w14:paraId="6BD623B9" w14:textId="005435E9" w:rsidR="00231519" w:rsidRDefault="004F0543" w:rsidP="004F0543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9A4D142" wp14:editId="0497DEDE">
            <wp:extent cx="4558222" cy="3947160"/>
            <wp:effectExtent l="0" t="0" r="0" b="0"/>
            <wp:docPr id="22" name="Picture 2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388" cy="39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6F82" w14:textId="310E42FF" w:rsidR="00445FDE" w:rsidRDefault="00445FDE" w:rsidP="004F0543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2D0070" wp14:editId="1DF4123E">
            <wp:extent cx="4608195" cy="2090178"/>
            <wp:effectExtent l="0" t="0" r="1905" b="5715"/>
            <wp:docPr id="23" name="Picture 2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808" cy="209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6F10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4228038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1A9DC228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312E3BE5" w14:textId="550EC813" w:rsidR="00231519" w:rsidRDefault="00231519" w:rsidP="00231519">
      <w:pPr>
        <w:shd w:val="clear" w:color="auto" w:fill="FFFFFF"/>
        <w:spacing w:before="45" w:after="45" w:line="240" w:lineRule="auto"/>
        <w:rPr>
          <w:noProof/>
        </w:rPr>
      </w:pPr>
    </w:p>
    <w:p w14:paraId="31CAB752" w14:textId="77777777" w:rsidR="009645EF" w:rsidRDefault="009645EF" w:rsidP="00231519">
      <w:pPr>
        <w:shd w:val="clear" w:color="auto" w:fill="FFFFFF"/>
        <w:spacing w:before="45" w:after="45" w:line="240" w:lineRule="auto"/>
        <w:rPr>
          <w:noProof/>
        </w:rPr>
      </w:pPr>
    </w:p>
    <w:p w14:paraId="21AF06DE" w14:textId="77777777" w:rsidR="009645EF" w:rsidRDefault="009645EF" w:rsidP="00231519">
      <w:pPr>
        <w:shd w:val="clear" w:color="auto" w:fill="FFFFFF"/>
        <w:spacing w:before="45" w:after="45" w:line="240" w:lineRule="auto"/>
        <w:rPr>
          <w:noProof/>
        </w:rPr>
      </w:pPr>
    </w:p>
    <w:p w14:paraId="732077C4" w14:textId="77777777" w:rsidR="009645EF" w:rsidRDefault="009645EF" w:rsidP="00231519">
      <w:pPr>
        <w:shd w:val="clear" w:color="auto" w:fill="FFFFFF"/>
        <w:spacing w:before="45" w:after="45" w:line="240" w:lineRule="auto"/>
        <w:rPr>
          <w:noProof/>
        </w:rPr>
      </w:pPr>
    </w:p>
    <w:p w14:paraId="679D48D7" w14:textId="77777777" w:rsidR="009645EF" w:rsidRDefault="009645EF" w:rsidP="00231519">
      <w:pPr>
        <w:shd w:val="clear" w:color="auto" w:fill="FFFFFF"/>
        <w:spacing w:before="45" w:after="45" w:line="240" w:lineRule="auto"/>
        <w:rPr>
          <w:noProof/>
        </w:rPr>
      </w:pPr>
    </w:p>
    <w:p w14:paraId="602B3780" w14:textId="77777777" w:rsidR="009645EF" w:rsidRDefault="009645EF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55BC7EFB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5F6A1F71" w14:textId="77777777" w:rsidR="0022154F" w:rsidRDefault="0022154F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9A5E4CB" w14:textId="77777777" w:rsidR="0022154F" w:rsidRDefault="0022154F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51D51CD3" w14:textId="77777777" w:rsidR="0022154F" w:rsidRDefault="0022154F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3B604544" w14:textId="77777777" w:rsidR="00231519" w:rsidRPr="00D435F4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lastRenderedPageBreak/>
        <w:t>Create the Listener as shown below which is an Interface.</w:t>
      </w:r>
    </w:p>
    <w:p w14:paraId="774E129F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092D6490" w14:textId="2A257698" w:rsidR="00231519" w:rsidRDefault="00BD1390" w:rsidP="00231519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437850" wp14:editId="3B19DC8F">
            <wp:extent cx="3580342" cy="1241425"/>
            <wp:effectExtent l="0" t="0" r="127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116" cy="124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DCBE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20124575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77FF6A93" w14:textId="0B9755C8" w:rsidR="00231519" w:rsidRPr="00891E67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 xml:space="preserve">Implement the Standard Listener, it must extend </w:t>
      </w:r>
      <w:proofErr w:type="spellStart"/>
      <w:proofErr w:type="gramStart"/>
      <w:r>
        <w:rPr>
          <w:rFonts w:ascii="Raleway" w:hAnsi="Raleway"/>
          <w:color w:val="323B42"/>
          <w:shd w:val="clear" w:color="auto" w:fill="FFFFFF"/>
        </w:rPr>
        <w:t>wt.services</w:t>
      </w:r>
      <w:proofErr w:type="gramEnd"/>
      <w:r>
        <w:rPr>
          <w:rFonts w:ascii="Raleway" w:hAnsi="Raleway"/>
          <w:color w:val="323B42"/>
          <w:shd w:val="clear" w:color="auto" w:fill="FFFFFF"/>
        </w:rPr>
        <w:t>.StandardManager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and must implement the above interface. In the </w:t>
      </w:r>
      <w:proofErr w:type="spellStart"/>
      <w:r>
        <w:rPr>
          <w:rFonts w:ascii="Raleway" w:hAnsi="Raleway"/>
          <w:color w:val="323B42"/>
          <w:shd w:val="clear" w:color="auto" w:fill="FFFFFF"/>
        </w:rPr>
        <w:t>startup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process, it will register the </w:t>
      </w:r>
      <w:proofErr w:type="spellStart"/>
      <w:r>
        <w:rPr>
          <w:rFonts w:ascii="Raleway" w:hAnsi="Raleway"/>
          <w:color w:val="323B42"/>
          <w:shd w:val="clear" w:color="auto" w:fill="FFFFFF"/>
        </w:rPr>
        <w:t>ListenerAdapter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against the required event </w:t>
      </w:r>
      <w:r w:rsidR="00935526">
        <w:rPr>
          <w:rFonts w:ascii="Raleway" w:hAnsi="Raleway"/>
          <w:color w:val="323B42"/>
          <w:shd w:val="clear" w:color="auto" w:fill="FFFFFF"/>
        </w:rPr>
        <w:t>NEW_VERSION</w:t>
      </w:r>
      <w:r>
        <w:rPr>
          <w:rFonts w:ascii="Raleway" w:hAnsi="Raleway"/>
          <w:color w:val="323B42"/>
          <w:shd w:val="clear" w:color="auto" w:fill="FFFFFF"/>
        </w:rPr>
        <w:t>.</w:t>
      </w:r>
    </w:p>
    <w:p w14:paraId="1CA877C6" w14:textId="4F5B1775" w:rsidR="00231519" w:rsidRPr="00891E67" w:rsidRDefault="00873B1F" w:rsidP="00873B1F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49FBD7D" wp14:editId="2A9815AD">
            <wp:extent cx="5731510" cy="19329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AFD7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FF17477" w14:textId="56F1C85F" w:rsidR="00231519" w:rsidRPr="00705C1A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 xml:space="preserve">create two files </w:t>
      </w:r>
      <w:proofErr w:type="spellStart"/>
      <w:proofErr w:type="gramStart"/>
      <w:r>
        <w:rPr>
          <w:rFonts w:ascii="Raleway" w:hAnsi="Raleway"/>
          <w:color w:val="323B42"/>
          <w:shd w:val="clear" w:color="auto" w:fill="FFFFFF"/>
        </w:rPr>
        <w:t>myservice.xconf</w:t>
      </w:r>
      <w:proofErr w:type="spellEnd"/>
      <w:proofErr w:type="gramEnd"/>
      <w:r>
        <w:rPr>
          <w:rFonts w:ascii="Raleway" w:hAnsi="Raleway"/>
          <w:color w:val="323B42"/>
          <w:shd w:val="clear" w:color="auto" w:fill="FFFFFF"/>
        </w:rPr>
        <w:t xml:space="preserve"> and </w:t>
      </w:r>
      <w:proofErr w:type="spellStart"/>
      <w:r>
        <w:rPr>
          <w:rFonts w:ascii="Raleway" w:hAnsi="Raleway"/>
          <w:color w:val="323B42"/>
          <w:shd w:val="clear" w:color="auto" w:fill="FFFFFF"/>
        </w:rPr>
        <w:t>myservice-wt.properties.xconf</w:t>
      </w:r>
      <w:proofErr w:type="spellEnd"/>
      <w:r>
        <w:rPr>
          <w:rFonts w:ascii="Raleway" w:hAnsi="Raleway"/>
          <w:color w:val="323B42"/>
          <w:shd w:val="clear" w:color="auto" w:fill="FFFFFF"/>
        </w:rPr>
        <w:t xml:space="preserve"> as shown below</w:t>
      </w:r>
      <w:r w:rsidR="006D17A9">
        <w:rPr>
          <w:rFonts w:ascii="Raleway" w:hAnsi="Raleway"/>
          <w:color w:val="323B42"/>
          <w:shd w:val="clear" w:color="auto" w:fill="FFFFFF"/>
        </w:rPr>
        <w:t xml:space="preserve"> (Just to track the custom listeners</w:t>
      </w:r>
      <w:r w:rsidR="00A87D60">
        <w:rPr>
          <w:rFonts w:ascii="Raleway" w:hAnsi="Raleway"/>
          <w:color w:val="323B42"/>
          <w:shd w:val="clear" w:color="auto" w:fill="FFFFFF"/>
        </w:rPr>
        <w:t xml:space="preserve"> list we are maintaining this file)</w:t>
      </w:r>
      <w:r>
        <w:rPr>
          <w:rFonts w:ascii="Raleway" w:hAnsi="Raleway"/>
          <w:color w:val="323B42"/>
          <w:shd w:val="clear" w:color="auto" w:fill="FFFFFF"/>
        </w:rPr>
        <w:t>.</w:t>
      </w:r>
    </w:p>
    <w:p w14:paraId="1D0DDD43" w14:textId="4ACADCDA" w:rsidR="00231519" w:rsidRDefault="0031699C" w:rsidP="00231519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8776BA" wp14:editId="7247C4D3">
            <wp:extent cx="5731510" cy="1323340"/>
            <wp:effectExtent l="0" t="0" r="254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9B3" w14:textId="77777777" w:rsidR="00231519" w:rsidRDefault="00231519" w:rsidP="00231519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45CB102" w14:textId="14A0D62E" w:rsidR="00231519" w:rsidRDefault="00231519" w:rsidP="00231519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32FF706B" w14:textId="77777777" w:rsidR="00231519" w:rsidRDefault="00231519" w:rsidP="00231519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0C8898C8" w14:textId="77777777" w:rsidR="00231519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Execute the command mentioned in shell and restart Windchill.</w:t>
      </w:r>
    </w:p>
    <w:p w14:paraId="6F59F750" w14:textId="603FC8E2" w:rsidR="00231519" w:rsidRDefault="0087696F" w:rsidP="00231519">
      <w:pPr>
        <w:shd w:val="clear" w:color="auto" w:fill="FFFFFF"/>
        <w:spacing w:before="45" w:after="45" w:line="240" w:lineRule="auto"/>
        <w:jc w:val="center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A0A7CCB" wp14:editId="33893B9E">
            <wp:extent cx="5731510" cy="871220"/>
            <wp:effectExtent l="0" t="0" r="2540" b="5080"/>
            <wp:docPr id="27" name="Picture 27" descr="A black and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black and white background with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E58" w14:textId="77777777" w:rsidR="0087696F" w:rsidRDefault="0087696F" w:rsidP="0087696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F6723A8" w14:textId="77777777" w:rsidR="0087696F" w:rsidRDefault="0087696F" w:rsidP="0087696F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69719CEA" w14:textId="77777777" w:rsidR="00231519" w:rsidRDefault="00231519" w:rsidP="00231519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469DA9BB" w14:textId="77777777" w:rsidR="00231519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lastRenderedPageBreak/>
        <w:t xml:space="preserve">Listener is going to be registered in </w:t>
      </w:r>
      <w:proofErr w:type="spellStart"/>
      <w:proofErr w:type="gramStart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wt.properties</w:t>
      </w:r>
      <w:proofErr w:type="spellEnd"/>
      <w:proofErr w:type="gramEnd"/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file.</w:t>
      </w:r>
    </w:p>
    <w:p w14:paraId="298533EA" w14:textId="6CDA122C" w:rsidR="00231519" w:rsidRPr="009A133E" w:rsidRDefault="00231519" w:rsidP="006E27D1">
      <w:pPr>
        <w:pStyle w:val="ListParagraph"/>
        <w:numPr>
          <w:ilvl w:val="0"/>
          <w:numId w:val="6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>Test it by</w:t>
      </w:r>
      <w:r w:rsidR="00E55CEF">
        <w:rPr>
          <w:rFonts w:ascii="Raleway" w:hAnsi="Raleway"/>
          <w:color w:val="323B42"/>
          <w:shd w:val="clear" w:color="auto" w:fill="FFFFFF"/>
        </w:rPr>
        <w:t xml:space="preserve"> revising a </w:t>
      </w:r>
      <w:proofErr w:type="spellStart"/>
      <w:r w:rsidR="00E55CEF">
        <w:rPr>
          <w:rFonts w:ascii="Raleway" w:hAnsi="Raleway"/>
          <w:color w:val="323B42"/>
          <w:shd w:val="clear" w:color="auto" w:fill="FFFFFF"/>
        </w:rPr>
        <w:t>WTPart</w:t>
      </w:r>
      <w:proofErr w:type="spellEnd"/>
      <w:r w:rsidR="00E55CEF">
        <w:rPr>
          <w:rFonts w:ascii="Raleway" w:hAnsi="Raleway"/>
          <w:color w:val="323B42"/>
          <w:shd w:val="clear" w:color="auto" w:fill="FFFFFF"/>
        </w:rPr>
        <w:t xml:space="preserve"> which is at “In Work” state and it will throw the defined error</w:t>
      </w:r>
      <w:r>
        <w:rPr>
          <w:rFonts w:ascii="Raleway" w:hAnsi="Raleway"/>
          <w:color w:val="323B42"/>
          <w:shd w:val="clear" w:color="auto" w:fill="FFFFFF"/>
        </w:rPr>
        <w:t>.</w:t>
      </w:r>
    </w:p>
    <w:p w14:paraId="2363C501" w14:textId="77777777" w:rsidR="00231519" w:rsidRPr="00231519" w:rsidRDefault="00231519" w:rsidP="00231519">
      <w:pPr>
        <w:rPr>
          <w:lang w:val="en-US"/>
        </w:rPr>
      </w:pPr>
    </w:p>
    <w:p w14:paraId="676C9FC6" w14:textId="77777777" w:rsidR="006B1E5E" w:rsidRPr="00096BDC" w:rsidRDefault="006B1E5E" w:rsidP="009A133E">
      <w:pPr>
        <w:shd w:val="clear" w:color="auto" w:fill="FFFFFF"/>
        <w:spacing w:before="45" w:after="45" w:line="240" w:lineRule="auto"/>
      </w:pPr>
    </w:p>
    <w:p w14:paraId="12F4628F" w14:textId="77777777" w:rsidR="00330355" w:rsidRDefault="00330355" w:rsidP="008B08C9">
      <w:pPr>
        <w:pStyle w:val="Heading2"/>
        <w:rPr>
          <w:rFonts w:ascii="Raleway" w:hAnsi="Raleway"/>
          <w:sz w:val="32"/>
          <w:szCs w:val="32"/>
        </w:rPr>
      </w:pPr>
      <w:r w:rsidRPr="00135A0C">
        <w:rPr>
          <w:rFonts w:ascii="Raleway" w:hAnsi="Raleway"/>
          <w:sz w:val="32"/>
          <w:szCs w:val="32"/>
        </w:rPr>
        <w:t>Windchill PLM - Events and Listeners</w:t>
      </w:r>
    </w:p>
    <w:p w14:paraId="6F792F6A" w14:textId="77777777" w:rsidR="00135A0C" w:rsidRDefault="00135A0C" w:rsidP="00135A0C"/>
    <w:p w14:paraId="492B658E" w14:textId="7E2CF52C" w:rsidR="00135A0C" w:rsidRPr="00135A0C" w:rsidRDefault="00000000" w:rsidP="00135A0C">
      <w:hyperlink r:id="rId19" w:history="1">
        <w:r w:rsidR="00135A0C">
          <w:rPr>
            <w:rStyle w:val="Hyperlink"/>
          </w:rPr>
          <w:t>Article - CS361423 - [Knowledge Hub] Windchill PLM - Events and Listeners (ptc.com)</w:t>
        </w:r>
      </w:hyperlink>
    </w:p>
    <w:p w14:paraId="51203290" w14:textId="77777777" w:rsidR="006B1E5E" w:rsidRPr="009A133E" w:rsidRDefault="006B1E5E" w:rsidP="009A133E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p w14:paraId="5C1F9109" w14:textId="77777777" w:rsidR="00AB178B" w:rsidRPr="00AB178B" w:rsidRDefault="00AB178B" w:rsidP="00AB178B">
      <w:pPr>
        <w:shd w:val="clear" w:color="auto" w:fill="FFFFFF"/>
        <w:spacing w:before="45" w:after="45" w:line="240" w:lineRule="auto"/>
        <w:ind w:left="360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</w:p>
    <w:sectPr w:rsidR="00AB178B" w:rsidRPr="00AB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6FB"/>
    <w:multiLevelType w:val="hybridMultilevel"/>
    <w:tmpl w:val="156E5CA0"/>
    <w:lvl w:ilvl="0" w:tplc="857C64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72FFF"/>
    <w:multiLevelType w:val="hybridMultilevel"/>
    <w:tmpl w:val="01E4E956"/>
    <w:lvl w:ilvl="0" w:tplc="81DC6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4B5A"/>
    <w:multiLevelType w:val="multilevel"/>
    <w:tmpl w:val="FA9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05924"/>
    <w:multiLevelType w:val="hybridMultilevel"/>
    <w:tmpl w:val="1986A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D7751"/>
    <w:multiLevelType w:val="hybridMultilevel"/>
    <w:tmpl w:val="513CC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328C5"/>
    <w:multiLevelType w:val="hybridMultilevel"/>
    <w:tmpl w:val="6CDA6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01790">
    <w:abstractNumId w:val="2"/>
  </w:num>
  <w:num w:numId="2" w16cid:durableId="774011546">
    <w:abstractNumId w:val="1"/>
  </w:num>
  <w:num w:numId="3" w16cid:durableId="1256942414">
    <w:abstractNumId w:val="5"/>
  </w:num>
  <w:num w:numId="4" w16cid:durableId="941914245">
    <w:abstractNumId w:val="4"/>
  </w:num>
  <w:num w:numId="5" w16cid:durableId="2050571819">
    <w:abstractNumId w:val="3"/>
  </w:num>
  <w:num w:numId="6" w16cid:durableId="159312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7B"/>
    <w:rsid w:val="000908A4"/>
    <w:rsid w:val="00096BDC"/>
    <w:rsid w:val="00135A0C"/>
    <w:rsid w:val="0015672B"/>
    <w:rsid w:val="001B2AB8"/>
    <w:rsid w:val="001F1C67"/>
    <w:rsid w:val="002029EE"/>
    <w:rsid w:val="002177AD"/>
    <w:rsid w:val="0022154F"/>
    <w:rsid w:val="00231519"/>
    <w:rsid w:val="002770D6"/>
    <w:rsid w:val="00290133"/>
    <w:rsid w:val="00313835"/>
    <w:rsid w:val="0031699C"/>
    <w:rsid w:val="00330355"/>
    <w:rsid w:val="00401FC8"/>
    <w:rsid w:val="00414BB9"/>
    <w:rsid w:val="00445FDE"/>
    <w:rsid w:val="00487704"/>
    <w:rsid w:val="004C5F68"/>
    <w:rsid w:val="004F0543"/>
    <w:rsid w:val="00576FBB"/>
    <w:rsid w:val="0066396D"/>
    <w:rsid w:val="006B1E5E"/>
    <w:rsid w:val="006B200E"/>
    <w:rsid w:val="006D17A9"/>
    <w:rsid w:val="006E1326"/>
    <w:rsid w:val="006E27D1"/>
    <w:rsid w:val="00703EF0"/>
    <w:rsid w:val="00705C1A"/>
    <w:rsid w:val="007F0F58"/>
    <w:rsid w:val="007F747B"/>
    <w:rsid w:val="00831696"/>
    <w:rsid w:val="00873B1F"/>
    <w:rsid w:val="0087696F"/>
    <w:rsid w:val="00891E67"/>
    <w:rsid w:val="008B08C9"/>
    <w:rsid w:val="008C15FF"/>
    <w:rsid w:val="00935526"/>
    <w:rsid w:val="00943D8B"/>
    <w:rsid w:val="009645EF"/>
    <w:rsid w:val="00992574"/>
    <w:rsid w:val="009A133E"/>
    <w:rsid w:val="009A3AEB"/>
    <w:rsid w:val="009C06AF"/>
    <w:rsid w:val="00A70E33"/>
    <w:rsid w:val="00A87D60"/>
    <w:rsid w:val="00AA5499"/>
    <w:rsid w:val="00AA644E"/>
    <w:rsid w:val="00AB178B"/>
    <w:rsid w:val="00B404CF"/>
    <w:rsid w:val="00BC1A1D"/>
    <w:rsid w:val="00BD1390"/>
    <w:rsid w:val="00CC62AE"/>
    <w:rsid w:val="00D435F4"/>
    <w:rsid w:val="00D62CC2"/>
    <w:rsid w:val="00DE565E"/>
    <w:rsid w:val="00DE70A2"/>
    <w:rsid w:val="00E34B04"/>
    <w:rsid w:val="00E55CEF"/>
    <w:rsid w:val="00E60C53"/>
    <w:rsid w:val="00EB22B7"/>
    <w:rsid w:val="00ED7BCA"/>
    <w:rsid w:val="00F271B0"/>
    <w:rsid w:val="00F5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9ECC"/>
  <w15:chartTrackingRefBased/>
  <w15:docId w15:val="{66D8E7D9-B2D2-4110-829E-2DD88C57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F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1F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14BB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B1E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ptc.com/en/support/article/CS213788?source=search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hyperlink" Target="https://www.ptc.com/en/support/article/CS361423?source=sear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Babu</dc:creator>
  <cp:keywords/>
  <dc:description/>
  <cp:lastModifiedBy>Manikanta Babu</cp:lastModifiedBy>
  <cp:revision>100</cp:revision>
  <dcterms:created xsi:type="dcterms:W3CDTF">2024-02-09T01:42:00Z</dcterms:created>
  <dcterms:modified xsi:type="dcterms:W3CDTF">2024-02-18T04:45:00Z</dcterms:modified>
</cp:coreProperties>
</file>