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4.9.0 -->
  <w:body>
    <w:p w:rsidR="00D841F2" w:rsidP="00236273" w14:paraId="6A83BE5F" w14:textId="77777777">
      <w:bookmarkStart w:id="0" w:name="scroll-bookmark-1"/>
      <w:bookmarkEnd w:id="0"/>
      <w:bookmarkStart w:id="1" w:name="1"/>
    </w:p>
    <w:p w:rsidR="00D841F2" w:rsidP="00CF0B4F" w14:paraId="5B2B3573" w14:textId="77777777"/>
    <w:p w:rsidR="00852D83" w:rsidP="00CF0B4F" w14:paraId="0DF526D9" w14:textId="77777777"/>
    <w:p w:rsidR="00852D83" w:rsidP="00CF0B4F" w14:paraId="10E0050A" w14:textId="77777777"/>
    <w:p w:rsidR="00852D83" w:rsidP="00CF0B4F" w14:paraId="7D2DF891" w14:textId="77777777"/>
    <w:p w:rsidR="00CF0B4F" w:rsidP="00CF0B4F" w14:paraId="02F0DBF5" w14:textId="77777777"/>
    <w:p w:rsidR="00CF0B4F" w:rsidP="00CF0B4F" w14:paraId="3BB764C2" w14:textId="77777777"/>
    <w:p w:rsidR="00CF0B4F" w:rsidP="00CF0B4F" w14:paraId="05A1274B" w14:textId="77777777"/>
    <w:p w:rsidR="00CF0B4F" w:rsidP="00CF0B4F" w14:paraId="7F7CB1FD" w14:textId="77777777"/>
    <w:p w:rsidR="00CF0B4F" w:rsidP="00CF0B4F" w14:paraId="6DC52175" w14:textId="77777777"/>
    <w:p w:rsidR="00CF0B4F" w:rsidP="00CF0B4F" w14:paraId="3EA16ABC" w14:textId="77777777"/>
    <w:p w:rsidR="00CF0B4F" w:rsidRPr="00506961" w:rsidP="00CF0B4F" w14:paraId="7A662037" w14:textId="77777777"/>
    <w:p w:rsidR="00AB6BA6" w:rsidRPr="00506961" w:rsidP="00506961" w14:paraId="01CDCC04" w14:textId="77777777">
      <w:pPr>
        <w:pStyle w:val="Title"/>
        <w:outlineLvl w:val="9"/>
      </w:pPr>
      <w:r w:rsidRPr="00506961">
        <w:t>India Replica Server Clean Up Rule</w:t>
      </w:r>
      <w:bookmarkEnd w:id="1"/>
    </w:p>
    <w:p w:rsidR="00AB6BA6" w:rsidRPr="00AB6BA6" w:rsidP="00506961" w14:paraId="4E2CC0C8" w14:textId="4F187178">
      <w:pPr>
        <w:pStyle w:val="SublineHeader"/>
        <w:outlineLvl w:val="9"/>
        <w:rPr>
          <w:rFonts w:ascii="Times New Roman" w:hAnsi="Times New Roman"/>
          <w:sz w:val="24"/>
        </w:rPr>
      </w:pPr>
      <w:r w:rsidRPr="00AB6BA6">
        <w:t>Schindler CRD Applications</w:t>
      </w:r>
    </w:p>
    <w:p w:rsidR="00AB6BA6" w:rsidP="00506961" w14:paraId="0491B3A2" w14:textId="77777777">
      <w:pPr>
        <w:jc w:val="center"/>
      </w:pPr>
    </w:p>
    <w:p w:rsidR="00940D8A" w:rsidP="00506961" w14:paraId="3F7D1EBB" w14:textId="77777777">
      <w:pPr>
        <w:jc w:val="center"/>
      </w:pPr>
    </w:p>
    <w:p w:rsidR="00940D8A" w:rsidP="00506961" w14:paraId="3E10C553" w14:textId="77777777">
      <w:pPr>
        <w:jc w:val="center"/>
      </w:pPr>
    </w:p>
    <w:p w:rsidR="00506961" w:rsidP="00506961" w14:paraId="7F395F6C" w14:textId="77777777">
      <w:pPr>
        <w:jc w:val="center"/>
      </w:pPr>
    </w:p>
    <w:p w:rsidR="002B48D8" w:rsidP="00506961" w14:paraId="36506BB5" w14:textId="77777777">
      <w:pPr>
        <w:jc w:val="center"/>
      </w:pPr>
    </w:p>
    <w:p w:rsidR="002B48D8" w:rsidP="00506961" w14:paraId="4640D5BF" w14:textId="77777777">
      <w:pPr>
        <w:jc w:val="center"/>
      </w:pPr>
    </w:p>
    <w:p w:rsidR="00AE2366" w:rsidP="00506961" w14:paraId="2691D857" w14:textId="77777777">
      <w:pPr>
        <w:jc w:val="center"/>
      </w:pPr>
    </w:p>
    <w:p w:rsidR="00AE2366" w:rsidP="00506961" w14:paraId="44255586" w14:textId="77777777">
      <w:pPr>
        <w:jc w:val="center"/>
      </w:pPr>
    </w:p>
    <w:p w:rsidR="00AE2366" w:rsidP="00506961" w14:paraId="163C5E9F" w14:textId="77777777">
      <w:pPr>
        <w:jc w:val="center"/>
      </w:pPr>
    </w:p>
    <w:p w:rsidR="00AE2366" w:rsidP="00506961" w14:paraId="2506AFF0" w14:textId="77777777">
      <w:pPr>
        <w:jc w:val="center"/>
      </w:pPr>
    </w:p>
    <w:p w:rsidR="00AE2366" w:rsidP="00506961" w14:paraId="0C984A2E" w14:textId="77777777">
      <w:pPr>
        <w:jc w:val="center"/>
      </w:pPr>
    </w:p>
    <w:p w:rsidR="00AE2366" w:rsidP="00506961" w14:paraId="674EE04D" w14:textId="77777777">
      <w:pPr>
        <w:jc w:val="center"/>
      </w:pPr>
    </w:p>
    <w:p w:rsidR="00AE2366" w:rsidP="00506961" w14:paraId="57FFD605" w14:textId="77777777">
      <w:pPr>
        <w:jc w:val="center"/>
      </w:pPr>
    </w:p>
    <w:p w:rsidR="00AE2366" w:rsidP="00506961" w14:paraId="0CC254D0" w14:textId="77777777">
      <w:pPr>
        <w:jc w:val="center"/>
      </w:pPr>
    </w:p>
    <w:p w:rsidR="00852D83" w:rsidRPr="00852D83" w:rsidP="00506961" w14:paraId="67A5CBC2" w14:textId="120543EC">
      <w:pPr>
        <w:pStyle w:val="SublineHeaderLevel2"/>
        <w:outlineLvl w:val="9"/>
      </w:pPr>
      <w:r w:rsidRPr="00852D83">
        <w:t xml:space="preserve">Exported on </w:t>
      </w:r>
      <w:r w:rsidRPr="00852D83">
        <w:t>2025-08-19 06:10:11</w:t>
      </w:r>
    </w:p>
    <w:p w:rsidR="00D841F2" w:rsidP="00506961" w14:paraId="7A969483" w14:textId="77777777">
      <w:pPr>
        <w:pStyle w:val="DocumentMap"/>
        <w:jc w:val="center"/>
      </w:pPr>
      <w:r>
        <w:br w:type="page"/>
      </w:r>
    </w:p>
    <w:sdt>
      <w:sdtPr>
        <w:rPr>
          <w:rFonts w:eastAsia="Times New Roman" w:cs="Times New Roman"/>
          <w:iCs/>
          <w:color w:val="auto"/>
          <w:sz w:val="20"/>
          <w:szCs w:val="24"/>
        </w:rPr>
        <w:id w:val="1056277649"/>
        <w:docPartObj>
          <w:docPartGallery w:val="Table of Contents"/>
          <w:docPartUnique/>
        </w:docPartObj>
      </w:sdtPr>
      <w:sdtEndPr>
        <w:rPr>
          <w:noProof/>
          <w:color w:val="404040" w:themeColor="text1" w:themeTint="BF"/>
          <w:szCs w:val="22"/>
        </w:rPr>
      </w:sdtEndPr>
      <w:sdtContent>
        <w:p w:rsidR="00D841F2" w:rsidRPr="00D10529" w:rsidP="00C4331B" w14:paraId="7DCC58C0" w14:textId="77777777">
          <w:pPr>
            <w:pStyle w:val="TOCHeading"/>
          </w:pPr>
          <w:r w:rsidRPr="00D10529">
            <w:t>Table of Contents</w:t>
          </w:r>
        </w:p>
        <w:p w:rsidR="00531B81" w:rsidRPr="00D10529" w:rsidP="00D10529" w14:paraId="3D7992EB" w14:textId="77777777">
          <w:pPr>
            <w:pStyle w:val="TOC1"/>
          </w:pP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fldChar w:fldCharType="begin"/>
          </w:r>
          <w:r w:rsidR="00091F1E">
            <w:instrText xml:space="preserve"> TOC \o "2-3" \t "Heading 1,</w:instrText>
          </w:r>
          <w:r>
            <w:instrText xml:space="preserve">1" </w:instrText>
          </w:r>
          <w:r>
            <w:fldChar w:fldCharType="separate"/>
          </w:r>
          <w:r>
            <w:t>1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Prerequisite:</w:t>
          </w:r>
          <w:r>
            <w:tab/>
          </w:r>
          <w:r>
            <w:fldChar w:fldCharType="begin"/>
          </w:r>
          <w:r>
            <w:instrText xml:space="preserve"> PAGEREF _Toc256000003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2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Procedure:</w:t>
          </w:r>
          <w:r>
            <w:tab/>
          </w:r>
          <w:r>
            <w:fldChar w:fldCharType="begin"/>
          </w:r>
          <w:r>
            <w:instrText xml:space="preserve"> PAGEREF _Toc256000004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>
          <w:pPr>
            <w:pStyle w:val="TOC1"/>
            <w:tabs>
              <w:tab w:val="left" w:pos="400"/>
              <w:tab w:val="right" w:leader="dot" w:pos="8487"/>
            </w:tabs>
            <w:rPr>
              <w:rFonts w:asciiTheme="minorHAnsi" w:hAnsiTheme="minorHAnsi"/>
              <w:noProof/>
              <w:sz w:val="22"/>
            </w:rPr>
          </w:pPr>
          <w:r>
            <w:t>3</w:t>
          </w:r>
          <w:r>
            <w:rPr>
              <w:rFonts w:asciiTheme="minorHAnsi" w:hAnsiTheme="minorHAnsi"/>
              <w:noProof/>
              <w:sz w:val="22"/>
            </w:rPr>
            <w:tab/>
          </w:r>
          <w:r>
            <w:t>Clean Unreferenced Files:</w:t>
          </w:r>
          <w:r>
            <w:tab/>
          </w:r>
          <w:r>
            <w:fldChar w:fldCharType="begin"/>
          </w:r>
          <w:r>
            <w:instrText xml:space="preserve"> PAGEREF _Toc256000005 \h </w:instrText>
          </w:r>
          <w:r>
            <w:fldChar w:fldCharType="separate"/>
          </w:r>
          <w:r>
            <w:t>8</w:t>
          </w:r>
          <w:r>
            <w:fldChar w:fldCharType="end"/>
          </w:r>
        </w:p>
        <w:p w:rsidR="00D841F2" w:rsidRPr="004B5FCD" w:rsidP="004B5FCD">
          <w:pPr>
            <w:pStyle w:val="TOC1"/>
            <w:rPr>
              <w:bCs w:val="0"/>
              <w:noProof/>
            </w:rPr>
          </w:pPr>
          <w:r>
            <w:rPr>
              <w:bCs w:val="0"/>
              <w:noProof/>
            </w:rPr>
            <w:fldChar w:fldCharType="end"/>
          </w:r>
        </w:p>
      </w:sdtContent>
    </w:sdt>
    <w:p w:rsidR="000D499C" w:rsidP="00D841F2" w14:paraId="2B9B252F" w14:textId="77777777">
      <w:pPr>
        <w:spacing w:after="0"/>
        <w:sectPr w:rsidSect="00506961">
          <w:headerReference w:type="even" r:id="rId5"/>
          <w:headerReference w:type="default" r:id="rId6"/>
          <w:footerReference w:type="even" r:id="rId7"/>
          <w:footerReference w:type="default" r:id="rId8"/>
          <w:headerReference w:type="first" r:id="rId9"/>
          <w:footerReference w:type="first" r:id="rId10"/>
          <w:pgSz w:w="11899" w:h="16838"/>
          <w:pgMar w:top="1440" w:right="1701" w:bottom="1440" w:left="1701" w:header="709" w:footer="709" w:gutter="0"/>
          <w:cols w:space="708"/>
          <w:titlePg/>
          <w:docGrid w:linePitch="360"/>
        </w:sectPr>
      </w:pPr>
    </w:p>
    <w:p w:rsidR="00740789" w:rsidRPr="00D841F2" w14:paraId="3F67A809" w14:textId="0E32A43E">
      <w:pPr>
        <w:pStyle w:val="Heading1"/>
      </w:pPr>
      <w:bookmarkStart w:id="2" w:name="scroll-bookmark-2"/>
      <w:bookmarkEnd w:id="2"/>
      <w:bookmarkStart w:id="3" w:name="scroll-bookmark-3"/>
      <w:bookmarkStart w:id="4" w:name="_Toc256000003"/>
      <w:r>
        <w:t>Prerequisite:</w:t>
      </w:r>
      <w:bookmarkEnd w:id="4"/>
      <w:bookmarkEnd w:id="3"/>
    </w:p>
    <w:p>
      <w:pPr>
        <w:numPr>
          <w:ilvl w:val="0"/>
          <w:numId w:val="33"/>
        </w:numPr>
      </w:pPr>
      <w:r>
        <w:t>Need admin access on Windchill.</w:t>
      </w:r>
    </w:p>
    <w:p/>
    <w:p>
      <w:pPr>
        <w:pStyle w:val="Heading1"/>
      </w:pPr>
      <w:bookmarkStart w:id="5" w:name="scroll-bookmark-4"/>
      <w:bookmarkStart w:id="6" w:name="_Toc256000004"/>
      <w:r>
        <w:t>Procedure:</w:t>
      </w:r>
      <w:bookmarkEnd w:id="6"/>
      <w:bookmarkEnd w:id="5"/>
    </w:p>
    <w:p>
      <w:pPr>
        <w:numPr>
          <w:ilvl w:val="0"/>
          <w:numId w:val="34"/>
        </w:numPr>
      </w:pPr>
      <w:r>
        <w:t>Please verify the vaults size on Replica server.</w:t>
      </w:r>
    </w:p>
    <w:p>
      <w:r>
        <w:drawing>
          <wp:inline>
            <wp:extent cx="5395595" cy="3119262"/>
            <wp:docPr id="10000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5595" cy="3119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2. Please verify the vaults size on Master server.</w:t>
      </w:r>
    </w:p>
    <w:p>
      <w:r>
        <w:drawing>
          <wp:inline>
            <wp:extent cx="1893718" cy="2381250"/>
            <wp:docPr id="10000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9371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3. Make sure the below property is available under master server properties.</w:t>
      </w:r>
    </w:p>
    <w:p>
      <w:r>
        <w:drawing>
          <wp:inline>
            <wp:extent cx="4981575" cy="2066925"/>
            <wp:docPr id="10000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4. Log into Windchill as admin.</w:t>
      </w:r>
    </w:p>
    <w:p>
      <w:r>
        <w:t>5. Navigate to site → Utilities → File Server Administration.</w:t>
      </w:r>
    </w:p>
    <w:p>
      <w:r>
        <w:drawing>
          <wp:inline>
            <wp:extent cx="3620712" cy="2381250"/>
            <wp:docPr id="10000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071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6. Click on Vault Configuration.</w:t>
      </w:r>
    </w:p>
    <w:p>
      <w:r>
        <w:drawing>
          <wp:inline>
            <wp:extent cx="3804308" cy="2381250"/>
            <wp:docPr id="10000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043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Select Replica_IND →  click on Object → click on Define Content Cleanup Rules.</w:t>
      </w:r>
    </w:p>
    <w:p>
      <w:r>
        <w:drawing>
          <wp:inline>
            <wp:extent cx="2961614" cy="2381250"/>
            <wp:docPr id="10001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6161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Provide the details as shown below and click on Run Cleanup Now.</w:t>
      </w:r>
    </w:p>
    <w:p>
      <w:r>
        <w:drawing>
          <wp:inline>
            <wp:extent cx="3456653" cy="2381250"/>
            <wp:docPr id="10001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56653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Click on Ok.</w:t>
      </w:r>
    </w:p>
    <w:p>
      <w:r>
        <w:drawing>
          <wp:inline>
            <wp:extent cx="3416272" cy="2381250"/>
            <wp:docPr id="10001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1627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Content cleanup rules started executing.</w:t>
      </w:r>
    </w:p>
    <w:p>
      <w:r>
        <w:drawing>
          <wp:inline>
            <wp:extent cx="3429422" cy="2381250"/>
            <wp:docPr id="10001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29422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Execution will take some time (it took 1hr).</w:t>
      </w:r>
    </w:p>
    <w:p>
      <w:r>
        <w:t>12. Verify for the log files to see the execution results.</w:t>
      </w:r>
    </w:p>
    <w:p/>
    <w:p>
      <w:pPr>
        <w:pStyle w:val="Heading1"/>
      </w:pPr>
      <w:bookmarkStart w:id="7" w:name="scroll-bookmark-5"/>
      <w:bookmarkStart w:id="8" w:name="_Toc256000005"/>
      <w:r>
        <w:t>Clean Unreferenced Files:</w:t>
      </w:r>
      <w:bookmarkEnd w:id="8"/>
      <w:bookmarkEnd w:id="7"/>
    </w:p>
    <w:p>
      <w:pPr>
        <w:numPr>
          <w:ilvl w:val="0"/>
          <w:numId w:val="35"/>
        </w:numPr>
      </w:pPr>
      <w:r>
        <w:t>Verified the vault size after content cleanup execution and observed that the size is 1.11TB.</w:t>
      </w:r>
    </w:p>
    <w:p>
      <w:pPr>
        <w:numPr>
          <w:ilvl w:val="0"/>
          <w:numId w:val="35"/>
        </w:numPr>
      </w:pPr>
      <w:r>
        <w:t>As per the content cleanup rule the size should reduce to 1.0 TB.</w:t>
      </w:r>
    </w:p>
    <w:p>
      <w:pPr>
        <w:numPr>
          <w:ilvl w:val="0"/>
          <w:numId w:val="35"/>
        </w:numPr>
      </w:pPr>
      <w:r>
        <w:t>Assuming that there are some unreferenced files which are dereferenced as a part of Remove Unreferenced File action on this File Server.</w:t>
      </w:r>
    </w:p>
    <w:p>
      <w:pPr>
        <w:numPr>
          <w:ilvl w:val="0"/>
          <w:numId w:val="35"/>
        </w:numPr>
      </w:pPr>
      <w:r>
        <w:t>Planned to clean unreferenced files.</w:t>
      </w:r>
    </w:p>
    <w:p>
      <w:pPr>
        <w:numPr>
          <w:ilvl w:val="0"/>
          <w:numId w:val="35"/>
        </w:numPr>
      </w:pPr>
      <w:r>
        <w:t>Log into Windchill as admin.</w:t>
      </w:r>
    </w:p>
    <w:p>
      <w:pPr>
        <w:numPr>
          <w:ilvl w:val="0"/>
          <w:numId w:val="35"/>
        </w:numPr>
      </w:pPr>
      <w:r>
        <w:t>Navigate to site → Utilities → File Server Administration.</w:t>
      </w:r>
    </w:p>
    <w:p>
      <w:r>
        <w:drawing>
          <wp:inline>
            <wp:extent cx="3003704" cy="2381250"/>
            <wp:docPr id="10001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0370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7. Click on Vault Configuration.</w:t>
      </w:r>
    </w:p>
    <w:p>
      <w:r>
        <w:drawing>
          <wp:inline>
            <wp:extent cx="4349367" cy="2381250"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9367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8. Expand Replica Vaults → select the Replica → click on Object → click on Remove Unreferenced File.</w:t>
      </w:r>
    </w:p>
    <w:p>
      <w:r>
        <w:drawing>
          <wp:inline>
            <wp:extent cx="2810708" cy="2381250"/>
            <wp:docPr id="10002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0708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9. Click on Ok.</w:t>
      </w:r>
    </w:p>
    <w:p>
      <w:r>
        <w:drawing>
          <wp:inline>
            <wp:extent cx="4227995" cy="2381250"/>
            <wp:docPr id="10002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2799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10. Job is initiated in the background to clear the files.</w:t>
      </w:r>
    </w:p>
    <w:p>
      <w:r>
        <w:drawing>
          <wp:inline>
            <wp:extent cx="4489684" cy="2381250"/>
            <wp:docPr id="10002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89684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11. Go to Quick Links → click on Event Management to see the status of the job.</w:t>
      </w:r>
    </w:p>
    <w:p>
      <w:r>
        <w:drawing>
          <wp:inline>
            <wp:extent cx="3339155" cy="2381250"/>
            <wp:docPr id="10002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39155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12. Make sure the job executes successfully (it will take some time).</w:t>
      </w:r>
    </w:p>
    <w:p>
      <w:r>
        <w:drawing>
          <wp:inline>
            <wp:extent cx="3370151" cy="2381250"/>
            <wp:docPr id="10003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70151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Sect="008B1C6A">
      <w:footerReference w:type="default" r:id="rId27"/>
      <w:pgSz w:w="11899" w:h="16838"/>
      <w:pgMar w:top="1440" w:right="1701" w:bottom="1440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P="00D8012A" w14:paraId="2949098E" w14:textId="77777777">
    <w:pPr>
      <w:pStyle w:val="Footer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:rsidR="00E221BC" w:rsidP="00D8012A" w14:paraId="720055F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910A82" w:rsidP="00910A82" w14:paraId="57AFF96D" w14:textId="60BB4141">
    <w:pPr>
      <w:pStyle w:val="Footer"/>
    </w:pPr>
    <w:r w:rsidRPr="00910A82">
      <w:t>Table of Contents</w:t>
    </w:r>
    <w:r w:rsidRPr="00910A82" w:rsidR="0099728D">
      <w:t xml:space="preserve"> </w:t>
    </w:r>
    <w:r w:rsidRPr="00910A82" w:rsidR="00F021C2">
      <w:t xml:space="preserve">– </w:t>
    </w:r>
    <w:r w:rsidRPr="00910A82" w:rsidR="00F021C2">
      <w:fldChar w:fldCharType="begin"/>
    </w:r>
    <w:r w:rsidRPr="00910A82" w:rsidR="00F021C2">
      <w:instrText xml:space="preserve"> PAGE  \* MERGEFORMAT </w:instrText>
    </w:r>
    <w:r w:rsidRPr="00910A82" w:rsidR="00F021C2">
      <w:fldChar w:fldCharType="separate"/>
    </w:r>
    <w:r w:rsidR="00091F1E">
      <w:rPr>
        <w:noProof/>
      </w:rPr>
      <w:t>2</w:t>
    </w:r>
    <w:r w:rsidRPr="00910A82" w:rsidR="00F021C2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694EDD6B" w14:textId="77777777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910A82" w:rsidRPr="00D8012A" w:rsidP="00D8012A" w14:paraId="59123AE0" w14:textId="1CAD98FD">
    <w:pPr>
      <w:pStyle w:val="Footer"/>
    </w:pPr>
    <w:r>
      <w:fldChar w:fldCharType="begin"/>
    </w:r>
    <w:r>
      <w:instrText xml:space="preserve"> STYLEREF "Heading 1" </w:instrText>
    </w:r>
    <w:r>
      <w:fldChar w:fldCharType="separate"/>
    </w:r>
    <w:r>
      <w:t>Clean Unreferenced Files:</w:t>
    </w:r>
    <w:r>
      <w:rPr>
        <w:noProof/>
      </w:rPr>
      <w:fldChar w:fldCharType="end"/>
    </w:r>
    <w:r w:rsidRPr="00DF63C1">
      <w:t xml:space="preserve"> – </w:t>
    </w:r>
    <w:r w:rsidRPr="00D8012A">
      <w:fldChar w:fldCharType="begin"/>
    </w:r>
    <w:r w:rsidRPr="00D8012A">
      <w:instrText xml:space="preserve"> PAGE  \* MERGEFORMAT </w:instrText>
    </w:r>
    <w:r w:rsidRPr="00D8012A">
      <w:fldChar w:fldCharType="separate"/>
    </w:r>
    <w:r w:rsidR="00091F1E">
      <w:rPr>
        <w:noProof/>
      </w:rPr>
      <w:t>10</w:t>
    </w:r>
    <w:r w:rsidRPr="00D8012A"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3EDA70D7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E221BC" w:rsidRPr="004E4DAA" w:rsidP="004E4DAA" w14:paraId="0F646B39" w14:textId="19E8D967">
    <w:pPr>
      <w:pStyle w:val="Header"/>
      <w:jc w:val="right"/>
      <w:rPr>
        <w:sz w:val="18"/>
        <w:szCs w:val="18"/>
      </w:rPr>
    </w:pPr>
    <w:r w:rsidRPr="009D3DE2">
      <w:rPr>
        <w:sz w:val="18"/>
        <w:szCs w:val="18"/>
      </w:rPr>
      <w:t>Schindler CRD Applications</w:t>
    </w:r>
    <w:r w:rsidRPr="009D3DE2">
      <w:rPr>
        <w:sz w:val="18"/>
        <w:szCs w:val="18"/>
      </w:rPr>
      <w:t xml:space="preserve"> – </w:t>
    </w:r>
    <w:r w:rsidRPr="009D3DE2">
      <w:rPr>
        <w:sz w:val="18"/>
        <w:szCs w:val="18"/>
      </w:rPr>
      <w:t>India Replica Server Clean Up Rule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p w:rsidR="00A17CE3" w14:paraId="58D817A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FFFFFF1D"/>
    <w:multiLevelType w:val="multilevel"/>
    <w:tmpl w:val="8AE27FCE"/>
    <w:lvl w:ilvl="0">
      <w:start w:val="1"/>
      <w:numFmt w:val="bullet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B5EE213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1B9A35E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2D2C54E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C86A466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8D8A91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B5FABD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F7E65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DD1E83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5C40827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7A2A7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8474A8"/>
    <w:multiLevelType w:val="multilevel"/>
    <w:tmpl w:val="7E76F97A"/>
    <w:numStyleLink w:val="111111"/>
  </w:abstractNum>
  <w:abstractNum w:abstractNumId="12">
    <w:nsid w:val="2DCE6AE3"/>
    <w:multiLevelType w:val="hybridMultilevel"/>
    <w:tmpl w:val="47A60034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47152DC"/>
    <w:multiLevelType w:val="multilevel"/>
    <w:tmpl w:val="5604585C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4">
    <w:nsid w:val="4BA53E42"/>
    <w:multiLevelType w:val="hybridMultilevel"/>
    <w:tmpl w:val="FBFA5712"/>
    <w:lvl w:ilvl="0">
      <w:start w:val="0"/>
      <w:numFmt w:val="bullet"/>
      <w:lvlText w:val="–"/>
      <w:lvlJc w:val="left"/>
      <w:pPr>
        <w:ind w:left="720" w:hanging="360"/>
      </w:pPr>
      <w:rPr>
        <w:rFonts w:ascii="Source Sans Pro" w:eastAsia="Times New Roman" w:hAnsi="Source Sans Pro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6818A1"/>
    <w:multiLevelType w:val="multilevel"/>
    <w:tmpl w:val="7E76F97A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7DF627B3"/>
    <w:multiLevelType w:val="multilevel"/>
    <w:tmpl w:val="7DF627B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7DF627B4"/>
    <w:multiLevelType w:val="multilevel"/>
    <w:tmpl w:val="7DF627B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>
    <w:nsid w:val="7DF627B5"/>
    <w:multiLevelType w:val="hybridMultilevel"/>
    <w:tmpl w:val="7DF627B5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19">
    <w:nsid w:val="7DF627B6"/>
    <w:multiLevelType w:val="hybridMultilevel"/>
    <w:tmpl w:val="7DF627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0">
    <w:nsid w:val="7DF627B7"/>
    <w:multiLevelType w:val="multilevel"/>
    <w:tmpl w:val="7DF627B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>
    <w:nsid w:val="7DF627BB"/>
    <w:multiLevelType w:val="multilevel"/>
    <w:tmpl w:val="7DF627B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7DF627C2"/>
    <w:multiLevelType w:val="multilevel"/>
    <w:tmpl w:val="7DF627C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>
    <w:nsid w:val="7DF627C3"/>
    <w:multiLevelType w:val="multilevel"/>
    <w:tmpl w:val="7DF627C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>
    <w:nsid w:val="7DF627C4"/>
    <w:multiLevelType w:val="multilevel"/>
    <w:tmpl w:val="7DF627C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>
    <w:nsid w:val="7DF627C5"/>
    <w:multiLevelType w:val="multilevel"/>
    <w:tmpl w:val="7DF627C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>
    <w:nsid w:val="7DF627C8"/>
    <w:multiLevelType w:val="hybridMultilevel"/>
    <w:tmpl w:val="7DF627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27">
    <w:nsid w:val="7DF627C9"/>
    <w:multiLevelType w:val="multilevel"/>
    <w:tmpl w:val="7DF627C9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>
    <w:nsid w:val="7DF627CA"/>
    <w:multiLevelType w:val="multilevel"/>
    <w:tmpl w:val="7DF627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>
    <w:nsid w:val="7DF627CB"/>
    <w:multiLevelType w:val="multilevel"/>
    <w:tmpl w:val="7DF627CB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>
    <w:nsid w:val="7DF627CC"/>
    <w:multiLevelType w:val="hybridMultilevel"/>
    <w:tmpl w:val="7DF627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1">
    <w:nsid w:val="7DF627CD"/>
    <w:multiLevelType w:val="hybridMultilevel"/>
    <w:tmpl w:val="7DF627CD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/>
      </w:rPr>
    </w:lvl>
  </w:abstractNum>
  <w:abstractNum w:abstractNumId="32">
    <w:nsid w:val="7DF627CE"/>
    <w:multiLevelType w:val="multilevel"/>
    <w:tmpl w:val="7DF6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7DF627CF"/>
    <w:multiLevelType w:val="multilevel"/>
    <w:tmpl w:val="7DF627C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>
    <w:nsid w:val="7DF627D0"/>
    <w:multiLevelType w:val="multilevel"/>
    <w:tmpl w:val="7DF62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62491423">
    <w:abstractNumId w:val="15"/>
  </w:num>
  <w:num w:numId="2" w16cid:durableId="483543436">
    <w:abstractNumId w:val="13"/>
  </w:num>
  <w:num w:numId="3" w16cid:durableId="1188788321">
    <w:abstractNumId w:val="11"/>
  </w:num>
  <w:num w:numId="4" w16cid:durableId="1773043359">
    <w:abstractNumId w:val="16"/>
  </w:num>
  <w:num w:numId="5" w16cid:durableId="690716588">
    <w:abstractNumId w:val="17"/>
  </w:num>
  <w:num w:numId="6" w16cid:durableId="1534029396">
    <w:abstractNumId w:val="18"/>
  </w:num>
  <w:num w:numId="7" w16cid:durableId="993802868">
    <w:abstractNumId w:val="19"/>
  </w:num>
  <w:num w:numId="8" w16cid:durableId="701520509">
    <w:abstractNumId w:val="20"/>
  </w:num>
  <w:num w:numId="9" w16cid:durableId="1224566633">
    <w:abstractNumId w:val="21"/>
  </w:num>
  <w:num w:numId="10" w16cid:durableId="1362585747">
    <w:abstractNumId w:val="22"/>
  </w:num>
  <w:num w:numId="11" w16cid:durableId="1547181321">
    <w:abstractNumId w:val="23"/>
  </w:num>
  <w:num w:numId="12" w16cid:durableId="931166562">
    <w:abstractNumId w:val="24"/>
  </w:num>
  <w:num w:numId="13" w16cid:durableId="34934974">
    <w:abstractNumId w:val="25"/>
  </w:num>
  <w:num w:numId="14" w16cid:durableId="1263877790">
    <w:abstractNumId w:val="26"/>
  </w:num>
  <w:num w:numId="15" w16cid:durableId="474228036">
    <w:abstractNumId w:val="27"/>
  </w:num>
  <w:num w:numId="16" w16cid:durableId="272830648">
    <w:abstractNumId w:val="0"/>
  </w:num>
  <w:num w:numId="17" w16cid:durableId="1695838369">
    <w:abstractNumId w:val="1"/>
  </w:num>
  <w:num w:numId="18" w16cid:durableId="2027907161">
    <w:abstractNumId w:val="2"/>
  </w:num>
  <w:num w:numId="19" w16cid:durableId="1283538038">
    <w:abstractNumId w:val="3"/>
  </w:num>
  <w:num w:numId="20" w16cid:durableId="992568030">
    <w:abstractNumId w:val="4"/>
  </w:num>
  <w:num w:numId="21" w16cid:durableId="912544238">
    <w:abstractNumId w:val="9"/>
  </w:num>
  <w:num w:numId="22" w16cid:durableId="1597206427">
    <w:abstractNumId w:val="5"/>
  </w:num>
  <w:num w:numId="23" w16cid:durableId="2016684807">
    <w:abstractNumId w:val="6"/>
  </w:num>
  <w:num w:numId="24" w16cid:durableId="706686140">
    <w:abstractNumId w:val="7"/>
  </w:num>
  <w:num w:numId="25" w16cid:durableId="83695441">
    <w:abstractNumId w:val="8"/>
  </w:num>
  <w:num w:numId="26" w16cid:durableId="592474868">
    <w:abstractNumId w:val="10"/>
  </w:num>
  <w:num w:numId="27" w16cid:durableId="1697852957">
    <w:abstractNumId w:val="14"/>
  </w:num>
  <w:num w:numId="28" w16cid:durableId="1208183219">
    <w:abstractNumId w:val="12"/>
  </w:num>
  <w:num w:numId="29" w16cid:durableId="493495426">
    <w:abstractNumId w:val="28"/>
  </w:num>
  <w:num w:numId="30" w16cid:durableId="1380280411">
    <w:abstractNumId w:val="29"/>
  </w:num>
  <w:num w:numId="31" w16cid:durableId="130245657">
    <w:abstractNumId w:val="30"/>
  </w:num>
  <w:num w:numId="32" w16cid:durableId="1476950541">
    <w:abstractNumId w:val="31"/>
  </w:num>
  <w:num w:numId="33">
    <w:abstractNumId w:val="32"/>
  </w:num>
  <w:num w:numId="34">
    <w:abstractNumId w:val="33"/>
  </w:num>
  <w:num w:numId="35">
    <w:abstractNumId w:val="34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embedSystemFonts/>
  <w:stylePaneFormatFilter w:val="1F08"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isibleStyles="0"/>
  <w:defaultTabStop w:val="284"/>
  <w:hyphenationZone w:val="425"/>
  <w:drawingGridHorizontalSpacing w:val="10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34CB"/>
    <w:rsid w:val="00025CDE"/>
    <w:rsid w:val="00042947"/>
    <w:rsid w:val="00053BAB"/>
    <w:rsid w:val="00055224"/>
    <w:rsid w:val="00091F1E"/>
    <w:rsid w:val="000B1C98"/>
    <w:rsid w:val="000D499C"/>
    <w:rsid w:val="000E57ED"/>
    <w:rsid w:val="00102A51"/>
    <w:rsid w:val="0013593A"/>
    <w:rsid w:val="00141222"/>
    <w:rsid w:val="00146C45"/>
    <w:rsid w:val="0015478B"/>
    <w:rsid w:val="00156F0D"/>
    <w:rsid w:val="00173B90"/>
    <w:rsid w:val="00177C6C"/>
    <w:rsid w:val="001821A8"/>
    <w:rsid w:val="001872D4"/>
    <w:rsid w:val="0019521D"/>
    <w:rsid w:val="001A1360"/>
    <w:rsid w:val="001D03A9"/>
    <w:rsid w:val="001D59F7"/>
    <w:rsid w:val="001D75EA"/>
    <w:rsid w:val="001E3B1B"/>
    <w:rsid w:val="00201B47"/>
    <w:rsid w:val="0021001B"/>
    <w:rsid w:val="0021544B"/>
    <w:rsid w:val="00216D0B"/>
    <w:rsid w:val="00220E40"/>
    <w:rsid w:val="00225F28"/>
    <w:rsid w:val="00232F89"/>
    <w:rsid w:val="00236273"/>
    <w:rsid w:val="0025070E"/>
    <w:rsid w:val="0025115E"/>
    <w:rsid w:val="0025541B"/>
    <w:rsid w:val="00274AC0"/>
    <w:rsid w:val="00294EE2"/>
    <w:rsid w:val="002B48D8"/>
    <w:rsid w:val="002D0E23"/>
    <w:rsid w:val="002E1EC5"/>
    <w:rsid w:val="002F0D43"/>
    <w:rsid w:val="002F4EC4"/>
    <w:rsid w:val="002F6A76"/>
    <w:rsid w:val="002F79E0"/>
    <w:rsid w:val="003111A7"/>
    <w:rsid w:val="00330C80"/>
    <w:rsid w:val="003570EA"/>
    <w:rsid w:val="0036214D"/>
    <w:rsid w:val="00374AF9"/>
    <w:rsid w:val="00394C42"/>
    <w:rsid w:val="00425E40"/>
    <w:rsid w:val="004266BE"/>
    <w:rsid w:val="00446192"/>
    <w:rsid w:val="00452C6E"/>
    <w:rsid w:val="00462D65"/>
    <w:rsid w:val="00481948"/>
    <w:rsid w:val="00483DC6"/>
    <w:rsid w:val="004934CB"/>
    <w:rsid w:val="004B5047"/>
    <w:rsid w:val="004B5FCD"/>
    <w:rsid w:val="004D4905"/>
    <w:rsid w:val="004E4DAA"/>
    <w:rsid w:val="00506961"/>
    <w:rsid w:val="00531B81"/>
    <w:rsid w:val="005540AD"/>
    <w:rsid w:val="00562E3B"/>
    <w:rsid w:val="00577554"/>
    <w:rsid w:val="005D50D2"/>
    <w:rsid w:val="00605B03"/>
    <w:rsid w:val="0063464D"/>
    <w:rsid w:val="006903FA"/>
    <w:rsid w:val="006952FE"/>
    <w:rsid w:val="006A2407"/>
    <w:rsid w:val="006B2C3A"/>
    <w:rsid w:val="006C364E"/>
    <w:rsid w:val="006D4B5D"/>
    <w:rsid w:val="006E4D7D"/>
    <w:rsid w:val="006F31B1"/>
    <w:rsid w:val="006F56FD"/>
    <w:rsid w:val="00707F4C"/>
    <w:rsid w:val="00740789"/>
    <w:rsid w:val="007A372C"/>
    <w:rsid w:val="007A76AB"/>
    <w:rsid w:val="007C5657"/>
    <w:rsid w:val="007D06AE"/>
    <w:rsid w:val="007F209D"/>
    <w:rsid w:val="007F3748"/>
    <w:rsid w:val="00831334"/>
    <w:rsid w:val="00837A0D"/>
    <w:rsid w:val="00852D83"/>
    <w:rsid w:val="0087617C"/>
    <w:rsid w:val="008964A9"/>
    <w:rsid w:val="008A6BFB"/>
    <w:rsid w:val="008B1C6A"/>
    <w:rsid w:val="008B564A"/>
    <w:rsid w:val="008B7020"/>
    <w:rsid w:val="008C0E6C"/>
    <w:rsid w:val="008D309B"/>
    <w:rsid w:val="008F4EAC"/>
    <w:rsid w:val="00910A82"/>
    <w:rsid w:val="00920E8C"/>
    <w:rsid w:val="0093769A"/>
    <w:rsid w:val="00940D8A"/>
    <w:rsid w:val="00943229"/>
    <w:rsid w:val="009515D5"/>
    <w:rsid w:val="009550EE"/>
    <w:rsid w:val="009709DB"/>
    <w:rsid w:val="00994241"/>
    <w:rsid w:val="00995731"/>
    <w:rsid w:val="0099728D"/>
    <w:rsid w:val="009B76C6"/>
    <w:rsid w:val="009C77F6"/>
    <w:rsid w:val="009D3DE2"/>
    <w:rsid w:val="00A17CE3"/>
    <w:rsid w:val="00A36F31"/>
    <w:rsid w:val="00A46A1E"/>
    <w:rsid w:val="00A91702"/>
    <w:rsid w:val="00AB3248"/>
    <w:rsid w:val="00AB6BA6"/>
    <w:rsid w:val="00AC2DD1"/>
    <w:rsid w:val="00AE2366"/>
    <w:rsid w:val="00AF4DB6"/>
    <w:rsid w:val="00B21CB4"/>
    <w:rsid w:val="00B5616C"/>
    <w:rsid w:val="00B6749C"/>
    <w:rsid w:val="00BA6BE0"/>
    <w:rsid w:val="00BC642E"/>
    <w:rsid w:val="00BE0FD9"/>
    <w:rsid w:val="00BE281B"/>
    <w:rsid w:val="00BE5325"/>
    <w:rsid w:val="00C42E29"/>
    <w:rsid w:val="00C4331B"/>
    <w:rsid w:val="00C81AB8"/>
    <w:rsid w:val="00C868C5"/>
    <w:rsid w:val="00CA4ACB"/>
    <w:rsid w:val="00CF0B4F"/>
    <w:rsid w:val="00D10529"/>
    <w:rsid w:val="00D34F85"/>
    <w:rsid w:val="00D450BE"/>
    <w:rsid w:val="00D63938"/>
    <w:rsid w:val="00D706C6"/>
    <w:rsid w:val="00D8012A"/>
    <w:rsid w:val="00D841F2"/>
    <w:rsid w:val="00DA0F23"/>
    <w:rsid w:val="00DB77B3"/>
    <w:rsid w:val="00DC1789"/>
    <w:rsid w:val="00DE5251"/>
    <w:rsid w:val="00DE72F4"/>
    <w:rsid w:val="00DF2776"/>
    <w:rsid w:val="00DF63C1"/>
    <w:rsid w:val="00E221BC"/>
    <w:rsid w:val="00E244B5"/>
    <w:rsid w:val="00E666A5"/>
    <w:rsid w:val="00EA4AC4"/>
    <w:rsid w:val="00EB34FD"/>
    <w:rsid w:val="00EB7A17"/>
    <w:rsid w:val="00EF7F2A"/>
    <w:rsid w:val="00F021C2"/>
    <w:rsid w:val="00F32249"/>
    <w:rsid w:val="00F32F9C"/>
    <w:rsid w:val="00F46B4A"/>
    <w:rsid w:val="00F504FB"/>
    <w:rsid w:val="00F52A14"/>
    <w:rsid w:val="00F62148"/>
    <w:rsid w:val="00F82C93"/>
    <w:rsid w:val="00FA1D89"/>
    <w:rsid w:val="00FD109F"/>
  </w:rsids>
  <m:mathPr>
    <m:mathFont m:val="Cambria Math"/>
    <m:dispDef m:val="0"/>
    <m:wrapRight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281931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TOC Heading" w:uiPriority="39" w:qFormat="1"/>
  </w:latentStyles>
  <w:style w:type="paragraph" w:default="1" w:styleId="Normal">
    <w:name w:val="Normal"/>
    <w:qFormat/>
    <w:rsid w:val="00E244B5"/>
    <w:pPr>
      <w:spacing w:after="120"/>
    </w:pPr>
  </w:style>
  <w:style w:type="paragraph" w:styleId="Heading1">
    <w:name w:val="heading 1"/>
    <w:basedOn w:val="Normal"/>
    <w:next w:val="Normal"/>
    <w:qFormat/>
    <w:rsid w:val="00483DC6"/>
    <w:pPr>
      <w:keepNext/>
      <w:pageBreakBefore/>
      <w:numPr>
        <w:numId w:val="2"/>
      </w:numPr>
      <w:tabs>
        <w:tab w:val="left" w:pos="0"/>
        <w:tab w:val="left" w:pos="567"/>
      </w:tabs>
      <w:spacing w:after="240"/>
      <w:ind w:left="431" w:hanging="431"/>
      <w:outlineLvl w:val="0"/>
    </w:pPr>
    <w:rPr>
      <w:rFonts w:cs="Arial"/>
      <w:b/>
      <w:bCs/>
      <w:color w:val="404040" w:themeColor="text1" w:themeTint="BF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9550EE"/>
    <w:pPr>
      <w:keepNext/>
      <w:numPr>
        <w:ilvl w:val="1"/>
        <w:numId w:val="2"/>
      </w:numPr>
      <w:tabs>
        <w:tab w:val="left" w:pos="567"/>
      </w:tabs>
      <w:spacing w:before="480" w:after="240"/>
      <w:outlineLvl w:val="1"/>
    </w:pPr>
    <w:rPr>
      <w:rFonts w:cs="Arial"/>
      <w:b/>
      <w:bCs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qFormat/>
    <w:rsid w:val="009550EE"/>
    <w:pPr>
      <w:keepNext/>
      <w:numPr>
        <w:ilvl w:val="2"/>
        <w:numId w:val="2"/>
      </w:numPr>
      <w:tabs>
        <w:tab w:val="left" w:pos="567"/>
      </w:tabs>
      <w:spacing w:before="360"/>
      <w:outlineLvl w:val="2"/>
    </w:pPr>
    <w:rPr>
      <w:rFonts w:cs="Arial"/>
      <w:b/>
      <w:bCs/>
      <w:color w:val="595959" w:themeColor="text1" w:themeTint="A6"/>
      <w:sz w:val="26"/>
      <w:szCs w:val="26"/>
    </w:rPr>
  </w:style>
  <w:style w:type="paragraph" w:styleId="Heading4">
    <w:name w:val="heading 4"/>
    <w:basedOn w:val="Normal"/>
    <w:next w:val="Normal"/>
    <w:link w:val="Heading4Char"/>
    <w:rsid w:val="00374AF9"/>
    <w:pPr>
      <w:keepNext/>
      <w:keepLines/>
      <w:numPr>
        <w:ilvl w:val="3"/>
        <w:numId w:val="2"/>
      </w:numPr>
      <w:spacing w:before="240" w:after="0"/>
      <w:ind w:left="862" w:hanging="862"/>
      <w:outlineLvl w:val="3"/>
    </w:pPr>
    <w:rPr>
      <w:rFonts w:eastAsiaTheme="majorEastAsia" w:cstheme="majorBidi"/>
      <w:iCs/>
      <w:color w:val="595959" w:themeColor="text1" w:themeTint="A6"/>
    </w:rPr>
  </w:style>
  <w:style w:type="paragraph" w:styleId="Heading5">
    <w:name w:val="heading 5"/>
    <w:basedOn w:val="Normal"/>
    <w:next w:val="Normal"/>
    <w:link w:val="Heading5Char"/>
    <w:unhideWhenUsed/>
    <w:rsid w:val="00236273"/>
    <w:pPr>
      <w:keepNext/>
      <w:keepLines/>
      <w:numPr>
        <w:ilvl w:val="4"/>
        <w:numId w:val="2"/>
      </w:numPr>
      <w:spacing w:before="240" w:after="0"/>
      <w:ind w:left="1009" w:hanging="1009"/>
      <w:outlineLvl w:val="4"/>
    </w:pPr>
    <w:rPr>
      <w:rFonts w:eastAsiaTheme="majorEastAsia" w:cstheme="majorBidi"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semiHidden/>
    <w:unhideWhenUsed/>
    <w:rsid w:val="00236273"/>
    <w:pPr>
      <w:keepNext/>
      <w:keepLines/>
      <w:numPr>
        <w:ilvl w:val="5"/>
        <w:numId w:val="2"/>
      </w:numPr>
      <w:spacing w:before="240" w:after="0"/>
      <w:ind w:left="1151" w:hanging="1151"/>
      <w:outlineLvl w:val="5"/>
    </w:pPr>
    <w:rPr>
      <w:rFonts w:eastAsiaTheme="majorEastAsia" w:cstheme="majorBidi"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semiHidden/>
    <w:unhideWhenUsed/>
    <w:rsid w:val="00236273"/>
    <w:pPr>
      <w:keepNext/>
      <w:keepLines/>
      <w:numPr>
        <w:ilvl w:val="6"/>
        <w:numId w:val="2"/>
      </w:numPr>
      <w:spacing w:before="240" w:after="0"/>
      <w:ind w:left="1298" w:hanging="1298"/>
      <w:outlineLvl w:val="6"/>
    </w:pPr>
    <w:rPr>
      <w:rFonts w:eastAsiaTheme="majorEastAsia" w:cstheme="majorBidi"/>
      <w:color w:val="7F7F7F" w:themeColor="text1" w:themeTint="80"/>
    </w:rPr>
  </w:style>
  <w:style w:type="paragraph" w:styleId="Heading8">
    <w:name w:val="heading 8"/>
    <w:basedOn w:val="Normal"/>
    <w:next w:val="Normal"/>
    <w:link w:val="Heading8Char"/>
    <w:semiHidden/>
    <w:unhideWhenUsed/>
    <w:rsid w:val="00236273"/>
    <w:pPr>
      <w:keepNext/>
      <w:keepLines/>
      <w:numPr>
        <w:ilvl w:val="7"/>
        <w:numId w:val="2"/>
      </w:numPr>
      <w:spacing w:before="240" w:after="0"/>
      <w:outlineLvl w:val="7"/>
    </w:pPr>
    <w:rPr>
      <w:rFonts w:eastAsiaTheme="majorEastAsia" w:cstheme="majorBidi"/>
      <w:color w:val="7F7F7F" w:themeColor="text1" w:themeTint="80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rsid w:val="00236273"/>
    <w:pPr>
      <w:keepNext/>
      <w:keepLines/>
      <w:numPr>
        <w:ilvl w:val="8"/>
        <w:numId w:val="2"/>
      </w:numPr>
      <w:spacing w:before="240" w:after="0"/>
      <w:ind w:left="1582" w:hanging="1582"/>
      <w:outlineLvl w:val="8"/>
    </w:pPr>
    <w:rPr>
      <w:rFonts w:eastAsiaTheme="majorEastAsia" w:cstheme="majorBidi"/>
      <w:color w:val="7F7F7F" w:themeColor="text1" w:themeTint="8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94241"/>
    <w:pPr>
      <w:spacing w:before="120"/>
      <w:jc w:val="center"/>
      <w:outlineLvl w:val="0"/>
    </w:pPr>
    <w:rPr>
      <w:rFonts w:cs="Arial"/>
      <w:b/>
      <w:bCs/>
      <w:color w:val="404040" w:themeColor="text1" w:themeTint="BF"/>
      <w:kern w:val="28"/>
      <w:sz w:val="48"/>
      <w:szCs w:val="32"/>
    </w:rPr>
  </w:style>
  <w:style w:type="character" w:styleId="Hyperlink">
    <w:name w:val="Hyperlink"/>
    <w:basedOn w:val="DefaultParagraphFont"/>
    <w:uiPriority w:val="99"/>
    <w:rsid w:val="00EF7B96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805BCE"/>
    <w:rPr>
      <w:b/>
      <w:bCs/>
      <w:szCs w:val="20"/>
    </w:rPr>
  </w:style>
  <w:style w:type="paragraph" w:styleId="Header">
    <w:name w:val="header"/>
    <w:basedOn w:val="Normal"/>
    <w:link w:val="HeaderChar"/>
    <w:rsid w:val="0082378C"/>
    <w:pPr>
      <w:tabs>
        <w:tab w:val="center" w:pos="4536"/>
        <w:tab w:val="right" w:pos="9072"/>
      </w:tabs>
      <w:spacing w:after="0"/>
    </w:pPr>
  </w:style>
  <w:style w:type="character" w:customStyle="1" w:styleId="HeaderChar">
    <w:name w:val="Header Char"/>
    <w:basedOn w:val="DefaultParagraphFont"/>
    <w:link w:val="Header"/>
    <w:rsid w:val="0082378C"/>
    <w:rPr>
      <w:rFonts w:ascii="Arial" w:hAnsi="Arial"/>
      <w:sz w:val="20"/>
    </w:rPr>
  </w:style>
  <w:style w:type="paragraph" w:styleId="Footer">
    <w:name w:val="footer"/>
    <w:basedOn w:val="Normal"/>
    <w:link w:val="FooterChar"/>
    <w:rsid w:val="00DF63C1"/>
    <w:pPr>
      <w:tabs>
        <w:tab w:val="center" w:pos="4536"/>
        <w:tab w:val="right" w:pos="9072"/>
      </w:tabs>
      <w:spacing w:after="0"/>
      <w:jc w:val="right"/>
    </w:pPr>
    <w:rPr>
      <w:sz w:val="18"/>
    </w:rPr>
  </w:style>
  <w:style w:type="character" w:customStyle="1" w:styleId="FooterChar">
    <w:name w:val="Footer Char"/>
    <w:basedOn w:val="DefaultParagraphFont"/>
    <w:link w:val="Footer"/>
    <w:rsid w:val="00DF63C1"/>
    <w:rPr>
      <w:rFonts w:ascii="Arial" w:hAnsi="Arial"/>
      <w:sz w:val="18"/>
    </w:rPr>
  </w:style>
  <w:style w:type="character" w:styleId="PageNumber">
    <w:name w:val="page number"/>
    <w:basedOn w:val="DefaultParagraphFont"/>
    <w:rsid w:val="0082378C"/>
    <w:rPr>
      <w:rFonts w:ascii="Arial" w:hAnsi="Arial"/>
      <w:sz w:val="20"/>
    </w:rPr>
  </w:style>
  <w:style w:type="table" w:styleId="TableGrid">
    <w:name w:val="Table Grid"/>
    <w:basedOn w:val="TableNormal"/>
    <w:rsid w:val="00704E8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TOC3"/>
    <w:next w:val="Normal"/>
    <w:autoRedefine/>
    <w:uiPriority w:val="39"/>
    <w:rsid w:val="009C77F6"/>
    <w:pPr>
      <w:spacing w:before="120"/>
    </w:pPr>
    <w:rPr>
      <w:b/>
      <w:bCs/>
      <w:color w:val="404040" w:themeColor="text1" w:themeTint="BF"/>
      <w:sz w:val="20"/>
    </w:rPr>
  </w:style>
  <w:style w:type="paragraph" w:styleId="TOC2">
    <w:name w:val="toc 2"/>
    <w:basedOn w:val="TOC1"/>
    <w:next w:val="Normal"/>
    <w:autoRedefine/>
    <w:uiPriority w:val="39"/>
    <w:rsid w:val="00577554"/>
    <w:pPr>
      <w:spacing w:before="0"/>
    </w:pPr>
    <w:rPr>
      <w:b w:val="0"/>
      <w:bCs w:val="0"/>
      <w:color w:val="595959" w:themeColor="text1" w:themeTint="A6"/>
    </w:rPr>
  </w:style>
  <w:style w:type="paragraph" w:styleId="TOC3">
    <w:name w:val="toc 3"/>
    <w:basedOn w:val="Normal"/>
    <w:next w:val="Normal"/>
    <w:autoRedefine/>
    <w:uiPriority w:val="39"/>
    <w:rsid w:val="009C77F6"/>
    <w:pPr>
      <w:spacing w:after="0"/>
    </w:pPr>
    <w:rPr>
      <w:iCs/>
      <w:color w:val="595959" w:themeColor="text1" w:themeTint="A6"/>
      <w:sz w:val="18"/>
      <w:szCs w:val="22"/>
    </w:rPr>
  </w:style>
  <w:style w:type="paragraph" w:styleId="TOC4">
    <w:name w:val="toc 4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400"/>
    </w:pPr>
    <w:rPr>
      <w:sz w:val="18"/>
      <w:szCs w:val="20"/>
    </w:rPr>
  </w:style>
  <w:style w:type="paragraph" w:styleId="TOC5">
    <w:name w:val="toc 5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600"/>
    </w:pPr>
    <w:rPr>
      <w:sz w:val="18"/>
      <w:szCs w:val="20"/>
    </w:rPr>
  </w:style>
  <w:style w:type="paragraph" w:styleId="TOC6">
    <w:name w:val="toc 6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800"/>
    </w:pPr>
    <w:rPr>
      <w:szCs w:val="20"/>
    </w:rPr>
  </w:style>
  <w:style w:type="paragraph" w:styleId="TOC7">
    <w:name w:val="toc 7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000"/>
    </w:pPr>
    <w:rPr>
      <w:szCs w:val="20"/>
    </w:rPr>
  </w:style>
  <w:style w:type="paragraph" w:styleId="TOC8">
    <w:name w:val="toc 8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200"/>
    </w:pPr>
    <w:rPr>
      <w:szCs w:val="20"/>
    </w:rPr>
  </w:style>
  <w:style w:type="paragraph" w:styleId="TOC9">
    <w:name w:val="toc 9"/>
    <w:basedOn w:val="Normal"/>
    <w:next w:val="Normal"/>
    <w:autoRedefine/>
    <w:rsid w:val="0021001B"/>
    <w:pPr>
      <w:pBdr>
        <w:between w:val="double" w:sz="6" w:space="0" w:color="auto"/>
      </w:pBdr>
      <w:spacing w:after="0"/>
      <w:ind w:left="1400"/>
    </w:pPr>
    <w:rPr>
      <w:sz w:val="18"/>
      <w:szCs w:val="20"/>
    </w:rPr>
  </w:style>
  <w:style w:type="numbering" w:styleId="111111">
    <w:name w:val="Outline List 2"/>
    <w:rsid w:val="00C8036A"/>
    <w:pPr>
      <w:numPr>
        <w:numId w:val="1"/>
      </w:numPr>
    </w:pPr>
  </w:style>
  <w:style w:type="paragraph" w:styleId="DocumentMap">
    <w:name w:val="Document Map"/>
    <w:basedOn w:val="Normal"/>
    <w:link w:val="DocumentMapChar"/>
    <w:rsid w:val="00552316"/>
    <w:pPr>
      <w:spacing w:after="0"/>
    </w:pPr>
    <w:rPr>
      <w:rFonts w:ascii="Lucida Grande" w:hAnsi="Lucida Grande"/>
    </w:rPr>
  </w:style>
  <w:style w:type="character" w:customStyle="1" w:styleId="DocumentMapChar">
    <w:name w:val="Document Map Char"/>
    <w:basedOn w:val="DefaultParagraphFont"/>
    <w:link w:val="DocumentMap"/>
    <w:rsid w:val="00552316"/>
    <w:rPr>
      <w:rFonts w:ascii="Lucida Grande" w:hAnsi="Lucida Grande"/>
      <w:lang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31334"/>
    <w:pPr>
      <w:keepLines/>
      <w:numPr>
        <w:numId w:val="0"/>
      </w:numPr>
      <w:tabs>
        <w:tab w:val="clear" w:pos="0"/>
        <w:tab w:val="clear" w:pos="567"/>
      </w:tabs>
      <w:spacing w:before="480" w:after="0" w:line="276" w:lineRule="auto"/>
      <w:outlineLvl w:val="9"/>
    </w:pPr>
    <w:rPr>
      <w:rFonts w:eastAsiaTheme="majorEastAsia" w:cstheme="majorBidi"/>
      <w:kern w:val="0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374AF9"/>
    <w:rPr>
      <w:rFonts w:ascii="Source Sans Pro" w:hAnsi="Source Sans Pro" w:eastAsiaTheme="majorEastAsia" w:cstheme="majorBidi"/>
      <w:iCs/>
      <w:color w:val="595959" w:themeColor="text1" w:themeTint="A6"/>
      <w:sz w:val="20"/>
    </w:rPr>
  </w:style>
  <w:style w:type="character" w:customStyle="1" w:styleId="Heading5Char">
    <w:name w:val="Heading 5 Char"/>
    <w:basedOn w:val="DefaultParagraphFont"/>
    <w:link w:val="Heading5"/>
    <w:rsid w:val="00236273"/>
    <w:rPr>
      <w:rFonts w:ascii="Source Sans Pro" w:hAnsi="Source Sans Pro" w:eastAsiaTheme="majorEastAsia" w:cstheme="majorBidi"/>
      <w:color w:val="595959" w:themeColor="text1" w:themeTint="A6"/>
      <w:sz w:val="20"/>
    </w:rPr>
  </w:style>
  <w:style w:type="table" w:customStyle="1" w:styleId="ScrollSectionColumn">
    <w:name w:val="Scroll Section Column"/>
    <w:basedOn w:val="TableNormal"/>
    <w:uiPriority w:val="99"/>
    <w:rsid w:val="00E868FB"/>
    <w:tblPr/>
  </w:style>
  <w:style w:type="table" w:customStyle="1" w:styleId="ScrollTip">
    <w:name w:val="Scroll Tip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9CC4A2"/>
        <w:left w:val="single" w:sz="4" w:space="0" w:color="9CC4A2"/>
        <w:bottom w:val="single" w:sz="4" w:space="0" w:color="9CC4A2"/>
        <w:right w:val="single" w:sz="4" w:space="0" w:color="9CC4A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FAE0"/>
    </w:tcPr>
  </w:style>
  <w:style w:type="table" w:customStyle="1" w:styleId="ScrollWarning">
    <w:name w:val="Scroll Warning"/>
    <w:basedOn w:val="TableNormal"/>
    <w:uiPriority w:val="99"/>
    <w:qFormat/>
    <w:rsid w:val="0099620C"/>
    <w:pPr>
      <w:ind w:left="173" w:right="259"/>
    </w:pPr>
    <w:tblPr>
      <w:tblBorders>
        <w:top w:val="single" w:sz="4" w:space="0" w:color="E29898"/>
        <w:left w:val="single" w:sz="4" w:space="0" w:color="E29898"/>
        <w:bottom w:val="single" w:sz="4" w:space="0" w:color="E29898"/>
        <w:right w:val="single" w:sz="4" w:space="0" w:color="E29898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E7E7"/>
    </w:tcPr>
  </w:style>
  <w:style w:type="table" w:customStyle="1" w:styleId="ScrollCode">
    <w:name w:val="Scroll Code"/>
    <w:basedOn w:val="TableNormal"/>
    <w:uiPriority w:val="99"/>
    <w:qFormat/>
    <w:rsid w:val="00AD7224"/>
    <w:pPr>
      <w:ind w:left="173" w:right="259"/>
    </w:pPr>
    <w:rPr>
      <w:rFonts w:ascii="Courier New" w:hAnsi="Courier New"/>
      <w:sz w:val="18"/>
    </w:rPr>
    <w:tblPr>
      <w:tblCellSpacing w:w="0" w:type="dxa"/>
      <w:tblBorders>
        <w:top w:val="dashed" w:sz="4" w:space="0" w:color="6199C9"/>
        <w:left w:val="dashed" w:sz="4" w:space="0" w:color="6199C9"/>
        <w:bottom w:val="dashed" w:sz="4" w:space="0" w:color="6199C9"/>
        <w:right w:val="dashed" w:sz="4" w:space="0" w:color="6199C9"/>
      </w:tblBorders>
      <w:tblCellMar>
        <w:top w:w="173" w:type="dxa"/>
        <w:left w:w="58" w:type="dxa"/>
        <w:bottom w:w="259" w:type="dxa"/>
        <w:right w:w="58" w:type="dxa"/>
      </w:tblCellMar>
    </w:tblPr>
    <w:trPr>
      <w:tblCellSpacing w:w="0" w:type="dxa"/>
    </w:trPr>
  </w:style>
  <w:style w:type="table" w:customStyle="1" w:styleId="ScrollInfo">
    <w:name w:val="Scroll Info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9CA6D2"/>
        <w:left w:val="single" w:sz="4" w:space="0" w:color="9CA6D2"/>
        <w:bottom w:val="single" w:sz="4" w:space="0" w:color="9CA6D2"/>
        <w:right w:val="single" w:sz="4" w:space="0" w:color="9CA6D2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FEFFD"/>
    </w:tcPr>
  </w:style>
  <w:style w:type="table" w:customStyle="1" w:styleId="ScrollTableNormal">
    <w:name w:val="Scroll Table Normal"/>
    <w:basedOn w:val="TableNormal"/>
    <w:uiPriority w:val="99"/>
    <w:qFormat/>
    <w:rsid w:val="00740789"/>
    <w:pPr>
      <w:spacing w:after="120"/>
    </w:pPr>
    <w:tblPr>
      <w:tblStyleRowBandSize w:val="1"/>
      <w:tblStyleColBandSize w:val="1"/>
      <w:tblBorders>
        <w:top w:val="single" w:sz="4" w:space="0" w:color="DDDDDD"/>
        <w:left w:val="single" w:sz="4" w:space="0" w:color="DDDDDD"/>
        <w:bottom w:val="single" w:sz="4" w:space="0" w:color="DDDDDD"/>
        <w:right w:val="single" w:sz="4" w:space="0" w:color="DDDDDD"/>
        <w:insideH w:val="single" w:sz="4" w:space="0" w:color="DDDDDD"/>
        <w:insideV w:val="single" w:sz="4" w:space="0" w:color="DDDDDD"/>
      </w:tblBorders>
      <w:tblCellMar>
        <w:top w:w="30" w:type="dxa"/>
        <w:left w:w="30" w:type="dxa"/>
        <w:bottom w:w="20" w:type="dxa"/>
        <w:right w:w="30" w:type="dxa"/>
      </w:tblCellMar>
    </w:tblPr>
    <w:tblStylePr w:type="firstRow">
      <w:rPr>
        <w:rFonts w:ascii="Arial" w:hAnsi="Arial"/>
        <w:b/>
        <w:bCs w:val="0"/>
        <w:i w:val="0"/>
        <w:iCs w:val="0"/>
        <w:color w:val="262626" w:themeColor="text1" w:themeTint="D9"/>
        <w:sz w:val="20"/>
      </w:rPr>
      <w:tblPr/>
      <w:trPr>
        <w:tblHeader/>
      </w:trPr>
      <w:tcPr>
        <w:tc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  <w:tl2br w:val="nil"/>
          <w:tr2bl w:val="nil"/>
        </w:tcBorders>
        <w:shd w:val="clear" w:color="auto" w:fill="F0F0F0"/>
      </w:tcPr>
    </w:tblStylePr>
    <w:tblStylePr w:type="firstCol">
      <w:rPr>
        <w:b/>
        <w:color w:val="003263"/>
      </w:rPr>
      <w:tblPr/>
      <w:tcPr>
        <w:shd w:val="clear" w:color="auto" w:fill="F0F0F0"/>
      </w:tcPr>
    </w:tblStylePr>
    <w:tblStylePr w:type="nwCell">
      <w:rPr>
        <w:b/>
        <w:color w:val="000000" w:themeColor="text1"/>
      </w:rPr>
    </w:tblStylePr>
  </w:style>
  <w:style w:type="table" w:customStyle="1" w:styleId="ScrollPanel">
    <w:name w:val="Scroll Panel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BBBBBB"/>
        <w:left w:val="single" w:sz="4" w:space="0" w:color="BBBBBB"/>
        <w:bottom w:val="single" w:sz="4" w:space="0" w:color="BBBBBB"/>
        <w:right w:val="single" w:sz="4" w:space="0" w:color="BBBBBB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0F0F0"/>
    </w:tcPr>
  </w:style>
  <w:style w:type="table" w:customStyle="1" w:styleId="ScrollNote">
    <w:name w:val="Scroll Note"/>
    <w:basedOn w:val="TableNormal"/>
    <w:uiPriority w:val="99"/>
    <w:qFormat/>
    <w:rsid w:val="00F93E63"/>
    <w:pPr>
      <w:ind w:left="173" w:right="259"/>
    </w:pPr>
    <w:tblPr>
      <w:tblBorders>
        <w:top w:val="single" w:sz="4" w:space="0" w:color="F9DF99"/>
        <w:left w:val="single" w:sz="4" w:space="0" w:color="F9DF99"/>
        <w:bottom w:val="single" w:sz="4" w:space="0" w:color="F9DF99"/>
        <w:right w:val="single" w:sz="4" w:space="0" w:color="F9DF99"/>
      </w:tblBorders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FFFFE0"/>
    </w:tcPr>
  </w:style>
  <w:style w:type="table" w:customStyle="1" w:styleId="ScrollQuote">
    <w:name w:val="Scroll Quote"/>
    <w:basedOn w:val="TableNormal"/>
    <w:uiPriority w:val="99"/>
    <w:qFormat/>
    <w:rsid w:val="00F93E63"/>
    <w:pPr>
      <w:ind w:left="173" w:right="259"/>
    </w:pPr>
    <w:rPr>
      <w:i/>
    </w:rPr>
    <w:tblPr>
      <w:tblCellMar>
        <w:left w:w="58" w:type="dxa"/>
        <w:right w:w="58" w:type="dxa"/>
      </w:tblCellMar>
    </w:tblPr>
    <w:tblStylePr w:type="firstCol">
      <w:tblPr/>
      <w:tcPr>
        <w:tcBorders>
          <w:left w:val="single" w:sz="4" w:space="0" w:color="6199C9"/>
        </w:tcBorders>
      </w:tcPr>
    </w:tblStylePr>
  </w:style>
  <w:style w:type="paragraph" w:styleId="PlainText">
    <w:name w:val="Plain Text"/>
    <w:basedOn w:val="Normal"/>
    <w:rsid w:val="00A36F31"/>
    <w:rPr>
      <w:rFonts w:ascii="Courier New" w:hAnsi="Courier New" w:cs="Courier New"/>
      <w:szCs w:val="20"/>
    </w:rPr>
  </w:style>
  <w:style w:type="paragraph" w:customStyle="1" w:styleId="SublineHeader">
    <w:name w:val="Subline Header"/>
    <w:basedOn w:val="Title"/>
    <w:qFormat/>
    <w:rsid w:val="00E244B5"/>
    <w:rPr>
      <w:b w:val="0"/>
      <w:bCs w:val="0"/>
      <w:color w:val="A6A6A6" w:themeColor="background1" w:themeShade="A6"/>
      <w:sz w:val="28"/>
      <w:shd w:val="clear" w:color="auto" w:fill="FFFFFF"/>
    </w:rPr>
  </w:style>
  <w:style w:type="paragraph" w:customStyle="1" w:styleId="SublineHeaderLevel2">
    <w:name w:val="SublineHeader Level2"/>
    <w:basedOn w:val="SublineHeader"/>
    <w:qFormat/>
    <w:rsid w:val="007A372C"/>
    <w:rPr>
      <w:sz w:val="24"/>
      <w:szCs w:val="24"/>
    </w:rPr>
  </w:style>
  <w:style w:type="character" w:customStyle="1" w:styleId="Heading6Char">
    <w:name w:val="Heading 6 Char"/>
    <w:basedOn w:val="DefaultParagraphFont"/>
    <w:link w:val="Heading6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7Char">
    <w:name w:val="Heading 7 Char"/>
    <w:basedOn w:val="DefaultParagraphFont"/>
    <w:link w:val="Heading7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</w:rPr>
  </w:style>
  <w:style w:type="character" w:customStyle="1" w:styleId="Heading8Char">
    <w:name w:val="Heading 8 Char"/>
    <w:basedOn w:val="DefaultParagraphFont"/>
    <w:link w:val="Heading8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236273"/>
    <w:rPr>
      <w:rFonts w:ascii="Source Sans Pro" w:hAnsi="Source Sans Pro" w:eastAsiaTheme="majorEastAsia" w:cstheme="majorBidi"/>
      <w:color w:val="7F7F7F" w:themeColor="text1" w:themeTint="80"/>
      <w:sz w:val="20"/>
      <w:szCs w:val="21"/>
    </w:rPr>
  </w:style>
  <w:style w:type="character" w:styleId="IntenseEmphasis">
    <w:name w:val="Intense Emphasis"/>
    <w:basedOn w:val="DefaultParagraphFont"/>
    <w:rsid w:val="00831334"/>
    <w:rPr>
      <w:i/>
      <w:iCs/>
      <w:color w:val="7F7F7F" w:themeColor="text1" w:themeTint="80"/>
    </w:rPr>
  </w:style>
  <w:style w:type="paragraph" w:styleId="IntenseQuote">
    <w:name w:val="Intense Quote"/>
    <w:basedOn w:val="Normal"/>
    <w:next w:val="Normal"/>
    <w:link w:val="IntenseQuoteChar"/>
    <w:rsid w:val="00831334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rsid w:val="00831334"/>
    <w:rPr>
      <w:rFonts w:ascii="Source Sans Pro" w:hAnsi="Source Sans Pro"/>
      <w:i/>
      <w:iCs/>
      <w:color w:val="7F7F7F" w:themeColor="text1" w:themeTint="80"/>
      <w:sz w:val="20"/>
    </w:rPr>
  </w:style>
  <w:style w:type="character" w:styleId="IntenseReference">
    <w:name w:val="Intense Reference"/>
    <w:basedOn w:val="DefaultParagraphFont"/>
    <w:rsid w:val="00831334"/>
    <w:rPr>
      <w:b/>
      <w:bCs/>
      <w:smallCaps/>
      <w:color w:val="7F7F7F" w:themeColor="text1" w:themeTint="80"/>
      <w:spacing w:val="5"/>
    </w:rPr>
  </w:style>
  <w:style w:type="table" w:styleId="PlainTable1">
    <w:name w:val="Plain Table 1"/>
    <w:basedOn w:val="TableNormal"/>
    <w:rsid w:val="003111A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rsid w:val="003111A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1">
    <w:name w:val="Style1"/>
    <w:basedOn w:val="TableNormal"/>
    <w:uiPriority w:val="99"/>
    <w:rsid w:val="003111A7"/>
    <w:tblPr/>
  </w:style>
  <w:style w:type="character" w:customStyle="1" w:styleId="ScrollInlineCode">
    <w:name w:val="Scroll Inline Code"/>
    <w:basedOn w:val="DefaultParagraphFont"/>
    <w:uiPriority w:val="1"/>
    <w:qFormat/>
    <w:rsid w:val="00216D0B"/>
    <w:rPr>
      <w:rFonts w:ascii="Courier New" w:hAnsi="Courier New"/>
      <w:bdr w:val="none" w:sz="0" w:space="0" w:color="auto"/>
      <w:shd w:val="clear" w:color="auto" w:fill="F4F5F7"/>
    </w:rPr>
  </w:style>
  <w:style w:type="table" w:customStyle="1" w:styleId="ScrollCustomPanel">
    <w:name w:val="Scroll Custom Panel"/>
    <w:basedOn w:val="TableNormal"/>
    <w:uiPriority w:val="99"/>
    <w:qFormat/>
    <w:rsid w:val="0010625D"/>
    <w:pPr>
      <w:spacing w:after="0"/>
      <w:ind w:left="173" w:right="259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DEEBFF"/>
    </w:tcPr>
  </w:style>
  <w:style w:type="table" w:customStyle="1" w:styleId="ScrollNoteCloud">
    <w:name w:val="Scroll Note Cloud"/>
    <w:basedOn w:val="TableNormal"/>
    <w:uiPriority w:val="99"/>
    <w:rsid w:val="00250162"/>
    <w:pPr>
      <w:spacing w:after="0"/>
      <w:ind w:left="176" w:right="261"/>
    </w:pPr>
    <w:tblPr>
      <w:tblCellMar>
        <w:top w:w="173" w:type="dxa"/>
        <w:left w:w="58" w:type="dxa"/>
        <w:bottom w:w="259" w:type="dxa"/>
        <w:right w:w="58" w:type="dxa"/>
      </w:tblCellMar>
    </w:tblPr>
    <w:tcPr>
      <w:shd w:val="clear" w:color="auto" w:fill="EAE6FF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13" Type="http://schemas.openxmlformats.org/officeDocument/2006/relationships/image" Target="media/image3.png" /><Relationship Id="rId14" Type="http://schemas.openxmlformats.org/officeDocument/2006/relationships/image" Target="media/image4.png" /><Relationship Id="rId15" Type="http://schemas.openxmlformats.org/officeDocument/2006/relationships/image" Target="media/image5.png" /><Relationship Id="rId16" Type="http://schemas.openxmlformats.org/officeDocument/2006/relationships/image" Target="media/image6.png" /><Relationship Id="rId17" Type="http://schemas.openxmlformats.org/officeDocument/2006/relationships/image" Target="media/image7.png" /><Relationship Id="rId18" Type="http://schemas.openxmlformats.org/officeDocument/2006/relationships/image" Target="media/image8.png" /><Relationship Id="rId19" Type="http://schemas.openxmlformats.org/officeDocument/2006/relationships/image" Target="media/image9.png" /><Relationship Id="rId2" Type="http://schemas.openxmlformats.org/officeDocument/2006/relationships/webSettings" Target="webSettings.xml" /><Relationship Id="rId20" Type="http://schemas.openxmlformats.org/officeDocument/2006/relationships/image" Target="media/image10.png" /><Relationship Id="rId21" Type="http://schemas.openxmlformats.org/officeDocument/2006/relationships/image" Target="media/image11.png" /><Relationship Id="rId22" Type="http://schemas.openxmlformats.org/officeDocument/2006/relationships/image" Target="media/image12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25" Type="http://schemas.openxmlformats.org/officeDocument/2006/relationships/image" Target="media/image15.png" /><Relationship Id="rId26" Type="http://schemas.openxmlformats.org/officeDocument/2006/relationships/image" Target="media/image16.png" /><Relationship Id="rId27" Type="http://schemas.openxmlformats.org/officeDocument/2006/relationships/footer" Target="footer4.xml" /><Relationship Id="rId28" Type="http://schemas.openxmlformats.org/officeDocument/2006/relationships/theme" Target="theme/theme1.xml" /><Relationship Id="rId29" Type="http://schemas.openxmlformats.org/officeDocument/2006/relationships/numbering" Target="numbering.xml" /><Relationship Id="rId3" Type="http://schemas.openxmlformats.org/officeDocument/2006/relationships/fontTable" Target="fontTable.xml" /><Relationship Id="rId30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613D91-FDFF-A84D-906D-ABE4661E1D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10</Pages>
  <Words>66</Words>
  <Characters>328</Characters>
  <Application>Microsoft Office Word</Application>
  <DocSecurity>0</DocSecurity>
  <Lines>40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Scroll Word Exporter / K15t GmbH</cp:lastModifiedBy>
  <cp:revision>114</cp:revision>
  <dcterms:created xsi:type="dcterms:W3CDTF">2025-08-19T06:10:12Z</dcterms:created>
  <dcterms:modified xsi:type="dcterms:W3CDTF">2025-08-19T06:10:12Z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Scroll Word Exporter / K15t GmbH</vt:lpwstr>
  </property>
</Properties>
</file>