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About The</w:t>
      </w:r>
      <w:bookmarkStart w:id="0" w:name="_GoBack"/>
      <w:bookmarkEnd w:id="0"/>
      <w:r w:rsidRPr="00D67807">
        <w:rPr>
          <w:rFonts w:ascii="Helvetica" w:eastAsia="Times New Roman" w:hAnsi="Helvetica" w:cs="Times New Roman"/>
          <w:b/>
          <w:bCs/>
          <w:i/>
          <w:iCs/>
          <w:color w:val="000000"/>
          <w:sz w:val="21"/>
          <w:szCs w:val="21"/>
        </w:rPr>
        <w:t xml:space="preserve"> Job</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i/>
          <w:iCs/>
          <w:color w:val="000000"/>
          <w:sz w:val="21"/>
          <w:szCs w:val="21"/>
        </w:rPr>
        <w:t>As part of the SRE team, you will be continually challenged and have an opportunity to contribute to wor</w:t>
      </w:r>
      <w:r>
        <w:rPr>
          <w:rFonts w:ascii="Helvetica" w:eastAsia="Times New Roman" w:hAnsi="Helvetica" w:cs="Times New Roman"/>
          <w:i/>
          <w:iCs/>
          <w:color w:val="000000"/>
          <w:sz w:val="21"/>
          <w:szCs w:val="21"/>
        </w:rPr>
        <w:t>k</w:t>
      </w:r>
      <w:r w:rsidRPr="00D67807">
        <w:rPr>
          <w:rFonts w:ascii="Helvetica" w:eastAsia="Times New Roman" w:hAnsi="Helvetica" w:cs="Times New Roman"/>
          <w:i/>
          <w:iCs/>
          <w:color w:val="000000"/>
          <w:sz w:val="21"/>
          <w:szCs w:val="21"/>
        </w:rPr>
        <w:t xml:space="preserve"> closely with the development partners.</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i/>
          <w:iCs/>
          <w:color w:val="000000"/>
          <w:sz w:val="21"/>
          <w:szCs w:val="21"/>
        </w:rPr>
        <w:t xml:space="preserve">As a DevOps engineer, you will solve interesting technical challenges by defining, designing deploying and troubleshooting key </w:t>
      </w:r>
      <w:r>
        <w:rPr>
          <w:rFonts w:ascii="Helvetica" w:eastAsia="Times New Roman" w:hAnsi="Helvetica" w:cs="Times New Roman"/>
          <w:i/>
          <w:iCs/>
          <w:color w:val="000000"/>
          <w:sz w:val="21"/>
          <w:szCs w:val="21"/>
        </w:rPr>
        <w:t>Azure</w:t>
      </w:r>
      <w:r w:rsidRPr="00D67807">
        <w:rPr>
          <w:rFonts w:ascii="Helvetica" w:eastAsia="Times New Roman" w:hAnsi="Helvetica" w:cs="Times New Roman"/>
          <w:i/>
          <w:iCs/>
          <w:color w:val="000000"/>
          <w:sz w:val="21"/>
          <w:szCs w:val="21"/>
        </w:rPr>
        <w:t xml:space="preserve"> Cloud services, platforms, and infrastructure, always thinking about reliability, scalability, resilience, security, and performance.</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What You'll Do</w:t>
      </w:r>
    </w:p>
    <w:p w:rsidR="00D67807" w:rsidRPr="00D67807" w:rsidRDefault="00D67807" w:rsidP="00D67807">
      <w:pPr>
        <w:numPr>
          <w:ilvl w:val="0"/>
          <w:numId w:val="11"/>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Service Ownership</w:t>
      </w:r>
      <w:r w:rsidRPr="00D67807">
        <w:rPr>
          <w:rFonts w:ascii="Helvetica" w:eastAsia="Times New Roman" w:hAnsi="Helvetica" w:cs="Times New Roman"/>
          <w:i/>
          <w:iCs/>
          <w:color w:val="000000"/>
          <w:sz w:val="21"/>
          <w:szCs w:val="21"/>
        </w:rPr>
        <w:t> –You will be part of the SRE team, whose mission is the shared full stack ownership of a collection of services and/or technology areas, with our Development partners.</w:t>
      </w:r>
    </w:p>
    <w:p w:rsidR="00D67807" w:rsidRPr="00D67807" w:rsidRDefault="00D67807" w:rsidP="00D67807">
      <w:pPr>
        <w:numPr>
          <w:ilvl w:val="0"/>
          <w:numId w:val="12"/>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Ownership Scope</w:t>
      </w:r>
      <w:r w:rsidRPr="00D67807">
        <w:rPr>
          <w:rFonts w:ascii="Helvetica" w:eastAsia="Times New Roman" w:hAnsi="Helvetica" w:cs="Times New Roman"/>
          <w:i/>
          <w:iCs/>
          <w:color w:val="000000"/>
          <w:sz w:val="21"/>
          <w:szCs w:val="21"/>
        </w:rPr>
        <w:t> – As an SRE, you will understand the end-to-end configuration, technical dependencies, and overall behavioral characteristics of the production services you own. In partnership with your Development partners, you will have the responsibility to ensure that services are designed and delivered to be mission critical with focus on security, resiliency, scale, and performance. SREs are the ultimate authority and are accountable for the end-to-end performance and operability of the services they own.</w:t>
      </w:r>
    </w:p>
    <w:p w:rsidR="00D67807" w:rsidRPr="00D67807" w:rsidRDefault="00D67807" w:rsidP="00D67807">
      <w:pPr>
        <w:numPr>
          <w:ilvl w:val="0"/>
          <w:numId w:val="13"/>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Service Design</w:t>
      </w:r>
      <w:r w:rsidRPr="00D67807">
        <w:rPr>
          <w:rFonts w:ascii="Helvetica" w:eastAsia="Times New Roman" w:hAnsi="Helvetica" w:cs="Times New Roman"/>
          <w:i/>
          <w:iCs/>
          <w:color w:val="000000"/>
          <w:sz w:val="21"/>
          <w:szCs w:val="21"/>
        </w:rPr>
        <w:t xml:space="preserve"> – As the Cloud evolves; you will partner with development teams in defining and implementing improvements in service architecture, both current and future. As an SRE, you will be an expert at articulating technical characteristics of your services and the dependencies between services, and guide Development teams to engineer and add premier capabilities to the </w:t>
      </w:r>
      <w:r>
        <w:rPr>
          <w:rFonts w:ascii="Helvetica" w:eastAsia="Times New Roman" w:hAnsi="Helvetica" w:cs="Times New Roman"/>
          <w:i/>
          <w:iCs/>
          <w:color w:val="000000"/>
          <w:sz w:val="21"/>
          <w:szCs w:val="21"/>
        </w:rPr>
        <w:t>Azure</w:t>
      </w:r>
      <w:r w:rsidRPr="00D67807">
        <w:rPr>
          <w:rFonts w:ascii="Helvetica" w:eastAsia="Times New Roman" w:hAnsi="Helvetica" w:cs="Times New Roman"/>
          <w:i/>
          <w:iCs/>
          <w:color w:val="000000"/>
          <w:sz w:val="21"/>
          <w:szCs w:val="21"/>
        </w:rPr>
        <w:t xml:space="preserve"> Cloud service portfolio.</w:t>
      </w:r>
    </w:p>
    <w:p w:rsidR="00D67807" w:rsidRPr="00D67807" w:rsidRDefault="00D67807" w:rsidP="00D67807">
      <w:pPr>
        <w:numPr>
          <w:ilvl w:val="0"/>
          <w:numId w:val="14"/>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Operations Engineering</w:t>
      </w:r>
      <w:r w:rsidRPr="00D67807">
        <w:rPr>
          <w:rFonts w:ascii="Helvetica" w:eastAsia="Times New Roman" w:hAnsi="Helvetica" w:cs="Times New Roman"/>
          <w:i/>
          <w:iCs/>
          <w:color w:val="000000"/>
          <w:sz w:val="21"/>
          <w:szCs w:val="21"/>
        </w:rPr>
        <w:t> – You will understand and be able to communicate the scale, capacity, security, performance attributes and requirements of the services you own. They are Subject Matter Experts, able to understand and communicate every characteristic of their service stack, such as: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degradation and behavior under load of the services and their dependencies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end-to-end tuning needs, optimizing resource utilization, as load patterns fluctuate</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Instrumentation and metrics that clearly describe the service behaviors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scaling requirements and patterns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resiliency and recoverability, ensuring that backup / restore and disaster recovery capabilities are implemented, tested and maintained</w:t>
      </w:r>
    </w:p>
    <w:p w:rsidR="00D67807" w:rsidRPr="00D67807" w:rsidRDefault="00D67807" w:rsidP="00D67807">
      <w:pPr>
        <w:numPr>
          <w:ilvl w:val="0"/>
          <w:numId w:val="20"/>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Automation</w:t>
      </w:r>
      <w:r w:rsidRPr="00D67807">
        <w:rPr>
          <w:rFonts w:ascii="Helvetica" w:eastAsia="Times New Roman" w:hAnsi="Helvetica" w:cs="Times New Roman"/>
          <w:i/>
          <w:iCs/>
          <w:color w:val="000000"/>
          <w:sz w:val="21"/>
          <w:szCs w:val="21"/>
        </w:rPr>
        <w:t> – You will have a clear understanding of automation and orchestration principles, and will be eager to automate, wherever and whenever the possibility arises, while simultaneously eliminating technical debt. Automation must be part of your DNA.</w:t>
      </w:r>
    </w:p>
    <w:p w:rsidR="00D67807" w:rsidRPr="00D67807" w:rsidRDefault="00D67807" w:rsidP="00D67807">
      <w:pPr>
        <w:numPr>
          <w:ilvl w:val="0"/>
          <w:numId w:val="21"/>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Technical Experts</w:t>
      </w:r>
      <w:r w:rsidRPr="00D67807">
        <w:rPr>
          <w:rFonts w:ascii="Helvetica" w:eastAsia="Times New Roman" w:hAnsi="Helvetica" w:cs="Times New Roman"/>
          <w:i/>
          <w:iCs/>
          <w:color w:val="000000"/>
          <w:sz w:val="21"/>
          <w:szCs w:val="21"/>
        </w:rPr>
        <w:t> - As service owner, you are the ultimate escalation point for complex or critical issues that have not yet been documented as SOPs for Level1 staff. You will usually get called in during major incidents as an SME, when the source of a problem is unclear. You will have the deep understanding of service topology and their dependencies required to troubleshoot issues and define mitigations.</w:t>
      </w:r>
    </w:p>
    <w:p w:rsidR="00D67807" w:rsidRPr="00D67807" w:rsidRDefault="00D67807" w:rsidP="00D67807">
      <w:pPr>
        <w:numPr>
          <w:ilvl w:val="0"/>
          <w:numId w:val="22"/>
        </w:num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Broad Interests </w:t>
      </w:r>
      <w:r w:rsidRPr="00D67807">
        <w:rPr>
          <w:rFonts w:ascii="Helvetica" w:eastAsia="Times New Roman" w:hAnsi="Helvetica" w:cs="Times New Roman"/>
          <w:i/>
          <w:iCs/>
          <w:color w:val="000000"/>
          <w:sz w:val="21"/>
          <w:szCs w:val="21"/>
        </w:rPr>
        <w:t xml:space="preserve">- SREs are a rare mix of sysadmins and development Engineers, and as such have the ability to understand and explain the effect of product architecture decisions on the ability to run as distributed systems. They are driven by professional curiosity and a </w:t>
      </w:r>
      <w:r w:rsidR="00050937">
        <w:rPr>
          <w:rFonts w:ascii="Helvetica" w:eastAsia="Times New Roman" w:hAnsi="Helvetica" w:cs="Times New Roman"/>
          <w:i/>
          <w:iCs/>
          <w:color w:val="000000"/>
          <w:sz w:val="21"/>
          <w:szCs w:val="21"/>
        </w:rPr>
        <w:lastRenderedPageBreak/>
        <w:t xml:space="preserve">desire to </w:t>
      </w:r>
      <w:r w:rsidRPr="00D67807">
        <w:rPr>
          <w:rFonts w:ascii="Helvetica" w:eastAsia="Times New Roman" w:hAnsi="Helvetica" w:cs="Times New Roman"/>
          <w:i/>
          <w:iCs/>
          <w:color w:val="000000"/>
          <w:sz w:val="21"/>
          <w:szCs w:val="21"/>
        </w:rPr>
        <w:t>develop deep understanding of their services and the technologies they depend upon.</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What You Need to Have</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i/>
          <w:iCs/>
          <w:color w:val="000000"/>
          <w:sz w:val="21"/>
          <w:szCs w:val="21"/>
        </w:rPr>
        <w:t>A BS or MS in Compute</w:t>
      </w:r>
      <w:r>
        <w:rPr>
          <w:rFonts w:ascii="Helvetica" w:eastAsia="Times New Roman" w:hAnsi="Helvetica" w:cs="Times New Roman"/>
          <w:i/>
          <w:iCs/>
          <w:color w:val="000000"/>
          <w:sz w:val="21"/>
          <w:szCs w:val="21"/>
        </w:rPr>
        <w:t>r</w:t>
      </w:r>
      <w:r w:rsidRPr="00D67807">
        <w:rPr>
          <w:rFonts w:ascii="Helvetica" w:eastAsia="Times New Roman" w:hAnsi="Helvetica" w:cs="Times New Roman"/>
          <w:i/>
          <w:iCs/>
          <w:color w:val="000000"/>
          <w:sz w:val="21"/>
          <w:szCs w:val="21"/>
        </w:rPr>
        <w:t xml:space="preserve"> Science, or equivalent</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Knowledge of</w:t>
      </w:r>
      <w:r w:rsidRPr="00D67807">
        <w:rPr>
          <w:rFonts w:ascii="Helvetica" w:eastAsia="Times New Roman" w:hAnsi="Helvetica" w:cs="Times New Roman"/>
          <w:i/>
          <w:iCs/>
          <w:color w:val="000000"/>
          <w:sz w:val="21"/>
          <w:szCs w:val="21"/>
        </w:rPr>
        <w:t>:</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Scripting languages, such as Python, Ruby, Bash, etc.</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DevOps toolchain</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Cloud computing patterns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IT Security and compliance</w:t>
      </w:r>
    </w:p>
    <w:p w:rsidR="00D67807" w:rsidRPr="00D95553"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Methodical approach to troubleshooting complex problems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REST APIs</w:t>
      </w:r>
    </w:p>
    <w:p w:rsid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 xml:space="preserve">Load balancing </w:t>
      </w:r>
      <w:r w:rsidR="00D12C6E">
        <w:rPr>
          <w:rFonts w:ascii="Helvetica" w:eastAsia="Times New Roman" w:hAnsi="Helvetica" w:cs="Times New Roman"/>
          <w:i/>
          <w:iCs/>
          <w:color w:val="000000"/>
          <w:sz w:val="21"/>
          <w:szCs w:val="21"/>
        </w:rPr>
        <w:t>technologies</w:t>
      </w:r>
    </w:p>
    <w:p w:rsidR="00D12C6E" w:rsidRPr="00D12C6E" w:rsidRDefault="00D12C6E" w:rsidP="00D12C6E">
      <w:pPr>
        <w:pStyle w:val="ListParagraph"/>
        <w:numPr>
          <w:ilvl w:val="0"/>
          <w:numId w:val="24"/>
        </w:numPr>
        <w:spacing w:before="100" w:beforeAutospacing="1" w:after="100" w:afterAutospacing="1"/>
        <w:rPr>
          <w:rFonts w:ascii="Helvetica" w:eastAsia="Times New Roman" w:hAnsi="Helvetica" w:cs="Times New Roman"/>
          <w:i/>
          <w:iCs/>
          <w:color w:val="000000"/>
          <w:sz w:val="21"/>
          <w:szCs w:val="21"/>
        </w:rPr>
      </w:pPr>
      <w:r w:rsidRPr="00D12C6E">
        <w:rPr>
          <w:rFonts w:ascii="Helvetica" w:hAnsi="Helvetica" w:cs="Helvetica"/>
          <w:color w:val="000000"/>
          <w:szCs w:val="20"/>
          <w:shd w:val="clear" w:color="auto" w:fill="FFFFFF"/>
        </w:rPr>
        <w:t>Proficiency working with algorithms, data structures and production troubleshooting. </w:t>
      </w:r>
    </w:p>
    <w:p w:rsidR="00D12C6E" w:rsidRDefault="00D12C6E" w:rsidP="00D12C6E">
      <w:pPr>
        <w:pStyle w:val="ListParagraph"/>
        <w:numPr>
          <w:ilvl w:val="0"/>
          <w:numId w:val="24"/>
        </w:numPr>
        <w:spacing w:before="100" w:beforeAutospacing="1" w:after="100" w:afterAutospacing="1"/>
        <w:rPr>
          <w:rFonts w:ascii="Helvetica" w:eastAsia="Times New Roman" w:hAnsi="Helvetica" w:cs="Times New Roman"/>
          <w:i/>
          <w:iCs/>
          <w:color w:val="000000"/>
          <w:sz w:val="21"/>
          <w:szCs w:val="21"/>
        </w:rPr>
      </w:pPr>
      <w:r w:rsidRPr="00D12C6E">
        <w:rPr>
          <w:rFonts w:ascii="Helvetica" w:eastAsia="Times New Roman" w:hAnsi="Helvetica" w:cs="Times New Roman"/>
          <w:i/>
          <w:iCs/>
          <w:color w:val="000000"/>
          <w:sz w:val="21"/>
          <w:szCs w:val="21"/>
        </w:rPr>
        <w:t>Expertise in problem solving and analyzing global scale distributed systems. </w:t>
      </w:r>
    </w:p>
    <w:p w:rsidR="00D12C6E" w:rsidRPr="00D12C6E" w:rsidRDefault="00D12C6E" w:rsidP="00D12C6E">
      <w:pPr>
        <w:pStyle w:val="ListParagraph"/>
        <w:numPr>
          <w:ilvl w:val="0"/>
          <w:numId w:val="24"/>
        </w:numPr>
        <w:spacing w:before="100" w:beforeAutospacing="1" w:after="100" w:afterAutospacing="1"/>
        <w:rPr>
          <w:rFonts w:ascii="Helvetica" w:eastAsia="Times New Roman" w:hAnsi="Helvetica" w:cs="Times New Roman"/>
          <w:i/>
          <w:iCs/>
          <w:color w:val="000000"/>
          <w:sz w:val="21"/>
          <w:szCs w:val="21"/>
        </w:rPr>
      </w:pPr>
      <w:r w:rsidRPr="00D12C6E">
        <w:rPr>
          <w:rFonts w:ascii="Helvetica" w:eastAsia="Times New Roman" w:hAnsi="Helvetica" w:cs="Times New Roman"/>
          <w:i/>
          <w:iCs/>
          <w:color w:val="000000"/>
          <w:sz w:val="21"/>
          <w:szCs w:val="21"/>
        </w:rPr>
        <w:t xml:space="preserve">Engineering solutions to design, build, and maintain </w:t>
      </w:r>
      <w:proofErr w:type="gramStart"/>
      <w:r w:rsidRPr="00D12C6E">
        <w:rPr>
          <w:rFonts w:ascii="Helvetica" w:eastAsia="Times New Roman" w:hAnsi="Helvetica" w:cs="Times New Roman"/>
          <w:i/>
          <w:iCs/>
          <w:color w:val="000000"/>
          <w:sz w:val="21"/>
          <w:szCs w:val="21"/>
        </w:rPr>
        <w:t>efficient large-scale systems is</w:t>
      </w:r>
      <w:proofErr w:type="gramEnd"/>
      <w:r w:rsidRPr="00D12C6E">
        <w:rPr>
          <w:rFonts w:ascii="Helvetica" w:eastAsia="Times New Roman" w:hAnsi="Helvetica" w:cs="Times New Roman"/>
          <w:i/>
          <w:iCs/>
          <w:color w:val="000000"/>
          <w:sz w:val="21"/>
          <w:szCs w:val="21"/>
        </w:rPr>
        <w:t xml:space="preserve"> a true strategy, and a good one.</w:t>
      </w:r>
      <w:r w:rsidRPr="00D12C6E">
        <w:rPr>
          <w:rFonts w:ascii="Helvetica" w:hAnsi="Helvetica" w:cs="Helvetica"/>
          <w:color w:val="000000"/>
          <w:szCs w:val="20"/>
          <w:shd w:val="clear" w:color="auto" w:fill="FFFFFF"/>
        </w:rPr>
        <w:t> </w:t>
      </w:r>
    </w:p>
    <w:p w:rsidR="00D67807" w:rsidRPr="00D67807" w:rsidRDefault="00D67807" w:rsidP="00D67807">
      <w:pPr>
        <w:spacing w:before="100" w:beforeAutospacing="1" w:after="100" w:afterAutospacing="1"/>
        <w:rPr>
          <w:rFonts w:ascii="Helvetica" w:eastAsia="Times New Roman" w:hAnsi="Helvetica" w:cs="Times New Roman"/>
          <w:color w:val="000000"/>
          <w:sz w:val="21"/>
          <w:szCs w:val="21"/>
        </w:rPr>
      </w:pPr>
      <w:r w:rsidRPr="00D67807">
        <w:rPr>
          <w:rFonts w:ascii="Helvetica" w:eastAsia="Times New Roman" w:hAnsi="Helvetica" w:cs="Times New Roman"/>
          <w:b/>
          <w:bCs/>
          <w:i/>
          <w:iCs/>
          <w:color w:val="000000"/>
          <w:sz w:val="21"/>
          <w:szCs w:val="21"/>
        </w:rPr>
        <w:t>Experience with:</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 xml:space="preserve">Development in languages, such as C, C++, Java, </w:t>
      </w:r>
      <w:proofErr w:type="spellStart"/>
      <w:r w:rsidRPr="00D67807">
        <w:rPr>
          <w:rFonts w:ascii="Helvetica" w:eastAsia="Times New Roman" w:hAnsi="Helvetica" w:cs="Times New Roman"/>
          <w:i/>
          <w:iCs/>
          <w:color w:val="000000"/>
          <w:sz w:val="21"/>
          <w:szCs w:val="21"/>
        </w:rPr>
        <w:t>golang</w:t>
      </w:r>
      <w:proofErr w:type="spellEnd"/>
      <w:r w:rsidR="00C83DB6">
        <w:rPr>
          <w:rFonts w:ascii="Helvetica" w:eastAsia="Times New Roman" w:hAnsi="Helvetica" w:cs="Times New Roman"/>
          <w:i/>
          <w:iCs/>
          <w:color w:val="000000"/>
          <w:sz w:val="21"/>
          <w:szCs w:val="21"/>
        </w:rPr>
        <w:t xml:space="preserve">, </w:t>
      </w:r>
      <w:proofErr w:type="spellStart"/>
      <w:r w:rsidR="00C83DB6">
        <w:rPr>
          <w:rFonts w:ascii="Helvetica" w:eastAsia="Times New Roman" w:hAnsi="Helvetica" w:cs="Times New Roman"/>
          <w:i/>
          <w:iCs/>
          <w:color w:val="000000"/>
          <w:sz w:val="21"/>
          <w:szCs w:val="21"/>
        </w:rPr>
        <w:t>Pyhthon</w:t>
      </w:r>
      <w:proofErr w:type="spellEnd"/>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Databases and big data stores</w:t>
      </w:r>
    </w:p>
    <w:p w:rsidR="00D67807" w:rsidRP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Container technologies, such as Docker</w:t>
      </w:r>
    </w:p>
    <w:p w:rsidR="00D67807" w:rsidRDefault="00D67807" w:rsidP="00D95553">
      <w:pPr>
        <w:numPr>
          <w:ilvl w:val="0"/>
          <w:numId w:val="24"/>
        </w:numPr>
        <w:spacing w:before="100" w:beforeAutospacing="1" w:after="100" w:afterAutospacing="1"/>
        <w:rPr>
          <w:rFonts w:ascii="Helvetica" w:eastAsia="Times New Roman" w:hAnsi="Helvetica" w:cs="Times New Roman"/>
          <w:i/>
          <w:iCs/>
          <w:color w:val="000000"/>
          <w:sz w:val="21"/>
          <w:szCs w:val="21"/>
        </w:rPr>
      </w:pPr>
      <w:r w:rsidRPr="00D67807">
        <w:rPr>
          <w:rFonts w:ascii="Helvetica" w:eastAsia="Times New Roman" w:hAnsi="Helvetica" w:cs="Times New Roman"/>
          <w:i/>
          <w:iCs/>
          <w:color w:val="000000"/>
          <w:sz w:val="21"/>
          <w:szCs w:val="21"/>
        </w:rPr>
        <w:t>Defining and documenting technical architecture of complex and highly scalable products</w:t>
      </w:r>
    </w:p>
    <w:p w:rsidR="00F62D36" w:rsidRPr="00D67807" w:rsidRDefault="00F62D36" w:rsidP="00D12C6E">
      <w:pPr>
        <w:rPr>
          <w:rFonts w:ascii="Helvetica" w:eastAsia="Times New Roman" w:hAnsi="Helvetica" w:cs="Times New Roman"/>
          <w:color w:val="000000"/>
          <w:sz w:val="21"/>
          <w:szCs w:val="21"/>
        </w:rPr>
      </w:pPr>
      <w:r>
        <w:rPr>
          <w:rFonts w:ascii="Helvetica" w:hAnsi="Helvetica" w:cs="Helvetica"/>
          <w:color w:val="000000"/>
          <w:szCs w:val="20"/>
        </w:rPr>
        <w:br/>
      </w:r>
      <w:r>
        <w:rPr>
          <w:rFonts w:ascii="Helvetica" w:hAnsi="Helvetica" w:cs="Helvetica"/>
          <w:color w:val="000000"/>
          <w:szCs w:val="20"/>
        </w:rPr>
        <w:br/>
      </w:r>
    </w:p>
    <w:sectPr w:rsidR="00F62D36" w:rsidRPr="00D67807" w:rsidSect="00A06BB3">
      <w:footerReference w:type="default" r:id="rId12"/>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807" w:rsidRDefault="00D67807" w:rsidP="00D91F59">
      <w:r>
        <w:separator/>
      </w:r>
    </w:p>
  </w:endnote>
  <w:endnote w:type="continuationSeparator" w:id="0">
    <w:p w:rsidR="00D67807" w:rsidRDefault="00D67807"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Headline">
    <w:panose1 w:val="020B0504030101020102"/>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3F3F3F"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D12C6E">
                            <w:rPr>
                              <w:noProof/>
                              <w:color w:val="3F3F3F" w:themeColor="text2" w:themeShade="80"/>
                              <w:szCs w:val="20"/>
                            </w:rPr>
                            <w:t>2</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D12C6E">
                      <w:rPr>
                        <w:noProof/>
                        <w:color w:val="3F3F3F" w:themeColor="text2" w:themeShade="80"/>
                        <w:szCs w:val="20"/>
                      </w:rPr>
                      <w:t>2</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807" w:rsidRDefault="00D67807" w:rsidP="00D91F59">
      <w:r>
        <w:separator/>
      </w:r>
    </w:p>
  </w:footnote>
  <w:footnote w:type="continuationSeparator" w:id="0">
    <w:p w:rsidR="00D67807" w:rsidRDefault="00D67807"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088F7C70"/>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44614"/>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963EB"/>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4692F"/>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01F9D"/>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F9482E"/>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12AE6"/>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208C3"/>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03EA2"/>
    <w:multiLevelType w:val="multilevel"/>
    <w:tmpl w:val="FCF615A8"/>
    <w:numStyleLink w:val="ListCS"/>
  </w:abstractNum>
  <w:abstractNum w:abstractNumId="12">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3">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0D36E2"/>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A50A2"/>
    <w:multiLevelType w:val="multilevel"/>
    <w:tmpl w:val="FCF615A8"/>
    <w:numStyleLink w:val="ListCS"/>
  </w:abstractNum>
  <w:abstractNum w:abstractNumId="16">
    <w:nsid w:val="30DB0D96"/>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E86371"/>
    <w:multiLevelType w:val="multilevel"/>
    <w:tmpl w:val="FCF615A8"/>
    <w:numStyleLink w:val="ListCS"/>
  </w:abstractNum>
  <w:abstractNum w:abstractNumId="18">
    <w:nsid w:val="3531541D"/>
    <w:multiLevelType w:val="multilevel"/>
    <w:tmpl w:val="FCF615A8"/>
    <w:numStyleLink w:val="ListCS"/>
  </w:abstractNum>
  <w:abstractNum w:abstractNumId="19">
    <w:nsid w:val="35F5406E"/>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C04396"/>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853CC"/>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2375DA"/>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293CE0"/>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15859"/>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172C8E"/>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2F7CDD"/>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A97143"/>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6721A9"/>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AC6846"/>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D73D4"/>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885710"/>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03179"/>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774507"/>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A154A9"/>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8C62EC"/>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CE671E"/>
    <w:multiLevelType w:val="multilevel"/>
    <w:tmpl w:val="5398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28"/>
  </w:num>
  <w:num w:numId="5">
    <w:abstractNumId w:val="2"/>
  </w:num>
  <w:num w:numId="6">
    <w:abstractNumId w:val="17"/>
  </w:num>
  <w:num w:numId="7">
    <w:abstractNumId w:val="18"/>
  </w:num>
  <w:num w:numId="8">
    <w:abstractNumId w:val="15"/>
  </w:num>
  <w:num w:numId="9">
    <w:abstractNumId w:val="11"/>
  </w:num>
  <w:num w:numId="10">
    <w:abstractNumId w:val="13"/>
  </w:num>
  <w:num w:numId="11">
    <w:abstractNumId w:val="8"/>
  </w:num>
  <w:num w:numId="12">
    <w:abstractNumId w:val="26"/>
  </w:num>
  <w:num w:numId="13">
    <w:abstractNumId w:val="34"/>
  </w:num>
  <w:num w:numId="14">
    <w:abstractNumId w:val="25"/>
  </w:num>
  <w:num w:numId="15">
    <w:abstractNumId w:val="33"/>
  </w:num>
  <w:num w:numId="16">
    <w:abstractNumId w:val="10"/>
  </w:num>
  <w:num w:numId="17">
    <w:abstractNumId w:val="24"/>
  </w:num>
  <w:num w:numId="18">
    <w:abstractNumId w:val="3"/>
  </w:num>
  <w:num w:numId="19">
    <w:abstractNumId w:val="20"/>
  </w:num>
  <w:num w:numId="20">
    <w:abstractNumId w:val="5"/>
  </w:num>
  <w:num w:numId="21">
    <w:abstractNumId w:val="35"/>
  </w:num>
  <w:num w:numId="22">
    <w:abstractNumId w:val="9"/>
  </w:num>
  <w:num w:numId="23">
    <w:abstractNumId w:val="37"/>
  </w:num>
  <w:num w:numId="24">
    <w:abstractNumId w:val="22"/>
  </w:num>
  <w:num w:numId="25">
    <w:abstractNumId w:val="4"/>
  </w:num>
  <w:num w:numId="26">
    <w:abstractNumId w:val="14"/>
  </w:num>
  <w:num w:numId="27">
    <w:abstractNumId w:val="19"/>
  </w:num>
  <w:num w:numId="28">
    <w:abstractNumId w:val="30"/>
  </w:num>
  <w:num w:numId="29">
    <w:abstractNumId w:val="6"/>
  </w:num>
  <w:num w:numId="30">
    <w:abstractNumId w:val="36"/>
  </w:num>
  <w:num w:numId="31">
    <w:abstractNumId w:val="23"/>
  </w:num>
  <w:num w:numId="32">
    <w:abstractNumId w:val="16"/>
  </w:num>
  <w:num w:numId="33">
    <w:abstractNumId w:val="27"/>
  </w:num>
  <w:num w:numId="34">
    <w:abstractNumId w:val="31"/>
  </w:num>
  <w:num w:numId="35">
    <w:abstractNumId w:val="29"/>
  </w:num>
  <w:num w:numId="36">
    <w:abstractNumId w:val="7"/>
  </w:num>
  <w:num w:numId="37">
    <w:abstractNumId w:val="32"/>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07"/>
    <w:rsid w:val="0000041D"/>
    <w:rsid w:val="000144B8"/>
    <w:rsid w:val="00033348"/>
    <w:rsid w:val="0004045D"/>
    <w:rsid w:val="00050937"/>
    <w:rsid w:val="00055C3A"/>
    <w:rsid w:val="00064279"/>
    <w:rsid w:val="000716DB"/>
    <w:rsid w:val="0007327B"/>
    <w:rsid w:val="00084D15"/>
    <w:rsid w:val="00090DC1"/>
    <w:rsid w:val="000E0B74"/>
    <w:rsid w:val="000F49D0"/>
    <w:rsid w:val="0010658C"/>
    <w:rsid w:val="001164A0"/>
    <w:rsid w:val="001A2A9B"/>
    <w:rsid w:val="001A7D98"/>
    <w:rsid w:val="001C50EC"/>
    <w:rsid w:val="001D27B4"/>
    <w:rsid w:val="001E010B"/>
    <w:rsid w:val="001F10A7"/>
    <w:rsid w:val="00220C54"/>
    <w:rsid w:val="00224603"/>
    <w:rsid w:val="00242C30"/>
    <w:rsid w:val="00245E5E"/>
    <w:rsid w:val="00266220"/>
    <w:rsid w:val="002A40FF"/>
    <w:rsid w:val="002A42B8"/>
    <w:rsid w:val="002B65A8"/>
    <w:rsid w:val="003271DE"/>
    <w:rsid w:val="00345889"/>
    <w:rsid w:val="00370E6D"/>
    <w:rsid w:val="003810CF"/>
    <w:rsid w:val="00403D1C"/>
    <w:rsid w:val="004047B4"/>
    <w:rsid w:val="00445B2A"/>
    <w:rsid w:val="00452CE5"/>
    <w:rsid w:val="004630C4"/>
    <w:rsid w:val="004B1475"/>
    <w:rsid w:val="004C0E79"/>
    <w:rsid w:val="004D747F"/>
    <w:rsid w:val="0051309E"/>
    <w:rsid w:val="00591B4C"/>
    <w:rsid w:val="005A7AA1"/>
    <w:rsid w:val="005B4018"/>
    <w:rsid w:val="005B6232"/>
    <w:rsid w:val="005B7325"/>
    <w:rsid w:val="005C1598"/>
    <w:rsid w:val="005C18C3"/>
    <w:rsid w:val="005D7BA3"/>
    <w:rsid w:val="005E299A"/>
    <w:rsid w:val="0061315F"/>
    <w:rsid w:val="006365B7"/>
    <w:rsid w:val="00697EA7"/>
    <w:rsid w:val="006C37E4"/>
    <w:rsid w:val="00746C09"/>
    <w:rsid w:val="00760446"/>
    <w:rsid w:val="00770E55"/>
    <w:rsid w:val="00783CA6"/>
    <w:rsid w:val="007941AA"/>
    <w:rsid w:val="007D3A59"/>
    <w:rsid w:val="00816014"/>
    <w:rsid w:val="00830943"/>
    <w:rsid w:val="00844C0C"/>
    <w:rsid w:val="00845E77"/>
    <w:rsid w:val="008C0CC5"/>
    <w:rsid w:val="008F35AB"/>
    <w:rsid w:val="0094120A"/>
    <w:rsid w:val="009770D7"/>
    <w:rsid w:val="00977136"/>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B309D"/>
    <w:rsid w:val="00AB78D3"/>
    <w:rsid w:val="00AF647E"/>
    <w:rsid w:val="00B1772E"/>
    <w:rsid w:val="00B40B54"/>
    <w:rsid w:val="00B4749A"/>
    <w:rsid w:val="00BA13DE"/>
    <w:rsid w:val="00BD430E"/>
    <w:rsid w:val="00C60CAD"/>
    <w:rsid w:val="00C625A4"/>
    <w:rsid w:val="00C66184"/>
    <w:rsid w:val="00C70177"/>
    <w:rsid w:val="00C83DB6"/>
    <w:rsid w:val="00C854AF"/>
    <w:rsid w:val="00CB32DF"/>
    <w:rsid w:val="00CC7830"/>
    <w:rsid w:val="00CE7149"/>
    <w:rsid w:val="00D12C6E"/>
    <w:rsid w:val="00D143B1"/>
    <w:rsid w:val="00D32D84"/>
    <w:rsid w:val="00D45CA4"/>
    <w:rsid w:val="00D51873"/>
    <w:rsid w:val="00D528C1"/>
    <w:rsid w:val="00D67807"/>
    <w:rsid w:val="00D85000"/>
    <w:rsid w:val="00D91F59"/>
    <w:rsid w:val="00D95553"/>
    <w:rsid w:val="00DA485E"/>
    <w:rsid w:val="00DC4F33"/>
    <w:rsid w:val="00E11F0E"/>
    <w:rsid w:val="00E235BA"/>
    <w:rsid w:val="00E35C72"/>
    <w:rsid w:val="00F32AF6"/>
    <w:rsid w:val="00F3363D"/>
    <w:rsid w:val="00F47B51"/>
    <w:rsid w:val="00F62D36"/>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D6780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D6780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8361">
      <w:bodyDiv w:val="1"/>
      <w:marLeft w:val="0"/>
      <w:marRight w:val="0"/>
      <w:marTop w:val="0"/>
      <w:marBottom w:val="0"/>
      <w:divBdr>
        <w:top w:val="none" w:sz="0" w:space="0" w:color="auto"/>
        <w:left w:val="none" w:sz="0" w:space="0" w:color="auto"/>
        <w:bottom w:val="none" w:sz="0" w:space="0" w:color="auto"/>
        <w:right w:val="none" w:sz="0" w:space="0" w:color="auto"/>
      </w:divBdr>
      <w:divsChild>
        <w:div w:id="292759080">
          <w:marLeft w:val="0"/>
          <w:marRight w:val="0"/>
          <w:marTop w:val="0"/>
          <w:marBottom w:val="0"/>
          <w:divBdr>
            <w:top w:val="none" w:sz="0" w:space="0" w:color="auto"/>
            <w:left w:val="none" w:sz="0" w:space="0" w:color="auto"/>
            <w:bottom w:val="none" w:sz="0" w:space="0" w:color="auto"/>
            <w:right w:val="none" w:sz="0" w:space="0" w:color="auto"/>
          </w:divBdr>
        </w:div>
        <w:div w:id="1706827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B938-E3D2-47C6-8CF1-D33BCA14CF87}">
  <ds:schemaRefs>
    <ds:schemaRef ds:uri="http://purl.org/dc/dcmitype/"/>
    <ds:schemaRef ds:uri="http://schemas.microsoft.com/office/2006/metadata/properties"/>
    <ds:schemaRef ds:uri="http://purl.org/dc/terms/"/>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79F378-06C8-4C37-ABA4-C94A36A7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2</Pages>
  <Words>593</Words>
  <Characters>3523</Characters>
  <Application>Microsoft Office Word</Application>
  <DocSecurity>0</DocSecurity>
  <Lines>65</Lines>
  <Paragraphs>34</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 Prasant K.</dc:creator>
  <cp:lastModifiedBy>Das Prasant K.</cp:lastModifiedBy>
  <cp:revision>5</cp:revision>
  <dcterms:created xsi:type="dcterms:W3CDTF">2019-04-11T19:01:00Z</dcterms:created>
  <dcterms:modified xsi:type="dcterms:W3CDTF">2019-04-17T16:18:00Z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9d401f75-6608-41d3-bd1f-efe1542cdc01">
    <vt:lpwstr>v=1.2&gt;I=9d401f75-6608-41d3-bd1f-efe1542cdc01&amp;N=Confidential&amp;V=1.3&amp;U=S-1-5-21-1828601920-3511188894-431489442-61444&amp;D=Das%2c+Prasant+K.+(VIBN)&amp;A=Associated&amp;H=False</vt:lpwstr>
  </property>
  <property fmtid="{D5CDD505-2E9C-101B-9397-08002B2CF9AE}" pid="3" name="Classification">
    <vt:lpwstr>Confidential</vt:lpwstr>
  </property>
  <property fmtid="{D5CDD505-2E9C-101B-9397-08002B2CF9AE}" pid="4" name="_AdHocReviewCycleID">
    <vt:i4>-251749148</vt:i4>
  </property>
  <property fmtid="{D5CDD505-2E9C-101B-9397-08002B2CF9AE}" pid="5" name="_NewReviewCycle">
    <vt:lpwstr/>
  </property>
  <property fmtid="{D5CDD505-2E9C-101B-9397-08002B2CF9AE}" pid="6" name="_EmailSubject">
    <vt:lpwstr>job desc</vt:lpwstr>
  </property>
  <property fmtid="{D5CDD505-2E9C-101B-9397-08002B2CF9AE}" pid="7" name="_AuthorEmail">
    <vt:lpwstr>rachel.mackintosh@credit-suisse.com</vt:lpwstr>
  </property>
  <property fmtid="{D5CDD505-2E9C-101B-9397-08002B2CF9AE}" pid="8" name="_AuthorEmailDisplayName">
    <vt:lpwstr>Mackintosh, Rachel (VIBA 11)</vt:lpwstr>
  </property>
</Properties>
</file>