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30D" w:rsidRPr="00F5230D" w:rsidRDefault="00F5230D" w:rsidP="00F5230D">
      <w:pPr>
        <w:rPr>
          <w:rFonts w:ascii="Times New Roman" w:eastAsia="Times New Roman" w:hAnsi="Times New Roman" w:cs="Times New Roman"/>
        </w:rPr>
      </w:pPr>
      <w:r w:rsidRPr="00F5230D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Objective:</w:t>
      </w:r>
      <w:r w:rsidRPr="00F5230D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Seasoned, innovative, and goal-driven IT professional with wide-ranging experience in all facets of IT leadership,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focusing on project management, enterprise architecture, and application development. Equipped with proven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expertise in creating and implementing growth strategies to align business needs with technology solutions, as well as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in streamlining processes to increase operational efficiencies. Effective and concept-to-execution leader, with solid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ability to apply new design methodologies and coordinate team efforts to achieve bottom-line results. Armed with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excellent communication and interpersonal aptitudes in building positive work relationships with professionals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across all organizations.</w:t>
      </w:r>
      <w:r w:rsidRPr="00F5230D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Experience:</w:t>
      </w:r>
      <w:r w:rsidRPr="00F5230D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ACS TECHNOLOGIES, AMARILLO,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Senior Director, Research and Development (R&amp;D) 2017-Present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&gt;&gt;Effectively manage all customer-facing software development activities across the company, as well as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products ranging from Legacy systems to mobile and software as a service (SaaS)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&gt;&gt;Supervise a team of approximately 115 staff comprised of all development disciplines using Agile, Scrum,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Kanban methodology, responsible for the DevOps or platform engineering, focusing on automation in all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areas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&gt;&gt;Oversee operation of two additional offices in Greenville, South Carolina and Phoenix, Arizona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&gt;&gt;Hold responsibility for staffing, organization, and development of talent, summer intern program, budget,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monthly metric reporting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Career Highlights: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&gt;&gt;Led the successful development of a Center of Excellence in 2019 through project management to be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more efficient, as well as a new team focused on data analytics involving predictive analytics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reporting using Amazon Web Services (AWS) Redshift,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Talend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 xml:space="preserve"> ETL, and TIBCO reporting and analytics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&gt;&gt;Spearheaded the transition of development stack from C#, .Net, and SQL Server to GO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microservices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Couchbase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, and NoSQL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&gt;&gt;Increased employee productivity by 35% in 2018 by reorganizing the entire department to align teams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with their functions in ensuring overall efficiency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AIG, AMARILLO,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Director of Application Development, Individual Retirement 2015-2017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&gt;&gt;Rendered keen oversight to all open systems applications in the fixed annuity group within individual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retirement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&gt;&gt;Solely established a release management process and executed business analysis as a discipline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&gt;&gt;Worked collaboratively with Variable Annuity Group, Corporate Architecture, and Security teams to integrate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applications, evaluate new software, and boost employee morale across sites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Career Highlight: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&gt;&gt;Positioned the company for growth as reflected in the following achievements: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- Migration of the team from Waterfall to Agile and Scrum;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- Architecture of a new innovative portal platform; and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- Improvement of all processes.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GENERAL MOTORS (GM), CHANDLER, AZ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Senior Manager, Global Business Systems 2014-2015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&gt;&gt;Efficiently managed global Human Resource Information Systems (HRIS) data quality and transformational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activities within this area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&gt;&gt;Conceptualized a design for data governance program to be applied on all global HR data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&gt;&gt;Partnered closely with the following entities to fulfill key initiatives: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- PWC in reducing job codes by 75% and standardizing at a global level; and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- Global HR leaders in researching new technologies to streamline work and improve efficiency across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global processes, and in enhancing provision of services to employees across the globe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Senior Development Manager, Quality Systems 2013-2014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&gt;&gt;Proactively migrated the mainframe from internal and external hosting in collaboration with the Data Center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Transformation Team, IBM, and HP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&gt;&gt;Offered hands-on assistance with the opening of the GM Arizona Innovation Center, including facility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management, HR overviews, college recruitment, and new employee orientation, as well as with the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development of a mentoring program in the Arizona location while serving as the executive liaison for Arizona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State University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&gt;&gt;Directed the Quality Development Team and all applications, reporting quality metrics to the rolled-out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plants across North America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Career Highlight: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&gt;&gt;Earned commendation as the first team to transition from 100% outsource to 100% insource, recognized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as the first step for the IT Department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B&amp;W PANTEX, AMARILLO, TX (2009-2013)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Technical Advisor to Chief Information Officer (CIO) 2012-2013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&gt;&gt;Represented the IT Division as CTO during National Nuclear Security Administration (NNSA) chief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technology officer (CTO) forums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&gt;&gt;Expertly oversaw the Enterprise Architecture Office to devise strategic roadmaps, core technologies,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governance processes, as well as to implement new software development life cycle (SDLC) functions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throughout the organization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&gt;&gt;Conceptualized and executed strategic action plans for the division by working with deputy CIO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department managers; aligned business plans with technology roadmaps, and administered 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all R&amp;D activities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with plant divisions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Enterprise Architecture and Governance Manager 2011-2012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&gt;&gt;Supervised the Enterprise Architecture Office, Change Advisory Board, and Problem and Investigation Team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&gt;&gt;Capitalized on industry expertise and the ITIL framework in initiating strategies, five-year visions, roadmaps,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configuration management database (CMDB), and transformation initiatives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&gt;&gt;Took charge of all IT governance in the area of application, data, storage, and infrastructure architecture,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which involved IT portfolio process for project submission and prioritization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Enterprise Resource Planning (ERP) Development Manager 2010-2011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&gt;&gt;Directed the Enterprise Business Systems Group, in charge of managing PeopleSoft, manufacturing, and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custom-built Java and mainframe-level systems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&gt;&gt;Created a new enterprise lifecycle management in agreement with the NNSA Office of the CIO to complete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new integration of NNSA sites with participation from numerous strategic boards, such as application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transformation, enterprise architecture, workflow, wireless, SharePoint, and change management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Data Architect 2009-2010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&gt;&gt;Functioned as department data architect and data administrator responsible for the development of an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Enterprise Data Management Division within the IT Development Group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TYLER TECHNOLOGIES, LUBBOCK,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Manager of Product Development 2009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&gt;&gt;Assumed full accountability for the design of a new utility billing application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CS STARS (CORPORATE SYSTEMS), AMARILLO, TX (2000-2009)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Director of Software Development 2007-2009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&gt;&gt;Drove efforts in leading and establishing a medical bill repricing application with the new business rules 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engine, while handling the Reporting Team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Early Positions Held: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Manager of Architecture | Senior Architect | Supervisor, New Product Development | Lead Architect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=======================================================================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EARLIER CAREER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=======================================================================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FEDERAL RESERVE BANK OF DALLAS, DALLAS,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Technical Lead/Architect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UNITY SOFTWARE SYSTEMS, INC., SCOTTSDALE, AZ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Manager of Application Development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ARTESIA DATA SYSTEMS, INC., DALLAS,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Project Leader/Software Developer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Education:</w:t>
      </w:r>
      <w:r w:rsidRPr="00F5230D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Master of Information Systems Management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UNIVERSITY OF PHOENIX | Tempe, AZ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Bachelor of Science in Computer Information Systems, Minor in General Business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EAST TEXAS BAPTIST UNIVERSITY | Marshall, TX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Certified Yellow Belt Six Sigma, 2011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BWXT Plant</w:t>
      </w:r>
      <w:r w:rsidRPr="00F5230D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-webkit-standard" w:eastAsia="Times New Roman" w:hAnsi="-webkit-standard" w:cs="Times New Roman"/>
          <w:color w:val="000000"/>
        </w:rPr>
        <w:br/>
      </w:r>
      <w:r w:rsidRPr="00F5230D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Skills:</w:t>
      </w:r>
      <w:r w:rsidRPr="00F5230D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SOFTWARE: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Microsoft Project | Business Rules Engines (Haley,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InRule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, ODM)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Microsoft Visual Studio | TFS | ER Studio |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ERWin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 xml:space="preserve"> | SharePoint | BMC Remedy | IBM Rational Suite |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SparxSystems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 xml:space="preserve"> EA Architect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GO |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CouchBase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 xml:space="preserve"> | NoSQL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PROGRAMMING LANGUAGES: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Smalltalk | Java | EJB | OOA/OOD | SQL | C# | ASP.Net | SharePoint Designer | </w:t>
      </w:r>
      <w:proofErr w:type="spellStart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t>WebServices</w:t>
      </w:r>
      <w:proofErr w:type="spellEnd"/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OTHERS:</w:t>
      </w:r>
      <w:r w:rsidRPr="00F5230D">
        <w:rPr>
          <w:rFonts w:ascii="Verdana" w:eastAsia="Times New Roman" w:hAnsi="Verdana" w:cs="Times New Roman"/>
          <w:color w:val="000000"/>
          <w:sz w:val="20"/>
          <w:szCs w:val="20"/>
        </w:rPr>
        <w:br/>
        <w:t>UML Design Methodology | Rational and Open Unified Process | SOA | ITIL Eclipse | Process Framework | Agile/SCRUM/Kanban Development Process </w:t>
      </w:r>
    </w:p>
    <w:p w:rsidR="00FD2C99" w:rsidRDefault="00F5230D">
      <w:bookmarkStart w:id="0" w:name="_GoBack"/>
      <w:bookmarkEnd w:id="0"/>
    </w:p>
    <w:sectPr w:rsidR="00FD2C99" w:rsidSect="000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0D"/>
    <w:rsid w:val="00042C6F"/>
    <w:rsid w:val="00142C25"/>
    <w:rsid w:val="00285A5C"/>
    <w:rsid w:val="00390294"/>
    <w:rsid w:val="00AB3314"/>
    <w:rsid w:val="00C064EE"/>
    <w:rsid w:val="00CE2519"/>
    <w:rsid w:val="00F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E93B"/>
  <w14:defaultImageDpi w14:val="32767"/>
  <w15:chartTrackingRefBased/>
  <w15:docId w15:val="{FF084159-288C-E94B-89F8-7A52EE4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sophyp</dc:creator>
  <cp:keywords/>
  <dc:description/>
  <cp:lastModifiedBy>sophyp</cp:lastModifiedBy>
  <cp:revision>1</cp:revision>
  <dcterms:created xsi:type="dcterms:W3CDTF">2019-05-23T01:13:00Z</dcterms:created>
  <dcterms:modified xsi:type="dcterms:W3CDTF">2019-05-23T01:13:00Z</dcterms:modified>
</cp:coreProperties>
</file>