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0ADB" w14:textId="77777777" w:rsidR="00457912" w:rsidRPr="00457912" w:rsidRDefault="00457912" w:rsidP="00457912">
      <w:r w:rsidRPr="00457912">
        <w:rPr>
          <w:b/>
          <w:bCs/>
        </w:rPr>
        <w:t>Project Requirement Document: Generative AI-Based Stock Price Simulation System</w:t>
      </w:r>
    </w:p>
    <w:p w14:paraId="21973B91" w14:textId="77777777" w:rsidR="00457912" w:rsidRPr="00457912" w:rsidRDefault="00457912" w:rsidP="00457912">
      <w:r w:rsidRPr="00457912">
        <w:pict w14:anchorId="75D5D4C4">
          <v:rect id="_x0000_i1097" style="width:0;height:1.5pt" o:hralign="center" o:hrstd="t" o:hr="t" fillcolor="#a0a0a0" stroked="f"/>
        </w:pict>
      </w:r>
    </w:p>
    <w:p w14:paraId="41D4F282" w14:textId="77777777" w:rsidR="00457912" w:rsidRPr="00457912" w:rsidRDefault="00457912" w:rsidP="00457912">
      <w:r w:rsidRPr="00457912">
        <w:rPr>
          <w:b/>
          <w:bCs/>
        </w:rPr>
        <w:t>Project Title:</w:t>
      </w:r>
      <w:r w:rsidRPr="00457912">
        <w:t xml:space="preserve"> GenAI-Powered Stock Price Simulation Platform</w:t>
      </w:r>
      <w:r w:rsidRPr="00457912">
        <w:br/>
      </w:r>
      <w:r w:rsidRPr="00457912">
        <w:rPr>
          <w:b/>
          <w:bCs/>
        </w:rPr>
        <w:t>Owner:</w:t>
      </w:r>
      <w:r w:rsidRPr="00457912">
        <w:t xml:space="preserve"> AI Product Team / Quantitative Research Division</w:t>
      </w:r>
      <w:r w:rsidRPr="00457912">
        <w:br/>
      </w:r>
      <w:r w:rsidRPr="00457912">
        <w:rPr>
          <w:b/>
          <w:bCs/>
        </w:rPr>
        <w:t>Document Version:</w:t>
      </w:r>
      <w:r w:rsidRPr="00457912">
        <w:t xml:space="preserve"> 1.0</w:t>
      </w:r>
      <w:r w:rsidRPr="00457912">
        <w:br/>
      </w:r>
      <w:r w:rsidRPr="00457912">
        <w:rPr>
          <w:b/>
          <w:bCs/>
        </w:rPr>
        <w:t>Date:</w:t>
      </w:r>
      <w:r w:rsidRPr="00457912">
        <w:t xml:space="preserve"> 2025-05-04</w:t>
      </w:r>
    </w:p>
    <w:p w14:paraId="21682DFC" w14:textId="77777777" w:rsidR="00457912" w:rsidRPr="00457912" w:rsidRDefault="00457912" w:rsidP="00457912">
      <w:r w:rsidRPr="00457912">
        <w:pict w14:anchorId="27505519">
          <v:rect id="_x0000_i1098" style="width:0;height:1.5pt" o:hralign="center" o:hrstd="t" o:hr="t" fillcolor="#a0a0a0" stroked="f"/>
        </w:pict>
      </w:r>
    </w:p>
    <w:p w14:paraId="34B8DE56" w14:textId="77777777" w:rsidR="00457912" w:rsidRPr="00457912" w:rsidRDefault="00457912" w:rsidP="00457912">
      <w:pPr>
        <w:rPr>
          <w:b/>
          <w:bCs/>
        </w:rPr>
      </w:pPr>
      <w:r w:rsidRPr="00457912">
        <w:rPr>
          <w:b/>
          <w:bCs/>
        </w:rPr>
        <w:t>1. Project Overview</w:t>
      </w:r>
    </w:p>
    <w:p w14:paraId="33364F27" w14:textId="77777777" w:rsidR="00457912" w:rsidRPr="00457912" w:rsidRDefault="00457912" w:rsidP="00457912">
      <w:r w:rsidRPr="00457912">
        <w:t>This project aims to build a platform leveraging Generative AI models to simulate realistic and conditional stock price patterns. The generated data will be used by quants, risk managers, and algorithmic traders for tasks such as strategy backtesting, stress testing, anomaly detection, and reinforcement learning agent training.</w:t>
      </w:r>
    </w:p>
    <w:p w14:paraId="458750B4" w14:textId="77777777" w:rsidR="00457912" w:rsidRPr="00457912" w:rsidRDefault="00457912" w:rsidP="00457912">
      <w:r w:rsidRPr="00457912">
        <w:pict w14:anchorId="4FDD5727">
          <v:rect id="_x0000_i1099" style="width:0;height:1.5pt" o:hralign="center" o:hrstd="t" o:hr="t" fillcolor="#a0a0a0" stroked="f"/>
        </w:pict>
      </w:r>
    </w:p>
    <w:p w14:paraId="732FD271" w14:textId="77777777" w:rsidR="00457912" w:rsidRPr="00457912" w:rsidRDefault="00457912" w:rsidP="00457912">
      <w:pPr>
        <w:rPr>
          <w:b/>
          <w:bCs/>
        </w:rPr>
      </w:pPr>
      <w:r w:rsidRPr="00457912">
        <w:rPr>
          <w:b/>
          <w:bCs/>
        </w:rPr>
        <w:t>2. Business Objectives</w:t>
      </w:r>
    </w:p>
    <w:p w14:paraId="0CA93D14" w14:textId="77777777" w:rsidR="00457912" w:rsidRPr="00457912" w:rsidRDefault="00457912" w:rsidP="00457912">
      <w:pPr>
        <w:numPr>
          <w:ilvl w:val="0"/>
          <w:numId w:val="1"/>
        </w:numPr>
      </w:pPr>
      <w:r w:rsidRPr="00457912">
        <w:t>Enable generation of high-fidelity synthetic stock price data.</w:t>
      </w:r>
    </w:p>
    <w:p w14:paraId="5398DDD7" w14:textId="77777777" w:rsidR="00457912" w:rsidRPr="00457912" w:rsidRDefault="00457912" w:rsidP="00457912">
      <w:pPr>
        <w:numPr>
          <w:ilvl w:val="0"/>
          <w:numId w:val="1"/>
        </w:numPr>
      </w:pPr>
      <w:r w:rsidRPr="00457912">
        <w:t>Support simulation of extreme market conditions (e.g., crashes, bubbles).</w:t>
      </w:r>
    </w:p>
    <w:p w14:paraId="2A835613" w14:textId="77777777" w:rsidR="00457912" w:rsidRPr="00457912" w:rsidRDefault="00457912" w:rsidP="00457912">
      <w:pPr>
        <w:numPr>
          <w:ilvl w:val="0"/>
          <w:numId w:val="1"/>
        </w:numPr>
      </w:pPr>
      <w:r w:rsidRPr="00457912">
        <w:t>Provide data generation services to other trading and research systems.</w:t>
      </w:r>
    </w:p>
    <w:p w14:paraId="0B89EFFF" w14:textId="77777777" w:rsidR="00457912" w:rsidRPr="00457912" w:rsidRDefault="00457912" w:rsidP="00457912">
      <w:pPr>
        <w:numPr>
          <w:ilvl w:val="0"/>
          <w:numId w:val="1"/>
        </w:numPr>
      </w:pPr>
      <w:r w:rsidRPr="00457912">
        <w:t>Facilitate development of AI-driven trading strategies via synthetic environments.</w:t>
      </w:r>
    </w:p>
    <w:p w14:paraId="45C8BBFD" w14:textId="77777777" w:rsidR="00457912" w:rsidRPr="00457912" w:rsidRDefault="00457912" w:rsidP="00457912">
      <w:r w:rsidRPr="00457912">
        <w:pict w14:anchorId="79656069">
          <v:rect id="_x0000_i1100" style="width:0;height:1.5pt" o:hralign="center" o:hrstd="t" o:hr="t" fillcolor="#a0a0a0" stroked="f"/>
        </w:pict>
      </w:r>
    </w:p>
    <w:p w14:paraId="40E0B526" w14:textId="77777777" w:rsidR="00457912" w:rsidRPr="00457912" w:rsidRDefault="00457912" w:rsidP="00457912">
      <w:pPr>
        <w:rPr>
          <w:b/>
          <w:bCs/>
        </w:rPr>
      </w:pPr>
      <w:r w:rsidRPr="00457912">
        <w:rPr>
          <w:b/>
          <w:bCs/>
        </w:rPr>
        <w:t>3. Functional Requirements</w:t>
      </w:r>
    </w:p>
    <w:p w14:paraId="07923D4A" w14:textId="77777777" w:rsidR="00457912" w:rsidRPr="00457912" w:rsidRDefault="00457912" w:rsidP="00457912">
      <w:pPr>
        <w:rPr>
          <w:b/>
          <w:bCs/>
        </w:rPr>
      </w:pPr>
      <w:r w:rsidRPr="00457912">
        <w:rPr>
          <w:b/>
          <w:bCs/>
        </w:rPr>
        <w:t>3.1 Data Ingestion and Preprocessing</w:t>
      </w:r>
    </w:p>
    <w:p w14:paraId="1045E221" w14:textId="77777777" w:rsidR="00457912" w:rsidRPr="00457912" w:rsidRDefault="00457912" w:rsidP="00457912">
      <w:pPr>
        <w:numPr>
          <w:ilvl w:val="0"/>
          <w:numId w:val="2"/>
        </w:numPr>
      </w:pPr>
      <w:r w:rsidRPr="00457912">
        <w:t>Ingest historical stock price data (OHLCV format) from sources like Yahoo Finance or Alpha Vantage.</w:t>
      </w:r>
    </w:p>
    <w:p w14:paraId="6400BFD6" w14:textId="77777777" w:rsidR="00457912" w:rsidRPr="00457912" w:rsidRDefault="00457912" w:rsidP="00457912">
      <w:pPr>
        <w:numPr>
          <w:ilvl w:val="0"/>
          <w:numId w:val="2"/>
        </w:numPr>
      </w:pPr>
      <w:r w:rsidRPr="00457912">
        <w:t>Normalize and standardize time series.</w:t>
      </w:r>
    </w:p>
    <w:p w14:paraId="0BCC6942" w14:textId="77777777" w:rsidR="00457912" w:rsidRPr="00457912" w:rsidRDefault="00457912" w:rsidP="00457912">
      <w:pPr>
        <w:numPr>
          <w:ilvl w:val="0"/>
          <w:numId w:val="2"/>
        </w:numPr>
      </w:pPr>
      <w:r w:rsidRPr="00457912">
        <w:t>Handle missing data and corporate actions (splits, dividends).</w:t>
      </w:r>
    </w:p>
    <w:p w14:paraId="3BEECDC3" w14:textId="77777777" w:rsidR="00457912" w:rsidRPr="00457912" w:rsidRDefault="00457912" w:rsidP="00457912">
      <w:pPr>
        <w:rPr>
          <w:b/>
          <w:bCs/>
        </w:rPr>
      </w:pPr>
      <w:r w:rsidRPr="00457912">
        <w:rPr>
          <w:b/>
          <w:bCs/>
        </w:rPr>
        <w:t>3.2 Model Training and Simulation</w:t>
      </w:r>
    </w:p>
    <w:p w14:paraId="535881F0" w14:textId="77777777" w:rsidR="00457912" w:rsidRPr="00457912" w:rsidRDefault="00457912" w:rsidP="00457912">
      <w:pPr>
        <w:numPr>
          <w:ilvl w:val="0"/>
          <w:numId w:val="3"/>
        </w:numPr>
      </w:pPr>
      <w:r w:rsidRPr="00457912">
        <w:t>Train TimeGAN for unconditioned synthetic price generation.</w:t>
      </w:r>
    </w:p>
    <w:p w14:paraId="057DB4B3" w14:textId="77777777" w:rsidR="00457912" w:rsidRPr="00457912" w:rsidRDefault="00457912" w:rsidP="00457912">
      <w:pPr>
        <w:numPr>
          <w:ilvl w:val="0"/>
          <w:numId w:val="3"/>
        </w:numPr>
      </w:pPr>
      <w:r w:rsidRPr="00457912">
        <w:t>Train Conditional GAN/Diffusion Models for scenario-specific generation.</w:t>
      </w:r>
    </w:p>
    <w:p w14:paraId="4289E8B4" w14:textId="77777777" w:rsidR="00457912" w:rsidRPr="00457912" w:rsidRDefault="00457912" w:rsidP="00457912">
      <w:pPr>
        <w:numPr>
          <w:ilvl w:val="0"/>
          <w:numId w:val="3"/>
        </w:numPr>
      </w:pPr>
      <w:r w:rsidRPr="00457912">
        <w:t>Fine-tune Transformer-based models (e.g., GPT for time series).</w:t>
      </w:r>
    </w:p>
    <w:p w14:paraId="3FB12BA4" w14:textId="77777777" w:rsidR="00457912" w:rsidRPr="00457912" w:rsidRDefault="00457912" w:rsidP="00457912">
      <w:pPr>
        <w:numPr>
          <w:ilvl w:val="0"/>
          <w:numId w:val="3"/>
        </w:numPr>
      </w:pPr>
      <w:r w:rsidRPr="00457912">
        <w:lastRenderedPageBreak/>
        <w:t>Provide pre-trained models for common market patterns (e.g., bullish run, COVID crash).</w:t>
      </w:r>
    </w:p>
    <w:p w14:paraId="0AE3FBC9" w14:textId="77777777" w:rsidR="00457912" w:rsidRPr="00457912" w:rsidRDefault="00457912" w:rsidP="00457912">
      <w:pPr>
        <w:rPr>
          <w:b/>
          <w:bCs/>
        </w:rPr>
      </w:pPr>
      <w:r w:rsidRPr="00457912">
        <w:rPr>
          <w:b/>
          <w:bCs/>
        </w:rPr>
        <w:t>3.3 User-Defined Scenario Generation</w:t>
      </w:r>
    </w:p>
    <w:p w14:paraId="673F1340" w14:textId="77777777" w:rsidR="00457912" w:rsidRPr="00457912" w:rsidRDefault="00457912" w:rsidP="00457912">
      <w:pPr>
        <w:numPr>
          <w:ilvl w:val="0"/>
          <w:numId w:val="4"/>
        </w:numPr>
      </w:pPr>
      <w:r w:rsidRPr="00457912">
        <w:t>Allow users to specify conditions such as:</w:t>
      </w:r>
    </w:p>
    <w:p w14:paraId="79D27828" w14:textId="77777777" w:rsidR="00457912" w:rsidRPr="00457912" w:rsidRDefault="00457912" w:rsidP="00457912">
      <w:pPr>
        <w:numPr>
          <w:ilvl w:val="1"/>
          <w:numId w:val="4"/>
        </w:numPr>
      </w:pPr>
      <w:r w:rsidRPr="00457912">
        <w:t>Type of market scenario (e.g., crash, rally, flat)</w:t>
      </w:r>
    </w:p>
    <w:p w14:paraId="1A5884AE" w14:textId="77777777" w:rsidR="00457912" w:rsidRPr="00457912" w:rsidRDefault="00457912" w:rsidP="00457912">
      <w:pPr>
        <w:numPr>
          <w:ilvl w:val="1"/>
          <w:numId w:val="4"/>
        </w:numPr>
      </w:pPr>
      <w:r w:rsidRPr="00457912">
        <w:t>Sector-specific dynamics (e.g., tech vs. energy)</w:t>
      </w:r>
    </w:p>
    <w:p w14:paraId="50E6BB49" w14:textId="77777777" w:rsidR="00457912" w:rsidRPr="00457912" w:rsidRDefault="00457912" w:rsidP="00457912">
      <w:pPr>
        <w:numPr>
          <w:ilvl w:val="1"/>
          <w:numId w:val="4"/>
        </w:numPr>
      </w:pPr>
      <w:r w:rsidRPr="00457912">
        <w:t>Volatility range</w:t>
      </w:r>
    </w:p>
    <w:p w14:paraId="3EABC293" w14:textId="77777777" w:rsidR="00457912" w:rsidRPr="00457912" w:rsidRDefault="00457912" w:rsidP="00457912">
      <w:pPr>
        <w:numPr>
          <w:ilvl w:val="1"/>
          <w:numId w:val="4"/>
        </w:numPr>
      </w:pPr>
      <w:r w:rsidRPr="00457912">
        <w:t>Economic events (e.g., Fed rate hike)</w:t>
      </w:r>
    </w:p>
    <w:p w14:paraId="5E54602F" w14:textId="77777777" w:rsidR="00457912" w:rsidRPr="00457912" w:rsidRDefault="00457912" w:rsidP="00457912">
      <w:pPr>
        <w:numPr>
          <w:ilvl w:val="0"/>
          <w:numId w:val="4"/>
        </w:numPr>
      </w:pPr>
      <w:r w:rsidRPr="00457912">
        <w:t>Generate price sequences matching the given pattern.</w:t>
      </w:r>
    </w:p>
    <w:p w14:paraId="65FAE2A8" w14:textId="77777777" w:rsidR="00457912" w:rsidRPr="00457912" w:rsidRDefault="00457912" w:rsidP="00457912">
      <w:pPr>
        <w:rPr>
          <w:b/>
          <w:bCs/>
        </w:rPr>
      </w:pPr>
      <w:r w:rsidRPr="00457912">
        <w:rPr>
          <w:b/>
          <w:bCs/>
        </w:rPr>
        <w:t>3.4 Data Export and Integration</w:t>
      </w:r>
    </w:p>
    <w:p w14:paraId="64D64356" w14:textId="77777777" w:rsidR="00457912" w:rsidRPr="00457912" w:rsidRDefault="00457912" w:rsidP="00457912">
      <w:pPr>
        <w:numPr>
          <w:ilvl w:val="0"/>
          <w:numId w:val="5"/>
        </w:numPr>
      </w:pPr>
      <w:r w:rsidRPr="00457912">
        <w:t>Support export formats: CSV, JSON, Parquet.</w:t>
      </w:r>
    </w:p>
    <w:p w14:paraId="0AE22132" w14:textId="77777777" w:rsidR="00457912" w:rsidRPr="00457912" w:rsidRDefault="00457912" w:rsidP="00457912">
      <w:pPr>
        <w:numPr>
          <w:ilvl w:val="0"/>
          <w:numId w:val="5"/>
        </w:numPr>
      </w:pPr>
      <w:r w:rsidRPr="00457912">
        <w:t>Provide REST and Python API for integration with backtesting engines.</w:t>
      </w:r>
    </w:p>
    <w:p w14:paraId="202044AC" w14:textId="77777777" w:rsidR="00457912" w:rsidRPr="00457912" w:rsidRDefault="00457912" w:rsidP="00457912">
      <w:pPr>
        <w:numPr>
          <w:ilvl w:val="0"/>
          <w:numId w:val="5"/>
        </w:numPr>
      </w:pPr>
      <w:r w:rsidRPr="00457912">
        <w:t>Integrate with RL environments (e.g., OpenAI Gym via FinRL).</w:t>
      </w:r>
    </w:p>
    <w:p w14:paraId="10F7353B" w14:textId="77777777" w:rsidR="00457912" w:rsidRPr="00457912" w:rsidRDefault="00457912" w:rsidP="00457912">
      <w:pPr>
        <w:rPr>
          <w:b/>
          <w:bCs/>
        </w:rPr>
      </w:pPr>
      <w:r w:rsidRPr="00457912">
        <w:rPr>
          <w:b/>
          <w:bCs/>
        </w:rPr>
        <w:t>3.5 Visualization and Validation</w:t>
      </w:r>
    </w:p>
    <w:p w14:paraId="76C1DB7E" w14:textId="77777777" w:rsidR="00457912" w:rsidRPr="00457912" w:rsidRDefault="00457912" w:rsidP="00457912">
      <w:pPr>
        <w:numPr>
          <w:ilvl w:val="0"/>
          <w:numId w:val="6"/>
        </w:numPr>
      </w:pPr>
      <w:r w:rsidRPr="00457912">
        <w:t>Candlestick and line chart rendering for real vs. synthetic data.</w:t>
      </w:r>
    </w:p>
    <w:p w14:paraId="060E606C" w14:textId="77777777" w:rsidR="00457912" w:rsidRPr="00457912" w:rsidRDefault="00457912" w:rsidP="00457912">
      <w:pPr>
        <w:numPr>
          <w:ilvl w:val="0"/>
          <w:numId w:val="6"/>
        </w:numPr>
      </w:pPr>
      <w:r w:rsidRPr="00457912">
        <w:t>Provide summary statistics and autocorrelation plots.</w:t>
      </w:r>
    </w:p>
    <w:p w14:paraId="7095B538" w14:textId="77777777" w:rsidR="00457912" w:rsidRPr="00457912" w:rsidRDefault="00457912" w:rsidP="00457912">
      <w:pPr>
        <w:numPr>
          <w:ilvl w:val="0"/>
          <w:numId w:val="6"/>
        </w:numPr>
      </w:pPr>
      <w:r w:rsidRPr="00457912">
        <w:t>Implement similarity metrics (e.g., KS test, DTW distance, RMSE).</w:t>
      </w:r>
    </w:p>
    <w:p w14:paraId="3A562912" w14:textId="77777777" w:rsidR="00457912" w:rsidRPr="00457912" w:rsidRDefault="00457912" w:rsidP="00457912">
      <w:r w:rsidRPr="00457912">
        <w:pict w14:anchorId="413095E7">
          <v:rect id="_x0000_i1101" style="width:0;height:1.5pt" o:hralign="center" o:hrstd="t" o:hr="t" fillcolor="#a0a0a0" stroked="f"/>
        </w:pict>
      </w:r>
    </w:p>
    <w:p w14:paraId="1672579B" w14:textId="77777777" w:rsidR="00457912" w:rsidRPr="00457912" w:rsidRDefault="00457912" w:rsidP="00457912">
      <w:pPr>
        <w:rPr>
          <w:b/>
          <w:bCs/>
        </w:rPr>
      </w:pPr>
      <w:r w:rsidRPr="00457912">
        <w:rPr>
          <w:b/>
          <w:bCs/>
        </w:rPr>
        <w:t>4. Non-Functional Requirements</w:t>
      </w:r>
    </w:p>
    <w:p w14:paraId="3B979466" w14:textId="77777777" w:rsidR="00457912" w:rsidRPr="00457912" w:rsidRDefault="00457912" w:rsidP="00457912">
      <w:pPr>
        <w:numPr>
          <w:ilvl w:val="0"/>
          <w:numId w:val="7"/>
        </w:numPr>
      </w:pPr>
      <w:r w:rsidRPr="00457912">
        <w:rPr>
          <w:b/>
          <w:bCs/>
        </w:rPr>
        <w:t>Performance:</w:t>
      </w:r>
      <w:r w:rsidRPr="00457912">
        <w:t xml:space="preserve"> Generate 1,000 time series (60-day length) in under 10 seconds.</w:t>
      </w:r>
    </w:p>
    <w:p w14:paraId="4124E4A5" w14:textId="77777777" w:rsidR="00457912" w:rsidRPr="00457912" w:rsidRDefault="00457912" w:rsidP="00457912">
      <w:pPr>
        <w:numPr>
          <w:ilvl w:val="0"/>
          <w:numId w:val="7"/>
        </w:numPr>
      </w:pPr>
      <w:r w:rsidRPr="00457912">
        <w:rPr>
          <w:b/>
          <w:bCs/>
        </w:rPr>
        <w:t>Scalability:</w:t>
      </w:r>
      <w:r w:rsidRPr="00457912">
        <w:t xml:space="preserve"> Support multi-asset, multi-scenario batch generation.</w:t>
      </w:r>
    </w:p>
    <w:p w14:paraId="3F6474BE" w14:textId="77777777" w:rsidR="00457912" w:rsidRPr="00457912" w:rsidRDefault="00457912" w:rsidP="00457912">
      <w:pPr>
        <w:numPr>
          <w:ilvl w:val="0"/>
          <w:numId w:val="7"/>
        </w:numPr>
      </w:pPr>
      <w:r w:rsidRPr="00457912">
        <w:rPr>
          <w:b/>
          <w:bCs/>
        </w:rPr>
        <w:t>Security:</w:t>
      </w:r>
      <w:r w:rsidRPr="00457912">
        <w:t xml:space="preserve"> User authentication and API token authorization.</w:t>
      </w:r>
    </w:p>
    <w:p w14:paraId="0BDF7EF5" w14:textId="77777777" w:rsidR="00457912" w:rsidRPr="00457912" w:rsidRDefault="00457912" w:rsidP="00457912">
      <w:pPr>
        <w:numPr>
          <w:ilvl w:val="0"/>
          <w:numId w:val="7"/>
        </w:numPr>
      </w:pPr>
      <w:r w:rsidRPr="00457912">
        <w:rPr>
          <w:b/>
          <w:bCs/>
        </w:rPr>
        <w:t>Auditability:</w:t>
      </w:r>
      <w:r w:rsidRPr="00457912">
        <w:t xml:space="preserve"> Maintain logs of generation parameters and seeds.</w:t>
      </w:r>
    </w:p>
    <w:p w14:paraId="18163FFE" w14:textId="77777777" w:rsidR="00457912" w:rsidRPr="00457912" w:rsidRDefault="00457912" w:rsidP="00457912">
      <w:pPr>
        <w:numPr>
          <w:ilvl w:val="0"/>
          <w:numId w:val="7"/>
        </w:numPr>
      </w:pPr>
      <w:r w:rsidRPr="00457912">
        <w:rPr>
          <w:b/>
          <w:bCs/>
        </w:rPr>
        <w:t>Usability:</w:t>
      </w:r>
      <w:r w:rsidRPr="00457912">
        <w:t xml:space="preserve"> Intuitive UI with scenario templates and live preview.</w:t>
      </w:r>
    </w:p>
    <w:p w14:paraId="28A1B596" w14:textId="77777777" w:rsidR="00457912" w:rsidRPr="00457912" w:rsidRDefault="00457912" w:rsidP="00457912">
      <w:r w:rsidRPr="00457912">
        <w:pict w14:anchorId="7FF39F32">
          <v:rect id="_x0000_i1102" style="width:0;height:1.5pt" o:hralign="center" o:hrstd="t" o:hr="t" fillcolor="#a0a0a0" stroked="f"/>
        </w:pict>
      </w:r>
    </w:p>
    <w:p w14:paraId="5EC00BD0" w14:textId="77777777" w:rsidR="00457912" w:rsidRPr="00457912" w:rsidRDefault="00457912" w:rsidP="00457912">
      <w:pPr>
        <w:rPr>
          <w:b/>
          <w:bCs/>
        </w:rPr>
      </w:pPr>
      <w:r w:rsidRPr="00457912">
        <w:rPr>
          <w:b/>
          <w:bCs/>
        </w:rPr>
        <w:t>5.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6081"/>
      </w:tblGrid>
      <w:tr w:rsidR="00457912" w:rsidRPr="00457912" w14:paraId="2ECB4483" w14:textId="77777777" w:rsidTr="00457912">
        <w:trPr>
          <w:tblHeader/>
          <w:tblCellSpacing w:w="15" w:type="dxa"/>
        </w:trPr>
        <w:tc>
          <w:tcPr>
            <w:tcW w:w="0" w:type="auto"/>
            <w:vAlign w:val="center"/>
            <w:hideMark/>
          </w:tcPr>
          <w:p w14:paraId="08921FFB" w14:textId="77777777" w:rsidR="00457912" w:rsidRPr="00457912" w:rsidRDefault="00457912" w:rsidP="00457912">
            <w:pPr>
              <w:rPr>
                <w:b/>
                <w:bCs/>
              </w:rPr>
            </w:pPr>
            <w:r w:rsidRPr="00457912">
              <w:rPr>
                <w:b/>
                <w:bCs/>
              </w:rPr>
              <w:t>Role</w:t>
            </w:r>
          </w:p>
        </w:tc>
        <w:tc>
          <w:tcPr>
            <w:tcW w:w="0" w:type="auto"/>
            <w:vAlign w:val="center"/>
            <w:hideMark/>
          </w:tcPr>
          <w:p w14:paraId="68E1857F" w14:textId="77777777" w:rsidR="00457912" w:rsidRPr="00457912" w:rsidRDefault="00457912" w:rsidP="00457912">
            <w:pPr>
              <w:rPr>
                <w:b/>
                <w:bCs/>
              </w:rPr>
            </w:pPr>
            <w:r w:rsidRPr="00457912">
              <w:rPr>
                <w:b/>
                <w:bCs/>
              </w:rPr>
              <w:t>Responsibilities</w:t>
            </w:r>
          </w:p>
        </w:tc>
      </w:tr>
      <w:tr w:rsidR="00457912" w:rsidRPr="00457912" w14:paraId="3FC7D9EE" w14:textId="77777777" w:rsidTr="00457912">
        <w:trPr>
          <w:tblCellSpacing w:w="15" w:type="dxa"/>
        </w:trPr>
        <w:tc>
          <w:tcPr>
            <w:tcW w:w="0" w:type="auto"/>
            <w:vAlign w:val="center"/>
            <w:hideMark/>
          </w:tcPr>
          <w:p w14:paraId="4710143B" w14:textId="77777777" w:rsidR="00457912" w:rsidRPr="00457912" w:rsidRDefault="00457912" w:rsidP="00457912">
            <w:r w:rsidRPr="00457912">
              <w:t>Quantitative Analyst</w:t>
            </w:r>
          </w:p>
        </w:tc>
        <w:tc>
          <w:tcPr>
            <w:tcW w:w="0" w:type="auto"/>
            <w:vAlign w:val="center"/>
            <w:hideMark/>
          </w:tcPr>
          <w:p w14:paraId="4EE4EF94" w14:textId="77777777" w:rsidR="00457912" w:rsidRPr="00457912" w:rsidRDefault="00457912" w:rsidP="00457912">
            <w:r w:rsidRPr="00457912">
              <w:t>Generate synthetic data for backtesting and analysis.</w:t>
            </w:r>
          </w:p>
        </w:tc>
      </w:tr>
      <w:tr w:rsidR="00457912" w:rsidRPr="00457912" w14:paraId="0BEFC6CE" w14:textId="77777777" w:rsidTr="00457912">
        <w:trPr>
          <w:tblCellSpacing w:w="15" w:type="dxa"/>
        </w:trPr>
        <w:tc>
          <w:tcPr>
            <w:tcW w:w="0" w:type="auto"/>
            <w:vAlign w:val="center"/>
            <w:hideMark/>
          </w:tcPr>
          <w:p w14:paraId="71005F24" w14:textId="77777777" w:rsidR="00457912" w:rsidRPr="00457912" w:rsidRDefault="00457912" w:rsidP="00457912">
            <w:r w:rsidRPr="00457912">
              <w:lastRenderedPageBreak/>
              <w:t>Risk Manager</w:t>
            </w:r>
          </w:p>
        </w:tc>
        <w:tc>
          <w:tcPr>
            <w:tcW w:w="0" w:type="auto"/>
            <w:vAlign w:val="center"/>
            <w:hideMark/>
          </w:tcPr>
          <w:p w14:paraId="364EE68F" w14:textId="77777777" w:rsidR="00457912" w:rsidRPr="00457912" w:rsidRDefault="00457912" w:rsidP="00457912">
            <w:r w:rsidRPr="00457912">
              <w:t>Simulate stress events to assess portfolio risk.</w:t>
            </w:r>
          </w:p>
        </w:tc>
      </w:tr>
      <w:tr w:rsidR="00457912" w:rsidRPr="00457912" w14:paraId="0AC18FFF" w14:textId="77777777" w:rsidTr="00457912">
        <w:trPr>
          <w:tblCellSpacing w:w="15" w:type="dxa"/>
        </w:trPr>
        <w:tc>
          <w:tcPr>
            <w:tcW w:w="0" w:type="auto"/>
            <w:vAlign w:val="center"/>
            <w:hideMark/>
          </w:tcPr>
          <w:p w14:paraId="08AA91EC" w14:textId="77777777" w:rsidR="00457912" w:rsidRPr="00457912" w:rsidRDefault="00457912" w:rsidP="00457912">
            <w:r w:rsidRPr="00457912">
              <w:t>AI/ML Engineer</w:t>
            </w:r>
          </w:p>
        </w:tc>
        <w:tc>
          <w:tcPr>
            <w:tcW w:w="0" w:type="auto"/>
            <w:vAlign w:val="center"/>
            <w:hideMark/>
          </w:tcPr>
          <w:p w14:paraId="12ACD059" w14:textId="77777777" w:rsidR="00457912" w:rsidRPr="00457912" w:rsidRDefault="00457912" w:rsidP="00457912">
            <w:r w:rsidRPr="00457912">
              <w:t>Train and fine-tune generative models.</w:t>
            </w:r>
          </w:p>
        </w:tc>
      </w:tr>
      <w:tr w:rsidR="00457912" w:rsidRPr="00457912" w14:paraId="15AEEA15" w14:textId="77777777" w:rsidTr="00457912">
        <w:trPr>
          <w:tblCellSpacing w:w="15" w:type="dxa"/>
        </w:trPr>
        <w:tc>
          <w:tcPr>
            <w:tcW w:w="0" w:type="auto"/>
            <w:vAlign w:val="center"/>
            <w:hideMark/>
          </w:tcPr>
          <w:p w14:paraId="3EBDDCD0" w14:textId="77777777" w:rsidR="00457912" w:rsidRPr="00457912" w:rsidRDefault="00457912" w:rsidP="00457912">
            <w:r w:rsidRPr="00457912">
              <w:t>Trader</w:t>
            </w:r>
          </w:p>
        </w:tc>
        <w:tc>
          <w:tcPr>
            <w:tcW w:w="0" w:type="auto"/>
            <w:vAlign w:val="center"/>
            <w:hideMark/>
          </w:tcPr>
          <w:p w14:paraId="14CCF3BA" w14:textId="77777777" w:rsidR="00457912" w:rsidRPr="00457912" w:rsidRDefault="00457912" w:rsidP="00457912">
            <w:r w:rsidRPr="00457912">
              <w:t>Test and validate trading strategies in synthetic environments.</w:t>
            </w:r>
          </w:p>
        </w:tc>
      </w:tr>
    </w:tbl>
    <w:p w14:paraId="7256F45A" w14:textId="77777777" w:rsidR="00457912" w:rsidRPr="00457912" w:rsidRDefault="00457912" w:rsidP="00457912">
      <w:r w:rsidRPr="00457912">
        <w:pict w14:anchorId="402F5107">
          <v:rect id="_x0000_i1103" style="width:0;height:1.5pt" o:hralign="center" o:hrstd="t" o:hr="t" fillcolor="#a0a0a0" stroked="f"/>
        </w:pict>
      </w:r>
    </w:p>
    <w:p w14:paraId="0CE920E7" w14:textId="77777777" w:rsidR="00457912" w:rsidRPr="00457912" w:rsidRDefault="00457912" w:rsidP="00457912">
      <w:pPr>
        <w:rPr>
          <w:b/>
          <w:bCs/>
        </w:rPr>
      </w:pPr>
      <w:r w:rsidRPr="00457912">
        <w:rPr>
          <w:b/>
          <w:bCs/>
        </w:rPr>
        <w:t>6. System Architecture Overview</w:t>
      </w:r>
    </w:p>
    <w:p w14:paraId="669FE94D" w14:textId="77777777" w:rsidR="00457912" w:rsidRPr="00457912" w:rsidRDefault="00457912" w:rsidP="00457912">
      <w:pPr>
        <w:numPr>
          <w:ilvl w:val="0"/>
          <w:numId w:val="8"/>
        </w:numPr>
      </w:pPr>
      <w:r w:rsidRPr="00457912">
        <w:rPr>
          <w:b/>
          <w:bCs/>
        </w:rPr>
        <w:t>Data Layer:</w:t>
      </w:r>
      <w:r w:rsidRPr="00457912">
        <w:t xml:space="preserve"> Historical price databases, external data APIs.</w:t>
      </w:r>
    </w:p>
    <w:p w14:paraId="1FC60F55" w14:textId="77777777" w:rsidR="00457912" w:rsidRPr="00457912" w:rsidRDefault="00457912" w:rsidP="00457912">
      <w:pPr>
        <w:numPr>
          <w:ilvl w:val="0"/>
          <w:numId w:val="8"/>
        </w:numPr>
      </w:pPr>
      <w:r w:rsidRPr="00457912">
        <w:rPr>
          <w:b/>
          <w:bCs/>
        </w:rPr>
        <w:t>Model Layer:</w:t>
      </w:r>
      <w:r w:rsidRPr="00457912">
        <w:t xml:space="preserve"> GANs, LSTMs, Transformers, Diffusion models.</w:t>
      </w:r>
    </w:p>
    <w:p w14:paraId="0C46F9FD" w14:textId="77777777" w:rsidR="00457912" w:rsidRPr="00457912" w:rsidRDefault="00457912" w:rsidP="00457912">
      <w:pPr>
        <w:numPr>
          <w:ilvl w:val="0"/>
          <w:numId w:val="8"/>
        </w:numPr>
      </w:pPr>
      <w:r w:rsidRPr="00457912">
        <w:rPr>
          <w:b/>
          <w:bCs/>
        </w:rPr>
        <w:t>Service Layer:</w:t>
      </w:r>
      <w:r w:rsidRPr="00457912">
        <w:t xml:space="preserve"> Generation API, RL environment wrappers.</w:t>
      </w:r>
    </w:p>
    <w:p w14:paraId="19F104AD" w14:textId="77777777" w:rsidR="00457912" w:rsidRPr="00457912" w:rsidRDefault="00457912" w:rsidP="00457912">
      <w:pPr>
        <w:numPr>
          <w:ilvl w:val="0"/>
          <w:numId w:val="8"/>
        </w:numPr>
      </w:pPr>
      <w:r w:rsidRPr="00457912">
        <w:rPr>
          <w:b/>
          <w:bCs/>
        </w:rPr>
        <w:t>UI Layer:</w:t>
      </w:r>
      <w:r w:rsidRPr="00457912">
        <w:t xml:space="preserve"> Dashboard for simulation control and visual analytics.</w:t>
      </w:r>
    </w:p>
    <w:p w14:paraId="4E4D294E" w14:textId="77777777" w:rsidR="00457912" w:rsidRPr="00457912" w:rsidRDefault="00457912" w:rsidP="00457912">
      <w:r w:rsidRPr="00457912">
        <w:pict w14:anchorId="724449CA">
          <v:rect id="_x0000_i1104" style="width:0;height:1.5pt" o:hralign="center" o:hrstd="t" o:hr="t" fillcolor="#a0a0a0" stroked="f"/>
        </w:pict>
      </w:r>
    </w:p>
    <w:p w14:paraId="0136619E" w14:textId="77777777" w:rsidR="00457912" w:rsidRPr="00457912" w:rsidRDefault="00457912" w:rsidP="00457912">
      <w:pPr>
        <w:rPr>
          <w:b/>
          <w:bCs/>
        </w:rPr>
      </w:pPr>
      <w:r w:rsidRPr="00457912">
        <w:rPr>
          <w:b/>
          <w:bCs/>
        </w:rPr>
        <w:t>7. Milestones &amp;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5202"/>
        <w:gridCol w:w="1219"/>
      </w:tblGrid>
      <w:tr w:rsidR="00457912" w:rsidRPr="00457912" w14:paraId="0AA123D6" w14:textId="77777777" w:rsidTr="00457912">
        <w:trPr>
          <w:tblHeader/>
          <w:tblCellSpacing w:w="15" w:type="dxa"/>
        </w:trPr>
        <w:tc>
          <w:tcPr>
            <w:tcW w:w="0" w:type="auto"/>
            <w:vAlign w:val="center"/>
            <w:hideMark/>
          </w:tcPr>
          <w:p w14:paraId="1E4B9A6E" w14:textId="77777777" w:rsidR="00457912" w:rsidRPr="00457912" w:rsidRDefault="00457912" w:rsidP="00457912">
            <w:pPr>
              <w:rPr>
                <w:b/>
                <w:bCs/>
              </w:rPr>
            </w:pPr>
            <w:r w:rsidRPr="00457912">
              <w:rPr>
                <w:b/>
                <w:bCs/>
              </w:rPr>
              <w:t>Milestone</w:t>
            </w:r>
          </w:p>
        </w:tc>
        <w:tc>
          <w:tcPr>
            <w:tcW w:w="0" w:type="auto"/>
            <w:vAlign w:val="center"/>
            <w:hideMark/>
          </w:tcPr>
          <w:p w14:paraId="557031FF" w14:textId="77777777" w:rsidR="00457912" w:rsidRPr="00457912" w:rsidRDefault="00457912" w:rsidP="00457912">
            <w:pPr>
              <w:rPr>
                <w:b/>
                <w:bCs/>
              </w:rPr>
            </w:pPr>
            <w:r w:rsidRPr="00457912">
              <w:rPr>
                <w:b/>
                <w:bCs/>
              </w:rPr>
              <w:t>Deliverable</w:t>
            </w:r>
          </w:p>
        </w:tc>
        <w:tc>
          <w:tcPr>
            <w:tcW w:w="0" w:type="auto"/>
            <w:vAlign w:val="center"/>
            <w:hideMark/>
          </w:tcPr>
          <w:p w14:paraId="4C3AE648" w14:textId="77777777" w:rsidR="00457912" w:rsidRPr="00457912" w:rsidRDefault="00457912" w:rsidP="00457912">
            <w:pPr>
              <w:rPr>
                <w:b/>
                <w:bCs/>
              </w:rPr>
            </w:pPr>
            <w:r w:rsidRPr="00457912">
              <w:rPr>
                <w:b/>
                <w:bCs/>
              </w:rPr>
              <w:t>Due Date</w:t>
            </w:r>
          </w:p>
        </w:tc>
      </w:tr>
      <w:tr w:rsidR="00457912" w:rsidRPr="00457912" w14:paraId="6BACB824" w14:textId="77777777" w:rsidTr="00457912">
        <w:trPr>
          <w:tblCellSpacing w:w="15" w:type="dxa"/>
        </w:trPr>
        <w:tc>
          <w:tcPr>
            <w:tcW w:w="0" w:type="auto"/>
            <w:vAlign w:val="center"/>
            <w:hideMark/>
          </w:tcPr>
          <w:p w14:paraId="62E88DC0" w14:textId="77777777" w:rsidR="00457912" w:rsidRPr="00457912" w:rsidRDefault="00457912" w:rsidP="00457912">
            <w:r w:rsidRPr="00457912">
              <w:t>M1</w:t>
            </w:r>
          </w:p>
        </w:tc>
        <w:tc>
          <w:tcPr>
            <w:tcW w:w="0" w:type="auto"/>
            <w:vAlign w:val="center"/>
            <w:hideMark/>
          </w:tcPr>
          <w:p w14:paraId="0E92E3C2" w14:textId="77777777" w:rsidR="00457912" w:rsidRPr="00457912" w:rsidRDefault="00457912" w:rsidP="00457912">
            <w:r w:rsidRPr="00457912">
              <w:t>Data ingestion + preprocessing pipeline</w:t>
            </w:r>
          </w:p>
        </w:tc>
        <w:tc>
          <w:tcPr>
            <w:tcW w:w="0" w:type="auto"/>
            <w:vAlign w:val="center"/>
            <w:hideMark/>
          </w:tcPr>
          <w:p w14:paraId="34383742" w14:textId="77777777" w:rsidR="00457912" w:rsidRPr="00457912" w:rsidRDefault="00457912" w:rsidP="00457912">
            <w:r w:rsidRPr="00457912">
              <w:t>T+2 weeks</w:t>
            </w:r>
          </w:p>
        </w:tc>
      </w:tr>
      <w:tr w:rsidR="00457912" w:rsidRPr="00457912" w14:paraId="53F21FE5" w14:textId="77777777" w:rsidTr="00457912">
        <w:trPr>
          <w:tblCellSpacing w:w="15" w:type="dxa"/>
        </w:trPr>
        <w:tc>
          <w:tcPr>
            <w:tcW w:w="0" w:type="auto"/>
            <w:vAlign w:val="center"/>
            <w:hideMark/>
          </w:tcPr>
          <w:p w14:paraId="5C211CC3" w14:textId="77777777" w:rsidR="00457912" w:rsidRPr="00457912" w:rsidRDefault="00457912" w:rsidP="00457912">
            <w:r w:rsidRPr="00457912">
              <w:t>M2</w:t>
            </w:r>
          </w:p>
        </w:tc>
        <w:tc>
          <w:tcPr>
            <w:tcW w:w="0" w:type="auto"/>
            <w:vAlign w:val="center"/>
            <w:hideMark/>
          </w:tcPr>
          <w:p w14:paraId="7D593D07" w14:textId="77777777" w:rsidR="00457912" w:rsidRPr="00457912" w:rsidRDefault="00457912" w:rsidP="00457912">
            <w:r w:rsidRPr="00457912">
              <w:t>TimeGAN training module + sample generator</w:t>
            </w:r>
          </w:p>
        </w:tc>
        <w:tc>
          <w:tcPr>
            <w:tcW w:w="0" w:type="auto"/>
            <w:vAlign w:val="center"/>
            <w:hideMark/>
          </w:tcPr>
          <w:p w14:paraId="63872DBA" w14:textId="77777777" w:rsidR="00457912" w:rsidRPr="00457912" w:rsidRDefault="00457912" w:rsidP="00457912">
            <w:r w:rsidRPr="00457912">
              <w:t>T+4 weeks</w:t>
            </w:r>
          </w:p>
        </w:tc>
      </w:tr>
      <w:tr w:rsidR="00457912" w:rsidRPr="00457912" w14:paraId="111503D8" w14:textId="77777777" w:rsidTr="00457912">
        <w:trPr>
          <w:tblCellSpacing w:w="15" w:type="dxa"/>
        </w:trPr>
        <w:tc>
          <w:tcPr>
            <w:tcW w:w="0" w:type="auto"/>
            <w:vAlign w:val="center"/>
            <w:hideMark/>
          </w:tcPr>
          <w:p w14:paraId="0ABE808B" w14:textId="77777777" w:rsidR="00457912" w:rsidRPr="00457912" w:rsidRDefault="00457912" w:rsidP="00457912">
            <w:r w:rsidRPr="00457912">
              <w:t>M3</w:t>
            </w:r>
          </w:p>
        </w:tc>
        <w:tc>
          <w:tcPr>
            <w:tcW w:w="0" w:type="auto"/>
            <w:vAlign w:val="center"/>
            <w:hideMark/>
          </w:tcPr>
          <w:p w14:paraId="4955FAA2" w14:textId="77777777" w:rsidR="00457912" w:rsidRPr="00457912" w:rsidRDefault="00457912" w:rsidP="00457912">
            <w:r w:rsidRPr="00457912">
              <w:t>Conditional simulation module (Diffusion/LSTM-VAE)</w:t>
            </w:r>
          </w:p>
        </w:tc>
        <w:tc>
          <w:tcPr>
            <w:tcW w:w="0" w:type="auto"/>
            <w:vAlign w:val="center"/>
            <w:hideMark/>
          </w:tcPr>
          <w:p w14:paraId="027D0427" w14:textId="77777777" w:rsidR="00457912" w:rsidRPr="00457912" w:rsidRDefault="00457912" w:rsidP="00457912">
            <w:r w:rsidRPr="00457912">
              <w:t>T+6 weeks</w:t>
            </w:r>
          </w:p>
        </w:tc>
      </w:tr>
      <w:tr w:rsidR="00457912" w:rsidRPr="00457912" w14:paraId="76148080" w14:textId="77777777" w:rsidTr="00457912">
        <w:trPr>
          <w:tblCellSpacing w:w="15" w:type="dxa"/>
        </w:trPr>
        <w:tc>
          <w:tcPr>
            <w:tcW w:w="0" w:type="auto"/>
            <w:vAlign w:val="center"/>
            <w:hideMark/>
          </w:tcPr>
          <w:p w14:paraId="6E41275F" w14:textId="77777777" w:rsidR="00457912" w:rsidRPr="00457912" w:rsidRDefault="00457912" w:rsidP="00457912">
            <w:r w:rsidRPr="00457912">
              <w:t>M4</w:t>
            </w:r>
          </w:p>
        </w:tc>
        <w:tc>
          <w:tcPr>
            <w:tcW w:w="0" w:type="auto"/>
            <w:vAlign w:val="center"/>
            <w:hideMark/>
          </w:tcPr>
          <w:p w14:paraId="5490574E" w14:textId="77777777" w:rsidR="00457912" w:rsidRPr="00457912" w:rsidRDefault="00457912" w:rsidP="00457912">
            <w:r w:rsidRPr="00457912">
              <w:t>RL-ready environment + OpenAI Gym interface</w:t>
            </w:r>
          </w:p>
        </w:tc>
        <w:tc>
          <w:tcPr>
            <w:tcW w:w="0" w:type="auto"/>
            <w:vAlign w:val="center"/>
            <w:hideMark/>
          </w:tcPr>
          <w:p w14:paraId="4072257A" w14:textId="77777777" w:rsidR="00457912" w:rsidRPr="00457912" w:rsidRDefault="00457912" w:rsidP="00457912">
            <w:r w:rsidRPr="00457912">
              <w:t>T+8 weeks</w:t>
            </w:r>
          </w:p>
        </w:tc>
      </w:tr>
      <w:tr w:rsidR="00457912" w:rsidRPr="00457912" w14:paraId="1BCAE12F" w14:textId="77777777" w:rsidTr="00457912">
        <w:trPr>
          <w:tblCellSpacing w:w="15" w:type="dxa"/>
        </w:trPr>
        <w:tc>
          <w:tcPr>
            <w:tcW w:w="0" w:type="auto"/>
            <w:vAlign w:val="center"/>
            <w:hideMark/>
          </w:tcPr>
          <w:p w14:paraId="0B929DC6" w14:textId="77777777" w:rsidR="00457912" w:rsidRPr="00457912" w:rsidRDefault="00457912" w:rsidP="00457912">
            <w:r w:rsidRPr="00457912">
              <w:t>M5</w:t>
            </w:r>
          </w:p>
        </w:tc>
        <w:tc>
          <w:tcPr>
            <w:tcW w:w="0" w:type="auto"/>
            <w:vAlign w:val="center"/>
            <w:hideMark/>
          </w:tcPr>
          <w:p w14:paraId="12BB5E5E" w14:textId="77777777" w:rsidR="00457912" w:rsidRPr="00457912" w:rsidRDefault="00457912" w:rsidP="00457912">
            <w:r w:rsidRPr="00457912">
              <w:t>API and UI dashboard</w:t>
            </w:r>
          </w:p>
        </w:tc>
        <w:tc>
          <w:tcPr>
            <w:tcW w:w="0" w:type="auto"/>
            <w:vAlign w:val="center"/>
            <w:hideMark/>
          </w:tcPr>
          <w:p w14:paraId="392000C9" w14:textId="77777777" w:rsidR="00457912" w:rsidRPr="00457912" w:rsidRDefault="00457912" w:rsidP="00457912">
            <w:r w:rsidRPr="00457912">
              <w:t>T+10 weeks</w:t>
            </w:r>
          </w:p>
        </w:tc>
      </w:tr>
      <w:tr w:rsidR="00457912" w:rsidRPr="00457912" w14:paraId="762025B4" w14:textId="77777777" w:rsidTr="00457912">
        <w:trPr>
          <w:tblCellSpacing w:w="15" w:type="dxa"/>
        </w:trPr>
        <w:tc>
          <w:tcPr>
            <w:tcW w:w="0" w:type="auto"/>
            <w:vAlign w:val="center"/>
            <w:hideMark/>
          </w:tcPr>
          <w:p w14:paraId="512D8A76" w14:textId="77777777" w:rsidR="00457912" w:rsidRPr="00457912" w:rsidRDefault="00457912" w:rsidP="00457912">
            <w:r w:rsidRPr="00457912">
              <w:t>M6</w:t>
            </w:r>
          </w:p>
        </w:tc>
        <w:tc>
          <w:tcPr>
            <w:tcW w:w="0" w:type="auto"/>
            <w:vAlign w:val="center"/>
            <w:hideMark/>
          </w:tcPr>
          <w:p w14:paraId="5B25A828" w14:textId="77777777" w:rsidR="00457912" w:rsidRPr="00457912" w:rsidRDefault="00457912" w:rsidP="00457912">
            <w:r w:rsidRPr="00457912">
              <w:t>Final integration testing &amp; documentation</w:t>
            </w:r>
          </w:p>
        </w:tc>
        <w:tc>
          <w:tcPr>
            <w:tcW w:w="0" w:type="auto"/>
            <w:vAlign w:val="center"/>
            <w:hideMark/>
          </w:tcPr>
          <w:p w14:paraId="4EB0F7D2" w14:textId="77777777" w:rsidR="00457912" w:rsidRPr="00457912" w:rsidRDefault="00457912" w:rsidP="00457912">
            <w:r w:rsidRPr="00457912">
              <w:t>T+12 weeks</w:t>
            </w:r>
          </w:p>
        </w:tc>
      </w:tr>
    </w:tbl>
    <w:p w14:paraId="4A53523E" w14:textId="77777777" w:rsidR="00457912" w:rsidRPr="00457912" w:rsidRDefault="00457912" w:rsidP="00457912">
      <w:r w:rsidRPr="00457912">
        <w:pict w14:anchorId="40CFB8D4">
          <v:rect id="_x0000_i1105" style="width:0;height:1.5pt" o:hralign="center" o:hrstd="t" o:hr="t" fillcolor="#a0a0a0" stroked="f"/>
        </w:pict>
      </w:r>
    </w:p>
    <w:p w14:paraId="7986E511" w14:textId="77777777" w:rsidR="00457912" w:rsidRPr="00457912" w:rsidRDefault="00457912" w:rsidP="00457912">
      <w:pPr>
        <w:rPr>
          <w:b/>
          <w:bCs/>
        </w:rPr>
      </w:pPr>
      <w:r w:rsidRPr="00457912">
        <w:rPr>
          <w:b/>
          <w:bCs/>
        </w:rPr>
        <w:t>8.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4977"/>
      </w:tblGrid>
      <w:tr w:rsidR="00457912" w:rsidRPr="00457912" w14:paraId="59BE7203" w14:textId="77777777" w:rsidTr="00457912">
        <w:trPr>
          <w:tblHeader/>
          <w:tblCellSpacing w:w="15" w:type="dxa"/>
        </w:trPr>
        <w:tc>
          <w:tcPr>
            <w:tcW w:w="0" w:type="auto"/>
            <w:vAlign w:val="center"/>
            <w:hideMark/>
          </w:tcPr>
          <w:p w14:paraId="470EC77E" w14:textId="77777777" w:rsidR="00457912" w:rsidRPr="00457912" w:rsidRDefault="00457912" w:rsidP="00457912">
            <w:pPr>
              <w:rPr>
                <w:b/>
                <w:bCs/>
              </w:rPr>
            </w:pPr>
            <w:r w:rsidRPr="00457912">
              <w:rPr>
                <w:b/>
                <w:bCs/>
              </w:rPr>
              <w:t>Risk</w:t>
            </w:r>
          </w:p>
        </w:tc>
        <w:tc>
          <w:tcPr>
            <w:tcW w:w="0" w:type="auto"/>
            <w:vAlign w:val="center"/>
            <w:hideMark/>
          </w:tcPr>
          <w:p w14:paraId="1D08129A" w14:textId="77777777" w:rsidR="00457912" w:rsidRPr="00457912" w:rsidRDefault="00457912" w:rsidP="00457912">
            <w:pPr>
              <w:rPr>
                <w:b/>
                <w:bCs/>
              </w:rPr>
            </w:pPr>
            <w:r w:rsidRPr="00457912">
              <w:rPr>
                <w:b/>
                <w:bCs/>
              </w:rPr>
              <w:t>Mitigation</w:t>
            </w:r>
          </w:p>
        </w:tc>
      </w:tr>
      <w:tr w:rsidR="00457912" w:rsidRPr="00457912" w14:paraId="0D317AEB" w14:textId="77777777" w:rsidTr="00457912">
        <w:trPr>
          <w:tblCellSpacing w:w="15" w:type="dxa"/>
        </w:trPr>
        <w:tc>
          <w:tcPr>
            <w:tcW w:w="0" w:type="auto"/>
            <w:vAlign w:val="center"/>
            <w:hideMark/>
          </w:tcPr>
          <w:p w14:paraId="7A28D5A5" w14:textId="77777777" w:rsidR="00457912" w:rsidRPr="00457912" w:rsidRDefault="00457912" w:rsidP="00457912">
            <w:r w:rsidRPr="00457912">
              <w:t>Synthetic data may deviate from real-world behavior</w:t>
            </w:r>
          </w:p>
        </w:tc>
        <w:tc>
          <w:tcPr>
            <w:tcW w:w="0" w:type="auto"/>
            <w:vAlign w:val="center"/>
            <w:hideMark/>
          </w:tcPr>
          <w:p w14:paraId="0B99251D" w14:textId="77777777" w:rsidR="00457912" w:rsidRPr="00457912" w:rsidRDefault="00457912" w:rsidP="00457912">
            <w:r w:rsidRPr="00457912">
              <w:t>Regular statistical validation and real-to-synthetic comparison</w:t>
            </w:r>
          </w:p>
        </w:tc>
      </w:tr>
      <w:tr w:rsidR="00457912" w:rsidRPr="00457912" w14:paraId="12EF3EFC" w14:textId="77777777" w:rsidTr="00457912">
        <w:trPr>
          <w:tblCellSpacing w:w="15" w:type="dxa"/>
        </w:trPr>
        <w:tc>
          <w:tcPr>
            <w:tcW w:w="0" w:type="auto"/>
            <w:vAlign w:val="center"/>
            <w:hideMark/>
          </w:tcPr>
          <w:p w14:paraId="3E453162" w14:textId="77777777" w:rsidR="00457912" w:rsidRPr="00457912" w:rsidRDefault="00457912" w:rsidP="00457912">
            <w:r w:rsidRPr="00457912">
              <w:t>Model overfitting to historical data</w:t>
            </w:r>
          </w:p>
        </w:tc>
        <w:tc>
          <w:tcPr>
            <w:tcW w:w="0" w:type="auto"/>
            <w:vAlign w:val="center"/>
            <w:hideMark/>
          </w:tcPr>
          <w:p w14:paraId="7F84564A" w14:textId="77777777" w:rsidR="00457912" w:rsidRPr="00457912" w:rsidRDefault="00457912" w:rsidP="00457912">
            <w:r w:rsidRPr="00457912">
              <w:t>Use dropout, noise injection, and train on multiple market phases</w:t>
            </w:r>
          </w:p>
        </w:tc>
      </w:tr>
      <w:tr w:rsidR="00457912" w:rsidRPr="00457912" w14:paraId="0B84A95E" w14:textId="77777777" w:rsidTr="00457912">
        <w:trPr>
          <w:tblCellSpacing w:w="15" w:type="dxa"/>
        </w:trPr>
        <w:tc>
          <w:tcPr>
            <w:tcW w:w="0" w:type="auto"/>
            <w:vAlign w:val="center"/>
            <w:hideMark/>
          </w:tcPr>
          <w:p w14:paraId="7F5004D0" w14:textId="77777777" w:rsidR="00457912" w:rsidRPr="00457912" w:rsidRDefault="00457912" w:rsidP="00457912">
            <w:r w:rsidRPr="00457912">
              <w:lastRenderedPageBreak/>
              <w:t>Misuse of generated data in production</w:t>
            </w:r>
          </w:p>
        </w:tc>
        <w:tc>
          <w:tcPr>
            <w:tcW w:w="0" w:type="auto"/>
            <w:vAlign w:val="center"/>
            <w:hideMark/>
          </w:tcPr>
          <w:p w14:paraId="3BD59367" w14:textId="77777777" w:rsidR="00457912" w:rsidRPr="00457912" w:rsidRDefault="00457912" w:rsidP="00457912">
            <w:r w:rsidRPr="00457912">
              <w:t>Enforce metadata tagging and disclaimers in exports</w:t>
            </w:r>
          </w:p>
        </w:tc>
      </w:tr>
    </w:tbl>
    <w:p w14:paraId="7B62318B" w14:textId="77777777" w:rsidR="00457912" w:rsidRPr="00457912" w:rsidRDefault="00457912" w:rsidP="00457912">
      <w:r w:rsidRPr="00457912">
        <w:pict w14:anchorId="7BF26CF6">
          <v:rect id="_x0000_i1106" style="width:0;height:1.5pt" o:hralign="center" o:hrstd="t" o:hr="t" fillcolor="#a0a0a0" stroked="f"/>
        </w:pict>
      </w:r>
    </w:p>
    <w:p w14:paraId="01139CC2" w14:textId="77777777" w:rsidR="00457912" w:rsidRPr="00457912" w:rsidRDefault="00457912" w:rsidP="00457912">
      <w:pPr>
        <w:rPr>
          <w:b/>
          <w:bCs/>
        </w:rPr>
      </w:pPr>
      <w:r w:rsidRPr="00457912">
        <w:rPr>
          <w:b/>
          <w:bCs/>
        </w:rPr>
        <w:t>9. Success Metrics</w:t>
      </w:r>
    </w:p>
    <w:p w14:paraId="68716A4F" w14:textId="77777777" w:rsidR="00457912" w:rsidRPr="00457912" w:rsidRDefault="00457912" w:rsidP="00457912">
      <w:pPr>
        <w:numPr>
          <w:ilvl w:val="0"/>
          <w:numId w:val="9"/>
        </w:numPr>
      </w:pPr>
      <w:r w:rsidRPr="00457912">
        <w:t>95%+ statistical similarity to real data (distributional metrics).</w:t>
      </w:r>
    </w:p>
    <w:p w14:paraId="62083C81" w14:textId="77777777" w:rsidR="00457912" w:rsidRPr="00457912" w:rsidRDefault="00457912" w:rsidP="00457912">
      <w:pPr>
        <w:numPr>
          <w:ilvl w:val="0"/>
          <w:numId w:val="9"/>
        </w:numPr>
      </w:pPr>
      <w:r w:rsidRPr="00457912">
        <w:t>Successful generation of at least 5 market scenarios.</w:t>
      </w:r>
    </w:p>
    <w:p w14:paraId="71060411" w14:textId="77777777" w:rsidR="00457912" w:rsidRPr="00457912" w:rsidRDefault="00457912" w:rsidP="00457912">
      <w:pPr>
        <w:numPr>
          <w:ilvl w:val="0"/>
          <w:numId w:val="9"/>
        </w:numPr>
      </w:pPr>
      <w:r w:rsidRPr="00457912">
        <w:t>API integration with at least 2 downstream platforms.</w:t>
      </w:r>
    </w:p>
    <w:p w14:paraId="0ED6ECE6" w14:textId="77777777" w:rsidR="00457912" w:rsidRPr="00457912" w:rsidRDefault="00457912" w:rsidP="00457912">
      <w:pPr>
        <w:numPr>
          <w:ilvl w:val="0"/>
          <w:numId w:val="9"/>
        </w:numPr>
      </w:pPr>
      <w:r w:rsidRPr="00457912">
        <w:t>User satisfaction score &gt; 4.5/5 from pilot teams.</w:t>
      </w:r>
    </w:p>
    <w:p w14:paraId="664AFC9C" w14:textId="77777777" w:rsidR="00457912" w:rsidRPr="00457912" w:rsidRDefault="00457912" w:rsidP="00457912">
      <w:r w:rsidRPr="00457912">
        <w:pict w14:anchorId="1E4B124E">
          <v:rect id="_x0000_i1107" style="width:0;height:1.5pt" o:hralign="center" o:hrstd="t" o:hr="t" fillcolor="#a0a0a0" stroked="f"/>
        </w:pict>
      </w:r>
    </w:p>
    <w:p w14:paraId="65C9CA55" w14:textId="77777777" w:rsidR="00457912" w:rsidRPr="00457912" w:rsidRDefault="00457912" w:rsidP="00457912">
      <w:pPr>
        <w:rPr>
          <w:b/>
          <w:bCs/>
        </w:rPr>
      </w:pPr>
      <w:r w:rsidRPr="00457912">
        <w:rPr>
          <w:b/>
          <w:bCs/>
        </w:rPr>
        <w:t>10. Appendix</w:t>
      </w:r>
    </w:p>
    <w:p w14:paraId="0963FAAB" w14:textId="77777777" w:rsidR="00457912" w:rsidRPr="00457912" w:rsidRDefault="00457912" w:rsidP="00457912">
      <w:pPr>
        <w:numPr>
          <w:ilvl w:val="0"/>
          <w:numId w:val="10"/>
        </w:numPr>
      </w:pPr>
      <w:r w:rsidRPr="00457912">
        <w:t xml:space="preserve">Reference: </w:t>
      </w:r>
      <w:hyperlink r:id="rId5" w:history="1">
        <w:r w:rsidRPr="00457912">
          <w:rPr>
            <w:rStyle w:val="Hyperlink"/>
          </w:rPr>
          <w:t>YData TimeGAN GitHub</w:t>
        </w:r>
      </w:hyperlink>
    </w:p>
    <w:p w14:paraId="5B943927" w14:textId="77777777" w:rsidR="00457912" w:rsidRPr="00457912" w:rsidRDefault="00457912" w:rsidP="00457912">
      <w:pPr>
        <w:numPr>
          <w:ilvl w:val="0"/>
          <w:numId w:val="10"/>
        </w:numPr>
      </w:pPr>
      <w:r w:rsidRPr="00457912">
        <w:t xml:space="preserve">Reference: </w:t>
      </w:r>
      <w:hyperlink r:id="rId6" w:history="1">
        <w:r w:rsidRPr="00457912">
          <w:rPr>
            <w:rStyle w:val="Hyperlink"/>
          </w:rPr>
          <w:t>FinRL Reinforcement Learning Toolkit</w:t>
        </w:r>
      </w:hyperlink>
    </w:p>
    <w:p w14:paraId="60616E80" w14:textId="77777777" w:rsidR="00457912" w:rsidRPr="00457912" w:rsidRDefault="00457912" w:rsidP="00457912">
      <w:pPr>
        <w:numPr>
          <w:ilvl w:val="0"/>
          <w:numId w:val="10"/>
        </w:numPr>
      </w:pPr>
      <w:r w:rsidRPr="00457912">
        <w:t>Example Use Cases: Backtesting, VaR analysis, RL trading bot training</w:t>
      </w:r>
    </w:p>
    <w:p w14:paraId="14D8FC78" w14:textId="77777777" w:rsidR="00457912" w:rsidRPr="00457912" w:rsidRDefault="00457912" w:rsidP="00457912">
      <w:r w:rsidRPr="00457912">
        <w:pict w14:anchorId="4109F468">
          <v:rect id="_x0000_i1108" style="width:0;height:1.5pt" o:hralign="center" o:hrstd="t" o:hr="t" fillcolor="#a0a0a0" stroked="f"/>
        </w:pict>
      </w:r>
    </w:p>
    <w:p w14:paraId="635A4482" w14:textId="77777777" w:rsidR="00457912" w:rsidRPr="00457912" w:rsidRDefault="00457912" w:rsidP="00457912">
      <w:r w:rsidRPr="00457912">
        <w:rPr>
          <w:b/>
          <w:bCs/>
        </w:rPr>
        <w:t>Prepared by:</w:t>
      </w:r>
      <w:r w:rsidRPr="00457912">
        <w:t xml:space="preserve"> GenAI Research Team</w:t>
      </w:r>
      <w:r w:rsidRPr="00457912">
        <w:br/>
      </w:r>
      <w:r w:rsidRPr="00457912">
        <w:rPr>
          <w:b/>
          <w:bCs/>
        </w:rPr>
        <w:t>Reviewed by:</w:t>
      </w:r>
      <w:r w:rsidRPr="00457912">
        <w:t xml:space="preserve"> Head of Quant Strategies / Head of AI Engineering</w:t>
      </w:r>
    </w:p>
    <w:p w14:paraId="69BAC749" w14:textId="77777777" w:rsidR="00457912" w:rsidRDefault="00457912"/>
    <w:sectPr w:rsidR="00457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AFF"/>
    <w:multiLevelType w:val="multilevel"/>
    <w:tmpl w:val="B51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181"/>
    <w:multiLevelType w:val="multilevel"/>
    <w:tmpl w:val="CFB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B50E0"/>
    <w:multiLevelType w:val="multilevel"/>
    <w:tmpl w:val="F3F6B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2806"/>
    <w:multiLevelType w:val="multilevel"/>
    <w:tmpl w:val="42C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E76CB"/>
    <w:multiLevelType w:val="multilevel"/>
    <w:tmpl w:val="4EB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C6582"/>
    <w:multiLevelType w:val="multilevel"/>
    <w:tmpl w:val="DFC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F6A6D"/>
    <w:multiLevelType w:val="multilevel"/>
    <w:tmpl w:val="3C0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F1A3F"/>
    <w:multiLevelType w:val="multilevel"/>
    <w:tmpl w:val="16D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36678"/>
    <w:multiLevelType w:val="multilevel"/>
    <w:tmpl w:val="BE2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F0A6F"/>
    <w:multiLevelType w:val="multilevel"/>
    <w:tmpl w:val="C74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43010">
    <w:abstractNumId w:val="4"/>
  </w:num>
  <w:num w:numId="2" w16cid:durableId="820467784">
    <w:abstractNumId w:val="1"/>
  </w:num>
  <w:num w:numId="3" w16cid:durableId="1696034780">
    <w:abstractNumId w:val="3"/>
  </w:num>
  <w:num w:numId="4" w16cid:durableId="1146555951">
    <w:abstractNumId w:val="2"/>
  </w:num>
  <w:num w:numId="5" w16cid:durableId="1268083436">
    <w:abstractNumId w:val="7"/>
  </w:num>
  <w:num w:numId="6" w16cid:durableId="1519536702">
    <w:abstractNumId w:val="6"/>
  </w:num>
  <w:num w:numId="7" w16cid:durableId="568923235">
    <w:abstractNumId w:val="8"/>
  </w:num>
  <w:num w:numId="8" w16cid:durableId="138113730">
    <w:abstractNumId w:val="5"/>
  </w:num>
  <w:num w:numId="9" w16cid:durableId="1248340610">
    <w:abstractNumId w:val="9"/>
  </w:num>
  <w:num w:numId="10" w16cid:durableId="167183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12"/>
    <w:rsid w:val="00172FE6"/>
    <w:rsid w:val="00457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41A9"/>
  <w15:chartTrackingRefBased/>
  <w15:docId w15:val="{9A3F3AB3-9B19-44D2-8AE5-16E690DA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12"/>
    <w:rPr>
      <w:rFonts w:eastAsiaTheme="majorEastAsia" w:cstheme="majorBidi"/>
      <w:color w:val="272727" w:themeColor="text1" w:themeTint="D8"/>
    </w:rPr>
  </w:style>
  <w:style w:type="paragraph" w:styleId="Title">
    <w:name w:val="Title"/>
    <w:basedOn w:val="Normal"/>
    <w:next w:val="Normal"/>
    <w:link w:val="TitleChar"/>
    <w:uiPriority w:val="10"/>
    <w:qFormat/>
    <w:rsid w:val="00457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12"/>
    <w:pPr>
      <w:spacing w:before="160"/>
      <w:jc w:val="center"/>
    </w:pPr>
    <w:rPr>
      <w:i/>
      <w:iCs/>
      <w:color w:val="404040" w:themeColor="text1" w:themeTint="BF"/>
    </w:rPr>
  </w:style>
  <w:style w:type="character" w:customStyle="1" w:styleId="QuoteChar">
    <w:name w:val="Quote Char"/>
    <w:basedOn w:val="DefaultParagraphFont"/>
    <w:link w:val="Quote"/>
    <w:uiPriority w:val="29"/>
    <w:rsid w:val="00457912"/>
    <w:rPr>
      <w:i/>
      <w:iCs/>
      <w:color w:val="404040" w:themeColor="text1" w:themeTint="BF"/>
    </w:rPr>
  </w:style>
  <w:style w:type="paragraph" w:styleId="ListParagraph">
    <w:name w:val="List Paragraph"/>
    <w:basedOn w:val="Normal"/>
    <w:uiPriority w:val="34"/>
    <w:qFormat/>
    <w:rsid w:val="00457912"/>
    <w:pPr>
      <w:ind w:left="720"/>
      <w:contextualSpacing/>
    </w:pPr>
  </w:style>
  <w:style w:type="character" w:styleId="IntenseEmphasis">
    <w:name w:val="Intense Emphasis"/>
    <w:basedOn w:val="DefaultParagraphFont"/>
    <w:uiPriority w:val="21"/>
    <w:qFormat/>
    <w:rsid w:val="00457912"/>
    <w:rPr>
      <w:i/>
      <w:iCs/>
      <w:color w:val="2F5496" w:themeColor="accent1" w:themeShade="BF"/>
    </w:rPr>
  </w:style>
  <w:style w:type="paragraph" w:styleId="IntenseQuote">
    <w:name w:val="Intense Quote"/>
    <w:basedOn w:val="Normal"/>
    <w:next w:val="Normal"/>
    <w:link w:val="IntenseQuoteChar"/>
    <w:uiPriority w:val="30"/>
    <w:qFormat/>
    <w:rsid w:val="00457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912"/>
    <w:rPr>
      <w:i/>
      <w:iCs/>
      <w:color w:val="2F5496" w:themeColor="accent1" w:themeShade="BF"/>
    </w:rPr>
  </w:style>
  <w:style w:type="character" w:styleId="IntenseReference">
    <w:name w:val="Intense Reference"/>
    <w:basedOn w:val="DefaultParagraphFont"/>
    <w:uiPriority w:val="32"/>
    <w:qFormat/>
    <w:rsid w:val="00457912"/>
    <w:rPr>
      <w:b/>
      <w:bCs/>
      <w:smallCaps/>
      <w:color w:val="2F5496" w:themeColor="accent1" w:themeShade="BF"/>
      <w:spacing w:val="5"/>
    </w:rPr>
  </w:style>
  <w:style w:type="character" w:styleId="Hyperlink">
    <w:name w:val="Hyperlink"/>
    <w:basedOn w:val="DefaultParagraphFont"/>
    <w:uiPriority w:val="99"/>
    <w:unhideWhenUsed/>
    <w:rsid w:val="00457912"/>
    <w:rPr>
      <w:color w:val="0563C1" w:themeColor="hyperlink"/>
      <w:u w:val="single"/>
    </w:rPr>
  </w:style>
  <w:style w:type="character" w:styleId="UnresolvedMention">
    <w:name w:val="Unresolved Mention"/>
    <w:basedOn w:val="DefaultParagraphFont"/>
    <w:uiPriority w:val="99"/>
    <w:semiHidden/>
    <w:unhideWhenUsed/>
    <w:rsid w:val="00457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5137">
      <w:bodyDiv w:val="1"/>
      <w:marLeft w:val="0"/>
      <w:marRight w:val="0"/>
      <w:marTop w:val="0"/>
      <w:marBottom w:val="0"/>
      <w:divBdr>
        <w:top w:val="none" w:sz="0" w:space="0" w:color="auto"/>
        <w:left w:val="none" w:sz="0" w:space="0" w:color="auto"/>
        <w:bottom w:val="none" w:sz="0" w:space="0" w:color="auto"/>
        <w:right w:val="none" w:sz="0" w:space="0" w:color="auto"/>
      </w:divBdr>
    </w:div>
    <w:div w:id="52456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I4Finance-Foundation/FinRL" TargetMode="External"/><Relationship Id="rId5" Type="http://schemas.openxmlformats.org/officeDocument/2006/relationships/hyperlink" Target="https://github.com/ydataai/ydata-synthet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2025-05-04T05:21:00Z</dcterms:created>
  <dcterms:modified xsi:type="dcterms:W3CDTF">2025-05-04T05:21:00Z</dcterms:modified>
</cp:coreProperties>
</file>