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2D67C" w14:textId="77777777" w:rsidR="000F3447" w:rsidRPr="000F3447" w:rsidRDefault="000F3447" w:rsidP="000F3447">
      <w:r w:rsidRPr="000F3447">
        <w:rPr>
          <w:b/>
          <w:bCs/>
        </w:rPr>
        <w:t>“Can you describe a time when you had to persuade someone to see things your way?”</w:t>
      </w:r>
      <w:r w:rsidRPr="000F3447">
        <w:t xml:space="preserve"> —</w:t>
      </w:r>
      <w:r w:rsidRPr="000F3447">
        <w:br/>
        <w:t xml:space="preserve">crafted from your </w:t>
      </w:r>
      <w:r w:rsidRPr="000F3447">
        <w:rPr>
          <w:b/>
          <w:bCs/>
        </w:rPr>
        <w:t>Wells Fargo Trade Finance Platform transformation</w:t>
      </w:r>
      <w:r w:rsidRPr="000F3447">
        <w:t xml:space="preserve"> project:</w:t>
      </w:r>
    </w:p>
    <w:p w14:paraId="332B0852" w14:textId="77777777" w:rsidR="000F3447" w:rsidRPr="000F3447" w:rsidRDefault="000F3447" w:rsidP="000F3447">
      <w:r w:rsidRPr="000F3447">
        <w:pict w14:anchorId="3D669A86">
          <v:rect id="_x0000_i1031" style="width:0;height:1.5pt" o:hralign="center" o:hrstd="t" o:hr="t" fillcolor="#a0a0a0" stroked="f"/>
        </w:pict>
      </w:r>
    </w:p>
    <w:p w14:paraId="14EB1140" w14:textId="77777777" w:rsidR="000F3447" w:rsidRPr="000F3447" w:rsidRDefault="000F3447" w:rsidP="000F3447">
      <w:pPr>
        <w:rPr>
          <w:b/>
          <w:bCs/>
        </w:rPr>
      </w:pPr>
      <w:r w:rsidRPr="000F3447">
        <w:rPr>
          <w:b/>
          <w:bCs/>
        </w:rPr>
        <w:t>Answer (STAR format)</w:t>
      </w:r>
    </w:p>
    <w:p w14:paraId="19018777" w14:textId="77777777" w:rsidR="000F3447" w:rsidRPr="000F3447" w:rsidRDefault="000F3447" w:rsidP="000F3447">
      <w:r w:rsidRPr="000F3447">
        <w:rPr>
          <w:b/>
          <w:bCs/>
        </w:rPr>
        <w:t>Situation:</w:t>
      </w:r>
      <w:r w:rsidRPr="000F3447">
        <w:br/>
        <w:t xml:space="preserve">At Wells Fargo, while leading the </w:t>
      </w:r>
      <w:r w:rsidRPr="000F3447">
        <w:rPr>
          <w:b/>
          <w:bCs/>
        </w:rPr>
        <w:t>Trade Finance Platform digital transformation</w:t>
      </w:r>
      <w:r w:rsidRPr="000F3447">
        <w:t xml:space="preserve">, we were transitioning from a monolithic system to a </w:t>
      </w:r>
      <w:r w:rsidRPr="000F3447">
        <w:rPr>
          <w:b/>
          <w:bCs/>
        </w:rPr>
        <w:t>cloud-native microservices architecture</w:t>
      </w:r>
      <w:r w:rsidRPr="000F3447">
        <w:t xml:space="preserve">. Some senior stakeholders were skeptical about adopting event-driven patterns like </w:t>
      </w:r>
      <w:r w:rsidRPr="000F3447">
        <w:rPr>
          <w:b/>
          <w:bCs/>
        </w:rPr>
        <w:t>CQRS and Saga</w:t>
      </w:r>
      <w:r w:rsidRPr="000F3447">
        <w:t>, fearing complexity, migration risk, and disruption to business operations.</w:t>
      </w:r>
    </w:p>
    <w:p w14:paraId="6AB69115" w14:textId="1C37C9D9" w:rsidR="000F3447" w:rsidRPr="000F3447" w:rsidRDefault="000F3447" w:rsidP="000F3447">
      <w:r w:rsidRPr="000F3447">
        <w:rPr>
          <w:b/>
          <w:bCs/>
        </w:rPr>
        <w:t>Task:</w:t>
      </w:r>
      <w:r w:rsidRPr="000F3447">
        <w:br/>
        <w:t xml:space="preserve">As the </w:t>
      </w:r>
      <w:r w:rsidRPr="000F3447">
        <w:rPr>
          <w:b/>
          <w:bCs/>
        </w:rPr>
        <w:t>Lead Software Engineer</w:t>
      </w:r>
      <w:r w:rsidRPr="000F3447">
        <w:t>, I needed to persuade them that a microservices-based, event-driven approach was not just a technical upgrade but a business enabler — ensuring higher uptime, resilience, and faster processing for trade transactions.</w:t>
      </w:r>
    </w:p>
    <w:p w14:paraId="78E8BCF3" w14:textId="77777777" w:rsidR="000F3447" w:rsidRPr="000F3447" w:rsidRDefault="000F3447" w:rsidP="000F3447">
      <w:r w:rsidRPr="000F3447">
        <w:rPr>
          <w:b/>
          <w:bCs/>
        </w:rPr>
        <w:t>Action:</w:t>
      </w:r>
      <w:r w:rsidRPr="000F3447">
        <w:br/>
        <w:t xml:space="preserve">I prepared a comprehensive business-technical proposal mapping </w:t>
      </w:r>
      <w:r w:rsidRPr="000F3447">
        <w:rPr>
          <w:b/>
          <w:bCs/>
        </w:rPr>
        <w:t>pain points of the existing monolith</w:t>
      </w:r>
      <w:r w:rsidRPr="000F3447">
        <w:t xml:space="preserve"> (slow deployments, downtime, manual workflows) to </w:t>
      </w:r>
      <w:r w:rsidRPr="000F3447">
        <w:rPr>
          <w:b/>
          <w:bCs/>
        </w:rPr>
        <w:t>measurable benefits</w:t>
      </w:r>
      <w:r w:rsidRPr="000F3447">
        <w:t xml:space="preserve"> from the proposed design — including 50% faster releases, 40% cost reduction through cloud-agnostic deployment, and improved data accessibility across Trade Finance modules.</w:t>
      </w:r>
      <w:r w:rsidRPr="000F3447">
        <w:br/>
        <w:t xml:space="preserve">I also conducted </w:t>
      </w:r>
      <w:r w:rsidRPr="000F3447">
        <w:rPr>
          <w:b/>
          <w:bCs/>
        </w:rPr>
        <w:t>a controlled pilot</w:t>
      </w:r>
      <w:r w:rsidRPr="000F3447">
        <w:t xml:space="preserve"> using </w:t>
      </w:r>
      <w:r w:rsidRPr="000F3447">
        <w:rPr>
          <w:b/>
          <w:bCs/>
        </w:rPr>
        <w:t>Kafka, Redis, and Spring Cloud</w:t>
      </w:r>
      <w:r w:rsidRPr="000F3447">
        <w:t xml:space="preserve"> for LC (Letter of Credit) processing, demonstrating how the Saga pattern prevented transaction failures and enabled rollback without manual intervention.</w:t>
      </w:r>
      <w:r w:rsidRPr="000F3447">
        <w:br/>
        <w:t xml:space="preserve">I presented both the technical flow and the business impact using </w:t>
      </w:r>
      <w:r w:rsidRPr="000F3447">
        <w:rPr>
          <w:b/>
          <w:bCs/>
        </w:rPr>
        <w:t>C4 architecture diagrams</w:t>
      </w:r>
      <w:r w:rsidRPr="000F3447">
        <w:t>, ensuring the conversation stayed grounded in operational outcomes, not just technology.</w:t>
      </w:r>
    </w:p>
    <w:p w14:paraId="13A5ACD1" w14:textId="77777777" w:rsidR="000F3447" w:rsidRPr="000F3447" w:rsidRDefault="000F3447" w:rsidP="000F3447">
      <w:r w:rsidRPr="000F3447">
        <w:rPr>
          <w:b/>
          <w:bCs/>
        </w:rPr>
        <w:t>Result:</w:t>
      </w:r>
      <w:r w:rsidRPr="000F3447">
        <w:br/>
        <w:t xml:space="preserve">The leadership team approved the microservices transition strategy. The new system improved trade transaction speed by </w:t>
      </w:r>
      <w:r w:rsidRPr="000F3447">
        <w:rPr>
          <w:b/>
          <w:bCs/>
        </w:rPr>
        <w:t>30%</w:t>
      </w:r>
      <w:r w:rsidRPr="000F3447">
        <w:t xml:space="preserve"> and increased workflow reliability by </w:t>
      </w:r>
      <w:r w:rsidRPr="000F3447">
        <w:rPr>
          <w:b/>
          <w:bCs/>
        </w:rPr>
        <w:t>70%</w:t>
      </w:r>
      <w:r w:rsidRPr="000F3447">
        <w:t>. This success became a reference model for subsequent modernization programs across the bank’s Trade and Treasury systems.</w:t>
      </w:r>
    </w:p>
    <w:p w14:paraId="33D853D3" w14:textId="77777777" w:rsidR="000F3447" w:rsidRPr="000F3447" w:rsidRDefault="000F3447" w:rsidP="000F3447">
      <w:pPr>
        <w:rPr>
          <w:b/>
          <w:bCs/>
        </w:rPr>
      </w:pPr>
      <w:r w:rsidRPr="000F3447">
        <w:rPr>
          <w:b/>
          <w:bCs/>
        </w:rPr>
        <w:t>Business–Technical Proposal: Trade Finance Platform Modernization</w:t>
      </w:r>
    </w:p>
    <w:p w14:paraId="0D149B73" w14:textId="77777777" w:rsidR="000F3447" w:rsidRPr="000F3447" w:rsidRDefault="000F3447" w:rsidP="000F3447">
      <w:pPr>
        <w:rPr>
          <w:b/>
          <w:bCs/>
        </w:rPr>
      </w:pPr>
      <w:r w:rsidRPr="000F3447">
        <w:rPr>
          <w:b/>
          <w:bCs/>
        </w:rPr>
        <w:t>1. Executive Summary</w:t>
      </w:r>
    </w:p>
    <w:p w14:paraId="6A9C3D6D" w14:textId="77777777" w:rsidR="000F3447" w:rsidRPr="000F3447" w:rsidRDefault="000F3447" w:rsidP="000F3447">
      <w:r w:rsidRPr="000F3447">
        <w:t xml:space="preserve">The existing </w:t>
      </w:r>
      <w:r w:rsidRPr="000F3447">
        <w:rPr>
          <w:b/>
          <w:bCs/>
        </w:rPr>
        <w:t>monolithic Trade Finance system</w:t>
      </w:r>
      <w:r w:rsidRPr="000F3447">
        <w:t xml:space="preserve"> has served the organization for years but has reached its scalability and agility limits. To meet evolving regulatory, operational, and client demands, this proposal recommends transitioning to a </w:t>
      </w:r>
      <w:r w:rsidRPr="000F3447">
        <w:rPr>
          <w:b/>
          <w:bCs/>
        </w:rPr>
        <w:t>cloud-agnostic, event-driven microservices architecture</w:t>
      </w:r>
      <w:r w:rsidRPr="000F3447">
        <w:t xml:space="preserve"> leveraging </w:t>
      </w:r>
      <w:r w:rsidRPr="000F3447">
        <w:rPr>
          <w:b/>
          <w:bCs/>
        </w:rPr>
        <w:t>CQRS, Saga, and resilience patterns</w:t>
      </w:r>
      <w:r w:rsidRPr="000F3447">
        <w:t>.</w:t>
      </w:r>
      <w:r w:rsidRPr="000F3447">
        <w:br/>
        <w:t>The modernization initiative aims to achieve:</w:t>
      </w:r>
    </w:p>
    <w:p w14:paraId="06ED76B6" w14:textId="77777777" w:rsidR="000F3447" w:rsidRPr="000F3447" w:rsidRDefault="000F3447" w:rsidP="000F3447">
      <w:pPr>
        <w:numPr>
          <w:ilvl w:val="0"/>
          <w:numId w:val="1"/>
        </w:numPr>
      </w:pPr>
      <w:r w:rsidRPr="000F3447">
        <w:rPr>
          <w:b/>
          <w:bCs/>
        </w:rPr>
        <w:t>50% faster release cycles</w:t>
      </w:r>
    </w:p>
    <w:p w14:paraId="5EEFDE1C" w14:textId="77777777" w:rsidR="000F3447" w:rsidRPr="000F3447" w:rsidRDefault="000F3447" w:rsidP="000F3447">
      <w:pPr>
        <w:numPr>
          <w:ilvl w:val="0"/>
          <w:numId w:val="1"/>
        </w:numPr>
      </w:pPr>
      <w:r w:rsidRPr="000F3447">
        <w:rPr>
          <w:b/>
          <w:bCs/>
        </w:rPr>
        <w:lastRenderedPageBreak/>
        <w:t>40% cost reduction in infrastructure and maintenance</w:t>
      </w:r>
    </w:p>
    <w:p w14:paraId="3328C8A4" w14:textId="77777777" w:rsidR="000F3447" w:rsidRPr="000F3447" w:rsidRDefault="000F3447" w:rsidP="000F3447">
      <w:pPr>
        <w:numPr>
          <w:ilvl w:val="0"/>
          <w:numId w:val="1"/>
        </w:numPr>
      </w:pPr>
      <w:r w:rsidRPr="000F3447">
        <w:rPr>
          <w:b/>
          <w:bCs/>
        </w:rPr>
        <w:t>70% improvement in reliability and uptime</w:t>
      </w:r>
    </w:p>
    <w:p w14:paraId="3EA607B5" w14:textId="77777777" w:rsidR="000F3447" w:rsidRPr="000F3447" w:rsidRDefault="000F3447" w:rsidP="000F3447">
      <w:pPr>
        <w:numPr>
          <w:ilvl w:val="0"/>
          <w:numId w:val="1"/>
        </w:numPr>
      </w:pPr>
      <w:r w:rsidRPr="000F3447">
        <w:rPr>
          <w:b/>
          <w:bCs/>
        </w:rPr>
        <w:t>Seamless data accessibility across Trade Finance modules (LC, Collections, Payments, Documents, Reports)</w:t>
      </w:r>
    </w:p>
    <w:p w14:paraId="02827337" w14:textId="77777777" w:rsidR="000F3447" w:rsidRPr="000F3447" w:rsidRDefault="000F3447" w:rsidP="000F3447">
      <w:r w:rsidRPr="000F3447">
        <w:pict w14:anchorId="1DCFF7D4">
          <v:rect id="_x0000_i1081" style="width:0;height:1.5pt" o:hralign="center" o:hrstd="t" o:hr="t" fillcolor="#a0a0a0" stroked="f"/>
        </w:pict>
      </w:r>
    </w:p>
    <w:p w14:paraId="618AAAE4" w14:textId="77777777" w:rsidR="000F3447" w:rsidRPr="000F3447" w:rsidRDefault="000F3447" w:rsidP="000F3447">
      <w:pPr>
        <w:rPr>
          <w:b/>
          <w:bCs/>
        </w:rPr>
      </w:pPr>
      <w:r w:rsidRPr="000F3447">
        <w:rPr>
          <w:b/>
          <w:bCs/>
        </w:rPr>
        <w:t>2. Current System – Key Pain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4000"/>
        <w:gridCol w:w="3118"/>
      </w:tblGrid>
      <w:tr w:rsidR="000F3447" w:rsidRPr="000F3447" w14:paraId="62A4AF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CAE997" w14:textId="77777777" w:rsidR="000F3447" w:rsidRPr="000F3447" w:rsidRDefault="000F3447" w:rsidP="000F3447">
            <w:pPr>
              <w:rPr>
                <w:b/>
                <w:bCs/>
              </w:rPr>
            </w:pPr>
            <w:r w:rsidRPr="000F3447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66FFA88" w14:textId="77777777" w:rsidR="000F3447" w:rsidRPr="000F3447" w:rsidRDefault="000F3447" w:rsidP="000F3447">
            <w:pPr>
              <w:rPr>
                <w:b/>
                <w:bCs/>
              </w:rPr>
            </w:pPr>
            <w:r w:rsidRPr="000F3447">
              <w:rPr>
                <w:b/>
                <w:bCs/>
              </w:rPr>
              <w:t>Pain Point</w:t>
            </w:r>
          </w:p>
        </w:tc>
        <w:tc>
          <w:tcPr>
            <w:tcW w:w="0" w:type="auto"/>
            <w:vAlign w:val="center"/>
            <w:hideMark/>
          </w:tcPr>
          <w:p w14:paraId="50EB017B" w14:textId="77777777" w:rsidR="000F3447" w:rsidRPr="000F3447" w:rsidRDefault="000F3447" w:rsidP="000F3447">
            <w:pPr>
              <w:rPr>
                <w:b/>
                <w:bCs/>
              </w:rPr>
            </w:pPr>
            <w:r w:rsidRPr="000F3447">
              <w:rPr>
                <w:b/>
                <w:bCs/>
              </w:rPr>
              <w:t>Business Impact</w:t>
            </w:r>
          </w:p>
        </w:tc>
      </w:tr>
      <w:tr w:rsidR="000F3447" w:rsidRPr="000F3447" w14:paraId="7DCC74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B8581" w14:textId="77777777" w:rsidR="000F3447" w:rsidRPr="000F3447" w:rsidRDefault="000F3447" w:rsidP="000F3447">
            <w:r w:rsidRPr="000F3447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63D85FF" w14:textId="77777777" w:rsidR="000F3447" w:rsidRPr="000F3447" w:rsidRDefault="000F3447" w:rsidP="000F3447">
            <w:r w:rsidRPr="000F3447">
              <w:t>Releases are tightly coupled; any code change requires full regression testing and downtime.</w:t>
            </w:r>
          </w:p>
        </w:tc>
        <w:tc>
          <w:tcPr>
            <w:tcW w:w="0" w:type="auto"/>
            <w:vAlign w:val="center"/>
            <w:hideMark/>
          </w:tcPr>
          <w:p w14:paraId="614A6333" w14:textId="77777777" w:rsidR="000F3447" w:rsidRPr="000F3447" w:rsidRDefault="000F3447" w:rsidP="000F3447">
            <w:r w:rsidRPr="000F3447">
              <w:t>Average release cycle of 4–6 weeks, impacting go-to-market agility.</w:t>
            </w:r>
          </w:p>
        </w:tc>
      </w:tr>
      <w:tr w:rsidR="000F3447" w:rsidRPr="000F3447" w14:paraId="4AE9CD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BAB26" w14:textId="77777777" w:rsidR="000F3447" w:rsidRPr="000F3447" w:rsidRDefault="000F3447" w:rsidP="000F3447">
            <w:r w:rsidRPr="000F3447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431A7A6" w14:textId="77777777" w:rsidR="000F3447" w:rsidRPr="000F3447" w:rsidRDefault="000F3447" w:rsidP="000F3447">
            <w:r w:rsidRPr="000F3447">
              <w:t>Scaling one module requires scaling the entire monolith.</w:t>
            </w:r>
          </w:p>
        </w:tc>
        <w:tc>
          <w:tcPr>
            <w:tcW w:w="0" w:type="auto"/>
            <w:vAlign w:val="center"/>
            <w:hideMark/>
          </w:tcPr>
          <w:p w14:paraId="6FF952C9" w14:textId="77777777" w:rsidR="000F3447" w:rsidRPr="000F3447" w:rsidRDefault="000F3447" w:rsidP="000F3447">
            <w:r w:rsidRPr="000F3447">
              <w:t>Inefficient resource utilization; higher compute costs.</w:t>
            </w:r>
          </w:p>
        </w:tc>
      </w:tr>
      <w:tr w:rsidR="000F3447" w:rsidRPr="000F3447" w14:paraId="0B1A0C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8F0CA" w14:textId="77777777" w:rsidR="000F3447" w:rsidRPr="000F3447" w:rsidRDefault="000F3447" w:rsidP="000F3447">
            <w:r w:rsidRPr="000F3447">
              <w:rPr>
                <w:b/>
                <w:bCs/>
              </w:rPr>
              <w:t>Resilience</w:t>
            </w:r>
          </w:p>
        </w:tc>
        <w:tc>
          <w:tcPr>
            <w:tcW w:w="0" w:type="auto"/>
            <w:vAlign w:val="center"/>
            <w:hideMark/>
          </w:tcPr>
          <w:p w14:paraId="4E8A3B84" w14:textId="77777777" w:rsidR="000F3447" w:rsidRPr="000F3447" w:rsidRDefault="000F3447" w:rsidP="000F3447">
            <w:r w:rsidRPr="000F3447">
              <w:t>A single component failure can disrupt the entire trade workflow.</w:t>
            </w:r>
          </w:p>
        </w:tc>
        <w:tc>
          <w:tcPr>
            <w:tcW w:w="0" w:type="auto"/>
            <w:vAlign w:val="center"/>
            <w:hideMark/>
          </w:tcPr>
          <w:p w14:paraId="281A1165" w14:textId="77777777" w:rsidR="000F3447" w:rsidRPr="000F3447" w:rsidRDefault="000F3447" w:rsidP="000F3447">
            <w:r w:rsidRPr="000F3447">
              <w:t>Downtime affects trade settlement and client experience.</w:t>
            </w:r>
          </w:p>
        </w:tc>
      </w:tr>
      <w:tr w:rsidR="000F3447" w:rsidRPr="000F3447" w14:paraId="59FEB7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9EA64" w14:textId="77777777" w:rsidR="000F3447" w:rsidRPr="000F3447" w:rsidRDefault="000F3447" w:rsidP="000F3447">
            <w:r w:rsidRPr="000F3447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7181A92F" w14:textId="77777777" w:rsidR="000F3447" w:rsidRPr="000F3447" w:rsidRDefault="000F3447" w:rsidP="000F3447">
            <w:r w:rsidRPr="000F3447">
              <w:t>High dependency between modules makes bug fixes risky and time-consuming.</w:t>
            </w:r>
          </w:p>
        </w:tc>
        <w:tc>
          <w:tcPr>
            <w:tcW w:w="0" w:type="auto"/>
            <w:vAlign w:val="center"/>
            <w:hideMark/>
          </w:tcPr>
          <w:p w14:paraId="16446C62" w14:textId="77777777" w:rsidR="000F3447" w:rsidRPr="000F3447" w:rsidRDefault="000F3447" w:rsidP="000F3447">
            <w:r w:rsidRPr="000F3447">
              <w:t>Increased operational overhead and incident recovery time.</w:t>
            </w:r>
          </w:p>
        </w:tc>
      </w:tr>
      <w:tr w:rsidR="000F3447" w:rsidRPr="000F3447" w14:paraId="630AD9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E2943" w14:textId="77777777" w:rsidR="000F3447" w:rsidRPr="000F3447" w:rsidRDefault="000F3447" w:rsidP="000F3447">
            <w:r w:rsidRPr="000F3447">
              <w:rPr>
                <w:b/>
                <w:bCs/>
              </w:rPr>
              <w:t>Data Accessibility</w:t>
            </w:r>
          </w:p>
        </w:tc>
        <w:tc>
          <w:tcPr>
            <w:tcW w:w="0" w:type="auto"/>
            <w:vAlign w:val="center"/>
            <w:hideMark/>
          </w:tcPr>
          <w:p w14:paraId="34E1B77F" w14:textId="77777777" w:rsidR="000F3447" w:rsidRPr="000F3447" w:rsidRDefault="000F3447" w:rsidP="000F3447">
            <w:r w:rsidRPr="000F3447">
              <w:t>Information silos across LC, Payment, and Collection modules.</w:t>
            </w:r>
          </w:p>
        </w:tc>
        <w:tc>
          <w:tcPr>
            <w:tcW w:w="0" w:type="auto"/>
            <w:vAlign w:val="center"/>
            <w:hideMark/>
          </w:tcPr>
          <w:p w14:paraId="524959E7" w14:textId="77777777" w:rsidR="000F3447" w:rsidRPr="000F3447" w:rsidRDefault="000F3447" w:rsidP="000F3447">
            <w:r w:rsidRPr="000F3447">
              <w:t>Manual intervention needed for reconciliation and reporting.</w:t>
            </w:r>
          </w:p>
        </w:tc>
      </w:tr>
      <w:tr w:rsidR="000F3447" w:rsidRPr="000F3447" w14:paraId="7F19E9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229A6" w14:textId="77777777" w:rsidR="000F3447" w:rsidRPr="000F3447" w:rsidRDefault="000F3447" w:rsidP="000F3447">
            <w:r w:rsidRPr="000F3447">
              <w:rPr>
                <w:b/>
                <w:bCs/>
              </w:rPr>
              <w:t>Performance Monitoring</w:t>
            </w:r>
          </w:p>
        </w:tc>
        <w:tc>
          <w:tcPr>
            <w:tcW w:w="0" w:type="auto"/>
            <w:vAlign w:val="center"/>
            <w:hideMark/>
          </w:tcPr>
          <w:p w14:paraId="1514842C" w14:textId="77777777" w:rsidR="000F3447" w:rsidRPr="000F3447" w:rsidRDefault="000F3447" w:rsidP="000F3447">
            <w:r w:rsidRPr="000F3447">
              <w:t>Limited observability in transaction flow and message latency.</w:t>
            </w:r>
          </w:p>
        </w:tc>
        <w:tc>
          <w:tcPr>
            <w:tcW w:w="0" w:type="auto"/>
            <w:vAlign w:val="center"/>
            <w:hideMark/>
          </w:tcPr>
          <w:p w14:paraId="4F1F4EAC" w14:textId="77777777" w:rsidR="000F3447" w:rsidRPr="000F3447" w:rsidRDefault="000F3447" w:rsidP="000F3447">
            <w:r w:rsidRPr="000F3447">
              <w:t>Delayed root cause analysis, especially for cross-border trades.</w:t>
            </w:r>
          </w:p>
        </w:tc>
      </w:tr>
      <w:tr w:rsidR="000F3447" w:rsidRPr="000F3447" w14:paraId="112F6B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77654" w14:textId="77777777" w:rsidR="000F3447" w:rsidRPr="000F3447" w:rsidRDefault="000F3447" w:rsidP="000F3447">
            <w:r w:rsidRPr="000F3447">
              <w:rPr>
                <w:b/>
                <w:bCs/>
              </w:rPr>
              <w:t>Infrastructure Cost</w:t>
            </w:r>
          </w:p>
        </w:tc>
        <w:tc>
          <w:tcPr>
            <w:tcW w:w="0" w:type="auto"/>
            <w:vAlign w:val="center"/>
            <w:hideMark/>
          </w:tcPr>
          <w:p w14:paraId="3F234211" w14:textId="77777777" w:rsidR="000F3447" w:rsidRPr="000F3447" w:rsidRDefault="000F3447" w:rsidP="000F3447">
            <w:r w:rsidRPr="000F3447">
              <w:t>Dedicated on-prem environments for dev/test/prod.</w:t>
            </w:r>
          </w:p>
        </w:tc>
        <w:tc>
          <w:tcPr>
            <w:tcW w:w="0" w:type="auto"/>
            <w:vAlign w:val="center"/>
            <w:hideMark/>
          </w:tcPr>
          <w:p w14:paraId="46AA5FF1" w14:textId="77777777" w:rsidR="000F3447" w:rsidRPr="000F3447" w:rsidRDefault="000F3447" w:rsidP="000F3447">
            <w:r w:rsidRPr="000F3447">
              <w:t>Higher CapEx and underutilized resources during non-peak hours.</w:t>
            </w:r>
          </w:p>
        </w:tc>
      </w:tr>
    </w:tbl>
    <w:p w14:paraId="63327A1F" w14:textId="77777777" w:rsidR="000F3447" w:rsidRPr="000F3447" w:rsidRDefault="000F3447" w:rsidP="000F3447">
      <w:r w:rsidRPr="000F3447">
        <w:pict w14:anchorId="4E634207">
          <v:rect id="_x0000_i1082" style="width:0;height:1.5pt" o:hralign="center" o:hrstd="t" o:hr="t" fillcolor="#a0a0a0" stroked="f"/>
        </w:pict>
      </w:r>
    </w:p>
    <w:p w14:paraId="2283EB7A" w14:textId="77777777" w:rsidR="000F3447" w:rsidRPr="000F3447" w:rsidRDefault="000F3447" w:rsidP="000F3447">
      <w:pPr>
        <w:rPr>
          <w:b/>
          <w:bCs/>
        </w:rPr>
      </w:pPr>
      <w:r w:rsidRPr="000F3447">
        <w:rPr>
          <w:b/>
          <w:bCs/>
        </w:rPr>
        <w:t>3. Proposed Solution – Cloud-Native Microservices Architecture</w:t>
      </w:r>
    </w:p>
    <w:p w14:paraId="39ED7698" w14:textId="77777777" w:rsidR="000F3447" w:rsidRPr="000F3447" w:rsidRDefault="000F3447" w:rsidP="000F3447">
      <w:pPr>
        <w:rPr>
          <w:b/>
          <w:bCs/>
        </w:rPr>
      </w:pPr>
      <w:r w:rsidRPr="000F3447">
        <w:rPr>
          <w:b/>
          <w:bCs/>
        </w:rPr>
        <w:t>Core Design Principles</w:t>
      </w:r>
    </w:p>
    <w:p w14:paraId="65EB85CD" w14:textId="77777777" w:rsidR="000F3447" w:rsidRPr="000F3447" w:rsidRDefault="000F3447" w:rsidP="000F3447">
      <w:pPr>
        <w:numPr>
          <w:ilvl w:val="0"/>
          <w:numId w:val="2"/>
        </w:numPr>
      </w:pPr>
      <w:r w:rsidRPr="000F3447">
        <w:rPr>
          <w:b/>
          <w:bCs/>
        </w:rPr>
        <w:t>Microservices-based decomposition</w:t>
      </w:r>
      <w:r w:rsidRPr="000F3447">
        <w:t xml:space="preserve"> aligned to business domains (LC, Payments, Documents, Reports).</w:t>
      </w:r>
    </w:p>
    <w:p w14:paraId="1778E87C" w14:textId="77777777" w:rsidR="000F3447" w:rsidRPr="000F3447" w:rsidRDefault="000F3447" w:rsidP="000F3447">
      <w:pPr>
        <w:numPr>
          <w:ilvl w:val="0"/>
          <w:numId w:val="2"/>
        </w:numPr>
      </w:pPr>
      <w:r w:rsidRPr="000F3447">
        <w:rPr>
          <w:b/>
          <w:bCs/>
        </w:rPr>
        <w:lastRenderedPageBreak/>
        <w:t>Event-driven architecture (EDA)</w:t>
      </w:r>
      <w:r w:rsidRPr="000F3447">
        <w:t xml:space="preserve"> using </w:t>
      </w:r>
      <w:r w:rsidRPr="000F3447">
        <w:rPr>
          <w:b/>
          <w:bCs/>
        </w:rPr>
        <w:t>Kafka</w:t>
      </w:r>
      <w:r w:rsidRPr="000F3447">
        <w:t xml:space="preserve"> for asynchronous communication and eventual consistency.</w:t>
      </w:r>
    </w:p>
    <w:p w14:paraId="147B9CD0" w14:textId="77777777" w:rsidR="000F3447" w:rsidRPr="000F3447" w:rsidRDefault="000F3447" w:rsidP="000F3447">
      <w:pPr>
        <w:numPr>
          <w:ilvl w:val="0"/>
          <w:numId w:val="2"/>
        </w:numPr>
      </w:pPr>
      <w:r w:rsidRPr="000F3447">
        <w:rPr>
          <w:b/>
          <w:bCs/>
        </w:rPr>
        <w:t>CQRS + Saga pattern</w:t>
      </w:r>
      <w:r w:rsidRPr="000F3447">
        <w:t xml:space="preserve"> to decouple read/write operations and handle distributed transactions.</w:t>
      </w:r>
    </w:p>
    <w:p w14:paraId="653BA124" w14:textId="77777777" w:rsidR="000F3447" w:rsidRPr="000F3447" w:rsidRDefault="000F3447" w:rsidP="000F3447">
      <w:pPr>
        <w:numPr>
          <w:ilvl w:val="0"/>
          <w:numId w:val="2"/>
        </w:numPr>
      </w:pPr>
      <w:r w:rsidRPr="000F3447">
        <w:rPr>
          <w:b/>
          <w:bCs/>
        </w:rPr>
        <w:t>Resilience4j</w:t>
      </w:r>
      <w:r w:rsidRPr="000F3447">
        <w:t xml:space="preserve"> for circuit breakers, retries, and bulkheads to enhance fault tolerance.</w:t>
      </w:r>
    </w:p>
    <w:p w14:paraId="3BA1CA27" w14:textId="77777777" w:rsidR="000F3447" w:rsidRPr="000F3447" w:rsidRDefault="000F3447" w:rsidP="000F3447">
      <w:pPr>
        <w:numPr>
          <w:ilvl w:val="0"/>
          <w:numId w:val="2"/>
        </w:numPr>
      </w:pPr>
      <w:r w:rsidRPr="000F3447">
        <w:rPr>
          <w:b/>
          <w:bCs/>
        </w:rPr>
        <w:t>Cloud-agnostic deployment</w:t>
      </w:r>
      <w:r w:rsidRPr="000F3447">
        <w:t xml:space="preserve"> across </w:t>
      </w:r>
      <w:r w:rsidRPr="000F3447">
        <w:rPr>
          <w:b/>
          <w:bCs/>
        </w:rPr>
        <w:t>Azure, AWS, or OpenShift</w:t>
      </w:r>
      <w:r w:rsidRPr="000F3447">
        <w:t xml:space="preserve">, using </w:t>
      </w:r>
      <w:r w:rsidRPr="000F3447">
        <w:rPr>
          <w:b/>
          <w:bCs/>
        </w:rPr>
        <w:t>Docker + Kubernetes</w:t>
      </w:r>
      <w:r w:rsidRPr="000F3447">
        <w:t xml:space="preserve"> for portability.</w:t>
      </w:r>
    </w:p>
    <w:p w14:paraId="48D51F79" w14:textId="77777777" w:rsidR="000F3447" w:rsidRPr="000F3447" w:rsidRDefault="000F3447" w:rsidP="000F3447">
      <w:pPr>
        <w:numPr>
          <w:ilvl w:val="0"/>
          <w:numId w:val="2"/>
        </w:numPr>
      </w:pPr>
      <w:r w:rsidRPr="000F3447">
        <w:rPr>
          <w:b/>
          <w:bCs/>
        </w:rPr>
        <w:t>CI/CD pipelines</w:t>
      </w:r>
      <w:r w:rsidRPr="000F3447">
        <w:t xml:space="preserve"> via </w:t>
      </w:r>
      <w:r w:rsidRPr="000F3447">
        <w:rPr>
          <w:b/>
          <w:bCs/>
        </w:rPr>
        <w:t>Harness and GitHub Actions</w:t>
      </w:r>
      <w:r w:rsidRPr="000F3447">
        <w:t xml:space="preserve"> for automated testing, static code scans (SonarQube, BlackDuck), and blue-green deployments.</w:t>
      </w:r>
    </w:p>
    <w:p w14:paraId="33252E9D" w14:textId="77777777" w:rsidR="000F3447" w:rsidRPr="000F3447" w:rsidRDefault="000F3447" w:rsidP="000F3447">
      <w:r w:rsidRPr="000F3447">
        <w:pict w14:anchorId="50E8E15B">
          <v:rect id="_x0000_i1083" style="width:0;height:1.5pt" o:hralign="center" o:hrstd="t" o:hr="t" fillcolor="#a0a0a0" stroked="f"/>
        </w:pict>
      </w:r>
    </w:p>
    <w:p w14:paraId="347A05B7" w14:textId="77777777" w:rsidR="000F3447" w:rsidRPr="000F3447" w:rsidRDefault="000F3447" w:rsidP="000F3447">
      <w:pPr>
        <w:rPr>
          <w:b/>
          <w:bCs/>
        </w:rPr>
      </w:pPr>
      <w:r w:rsidRPr="000F3447">
        <w:rPr>
          <w:b/>
          <w:bCs/>
        </w:rPr>
        <w:t>4. Architecture Overview</w:t>
      </w:r>
    </w:p>
    <w:p w14:paraId="483A1EAA" w14:textId="77777777" w:rsidR="000F3447" w:rsidRPr="000F3447" w:rsidRDefault="000F3447" w:rsidP="000F3447">
      <w:pPr>
        <w:rPr>
          <w:b/>
          <w:bCs/>
        </w:rPr>
      </w:pPr>
      <w:r w:rsidRPr="000F3447">
        <w:rPr>
          <w:b/>
          <w:bCs/>
        </w:rPr>
        <w:t>Before (Monolithic Design)</w:t>
      </w:r>
    </w:p>
    <w:p w14:paraId="78B729C9" w14:textId="77777777" w:rsidR="000F3447" w:rsidRPr="000F3447" w:rsidRDefault="000F3447" w:rsidP="000F3447">
      <w:pPr>
        <w:numPr>
          <w:ilvl w:val="0"/>
          <w:numId w:val="3"/>
        </w:numPr>
      </w:pPr>
      <w:r w:rsidRPr="000F3447">
        <w:t>Single codebase handling all Trade Finance functions (LC, Payments, Documents).</w:t>
      </w:r>
    </w:p>
    <w:p w14:paraId="25CAEF8B" w14:textId="77777777" w:rsidR="000F3447" w:rsidRPr="000F3447" w:rsidRDefault="000F3447" w:rsidP="000F3447">
      <w:pPr>
        <w:numPr>
          <w:ilvl w:val="0"/>
          <w:numId w:val="3"/>
        </w:numPr>
      </w:pPr>
      <w:r w:rsidRPr="000F3447">
        <w:t>Tight coupling between UI, business logic, and database layers.</w:t>
      </w:r>
    </w:p>
    <w:p w14:paraId="75547425" w14:textId="77777777" w:rsidR="000F3447" w:rsidRPr="000F3447" w:rsidRDefault="000F3447" w:rsidP="000F3447">
      <w:pPr>
        <w:numPr>
          <w:ilvl w:val="0"/>
          <w:numId w:val="3"/>
        </w:numPr>
      </w:pPr>
      <w:r w:rsidRPr="000F3447">
        <w:t>Single database schema leading to locking and performance issues.</w:t>
      </w:r>
    </w:p>
    <w:p w14:paraId="43F8A8AD" w14:textId="77777777" w:rsidR="000F3447" w:rsidRPr="000F3447" w:rsidRDefault="000F3447" w:rsidP="000F3447">
      <w:pPr>
        <w:numPr>
          <w:ilvl w:val="0"/>
          <w:numId w:val="3"/>
        </w:numPr>
      </w:pPr>
      <w:r w:rsidRPr="000F3447">
        <w:t>Manual deployments with extended downtime.</w:t>
      </w:r>
    </w:p>
    <w:p w14:paraId="356BCACB" w14:textId="77777777" w:rsidR="000F3447" w:rsidRPr="000F3447" w:rsidRDefault="000F3447" w:rsidP="000F3447">
      <w:pPr>
        <w:rPr>
          <w:b/>
          <w:bCs/>
        </w:rPr>
      </w:pPr>
      <w:r w:rsidRPr="000F3447">
        <w:rPr>
          <w:b/>
          <w:bCs/>
        </w:rPr>
        <w:t>After (Proposed Design)</w:t>
      </w:r>
    </w:p>
    <w:p w14:paraId="034F8E57" w14:textId="77777777" w:rsidR="000F3447" w:rsidRPr="000F3447" w:rsidRDefault="000F3447" w:rsidP="000F3447">
      <w:pPr>
        <w:numPr>
          <w:ilvl w:val="0"/>
          <w:numId w:val="4"/>
        </w:numPr>
      </w:pPr>
      <w:r w:rsidRPr="000F3447">
        <w:t>Independent microservices per trade module (LCService, PaymentService, DocumentService, ReportService).</w:t>
      </w:r>
    </w:p>
    <w:p w14:paraId="1E1442C0" w14:textId="77777777" w:rsidR="000F3447" w:rsidRPr="000F3447" w:rsidRDefault="000F3447" w:rsidP="000F3447">
      <w:pPr>
        <w:numPr>
          <w:ilvl w:val="0"/>
          <w:numId w:val="4"/>
        </w:numPr>
      </w:pPr>
      <w:r w:rsidRPr="000F3447">
        <w:t>Event bus (</w:t>
      </w:r>
      <w:r w:rsidRPr="000F3447">
        <w:rPr>
          <w:b/>
          <w:bCs/>
        </w:rPr>
        <w:t>Kafka</w:t>
      </w:r>
      <w:r w:rsidRPr="000F3447">
        <w:t>) for inter-service communication.</w:t>
      </w:r>
    </w:p>
    <w:p w14:paraId="0A517A80" w14:textId="77777777" w:rsidR="000F3447" w:rsidRPr="000F3447" w:rsidRDefault="000F3447" w:rsidP="000F3447">
      <w:pPr>
        <w:numPr>
          <w:ilvl w:val="0"/>
          <w:numId w:val="4"/>
        </w:numPr>
      </w:pPr>
      <w:r w:rsidRPr="000F3447">
        <w:rPr>
          <w:b/>
          <w:bCs/>
        </w:rPr>
        <w:t>Redis</w:t>
      </w:r>
      <w:r w:rsidRPr="000F3447">
        <w:t xml:space="preserve"> for caching frequently accessed data (e.g., LC status, payment advice).</w:t>
      </w:r>
    </w:p>
    <w:p w14:paraId="72D53433" w14:textId="77777777" w:rsidR="000F3447" w:rsidRPr="000F3447" w:rsidRDefault="000F3447" w:rsidP="000F3447">
      <w:pPr>
        <w:numPr>
          <w:ilvl w:val="0"/>
          <w:numId w:val="4"/>
        </w:numPr>
      </w:pPr>
      <w:r w:rsidRPr="000F3447">
        <w:rPr>
          <w:b/>
          <w:bCs/>
        </w:rPr>
        <w:t>PostgreSQL/MongoDB</w:t>
      </w:r>
      <w:r w:rsidRPr="000F3447">
        <w:t xml:space="preserve"> per service ensuring data ownership and isolation.</w:t>
      </w:r>
    </w:p>
    <w:p w14:paraId="78406F1A" w14:textId="77777777" w:rsidR="000F3447" w:rsidRPr="000F3447" w:rsidRDefault="000F3447" w:rsidP="000F3447">
      <w:pPr>
        <w:numPr>
          <w:ilvl w:val="0"/>
          <w:numId w:val="4"/>
        </w:numPr>
      </w:pPr>
      <w:r w:rsidRPr="000F3447">
        <w:rPr>
          <w:b/>
          <w:bCs/>
        </w:rPr>
        <w:t>API Gateway</w:t>
      </w:r>
      <w:r w:rsidRPr="000F3447">
        <w:t xml:space="preserve"> for unified access, authentication, and throttling.</w:t>
      </w:r>
    </w:p>
    <w:p w14:paraId="5AF32BE9" w14:textId="77777777" w:rsidR="000F3447" w:rsidRPr="000F3447" w:rsidRDefault="000F3447" w:rsidP="000F3447">
      <w:pPr>
        <w:numPr>
          <w:ilvl w:val="0"/>
          <w:numId w:val="4"/>
        </w:numPr>
      </w:pPr>
      <w:r w:rsidRPr="000F3447">
        <w:t>Observability stack (</w:t>
      </w:r>
      <w:r w:rsidRPr="000F3447">
        <w:rPr>
          <w:b/>
          <w:bCs/>
        </w:rPr>
        <w:t>AppDynamics, Splunk, Grafana</w:t>
      </w:r>
      <w:r w:rsidRPr="000F3447">
        <w:t>) integrated for end-to-end tracing.</w:t>
      </w:r>
    </w:p>
    <w:p w14:paraId="3DE8600A" w14:textId="77777777" w:rsidR="000F3447" w:rsidRPr="000F3447" w:rsidRDefault="000F3447" w:rsidP="000F3447">
      <w:r w:rsidRPr="000F3447">
        <w:pict w14:anchorId="111A3F98">
          <v:rect id="_x0000_i1084" style="width:0;height:1.5pt" o:hralign="center" o:hrstd="t" o:hr="t" fillcolor="#a0a0a0" stroked="f"/>
        </w:pict>
      </w:r>
    </w:p>
    <w:p w14:paraId="16B923AC" w14:textId="77777777" w:rsidR="000F3447" w:rsidRPr="000F3447" w:rsidRDefault="000F3447" w:rsidP="000F3447">
      <w:pPr>
        <w:rPr>
          <w:b/>
          <w:bCs/>
        </w:rPr>
      </w:pPr>
      <w:r w:rsidRPr="000F3447">
        <w:rPr>
          <w:b/>
          <w:bCs/>
        </w:rPr>
        <w:t>5. Business Value Realization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2659"/>
        <w:gridCol w:w="2547"/>
        <w:gridCol w:w="2101"/>
      </w:tblGrid>
      <w:tr w:rsidR="000F3447" w:rsidRPr="000F3447" w14:paraId="6A0AF83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A2E43" w14:textId="77777777" w:rsidR="000F3447" w:rsidRPr="000F3447" w:rsidRDefault="000F3447" w:rsidP="000F3447">
            <w:pPr>
              <w:rPr>
                <w:b/>
                <w:bCs/>
              </w:rPr>
            </w:pPr>
            <w:r w:rsidRPr="000F3447">
              <w:rPr>
                <w:b/>
                <w:bCs/>
              </w:rPr>
              <w:lastRenderedPageBreak/>
              <w:t>Objective</w:t>
            </w:r>
          </w:p>
        </w:tc>
        <w:tc>
          <w:tcPr>
            <w:tcW w:w="0" w:type="auto"/>
            <w:vAlign w:val="center"/>
            <w:hideMark/>
          </w:tcPr>
          <w:p w14:paraId="50EDA3B2" w14:textId="77777777" w:rsidR="000F3447" w:rsidRPr="000F3447" w:rsidRDefault="000F3447" w:rsidP="000F3447">
            <w:pPr>
              <w:rPr>
                <w:b/>
                <w:bCs/>
              </w:rPr>
            </w:pPr>
            <w:r w:rsidRPr="000F3447">
              <w:rPr>
                <w:b/>
                <w:bCs/>
              </w:rPr>
              <w:t>Legacy State (Baseline)</w:t>
            </w:r>
          </w:p>
        </w:tc>
        <w:tc>
          <w:tcPr>
            <w:tcW w:w="0" w:type="auto"/>
            <w:vAlign w:val="center"/>
            <w:hideMark/>
          </w:tcPr>
          <w:p w14:paraId="47ADB7F5" w14:textId="77777777" w:rsidR="000F3447" w:rsidRPr="000F3447" w:rsidRDefault="000F3447" w:rsidP="000F3447">
            <w:pPr>
              <w:rPr>
                <w:b/>
                <w:bCs/>
              </w:rPr>
            </w:pPr>
            <w:r w:rsidRPr="000F3447">
              <w:rPr>
                <w:b/>
                <w:bCs/>
              </w:rPr>
              <w:t>Modernized State (Target)</w:t>
            </w:r>
          </w:p>
        </w:tc>
        <w:tc>
          <w:tcPr>
            <w:tcW w:w="0" w:type="auto"/>
            <w:vAlign w:val="center"/>
            <w:hideMark/>
          </w:tcPr>
          <w:p w14:paraId="6E77191A" w14:textId="77777777" w:rsidR="000F3447" w:rsidRPr="000F3447" w:rsidRDefault="000F3447" w:rsidP="000F3447">
            <w:pPr>
              <w:rPr>
                <w:b/>
                <w:bCs/>
              </w:rPr>
            </w:pPr>
            <w:r w:rsidRPr="000F3447">
              <w:rPr>
                <w:b/>
                <w:bCs/>
              </w:rPr>
              <w:t>Measured Benefit</w:t>
            </w:r>
          </w:p>
        </w:tc>
      </w:tr>
      <w:tr w:rsidR="000F3447" w:rsidRPr="000F3447" w14:paraId="16446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28831" w14:textId="77777777" w:rsidR="000F3447" w:rsidRPr="000F3447" w:rsidRDefault="000F3447" w:rsidP="000F3447">
            <w:r w:rsidRPr="000F3447">
              <w:rPr>
                <w:b/>
                <w:bCs/>
              </w:rPr>
              <w:t>Deployment Speed</w:t>
            </w:r>
          </w:p>
        </w:tc>
        <w:tc>
          <w:tcPr>
            <w:tcW w:w="0" w:type="auto"/>
            <w:vAlign w:val="center"/>
            <w:hideMark/>
          </w:tcPr>
          <w:p w14:paraId="2A8F8A95" w14:textId="77777777" w:rsidR="000F3447" w:rsidRPr="000F3447" w:rsidRDefault="000F3447" w:rsidP="000F3447">
            <w:r w:rsidRPr="000F3447">
              <w:t>4–6 weeks per release</w:t>
            </w:r>
          </w:p>
        </w:tc>
        <w:tc>
          <w:tcPr>
            <w:tcW w:w="0" w:type="auto"/>
            <w:vAlign w:val="center"/>
            <w:hideMark/>
          </w:tcPr>
          <w:p w14:paraId="5FC4343E" w14:textId="77777777" w:rsidR="000F3447" w:rsidRPr="000F3447" w:rsidRDefault="000F3447" w:rsidP="000F3447">
            <w:r w:rsidRPr="000F3447">
              <w:t>Continuous deployment (weekly or on-demand)</w:t>
            </w:r>
          </w:p>
        </w:tc>
        <w:tc>
          <w:tcPr>
            <w:tcW w:w="0" w:type="auto"/>
            <w:vAlign w:val="center"/>
            <w:hideMark/>
          </w:tcPr>
          <w:p w14:paraId="05151E9F" w14:textId="77777777" w:rsidR="000F3447" w:rsidRPr="000F3447" w:rsidRDefault="000F3447" w:rsidP="000F3447">
            <w:r w:rsidRPr="000F3447">
              <w:rPr>
                <w:b/>
                <w:bCs/>
              </w:rPr>
              <w:t>50% faster releases</w:t>
            </w:r>
          </w:p>
        </w:tc>
      </w:tr>
      <w:tr w:rsidR="000F3447" w:rsidRPr="000F3447" w14:paraId="011057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8A06B" w14:textId="77777777" w:rsidR="000F3447" w:rsidRPr="000F3447" w:rsidRDefault="000F3447" w:rsidP="000F3447">
            <w:r w:rsidRPr="000F3447">
              <w:rPr>
                <w:b/>
                <w:bCs/>
              </w:rPr>
              <w:t>Infrastructure Cost</w:t>
            </w:r>
          </w:p>
        </w:tc>
        <w:tc>
          <w:tcPr>
            <w:tcW w:w="0" w:type="auto"/>
            <w:vAlign w:val="center"/>
            <w:hideMark/>
          </w:tcPr>
          <w:p w14:paraId="724F19A3" w14:textId="77777777" w:rsidR="000F3447" w:rsidRPr="000F3447" w:rsidRDefault="000F3447" w:rsidP="000F3447">
            <w:r w:rsidRPr="000F3447">
              <w:t>Fixed on-prem cost</w:t>
            </w:r>
          </w:p>
        </w:tc>
        <w:tc>
          <w:tcPr>
            <w:tcW w:w="0" w:type="auto"/>
            <w:vAlign w:val="center"/>
            <w:hideMark/>
          </w:tcPr>
          <w:p w14:paraId="5F976A37" w14:textId="77777777" w:rsidR="000F3447" w:rsidRPr="000F3447" w:rsidRDefault="000F3447" w:rsidP="000F3447">
            <w:r w:rsidRPr="000F3447">
              <w:t>Dynamic scaling in cloud</w:t>
            </w:r>
          </w:p>
        </w:tc>
        <w:tc>
          <w:tcPr>
            <w:tcW w:w="0" w:type="auto"/>
            <w:vAlign w:val="center"/>
            <w:hideMark/>
          </w:tcPr>
          <w:p w14:paraId="4ED29E51" w14:textId="77777777" w:rsidR="000F3447" w:rsidRPr="000F3447" w:rsidRDefault="000F3447" w:rsidP="000F3447">
            <w:r w:rsidRPr="000F3447">
              <w:rPr>
                <w:b/>
                <w:bCs/>
              </w:rPr>
              <w:t>40% cost reduction</w:t>
            </w:r>
          </w:p>
        </w:tc>
      </w:tr>
      <w:tr w:rsidR="000F3447" w:rsidRPr="000F3447" w14:paraId="6CB16A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E2E32" w14:textId="77777777" w:rsidR="000F3447" w:rsidRPr="000F3447" w:rsidRDefault="000F3447" w:rsidP="000F3447">
            <w:r w:rsidRPr="000F3447">
              <w:rPr>
                <w:b/>
                <w:bCs/>
              </w:rPr>
              <w:t>System Uptime</w:t>
            </w:r>
          </w:p>
        </w:tc>
        <w:tc>
          <w:tcPr>
            <w:tcW w:w="0" w:type="auto"/>
            <w:vAlign w:val="center"/>
            <w:hideMark/>
          </w:tcPr>
          <w:p w14:paraId="4E6F18DE" w14:textId="77777777" w:rsidR="000F3447" w:rsidRPr="000F3447" w:rsidRDefault="000F3447" w:rsidP="000F3447">
            <w:r w:rsidRPr="000F3447">
              <w:t>92–94% average</w:t>
            </w:r>
          </w:p>
        </w:tc>
        <w:tc>
          <w:tcPr>
            <w:tcW w:w="0" w:type="auto"/>
            <w:vAlign w:val="center"/>
            <w:hideMark/>
          </w:tcPr>
          <w:p w14:paraId="1719E6D3" w14:textId="77777777" w:rsidR="000F3447" w:rsidRPr="000F3447" w:rsidRDefault="000F3447" w:rsidP="000F3447">
            <w:r w:rsidRPr="000F3447">
              <w:t>&gt;99% uptime via resilience patterns</w:t>
            </w:r>
          </w:p>
        </w:tc>
        <w:tc>
          <w:tcPr>
            <w:tcW w:w="0" w:type="auto"/>
            <w:vAlign w:val="center"/>
            <w:hideMark/>
          </w:tcPr>
          <w:p w14:paraId="57B8EEE3" w14:textId="77777777" w:rsidR="000F3447" w:rsidRPr="000F3447" w:rsidRDefault="000F3447" w:rsidP="000F3447">
            <w:r w:rsidRPr="000F3447">
              <w:rPr>
                <w:b/>
                <w:bCs/>
              </w:rPr>
              <w:t>70% reliability gain</w:t>
            </w:r>
          </w:p>
        </w:tc>
      </w:tr>
      <w:tr w:rsidR="000F3447" w:rsidRPr="000F3447" w14:paraId="5BF7A4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3603E" w14:textId="77777777" w:rsidR="000F3447" w:rsidRPr="000F3447" w:rsidRDefault="000F3447" w:rsidP="000F3447">
            <w:r w:rsidRPr="000F3447">
              <w:rPr>
                <w:b/>
                <w:bCs/>
              </w:rPr>
              <w:t>Data Accessibility</w:t>
            </w:r>
          </w:p>
        </w:tc>
        <w:tc>
          <w:tcPr>
            <w:tcW w:w="0" w:type="auto"/>
            <w:vAlign w:val="center"/>
            <w:hideMark/>
          </w:tcPr>
          <w:p w14:paraId="4CD01C57" w14:textId="77777777" w:rsidR="000F3447" w:rsidRPr="000F3447" w:rsidRDefault="000F3447" w:rsidP="000F3447">
            <w:r w:rsidRPr="000F3447">
              <w:t>Manual data exchange between LC &amp; Payment systems</w:t>
            </w:r>
          </w:p>
        </w:tc>
        <w:tc>
          <w:tcPr>
            <w:tcW w:w="0" w:type="auto"/>
            <w:vAlign w:val="center"/>
            <w:hideMark/>
          </w:tcPr>
          <w:p w14:paraId="66DC0C25" w14:textId="77777777" w:rsidR="000F3447" w:rsidRPr="000F3447" w:rsidRDefault="000F3447" w:rsidP="000F3447">
            <w:r w:rsidRPr="000F3447">
              <w:t>Unified API and event stream</w:t>
            </w:r>
          </w:p>
        </w:tc>
        <w:tc>
          <w:tcPr>
            <w:tcW w:w="0" w:type="auto"/>
            <w:vAlign w:val="center"/>
            <w:hideMark/>
          </w:tcPr>
          <w:p w14:paraId="22CADFC7" w14:textId="77777777" w:rsidR="000F3447" w:rsidRPr="000F3447" w:rsidRDefault="000F3447" w:rsidP="000F3447">
            <w:r w:rsidRPr="000F3447">
              <w:rPr>
                <w:b/>
                <w:bCs/>
              </w:rPr>
              <w:t>Reduced manual workflows by 60%</w:t>
            </w:r>
          </w:p>
        </w:tc>
      </w:tr>
      <w:tr w:rsidR="000F3447" w:rsidRPr="000F3447" w14:paraId="470FE7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2CFE8" w14:textId="77777777" w:rsidR="000F3447" w:rsidRPr="000F3447" w:rsidRDefault="000F3447" w:rsidP="000F3447">
            <w:r w:rsidRPr="000F3447">
              <w:rPr>
                <w:b/>
                <w:bCs/>
              </w:rPr>
              <w:t>Root Cause Analysis</w:t>
            </w:r>
          </w:p>
        </w:tc>
        <w:tc>
          <w:tcPr>
            <w:tcW w:w="0" w:type="auto"/>
            <w:vAlign w:val="center"/>
            <w:hideMark/>
          </w:tcPr>
          <w:p w14:paraId="57CEC488" w14:textId="77777777" w:rsidR="000F3447" w:rsidRPr="000F3447" w:rsidRDefault="000F3447" w:rsidP="000F3447">
            <w:r w:rsidRPr="000F3447">
              <w:t>Reactive &amp; manual</w:t>
            </w:r>
          </w:p>
        </w:tc>
        <w:tc>
          <w:tcPr>
            <w:tcW w:w="0" w:type="auto"/>
            <w:vAlign w:val="center"/>
            <w:hideMark/>
          </w:tcPr>
          <w:p w14:paraId="325679A9" w14:textId="77777777" w:rsidR="000F3447" w:rsidRPr="000F3447" w:rsidRDefault="000F3447" w:rsidP="000F3447">
            <w:r w:rsidRPr="000F3447">
              <w:t>Automated anomaly detection with GenAI</w:t>
            </w:r>
          </w:p>
        </w:tc>
        <w:tc>
          <w:tcPr>
            <w:tcW w:w="0" w:type="auto"/>
            <w:vAlign w:val="center"/>
            <w:hideMark/>
          </w:tcPr>
          <w:p w14:paraId="3A862395" w14:textId="77777777" w:rsidR="000F3447" w:rsidRPr="000F3447" w:rsidRDefault="000F3447" w:rsidP="000F3447">
            <w:r w:rsidRPr="000F3447">
              <w:rPr>
                <w:b/>
                <w:bCs/>
              </w:rPr>
              <w:t>Faster RCA by 65%</w:t>
            </w:r>
          </w:p>
        </w:tc>
      </w:tr>
      <w:tr w:rsidR="000F3447" w:rsidRPr="000F3447" w14:paraId="1F5EA2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32C04" w14:textId="77777777" w:rsidR="000F3447" w:rsidRPr="000F3447" w:rsidRDefault="000F3447" w:rsidP="000F3447">
            <w:r w:rsidRPr="000F3447">
              <w:rPr>
                <w:b/>
                <w:bCs/>
              </w:rPr>
              <w:t>Customer Experience</w:t>
            </w:r>
          </w:p>
        </w:tc>
        <w:tc>
          <w:tcPr>
            <w:tcW w:w="0" w:type="auto"/>
            <w:vAlign w:val="center"/>
            <w:hideMark/>
          </w:tcPr>
          <w:p w14:paraId="085C6A6D" w14:textId="77777777" w:rsidR="000F3447" w:rsidRPr="000F3447" w:rsidRDefault="000F3447" w:rsidP="000F3447">
            <w:r w:rsidRPr="000F3447">
              <w:t>Delays in trade approval</w:t>
            </w:r>
          </w:p>
        </w:tc>
        <w:tc>
          <w:tcPr>
            <w:tcW w:w="0" w:type="auto"/>
            <w:vAlign w:val="center"/>
            <w:hideMark/>
          </w:tcPr>
          <w:p w14:paraId="5C6B8A53" w14:textId="77777777" w:rsidR="000F3447" w:rsidRPr="000F3447" w:rsidRDefault="000F3447" w:rsidP="000F3447">
            <w:r w:rsidRPr="000F3447">
              <w:t>Real-time trade status visibility</w:t>
            </w:r>
          </w:p>
        </w:tc>
        <w:tc>
          <w:tcPr>
            <w:tcW w:w="0" w:type="auto"/>
            <w:vAlign w:val="center"/>
            <w:hideMark/>
          </w:tcPr>
          <w:p w14:paraId="24A66ADF" w14:textId="77777777" w:rsidR="000F3447" w:rsidRPr="000F3447" w:rsidRDefault="000F3447" w:rsidP="000F3447">
            <w:r w:rsidRPr="000F3447">
              <w:rPr>
                <w:b/>
                <w:bCs/>
              </w:rPr>
              <w:t>30% faster transaction turnaround</w:t>
            </w:r>
          </w:p>
        </w:tc>
      </w:tr>
    </w:tbl>
    <w:p w14:paraId="0C9BA8F2" w14:textId="77777777" w:rsidR="000F3447" w:rsidRPr="000F3447" w:rsidRDefault="000F3447" w:rsidP="000F3447">
      <w:r w:rsidRPr="000F3447">
        <w:pict w14:anchorId="37067466">
          <v:rect id="_x0000_i1085" style="width:0;height:1.5pt" o:hralign="center" o:hrstd="t" o:hr="t" fillcolor="#a0a0a0" stroked="f"/>
        </w:pict>
      </w:r>
    </w:p>
    <w:p w14:paraId="4AAD1485" w14:textId="77777777" w:rsidR="000F3447" w:rsidRPr="000F3447" w:rsidRDefault="000F3447" w:rsidP="000F3447">
      <w:pPr>
        <w:rPr>
          <w:b/>
          <w:bCs/>
        </w:rPr>
      </w:pPr>
      <w:r w:rsidRPr="000F3447">
        <w:rPr>
          <w:b/>
          <w:bCs/>
        </w:rPr>
        <w:t>6. Implementation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3"/>
        <w:gridCol w:w="1162"/>
        <w:gridCol w:w="4691"/>
      </w:tblGrid>
      <w:tr w:rsidR="000F3447" w:rsidRPr="000F3447" w14:paraId="7E0229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90C87" w14:textId="77777777" w:rsidR="000F3447" w:rsidRPr="000F3447" w:rsidRDefault="000F3447" w:rsidP="000F3447">
            <w:pPr>
              <w:rPr>
                <w:b/>
                <w:bCs/>
              </w:rPr>
            </w:pPr>
            <w:r w:rsidRPr="000F3447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9628B8F" w14:textId="77777777" w:rsidR="000F3447" w:rsidRPr="000F3447" w:rsidRDefault="000F3447" w:rsidP="000F3447">
            <w:pPr>
              <w:rPr>
                <w:b/>
                <w:bCs/>
              </w:rPr>
            </w:pPr>
            <w:r w:rsidRPr="000F3447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4490B1CF" w14:textId="77777777" w:rsidR="000F3447" w:rsidRPr="000F3447" w:rsidRDefault="000F3447" w:rsidP="000F3447">
            <w:pPr>
              <w:rPr>
                <w:b/>
                <w:bCs/>
              </w:rPr>
            </w:pPr>
            <w:r w:rsidRPr="000F3447">
              <w:rPr>
                <w:b/>
                <w:bCs/>
              </w:rPr>
              <w:t>Key Deliverables</w:t>
            </w:r>
          </w:p>
        </w:tc>
      </w:tr>
      <w:tr w:rsidR="000F3447" w:rsidRPr="000F3447" w14:paraId="4F1992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5F217" w14:textId="77777777" w:rsidR="000F3447" w:rsidRPr="000F3447" w:rsidRDefault="000F3447" w:rsidP="000F3447">
            <w:r w:rsidRPr="000F3447">
              <w:rPr>
                <w:b/>
                <w:bCs/>
              </w:rPr>
              <w:t>Phase 1 – Assessment &amp; Design</w:t>
            </w:r>
          </w:p>
        </w:tc>
        <w:tc>
          <w:tcPr>
            <w:tcW w:w="0" w:type="auto"/>
            <w:vAlign w:val="center"/>
            <w:hideMark/>
          </w:tcPr>
          <w:p w14:paraId="7D5534D8" w14:textId="77777777" w:rsidR="000F3447" w:rsidRPr="000F3447" w:rsidRDefault="000F3447" w:rsidP="000F3447">
            <w:r w:rsidRPr="000F3447">
              <w:t>4 weeks</w:t>
            </w:r>
          </w:p>
        </w:tc>
        <w:tc>
          <w:tcPr>
            <w:tcW w:w="0" w:type="auto"/>
            <w:vAlign w:val="center"/>
            <w:hideMark/>
          </w:tcPr>
          <w:p w14:paraId="48D9302A" w14:textId="77777777" w:rsidR="000F3447" w:rsidRPr="000F3447" w:rsidRDefault="000F3447" w:rsidP="000F3447">
            <w:r w:rsidRPr="000F3447">
              <w:t>Domain decomposition, DDD modeling, C4 diagrams</w:t>
            </w:r>
          </w:p>
        </w:tc>
      </w:tr>
      <w:tr w:rsidR="000F3447" w:rsidRPr="000F3447" w14:paraId="7DB270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6B6EE" w14:textId="77777777" w:rsidR="000F3447" w:rsidRPr="000F3447" w:rsidRDefault="000F3447" w:rsidP="000F3447">
            <w:r w:rsidRPr="000F3447">
              <w:rPr>
                <w:b/>
                <w:bCs/>
              </w:rPr>
              <w:t>Phase 2 – Core Microservices Build</w:t>
            </w:r>
          </w:p>
        </w:tc>
        <w:tc>
          <w:tcPr>
            <w:tcW w:w="0" w:type="auto"/>
            <w:vAlign w:val="center"/>
            <w:hideMark/>
          </w:tcPr>
          <w:p w14:paraId="53A486E0" w14:textId="77777777" w:rsidR="000F3447" w:rsidRPr="000F3447" w:rsidRDefault="000F3447" w:rsidP="000F3447">
            <w:r w:rsidRPr="000F3447">
              <w:t>8–10 weeks</w:t>
            </w:r>
          </w:p>
        </w:tc>
        <w:tc>
          <w:tcPr>
            <w:tcW w:w="0" w:type="auto"/>
            <w:vAlign w:val="center"/>
            <w:hideMark/>
          </w:tcPr>
          <w:p w14:paraId="69D724FA" w14:textId="77777777" w:rsidR="000F3447" w:rsidRPr="000F3447" w:rsidRDefault="000F3447" w:rsidP="000F3447">
            <w:r w:rsidRPr="000F3447">
              <w:t>LC, Payment, and Document services, Kafka setup</w:t>
            </w:r>
          </w:p>
        </w:tc>
      </w:tr>
      <w:tr w:rsidR="000F3447" w:rsidRPr="000F3447" w14:paraId="2DA88D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CE4E4" w14:textId="77777777" w:rsidR="000F3447" w:rsidRPr="000F3447" w:rsidRDefault="000F3447" w:rsidP="000F3447">
            <w:r w:rsidRPr="000F3447">
              <w:rPr>
                <w:b/>
                <w:bCs/>
              </w:rPr>
              <w:t>Phase 3 – CI/CD &amp; Observability</w:t>
            </w:r>
          </w:p>
        </w:tc>
        <w:tc>
          <w:tcPr>
            <w:tcW w:w="0" w:type="auto"/>
            <w:vAlign w:val="center"/>
            <w:hideMark/>
          </w:tcPr>
          <w:p w14:paraId="5535E1A8" w14:textId="77777777" w:rsidR="000F3447" w:rsidRPr="000F3447" w:rsidRDefault="000F3447" w:rsidP="000F3447">
            <w:r w:rsidRPr="000F3447">
              <w:t>4 weeks</w:t>
            </w:r>
          </w:p>
        </w:tc>
        <w:tc>
          <w:tcPr>
            <w:tcW w:w="0" w:type="auto"/>
            <w:vAlign w:val="center"/>
            <w:hideMark/>
          </w:tcPr>
          <w:p w14:paraId="0F1EDA47" w14:textId="77777777" w:rsidR="000F3447" w:rsidRPr="000F3447" w:rsidRDefault="000F3447" w:rsidP="000F3447">
            <w:r w:rsidRPr="000F3447">
              <w:t>Harness pipeline, AppDynamics/Grafana dashboards</w:t>
            </w:r>
          </w:p>
        </w:tc>
      </w:tr>
      <w:tr w:rsidR="000F3447" w:rsidRPr="000F3447" w14:paraId="44B133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6A746" w14:textId="77777777" w:rsidR="000F3447" w:rsidRPr="000F3447" w:rsidRDefault="000F3447" w:rsidP="000F3447">
            <w:r w:rsidRPr="000F3447">
              <w:rPr>
                <w:b/>
                <w:bCs/>
              </w:rPr>
              <w:t>Phase 4 – Pilot &amp; Rollout</w:t>
            </w:r>
          </w:p>
        </w:tc>
        <w:tc>
          <w:tcPr>
            <w:tcW w:w="0" w:type="auto"/>
            <w:vAlign w:val="center"/>
            <w:hideMark/>
          </w:tcPr>
          <w:p w14:paraId="69BBF395" w14:textId="77777777" w:rsidR="000F3447" w:rsidRPr="000F3447" w:rsidRDefault="000F3447" w:rsidP="000F3447">
            <w:r w:rsidRPr="000F3447">
              <w:t>6 weeks</w:t>
            </w:r>
          </w:p>
        </w:tc>
        <w:tc>
          <w:tcPr>
            <w:tcW w:w="0" w:type="auto"/>
            <w:vAlign w:val="center"/>
            <w:hideMark/>
          </w:tcPr>
          <w:p w14:paraId="6A7C7C15" w14:textId="77777777" w:rsidR="000F3447" w:rsidRPr="000F3447" w:rsidRDefault="000F3447" w:rsidP="000F3447">
            <w:r w:rsidRPr="000F3447">
              <w:t>Controlled deployment, business validation</w:t>
            </w:r>
          </w:p>
        </w:tc>
      </w:tr>
      <w:tr w:rsidR="000F3447" w:rsidRPr="000F3447" w14:paraId="2EFD32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0C734" w14:textId="77777777" w:rsidR="000F3447" w:rsidRPr="000F3447" w:rsidRDefault="000F3447" w:rsidP="000F3447">
            <w:r w:rsidRPr="000F3447">
              <w:rPr>
                <w:b/>
                <w:bCs/>
              </w:rPr>
              <w:t>Phase 5 – Enterprise Scale Rollout</w:t>
            </w:r>
          </w:p>
        </w:tc>
        <w:tc>
          <w:tcPr>
            <w:tcW w:w="0" w:type="auto"/>
            <w:vAlign w:val="center"/>
            <w:hideMark/>
          </w:tcPr>
          <w:p w14:paraId="67B707B4" w14:textId="77777777" w:rsidR="000F3447" w:rsidRPr="000F3447" w:rsidRDefault="000F3447" w:rsidP="000F3447">
            <w:r w:rsidRPr="000F3447">
              <w:t>8 weeks</w:t>
            </w:r>
          </w:p>
        </w:tc>
        <w:tc>
          <w:tcPr>
            <w:tcW w:w="0" w:type="auto"/>
            <w:vAlign w:val="center"/>
            <w:hideMark/>
          </w:tcPr>
          <w:p w14:paraId="73AF8138" w14:textId="77777777" w:rsidR="000F3447" w:rsidRPr="000F3447" w:rsidRDefault="000F3447" w:rsidP="000F3447">
            <w:r w:rsidRPr="000F3447">
              <w:t>Full migration, cost and performance optimization</w:t>
            </w:r>
          </w:p>
        </w:tc>
      </w:tr>
    </w:tbl>
    <w:p w14:paraId="428F4336" w14:textId="77777777" w:rsidR="000F3447" w:rsidRPr="000F3447" w:rsidRDefault="000F3447" w:rsidP="000F3447">
      <w:r w:rsidRPr="000F3447">
        <w:pict w14:anchorId="0DAC4027">
          <v:rect id="_x0000_i1086" style="width:0;height:1.5pt" o:hralign="center" o:hrstd="t" o:hr="t" fillcolor="#a0a0a0" stroked="f"/>
        </w:pict>
      </w:r>
    </w:p>
    <w:p w14:paraId="0D125952" w14:textId="77777777" w:rsidR="000F3447" w:rsidRPr="000F3447" w:rsidRDefault="000F3447" w:rsidP="000F3447">
      <w:pPr>
        <w:rPr>
          <w:b/>
          <w:bCs/>
        </w:rPr>
      </w:pPr>
      <w:r w:rsidRPr="000F3447">
        <w:rPr>
          <w:b/>
          <w:bCs/>
        </w:rPr>
        <w:t>7. Risk Mitigation &amp; Governance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6659"/>
      </w:tblGrid>
      <w:tr w:rsidR="000F3447" w:rsidRPr="000F3447" w14:paraId="7AA58B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F94515" w14:textId="77777777" w:rsidR="000F3447" w:rsidRPr="000F3447" w:rsidRDefault="000F3447" w:rsidP="000F3447">
            <w:pPr>
              <w:rPr>
                <w:b/>
                <w:bCs/>
              </w:rPr>
            </w:pPr>
            <w:r w:rsidRPr="000F3447">
              <w:rPr>
                <w:b/>
                <w:bCs/>
              </w:rPr>
              <w:lastRenderedPageBreak/>
              <w:t>Risk Area</w:t>
            </w:r>
          </w:p>
        </w:tc>
        <w:tc>
          <w:tcPr>
            <w:tcW w:w="0" w:type="auto"/>
            <w:vAlign w:val="center"/>
            <w:hideMark/>
          </w:tcPr>
          <w:p w14:paraId="5CDBE323" w14:textId="77777777" w:rsidR="000F3447" w:rsidRPr="000F3447" w:rsidRDefault="000F3447" w:rsidP="000F3447">
            <w:pPr>
              <w:rPr>
                <w:b/>
                <w:bCs/>
              </w:rPr>
            </w:pPr>
            <w:r w:rsidRPr="000F3447">
              <w:rPr>
                <w:b/>
                <w:bCs/>
              </w:rPr>
              <w:t>Mitigation Strategy</w:t>
            </w:r>
          </w:p>
        </w:tc>
      </w:tr>
      <w:tr w:rsidR="000F3447" w:rsidRPr="000F3447" w14:paraId="5B810E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5D33E" w14:textId="77777777" w:rsidR="000F3447" w:rsidRPr="000F3447" w:rsidRDefault="000F3447" w:rsidP="000F3447">
            <w:r w:rsidRPr="000F3447">
              <w:rPr>
                <w:b/>
                <w:bCs/>
              </w:rPr>
              <w:t>Service Sprawl</w:t>
            </w:r>
          </w:p>
        </w:tc>
        <w:tc>
          <w:tcPr>
            <w:tcW w:w="0" w:type="auto"/>
            <w:vAlign w:val="center"/>
            <w:hideMark/>
          </w:tcPr>
          <w:p w14:paraId="7AE5C344" w14:textId="77777777" w:rsidR="000F3447" w:rsidRPr="000F3447" w:rsidRDefault="000F3447" w:rsidP="000F3447">
            <w:r w:rsidRPr="000F3447">
              <w:t>Implement API governance and service registry.</w:t>
            </w:r>
          </w:p>
        </w:tc>
      </w:tr>
      <w:tr w:rsidR="000F3447" w:rsidRPr="000F3447" w14:paraId="4D93B8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335DB" w14:textId="77777777" w:rsidR="000F3447" w:rsidRPr="000F3447" w:rsidRDefault="000F3447" w:rsidP="000F3447">
            <w:r w:rsidRPr="000F3447">
              <w:rPr>
                <w:b/>
                <w:bCs/>
              </w:rPr>
              <w:t>Data Consistency</w:t>
            </w:r>
          </w:p>
        </w:tc>
        <w:tc>
          <w:tcPr>
            <w:tcW w:w="0" w:type="auto"/>
            <w:vAlign w:val="center"/>
            <w:hideMark/>
          </w:tcPr>
          <w:p w14:paraId="5905C642" w14:textId="77777777" w:rsidR="000F3447" w:rsidRPr="000F3447" w:rsidRDefault="000F3447" w:rsidP="000F3447">
            <w:r w:rsidRPr="000F3447">
              <w:t>CQRS + Saga for distributed consistency.</w:t>
            </w:r>
          </w:p>
        </w:tc>
      </w:tr>
      <w:tr w:rsidR="000F3447" w:rsidRPr="000F3447" w14:paraId="3A506A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BF814" w14:textId="77777777" w:rsidR="000F3447" w:rsidRPr="000F3447" w:rsidRDefault="000F3447" w:rsidP="000F3447">
            <w:r w:rsidRPr="000F3447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4708DE99" w14:textId="77777777" w:rsidR="000F3447" w:rsidRPr="000F3447" w:rsidRDefault="000F3447" w:rsidP="000F3447">
            <w:r w:rsidRPr="000F3447">
              <w:t>Integration with enterprise IAM, data encryption, and audit logging.</w:t>
            </w:r>
          </w:p>
        </w:tc>
      </w:tr>
      <w:tr w:rsidR="000F3447" w:rsidRPr="000F3447" w14:paraId="0B5336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F9F14" w14:textId="77777777" w:rsidR="000F3447" w:rsidRPr="000F3447" w:rsidRDefault="000F3447" w:rsidP="000F3447">
            <w:r w:rsidRPr="000F3447">
              <w:rPr>
                <w:b/>
                <w:bCs/>
              </w:rPr>
              <w:t>Skill Readiness</w:t>
            </w:r>
          </w:p>
        </w:tc>
        <w:tc>
          <w:tcPr>
            <w:tcW w:w="0" w:type="auto"/>
            <w:vAlign w:val="center"/>
            <w:hideMark/>
          </w:tcPr>
          <w:p w14:paraId="0456A70C" w14:textId="77777777" w:rsidR="000F3447" w:rsidRPr="000F3447" w:rsidRDefault="000F3447" w:rsidP="000F3447">
            <w:r w:rsidRPr="000F3447">
              <w:t>Cross-training teams in Spring Cloud, Kafka, and Kubernetes.</w:t>
            </w:r>
          </w:p>
        </w:tc>
      </w:tr>
      <w:tr w:rsidR="000F3447" w:rsidRPr="000F3447" w14:paraId="647371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2711D" w14:textId="77777777" w:rsidR="000F3447" w:rsidRPr="000F3447" w:rsidRDefault="000F3447" w:rsidP="000F3447">
            <w:r w:rsidRPr="000F3447">
              <w:rPr>
                <w:b/>
                <w:bCs/>
              </w:rPr>
              <w:t>Deployment Risk</w:t>
            </w:r>
          </w:p>
        </w:tc>
        <w:tc>
          <w:tcPr>
            <w:tcW w:w="0" w:type="auto"/>
            <w:vAlign w:val="center"/>
            <w:hideMark/>
          </w:tcPr>
          <w:p w14:paraId="659A1DBB" w14:textId="77777777" w:rsidR="000F3447" w:rsidRPr="000F3447" w:rsidRDefault="000F3447" w:rsidP="000F3447">
            <w:r w:rsidRPr="000F3447">
              <w:t>Blue-green and canary releases for safe rollouts.</w:t>
            </w:r>
          </w:p>
        </w:tc>
      </w:tr>
    </w:tbl>
    <w:p w14:paraId="3BDA7657" w14:textId="77777777" w:rsidR="000F3447" w:rsidRPr="000F3447" w:rsidRDefault="000F3447" w:rsidP="000F3447">
      <w:r w:rsidRPr="000F3447">
        <w:pict w14:anchorId="2425DC81">
          <v:rect id="_x0000_i1087" style="width:0;height:1.5pt" o:hralign="center" o:hrstd="t" o:hr="t" fillcolor="#a0a0a0" stroked="f"/>
        </w:pict>
      </w:r>
    </w:p>
    <w:p w14:paraId="46FACD6F" w14:textId="77777777" w:rsidR="000F3447" w:rsidRPr="000F3447" w:rsidRDefault="000F3447" w:rsidP="000F3447">
      <w:pPr>
        <w:rPr>
          <w:b/>
          <w:bCs/>
        </w:rPr>
      </w:pPr>
      <w:r w:rsidRPr="000F3447">
        <w:rPr>
          <w:b/>
          <w:bCs/>
        </w:rPr>
        <w:t>8. Quantifiable Outcomes</w:t>
      </w:r>
    </w:p>
    <w:p w14:paraId="1EA7EF65" w14:textId="77777777" w:rsidR="000F3447" w:rsidRPr="000F3447" w:rsidRDefault="000F3447" w:rsidP="000F3447">
      <w:pPr>
        <w:numPr>
          <w:ilvl w:val="0"/>
          <w:numId w:val="5"/>
        </w:numPr>
      </w:pPr>
      <w:r w:rsidRPr="000F3447">
        <w:t xml:space="preserve">50% </w:t>
      </w:r>
      <w:r w:rsidRPr="000F3447">
        <w:rPr>
          <w:b/>
          <w:bCs/>
        </w:rPr>
        <w:t>faster release velocity</w:t>
      </w:r>
      <w:r w:rsidRPr="000F3447">
        <w:t xml:space="preserve"> through CI/CD and modular design.</w:t>
      </w:r>
    </w:p>
    <w:p w14:paraId="2B97C7E4" w14:textId="77777777" w:rsidR="000F3447" w:rsidRPr="000F3447" w:rsidRDefault="000F3447" w:rsidP="000F3447">
      <w:pPr>
        <w:numPr>
          <w:ilvl w:val="0"/>
          <w:numId w:val="5"/>
        </w:numPr>
      </w:pPr>
      <w:r w:rsidRPr="000F3447">
        <w:t xml:space="preserve">40% </w:t>
      </w:r>
      <w:r w:rsidRPr="000F3447">
        <w:rPr>
          <w:b/>
          <w:bCs/>
        </w:rPr>
        <w:t>reduction in infrastructure cost</w:t>
      </w:r>
      <w:r w:rsidRPr="000F3447">
        <w:t xml:space="preserve"> via dynamic scaling.</w:t>
      </w:r>
    </w:p>
    <w:p w14:paraId="78DC3344" w14:textId="77777777" w:rsidR="000F3447" w:rsidRPr="000F3447" w:rsidRDefault="000F3447" w:rsidP="000F3447">
      <w:pPr>
        <w:numPr>
          <w:ilvl w:val="0"/>
          <w:numId w:val="5"/>
        </w:numPr>
      </w:pPr>
      <w:r w:rsidRPr="000F3447">
        <w:t xml:space="preserve">70% </w:t>
      </w:r>
      <w:r w:rsidRPr="000F3447">
        <w:rPr>
          <w:b/>
          <w:bCs/>
        </w:rPr>
        <w:t>reliability improvement</w:t>
      </w:r>
      <w:r w:rsidRPr="000F3447">
        <w:t xml:space="preserve"> through event-driven resilience.</w:t>
      </w:r>
    </w:p>
    <w:p w14:paraId="32A7B5CF" w14:textId="77777777" w:rsidR="000F3447" w:rsidRPr="000F3447" w:rsidRDefault="000F3447" w:rsidP="000F3447">
      <w:pPr>
        <w:numPr>
          <w:ilvl w:val="0"/>
          <w:numId w:val="5"/>
        </w:numPr>
      </w:pPr>
      <w:r w:rsidRPr="000F3447">
        <w:t xml:space="preserve">30% </w:t>
      </w:r>
      <w:r w:rsidRPr="000F3447">
        <w:rPr>
          <w:b/>
          <w:bCs/>
        </w:rPr>
        <w:t>improvement in transaction speed</w:t>
      </w:r>
      <w:r w:rsidRPr="000F3447">
        <w:t xml:space="preserve"> for Trade Finance workflows.</w:t>
      </w:r>
    </w:p>
    <w:p w14:paraId="66F694A6" w14:textId="77777777" w:rsidR="000F3447" w:rsidRPr="000F3447" w:rsidRDefault="000F3447" w:rsidP="000F3447">
      <w:pPr>
        <w:numPr>
          <w:ilvl w:val="0"/>
          <w:numId w:val="5"/>
        </w:numPr>
      </w:pPr>
      <w:r w:rsidRPr="000F3447">
        <w:t xml:space="preserve">65% </w:t>
      </w:r>
      <w:r w:rsidRPr="000F3447">
        <w:rPr>
          <w:b/>
          <w:bCs/>
        </w:rPr>
        <w:t>faster root cause analysis</w:t>
      </w:r>
      <w:r w:rsidRPr="000F3447">
        <w:t xml:space="preserve"> through AI-driven observability.</w:t>
      </w:r>
    </w:p>
    <w:p w14:paraId="1CB184F7" w14:textId="77777777" w:rsidR="000F3447" w:rsidRPr="000F3447" w:rsidRDefault="000F3447" w:rsidP="000F3447">
      <w:r w:rsidRPr="000F3447">
        <w:pict w14:anchorId="5B890D83">
          <v:rect id="_x0000_i1088" style="width:0;height:1.5pt" o:hralign="center" o:hrstd="t" o:hr="t" fillcolor="#a0a0a0" stroked="f"/>
        </w:pict>
      </w:r>
    </w:p>
    <w:p w14:paraId="6146B758" w14:textId="77777777" w:rsidR="000F3447" w:rsidRPr="000F3447" w:rsidRDefault="000F3447" w:rsidP="000F3447">
      <w:pPr>
        <w:rPr>
          <w:b/>
          <w:bCs/>
        </w:rPr>
      </w:pPr>
      <w:r w:rsidRPr="000F3447">
        <w:rPr>
          <w:b/>
          <w:bCs/>
        </w:rPr>
        <w:t>9. Conclusion</w:t>
      </w:r>
    </w:p>
    <w:p w14:paraId="70F48CF9" w14:textId="77777777" w:rsidR="000F3447" w:rsidRPr="000F3447" w:rsidRDefault="000F3447" w:rsidP="000F3447">
      <w:r w:rsidRPr="000F3447">
        <w:t xml:space="preserve">The proposed modernization is not merely a technology upgrade — it’s a </w:t>
      </w:r>
      <w:r w:rsidRPr="000F3447">
        <w:rPr>
          <w:b/>
          <w:bCs/>
        </w:rPr>
        <w:t>strategic business enabler</w:t>
      </w:r>
      <w:r w:rsidRPr="000F3447">
        <w:t xml:space="preserve"> that enhances agility, scalability, compliance, and client satisfaction. By aligning architecture to business domains and leveraging modern engineering practices, the Trade Finance Platform will evolve into a </w:t>
      </w:r>
      <w:r w:rsidRPr="000F3447">
        <w:rPr>
          <w:b/>
          <w:bCs/>
        </w:rPr>
        <w:t>resilient, cloud-agnostic ecosystem</w:t>
      </w:r>
      <w:r w:rsidRPr="000F3447">
        <w:t xml:space="preserve"> capable of supporting global trade operations at scale.</w:t>
      </w:r>
    </w:p>
    <w:p w14:paraId="514D175C" w14:textId="77777777" w:rsidR="000F3447" w:rsidRPr="000F3447" w:rsidRDefault="000F3447" w:rsidP="000F3447"/>
    <w:sectPr w:rsidR="000F3447" w:rsidRPr="000F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84707"/>
    <w:multiLevelType w:val="multilevel"/>
    <w:tmpl w:val="180A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05F9F"/>
    <w:multiLevelType w:val="multilevel"/>
    <w:tmpl w:val="5D64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F3A68"/>
    <w:multiLevelType w:val="multilevel"/>
    <w:tmpl w:val="A8C2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06781"/>
    <w:multiLevelType w:val="multilevel"/>
    <w:tmpl w:val="2C5C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B7EAD"/>
    <w:multiLevelType w:val="multilevel"/>
    <w:tmpl w:val="08A8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433791">
    <w:abstractNumId w:val="2"/>
  </w:num>
  <w:num w:numId="2" w16cid:durableId="1058018837">
    <w:abstractNumId w:val="4"/>
  </w:num>
  <w:num w:numId="3" w16cid:durableId="1194926760">
    <w:abstractNumId w:val="3"/>
  </w:num>
  <w:num w:numId="4" w16cid:durableId="1460873486">
    <w:abstractNumId w:val="1"/>
  </w:num>
  <w:num w:numId="5" w16cid:durableId="198469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47"/>
    <w:rsid w:val="000F3447"/>
    <w:rsid w:val="00A97EC3"/>
    <w:rsid w:val="00D1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BED0"/>
  <w15:chartTrackingRefBased/>
  <w15:docId w15:val="{AB67DC24-432D-4373-9CA9-EEE5F010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4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4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4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4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4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4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4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4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4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4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Kumaradev M</dc:creator>
  <cp:keywords/>
  <dc:description/>
  <cp:lastModifiedBy>Kumaradev M</cp:lastModifiedBy>
  <cp:revision>1</cp:revision>
  <dcterms:created xsi:type="dcterms:W3CDTF">2025-10-15T01:45:00Z</dcterms:created>
  <dcterms:modified xsi:type="dcterms:W3CDTF">2025-10-15T03:33:00Z</dcterms:modified>
</cp:coreProperties>
</file>