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4E05" w14:textId="77777777" w:rsidR="0023610C" w:rsidRDefault="0023610C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10E96B38" w14:textId="77777777" w:rsidR="00B42496" w:rsidRDefault="00B42496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0683256F" w14:textId="77777777" w:rsidR="00B42496" w:rsidRDefault="00B42496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5B7DC3D7" w14:textId="77777777" w:rsidR="00B42496" w:rsidRDefault="00B42496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5783554F" w14:textId="77777777" w:rsidR="00B42496" w:rsidRDefault="00B42496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34BEFC4F" w14:textId="77777777" w:rsidR="00B42496" w:rsidRPr="0023610C" w:rsidRDefault="00B42496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1A89DBC0" w14:textId="77777777" w:rsidR="0023610C" w:rsidRPr="00625A37" w:rsidRDefault="0023610C" w:rsidP="0023610C">
      <w:pPr>
        <w:pStyle w:val="Standard"/>
        <w:jc w:val="center"/>
        <w:rPr>
          <w:rFonts w:ascii="Times New Roman" w:eastAsia="微软雅黑" w:hAnsi="Times New Roman" w:cs="Times New Roman"/>
          <w:b/>
          <w:bCs/>
          <w:color w:val="000000"/>
          <w:kern w:val="0"/>
          <w:sz w:val="40"/>
          <w:szCs w:val="40"/>
        </w:rPr>
      </w:pPr>
      <w:r w:rsidRPr="00625A37">
        <w:rPr>
          <w:rFonts w:ascii="Times New Roman" w:eastAsia="微软雅黑" w:hAnsi="Times New Roman" w:cs="Times New Roman"/>
          <w:b/>
          <w:bCs/>
          <w:color w:val="000000"/>
          <w:kern w:val="0"/>
          <w:sz w:val="40"/>
          <w:szCs w:val="40"/>
        </w:rPr>
        <w:t>Отчет по Курсовой работе</w:t>
      </w:r>
    </w:p>
    <w:p w14:paraId="3492DF49" w14:textId="27301C70" w:rsidR="0023610C" w:rsidRPr="0023610C" w:rsidRDefault="00B42496" w:rsidP="0023610C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微软雅黑" w:hAnsi="Times New Roman" w:cs="Times New Roman"/>
          <w:color w:val="000000"/>
          <w:kern w:val="0"/>
          <w:sz w:val="32"/>
          <w:szCs w:val="32"/>
        </w:rPr>
        <w:t>«</w:t>
      </w:r>
      <w:r w:rsidR="0023610C" w:rsidRPr="0023610C">
        <w:rPr>
          <w:rFonts w:ascii="Times New Roman" w:eastAsia="微软雅黑" w:hAnsi="Times New Roman" w:cs="Times New Roman"/>
          <w:color w:val="000000"/>
          <w:kern w:val="0"/>
          <w:sz w:val="32"/>
          <w:szCs w:val="32"/>
        </w:rPr>
        <w:t>Информационные системы и базы данных</w:t>
      </w:r>
      <w:r>
        <w:rPr>
          <w:rFonts w:ascii="Times New Roman" w:eastAsia="微软雅黑" w:hAnsi="Times New Roman" w:cs="Times New Roman"/>
          <w:color w:val="000000"/>
          <w:kern w:val="0"/>
          <w:sz w:val="32"/>
          <w:szCs w:val="32"/>
        </w:rPr>
        <w:t>»</w:t>
      </w:r>
    </w:p>
    <w:p w14:paraId="018CB47D" w14:textId="77777777" w:rsidR="0023610C" w:rsidRPr="0023610C" w:rsidRDefault="0023610C" w:rsidP="0023610C">
      <w:pPr>
        <w:pStyle w:val="Standard"/>
        <w:rPr>
          <w:rFonts w:ascii="Times New Roman" w:hAnsi="Times New Roman" w:cs="Times New Roman"/>
        </w:rPr>
      </w:pPr>
    </w:p>
    <w:p w14:paraId="0DF4BF09" w14:textId="77777777" w:rsidR="0023610C" w:rsidRPr="0023610C" w:rsidRDefault="0023610C" w:rsidP="0023610C">
      <w:pPr>
        <w:pStyle w:val="Standard"/>
        <w:rPr>
          <w:rFonts w:ascii="Times New Roman" w:hAnsi="Times New Roman" w:cs="Times New Roman"/>
        </w:rPr>
      </w:pPr>
    </w:p>
    <w:p w14:paraId="0151626A" w14:textId="77777777" w:rsidR="0023610C" w:rsidRPr="0023610C" w:rsidRDefault="0023610C" w:rsidP="0023610C">
      <w:pPr>
        <w:pStyle w:val="Standard"/>
        <w:rPr>
          <w:rFonts w:ascii="Times New Roman" w:hAnsi="Times New Roman" w:cs="Times New Roman"/>
        </w:rPr>
      </w:pPr>
    </w:p>
    <w:p w14:paraId="2A392695" w14:textId="77777777" w:rsidR="0023610C" w:rsidRPr="0023610C" w:rsidRDefault="0023610C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19491338" w14:textId="77777777" w:rsidR="0023610C" w:rsidRPr="0023610C" w:rsidRDefault="0023610C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0D1F760B" w14:textId="77777777" w:rsidR="0023610C" w:rsidRPr="0023610C" w:rsidRDefault="0023610C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22938C2C" w14:textId="77777777" w:rsidR="0023610C" w:rsidRPr="0023610C" w:rsidRDefault="0023610C" w:rsidP="0023610C">
      <w:pPr>
        <w:pStyle w:val="Standard"/>
        <w:jc w:val="center"/>
        <w:rPr>
          <w:rFonts w:ascii="Times New Roman" w:hAnsi="Times New Roman" w:cs="Times New Roman"/>
        </w:rPr>
      </w:pPr>
    </w:p>
    <w:p w14:paraId="45B83C06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7F9C2C31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481D01CD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38834897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3C8DCD6B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69FE6806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2080B20C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6E0B598A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22AE441A" w14:textId="77777777" w:rsidR="00DE0713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063EE65E" w14:textId="77777777" w:rsidR="00DE0713" w:rsidRPr="0023610C" w:rsidRDefault="00DE0713" w:rsidP="00DE0713">
      <w:pPr>
        <w:pStyle w:val="Standard"/>
        <w:jc w:val="center"/>
        <w:rPr>
          <w:rFonts w:ascii="Times New Roman" w:hAnsi="Times New Roman" w:cs="Times New Roman"/>
        </w:rPr>
      </w:pPr>
    </w:p>
    <w:p w14:paraId="3FF660A8" w14:textId="77777777" w:rsidR="00B42496" w:rsidRDefault="0023610C" w:rsidP="0023610C">
      <w:pPr>
        <w:pStyle w:val="Standard"/>
        <w:jc w:val="right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Выполнила:</w:t>
      </w:r>
    </w:p>
    <w:p w14:paraId="5EA767F4" w14:textId="1D5EEF4C" w:rsidR="0023610C" w:rsidRPr="0023610C" w:rsidRDefault="00B42496" w:rsidP="0023610C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Ван Минчжи</w:t>
      </w:r>
      <w:r w:rsidR="0023610C" w:rsidRPr="0023610C">
        <w:rPr>
          <w:rFonts w:ascii="Times New Roman" w:hAnsi="Times New Roman" w:cs="Times New Roman"/>
        </w:rPr>
        <w:t xml:space="preserve">  </w:t>
      </w:r>
    </w:p>
    <w:p w14:paraId="1834A8B7" w14:textId="6E2B8F1E" w:rsidR="0023610C" w:rsidRPr="0023610C" w:rsidRDefault="0023610C" w:rsidP="0023610C">
      <w:pPr>
        <w:pStyle w:val="Standard"/>
        <w:jc w:val="right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Группа: Р331</w:t>
      </w:r>
      <w:r w:rsidR="00B42496">
        <w:rPr>
          <w:rFonts w:ascii="Times New Roman" w:hAnsi="Times New Roman" w:cs="Times New Roman"/>
        </w:rPr>
        <w:t>51</w:t>
      </w:r>
    </w:p>
    <w:p w14:paraId="3739258F" w14:textId="77777777" w:rsidR="0023610C" w:rsidRDefault="0023610C" w:rsidP="0023610C">
      <w:pPr>
        <w:pStyle w:val="Standard"/>
        <w:jc w:val="right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Преподаватель:</w:t>
      </w:r>
    </w:p>
    <w:p w14:paraId="78DF40BA" w14:textId="20A9B825" w:rsidR="00A55474" w:rsidRPr="0023610C" w:rsidRDefault="00A55474" w:rsidP="0023610C">
      <w:pPr>
        <w:pStyle w:val="Standard"/>
        <w:jc w:val="right"/>
        <w:rPr>
          <w:rFonts w:ascii="Times New Roman" w:hAnsi="Times New Roman" w:cs="Times New Roman"/>
        </w:rPr>
      </w:pPr>
      <w:r w:rsidRPr="00A55474">
        <w:rPr>
          <w:rFonts w:ascii="Times New Roman" w:hAnsi="Times New Roman" w:cs="Times New Roman"/>
        </w:rPr>
        <w:t>Байрамова Хумай Бахруз Кызы</w:t>
      </w:r>
    </w:p>
    <w:p w14:paraId="475B81D1" w14:textId="7BBFC4A2" w:rsidR="00B42496" w:rsidRDefault="00B42496">
      <w:pPr>
        <w:suppressAutoHyphens w:val="0"/>
        <w:autoSpaceDN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</w:p>
    <w:p w14:paraId="0F25681F" w14:textId="33A630E3" w:rsidR="0023610C" w:rsidRPr="0023610C" w:rsidRDefault="0023610C" w:rsidP="0023610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3610C">
        <w:rPr>
          <w:rFonts w:ascii="Times New Roman" w:hAnsi="Times New Roman" w:cs="Times New Roman"/>
          <w:b/>
          <w:bCs/>
          <w:sz w:val="52"/>
          <w:szCs w:val="52"/>
        </w:rPr>
        <w:lastRenderedPageBreak/>
        <w:t>Этап 1</w:t>
      </w:r>
    </w:p>
    <w:p w14:paraId="2918374B" w14:textId="1D46022D" w:rsidR="0023610C" w:rsidRPr="00EE2F94" w:rsidRDefault="00EE2F94" w:rsidP="002361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23610C" w:rsidRPr="00EE2F94">
        <w:rPr>
          <w:rFonts w:ascii="Times New Roman" w:hAnsi="Times New Roman" w:cs="Times New Roman"/>
          <w:b/>
          <w:bCs/>
          <w:sz w:val="28"/>
          <w:szCs w:val="28"/>
        </w:rPr>
        <w:t>кадемическая область:</w:t>
      </w:r>
    </w:p>
    <w:p w14:paraId="30BF4B5C" w14:textId="1EEBC236" w:rsidR="0023610C" w:rsidRPr="0023610C" w:rsidRDefault="0023610C" w:rsidP="00EE2F94">
      <w:pPr>
        <w:ind w:firstLine="42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система</w:t>
      </w:r>
      <w:r w:rsidR="00EE2F94">
        <w:rPr>
          <w:rFonts w:ascii="Times New Roman" w:hAnsi="Times New Roman" w:cs="Times New Roman" w:hint="eastAsia"/>
        </w:rPr>
        <w:t xml:space="preserve"> </w:t>
      </w:r>
      <w:r w:rsidRPr="0023610C">
        <w:rPr>
          <w:rFonts w:ascii="Times New Roman" w:hAnsi="Times New Roman" w:cs="Times New Roman"/>
        </w:rPr>
        <w:t>CRM (система управления взаимоотношениями с клиентами) для одежды и обуви.</w:t>
      </w:r>
    </w:p>
    <w:p w14:paraId="35BAD453" w14:textId="77777777" w:rsidR="0023610C" w:rsidRPr="00EE2F94" w:rsidRDefault="0023610C" w:rsidP="002361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F94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</w:t>
      </w:r>
    </w:p>
    <w:p w14:paraId="5B704E11" w14:textId="7DB06C9B" w:rsidR="0023610C" w:rsidRPr="0023610C" w:rsidRDefault="0023610C" w:rsidP="00EE2F94">
      <w:pPr>
        <w:ind w:firstLine="420"/>
        <w:jc w:val="both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CRM-сервисы одежды и обуви позволяют быстро и эффективно</w:t>
      </w:r>
      <w:r w:rsidR="00EE2F94">
        <w:rPr>
          <w:rFonts w:ascii="Times New Roman" w:hAnsi="Times New Roman" w:cs="Times New Roman"/>
        </w:rPr>
        <w:t xml:space="preserve"> </w:t>
      </w:r>
      <w:r w:rsidRPr="0023610C">
        <w:rPr>
          <w:rFonts w:ascii="Times New Roman" w:hAnsi="Times New Roman" w:cs="Times New Roman"/>
        </w:rPr>
        <w:t>поддерживать отношения с клиентами нашей компании. Основными преимуществами нашей системы на основе базы данных являются:</w:t>
      </w:r>
    </w:p>
    <w:p w14:paraId="7E6FBAD0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1. Разделите клиентов на несколько сегментов:</w:t>
      </w:r>
    </w:p>
    <w:p w14:paraId="1F5EB932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1) Поставщик;</w:t>
      </w:r>
    </w:p>
    <w:p w14:paraId="0FF381EB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2) Покупатели, осуществляющие оптовую закупку (далее – покупатели);</w:t>
      </w:r>
    </w:p>
    <w:p w14:paraId="0BCBC42E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3) Клиенты, совершающие покупки через приложение;</w:t>
      </w:r>
    </w:p>
    <w:p w14:paraId="2331C7D8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4) Собственные магазины (онлайн и оффлайн)</w:t>
      </w:r>
    </w:p>
    <w:p w14:paraId="47CC669C" w14:textId="77777777" w:rsidR="0023610C" w:rsidRPr="0023610C" w:rsidRDefault="0023610C" w:rsidP="0023610C">
      <w:pPr>
        <w:rPr>
          <w:rFonts w:ascii="Times New Roman" w:hAnsi="Times New Roman" w:cs="Times New Roman"/>
        </w:rPr>
      </w:pPr>
    </w:p>
    <w:p w14:paraId="078950E8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2. Соберите мнения клиентов и посмотрите, где можно внести улучшения.</w:t>
      </w:r>
    </w:p>
    <w:p w14:paraId="39F18CC7" w14:textId="77777777" w:rsidR="0023610C" w:rsidRPr="0023610C" w:rsidRDefault="0023610C" w:rsidP="0023610C">
      <w:pPr>
        <w:rPr>
          <w:rFonts w:ascii="Times New Roman" w:hAnsi="Times New Roman" w:cs="Times New Roman"/>
        </w:rPr>
      </w:pPr>
    </w:p>
    <w:p w14:paraId="02B2867D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3. Общайтесь с разными клиентами разными способами:</w:t>
      </w:r>
    </w:p>
    <w:p w14:paraId="15DE14DF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1) Клиенты приложения будут управлять программой и общаться со службой поддержки клиентов.</w:t>
      </w:r>
    </w:p>
    <w:p w14:paraId="03D36FFB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2) Поставщики и покупатели будут напрямую связываться со складом и обращаться в службу поддержки клиентов только в случае возникновения каких-либо вопросов.</w:t>
      </w:r>
    </w:p>
    <w:p w14:paraId="617BA6CE" w14:textId="77777777" w:rsidR="0023610C" w:rsidRPr="0023610C" w:rsidRDefault="0023610C" w:rsidP="00EE2F94">
      <w:pPr>
        <w:ind w:leftChars="100" w:left="24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3) Собственные магазины напрямую связаны со складом.</w:t>
      </w:r>
    </w:p>
    <w:p w14:paraId="5FBB16A2" w14:textId="77777777" w:rsidR="0023610C" w:rsidRPr="0023610C" w:rsidRDefault="0023610C" w:rsidP="0023610C">
      <w:pPr>
        <w:rPr>
          <w:rFonts w:ascii="Times New Roman" w:hAnsi="Times New Roman" w:cs="Times New Roman"/>
        </w:rPr>
      </w:pPr>
    </w:p>
    <w:p w14:paraId="276030FA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4. Использование клиентами приложения:</w:t>
      </w:r>
    </w:p>
    <w:p w14:paraId="30439E6B" w14:textId="0F19CF93" w:rsidR="0023610C" w:rsidRPr="0023610C" w:rsidRDefault="00EE2F94" w:rsidP="00EE2F94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23610C" w:rsidRPr="0023610C">
        <w:rPr>
          <w:rFonts w:ascii="Times New Roman" w:hAnsi="Times New Roman" w:cs="Times New Roman"/>
        </w:rPr>
        <w:t>Зарегистрируйтесь на сайте или в приложении, укажите имя и т. д.</w:t>
      </w:r>
    </w:p>
    <w:p w14:paraId="2D21402B" w14:textId="3EE305B8" w:rsidR="0023610C" w:rsidRPr="0023610C" w:rsidRDefault="00EE2F94" w:rsidP="00EE2F94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3610C" w:rsidRPr="0023610C">
        <w:rPr>
          <w:rFonts w:ascii="Times New Roman" w:hAnsi="Times New Roman" w:cs="Times New Roman"/>
        </w:rPr>
        <w:t>Вы можете просматривать типы продуктов, изображения и т. д.</w:t>
      </w:r>
    </w:p>
    <w:p w14:paraId="6FA78E88" w14:textId="599C8321" w:rsidR="0023610C" w:rsidRPr="0023610C" w:rsidRDefault="00EE2F94" w:rsidP="00EE2F94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23610C" w:rsidRPr="0023610C">
        <w:rPr>
          <w:rFonts w:ascii="Times New Roman" w:hAnsi="Times New Roman" w:cs="Times New Roman"/>
        </w:rPr>
        <w:t>После размещения заказа вы можете проверить статус заказа,</w:t>
      </w:r>
      <w:r>
        <w:rPr>
          <w:rFonts w:ascii="Times New Roman" w:hAnsi="Times New Roman" w:cs="Times New Roman"/>
        </w:rPr>
        <w:t xml:space="preserve"> </w:t>
      </w:r>
      <w:r w:rsidR="0023610C" w:rsidRPr="0023610C">
        <w:rPr>
          <w:rFonts w:ascii="Times New Roman" w:hAnsi="Times New Roman" w:cs="Times New Roman"/>
        </w:rPr>
        <w:t>послепродажное обслуживание и возврат средств.</w:t>
      </w:r>
    </w:p>
    <w:p w14:paraId="0A13DA3E" w14:textId="77777777" w:rsidR="0023610C" w:rsidRPr="0023610C" w:rsidRDefault="0023610C" w:rsidP="0023610C">
      <w:pPr>
        <w:rPr>
          <w:rFonts w:ascii="Times New Roman" w:hAnsi="Times New Roman" w:cs="Times New Roman"/>
        </w:rPr>
      </w:pPr>
    </w:p>
    <w:p w14:paraId="36A8201E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5. Использование поставщиками и покупателями:</w:t>
      </w:r>
    </w:p>
    <w:p w14:paraId="6AE4DD16" w14:textId="06695432" w:rsidR="0023610C" w:rsidRPr="0023610C" w:rsidRDefault="00EE2F94" w:rsidP="00EE2F94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23610C" w:rsidRPr="0023610C">
        <w:rPr>
          <w:rFonts w:ascii="Times New Roman" w:hAnsi="Times New Roman" w:cs="Times New Roman"/>
        </w:rPr>
        <w:t>Свяжитесь напрямую с ответственным за склад (ответственное лицо предоставит контактную информацию)</w:t>
      </w:r>
    </w:p>
    <w:p w14:paraId="69028C0D" w14:textId="46DFF8D3" w:rsidR="0023610C" w:rsidRPr="0023610C" w:rsidRDefault="00EE2F94" w:rsidP="00EE2F94">
      <w:pPr>
        <w:ind w:leftChars="100" w:left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23610C" w:rsidRPr="0023610C">
        <w:rPr>
          <w:rFonts w:ascii="Times New Roman" w:hAnsi="Times New Roman" w:cs="Times New Roman"/>
        </w:rPr>
        <w:t>Ответственное лицо проверяет соответствие требованиям и соответствие товара требованиям.</w:t>
      </w:r>
    </w:p>
    <w:p w14:paraId="21C3C0B1" w14:textId="77777777" w:rsidR="0023610C" w:rsidRPr="0023610C" w:rsidRDefault="0023610C" w:rsidP="0023610C">
      <w:pPr>
        <w:rPr>
          <w:rFonts w:ascii="Times New Roman" w:hAnsi="Times New Roman" w:cs="Times New Roman"/>
        </w:rPr>
      </w:pPr>
    </w:p>
    <w:p w14:paraId="6DC40457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6. Общение:</w:t>
      </w:r>
    </w:p>
    <w:p w14:paraId="6B489315" w14:textId="7851C673" w:rsidR="0023610C" w:rsidRPr="0023610C" w:rsidRDefault="0023610C" w:rsidP="00EE2F94">
      <w:pPr>
        <w:ind w:firstLine="42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lastRenderedPageBreak/>
        <w:t>Вы можете общаться со службой поддержки клиентов через контактную информацию, указанную на веб-сайте или в приложении: включая телефон, социальное программное обеспечение, электронную почту и т. д.</w:t>
      </w:r>
    </w:p>
    <w:p w14:paraId="700F5414" w14:textId="77777777" w:rsidR="0023610C" w:rsidRPr="0023610C" w:rsidRDefault="0023610C" w:rsidP="0023610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610C">
        <w:rPr>
          <w:rFonts w:ascii="Times New Roman" w:hAnsi="Times New Roman" w:cs="Times New Roman"/>
          <w:b/>
          <w:bCs/>
          <w:sz w:val="32"/>
          <w:szCs w:val="32"/>
        </w:rPr>
        <w:t>Бизнес-процесс</w:t>
      </w:r>
    </w:p>
    <w:p w14:paraId="17198040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• Выбор и заказ продукции:</w:t>
      </w:r>
    </w:p>
    <w:p w14:paraId="37A094CB" w14:textId="5276B255" w:rsidR="0023610C" w:rsidRPr="0023610C" w:rsidRDefault="0023610C" w:rsidP="00EE2F94">
      <w:pPr>
        <w:ind w:firstLine="42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Покупатели (пользователи приложения) могут использовать продукты нашей компании.</w:t>
      </w:r>
    </w:p>
    <w:p w14:paraId="2679143A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• Управление заказами:</w:t>
      </w:r>
    </w:p>
    <w:p w14:paraId="26E98E20" w14:textId="2EA453D3" w:rsidR="0023610C" w:rsidRPr="0023610C" w:rsidRDefault="0023610C" w:rsidP="00EE2F94">
      <w:pPr>
        <w:ind w:firstLine="42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Минимальное отслеживание статуса заказа</w:t>
      </w:r>
    </w:p>
    <w:p w14:paraId="76F7F28E" w14:textId="7130A389" w:rsidR="0023610C" w:rsidRPr="00EE2F94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• Информация об изменении статуса заказа.</w:t>
      </w:r>
    </w:p>
    <w:p w14:paraId="21211997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• Учет грузов:</w:t>
      </w:r>
    </w:p>
    <w:p w14:paraId="4F852BCA" w14:textId="17ADB417" w:rsidR="0023610C" w:rsidRPr="0023610C" w:rsidRDefault="0023610C" w:rsidP="00EE2F94">
      <w:pPr>
        <w:ind w:firstLine="42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В системе ведется учет изменений складских товаров.</w:t>
      </w:r>
    </w:p>
    <w:p w14:paraId="42EDD30D" w14:textId="77777777" w:rsidR="0023610C" w:rsidRPr="0023610C" w:rsidRDefault="0023610C" w:rsidP="0023610C">
      <w:pPr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• Оплата:</w:t>
      </w:r>
    </w:p>
    <w:p w14:paraId="488EB25B" w14:textId="75FCAB7D" w:rsidR="009570A3" w:rsidRDefault="0023610C" w:rsidP="00EE2F94">
      <w:pPr>
        <w:ind w:firstLine="420"/>
        <w:rPr>
          <w:rFonts w:ascii="Times New Roman" w:hAnsi="Times New Roman" w:cs="Times New Roman"/>
        </w:rPr>
      </w:pPr>
      <w:r w:rsidRPr="0023610C">
        <w:rPr>
          <w:rFonts w:ascii="Times New Roman" w:hAnsi="Times New Roman" w:cs="Times New Roman"/>
        </w:rPr>
        <w:t>Если заказ размещен, покупатель (пользователь приложения) платит немедленно.</w:t>
      </w:r>
    </w:p>
    <w:p w14:paraId="35333811" w14:textId="74372136" w:rsidR="00B42496" w:rsidRDefault="00B42496">
      <w:pPr>
        <w:suppressAutoHyphens w:val="0"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07EA90" w14:textId="77777777" w:rsidR="00E614CA" w:rsidRDefault="0023610C" w:rsidP="0023610C">
      <w:pPr>
        <w:rPr>
          <w:noProof/>
        </w:rPr>
      </w:pPr>
      <w:r w:rsidRPr="0023610C"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Этап </w:t>
      </w:r>
      <w:r>
        <w:rPr>
          <w:rFonts w:ascii="Times New Roman" w:hAnsi="Times New Roman" w:cs="Times New Roman"/>
          <w:b/>
          <w:bCs/>
          <w:sz w:val="52"/>
          <w:szCs w:val="52"/>
        </w:rPr>
        <w:t>2</w:t>
      </w:r>
      <w:r w:rsidR="00E614CA" w:rsidRPr="00E614CA">
        <w:rPr>
          <w:noProof/>
        </w:rPr>
        <w:t xml:space="preserve"> </w:t>
      </w:r>
    </w:p>
    <w:p w14:paraId="77823333" w14:textId="5D75EDD4" w:rsidR="00E614CA" w:rsidRDefault="00E614CA" w:rsidP="0023610C">
      <w:pPr>
        <w:rPr>
          <w:noProof/>
        </w:rPr>
      </w:pPr>
      <w:r>
        <w:rPr>
          <w:rFonts w:hint="eastAsia"/>
          <w:noProof/>
        </w:rPr>
        <w:t>self</w:t>
      </w:r>
      <w:r>
        <w:rPr>
          <w:rFonts w:hint="eastAsia"/>
          <w:noProof/>
        </w:rPr>
        <w:t>：个人实体店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线上店</w:t>
      </w:r>
    </w:p>
    <w:p w14:paraId="34EC2B49" w14:textId="4B32D0D4" w:rsidR="00E614CA" w:rsidRDefault="00E614CA" w:rsidP="0023610C">
      <w:pPr>
        <w:rPr>
          <w:noProof/>
        </w:rPr>
      </w:pPr>
      <w:r>
        <w:rPr>
          <w:rFonts w:hint="eastAsia"/>
          <w:noProof/>
        </w:rPr>
        <w:t>online</w:t>
      </w:r>
      <w:r>
        <w:rPr>
          <w:rFonts w:hint="eastAsia"/>
          <w:noProof/>
        </w:rPr>
        <w:t>：网店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（淘宝）</w:t>
      </w:r>
    </w:p>
    <w:p w14:paraId="405442A5" w14:textId="41AE0730" w:rsidR="00E614CA" w:rsidRDefault="00E614CA" w:rsidP="0023610C">
      <w:pPr>
        <w:rPr>
          <w:noProof/>
        </w:rPr>
      </w:pPr>
      <w:r>
        <w:rPr>
          <w:rFonts w:hint="eastAsia"/>
          <w:noProof/>
        </w:rPr>
        <w:t>offline</w:t>
      </w:r>
      <w:r>
        <w:rPr>
          <w:rFonts w:hint="eastAsia"/>
          <w:noProof/>
        </w:rPr>
        <w:t>：线下实体店</w:t>
      </w:r>
    </w:p>
    <w:p w14:paraId="2E2991FD" w14:textId="77777777" w:rsidR="00E614CA" w:rsidRDefault="00E614CA" w:rsidP="0023610C">
      <w:pPr>
        <w:rPr>
          <w:noProof/>
        </w:rPr>
      </w:pPr>
    </w:p>
    <w:p w14:paraId="1F70B323" w14:textId="0E31C1FF" w:rsidR="00E614CA" w:rsidRDefault="00E614CA" w:rsidP="0023610C">
      <w:pPr>
        <w:rPr>
          <w:noProof/>
        </w:rPr>
      </w:pPr>
      <w:r>
        <w:rPr>
          <w:rFonts w:hint="eastAsia"/>
          <w:noProof/>
        </w:rPr>
        <w:t>supplier</w:t>
      </w:r>
      <w:r>
        <w:rPr>
          <w:rFonts w:hint="eastAsia"/>
          <w:noProof/>
        </w:rPr>
        <w:t>：供应商，品牌旗舰店</w:t>
      </w:r>
    </w:p>
    <w:p w14:paraId="6EF85842" w14:textId="1DAAA0DE" w:rsidR="00E614CA" w:rsidRDefault="00E614CA" w:rsidP="0023610C">
      <w:pPr>
        <w:rPr>
          <w:noProof/>
        </w:rPr>
      </w:pPr>
      <w:r>
        <w:rPr>
          <w:rFonts w:hint="eastAsia"/>
          <w:noProof/>
        </w:rPr>
        <w:t>wholesaler</w:t>
      </w:r>
      <w:r>
        <w:rPr>
          <w:rFonts w:hint="eastAsia"/>
          <w:noProof/>
        </w:rPr>
        <w:t>：批发商（有需求，可以在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上批量购买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例如</w:t>
      </w:r>
      <w:r>
        <w:rPr>
          <w:rFonts w:hint="eastAsia"/>
          <w:noProof/>
        </w:rPr>
        <w:t>1688</w:t>
      </w:r>
      <w:r>
        <w:rPr>
          <w:rFonts w:hint="eastAsia"/>
          <w:noProof/>
        </w:rPr>
        <w:t>），不一定只批发一家的货物，例如很多个品牌的集合店</w:t>
      </w:r>
    </w:p>
    <w:p w14:paraId="130B6094" w14:textId="3F80023B" w:rsidR="00621B95" w:rsidRPr="00621B95" w:rsidRDefault="00E614CA" w:rsidP="0023610C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C39592E" wp14:editId="0760F8A5">
            <wp:extent cx="4334256" cy="2757309"/>
            <wp:effectExtent l="0" t="0" r="0" b="0"/>
            <wp:docPr id="801880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80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336" cy="27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317" w:rsidRPr="002F2317">
        <w:rPr>
          <w:noProof/>
        </w:rPr>
        <w:t xml:space="preserve"> </w:t>
      </w:r>
      <w:r w:rsidR="002F2317" w:rsidRPr="002F2317">
        <w:rPr>
          <w:rFonts w:ascii="Times New Roman" w:hAnsi="Times New Roman" w:cs="Times New Roman"/>
          <w:noProof/>
        </w:rPr>
        <w:drawing>
          <wp:inline distT="0" distB="0" distL="0" distR="0" wp14:anchorId="67868B03" wp14:editId="78F8B85C">
            <wp:extent cx="5274310" cy="2537460"/>
            <wp:effectExtent l="0" t="0" r="0" b="0"/>
            <wp:docPr id="1725897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978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9409" w14:textId="754CCB2B" w:rsidR="005B5035" w:rsidRDefault="005B5035">
      <w:pPr>
        <w:suppressAutoHyphens w:val="0"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E1B25A9" w14:textId="3CBF1B18" w:rsidR="0023610C" w:rsidRPr="005B5035" w:rsidRDefault="005B5035" w:rsidP="0023610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B5035">
        <w:rPr>
          <w:rFonts w:ascii="Times New Roman" w:hAnsi="Times New Roman" w:cs="Times New Roman"/>
          <w:b/>
          <w:bCs/>
          <w:sz w:val="48"/>
          <w:szCs w:val="48"/>
        </w:rPr>
        <w:lastRenderedPageBreak/>
        <w:t>Этап 3</w:t>
      </w:r>
    </w:p>
    <w:p w14:paraId="4E3F656A" w14:textId="77777777" w:rsidR="005B5035" w:rsidRDefault="005B5035" w:rsidP="0023610C">
      <w:pPr>
        <w:rPr>
          <w:rFonts w:ascii="Times New Roman" w:hAnsi="Times New Roman" w:cs="Times New Roman"/>
        </w:rPr>
      </w:pPr>
    </w:p>
    <w:p w14:paraId="5278ED9B" w14:textId="77777777" w:rsidR="005B5035" w:rsidRDefault="005B5035" w:rsidP="0023610C">
      <w:pPr>
        <w:rPr>
          <w:rFonts w:ascii="Times New Roman" w:hAnsi="Times New Roman" w:cs="Times New Roman"/>
        </w:rPr>
      </w:pPr>
    </w:p>
    <w:p w14:paraId="2C58E4C1" w14:textId="77777777" w:rsidR="005B5035" w:rsidRPr="0023610C" w:rsidRDefault="005B5035" w:rsidP="0023610C">
      <w:pPr>
        <w:rPr>
          <w:rFonts w:ascii="Times New Roman" w:hAnsi="Times New Roman" w:cs="Times New Roman"/>
        </w:rPr>
      </w:pPr>
    </w:p>
    <w:sectPr w:rsidR="005B5035" w:rsidRPr="002361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02C7" w14:textId="77777777" w:rsidR="007B6CA4" w:rsidRDefault="007B6CA4" w:rsidP="00B42496">
      <w:r>
        <w:separator/>
      </w:r>
    </w:p>
  </w:endnote>
  <w:endnote w:type="continuationSeparator" w:id="0">
    <w:p w14:paraId="4B2E6D29" w14:textId="77777777" w:rsidR="007B6CA4" w:rsidRDefault="007B6CA4" w:rsidP="00B4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CA44C" w14:textId="77777777" w:rsidR="00B42496" w:rsidRDefault="00B42496" w:rsidP="00B42496">
    <w:pPr>
      <w:pStyle w:val="Standard"/>
      <w:jc w:val="center"/>
      <w:rPr>
        <w:rFonts w:ascii="Times New Roman" w:hAnsi="Times New Roman" w:cs="Times New Roman"/>
      </w:rPr>
    </w:pPr>
    <w:r w:rsidRPr="0023610C">
      <w:rPr>
        <w:rFonts w:ascii="Times New Roman" w:hAnsi="Times New Roman" w:cs="Times New Roman"/>
      </w:rPr>
      <w:t>Санкт-Петербург, 202</w:t>
    </w:r>
    <w:r>
      <w:rPr>
        <w:rFonts w:ascii="Times New Roman" w:hAnsi="Times New Roman" w:cs="Times New Roman"/>
      </w:rPr>
      <w:t>3</w:t>
    </w:r>
  </w:p>
  <w:p w14:paraId="179C0211" w14:textId="269638C5" w:rsidR="00B42496" w:rsidRPr="00B42496" w:rsidRDefault="00B42496" w:rsidP="00B42496">
    <w:pPr>
      <w:pStyle w:val="Standard"/>
      <w:jc w:val="center"/>
      <w:rPr>
        <w:rFonts w:ascii="Times New Roman" w:hAnsi="Times New Roman" w:cs="Times New Roman"/>
      </w:rPr>
    </w:pPr>
    <w:r w:rsidRPr="0023610C">
      <w:rPr>
        <w:rFonts w:ascii="Times New Roman" w:hAnsi="Times New Roman" w:cs="Times New Roman"/>
      </w:rPr>
      <w:t>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06AB" w14:textId="77777777" w:rsidR="007B6CA4" w:rsidRDefault="007B6CA4" w:rsidP="00B42496">
      <w:r>
        <w:separator/>
      </w:r>
    </w:p>
  </w:footnote>
  <w:footnote w:type="continuationSeparator" w:id="0">
    <w:p w14:paraId="1FD2A4A5" w14:textId="77777777" w:rsidR="007B6CA4" w:rsidRDefault="007B6CA4" w:rsidP="00B42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E562B" w14:textId="4C1AB995" w:rsidR="00B42496" w:rsidRDefault="00B42496" w:rsidP="00B42496">
    <w:pPr>
      <w:pStyle w:val="a4"/>
      <w:spacing w:line="360" w:lineRule="auto"/>
      <w:ind w:left="-567"/>
      <w:jc w:val="center"/>
      <w:rPr>
        <w:rFonts w:ascii="Times New Roman" w:hAnsi="Times New Roman" w:cs="Times New Roman"/>
        <w:iCs/>
        <w:sz w:val="28"/>
        <w:szCs w:val="28"/>
      </w:rPr>
    </w:pPr>
    <w:r>
      <w:rPr>
        <w:rFonts w:ascii="Times New Roman" w:hAnsi="Times New Roman" w:cs="Times New Roman"/>
        <w:iCs/>
        <w:sz w:val="28"/>
        <w:szCs w:val="28"/>
      </w:rPr>
      <w:t xml:space="preserve">   </w:t>
    </w:r>
    <w:r w:rsidRPr="00B42496">
      <w:rPr>
        <w:rFonts w:ascii="Times New Roman" w:hAnsi="Times New Roman" w:cs="Times New Roman"/>
        <w:iCs/>
        <w:sz w:val="28"/>
        <w:szCs w:val="28"/>
      </w:rPr>
      <w:t>Факультет программной инженерии и компьютерной техники</w:t>
    </w:r>
  </w:p>
  <w:p w14:paraId="363B1ABF" w14:textId="59DC39A6" w:rsidR="00B42496" w:rsidRPr="00B42496" w:rsidRDefault="00B42496" w:rsidP="00B42496">
    <w:pPr>
      <w:pStyle w:val="a4"/>
      <w:spacing w:line="360" w:lineRule="auto"/>
      <w:ind w:left="-567"/>
      <w:jc w:val="center"/>
      <w:rPr>
        <w:rFonts w:ascii="Times New Roman" w:hAnsi="Times New Roman" w:cs="Times New Roman"/>
        <w:i/>
        <w:iCs/>
        <w:sz w:val="21"/>
      </w:rPr>
    </w:pPr>
    <w:r>
      <w:rPr>
        <w:rFonts w:ascii="Times New Roman" w:hAnsi="Times New Roman" w:cs="Times New Roman"/>
        <w:i/>
        <w:iCs/>
        <w:sz w:val="21"/>
      </w:rPr>
      <w:t xml:space="preserve">     </w:t>
    </w:r>
    <w:r w:rsidRPr="00B42496">
      <w:rPr>
        <w:rFonts w:ascii="Times New Roman" w:hAnsi="Times New Roman" w:cs="Times New Roman"/>
        <w:i/>
        <w:iCs/>
        <w:sz w:val="21"/>
      </w:rPr>
      <w:t>Федеральное государственное автономное образовательное учреждение</w:t>
    </w:r>
  </w:p>
  <w:p w14:paraId="755DD36D" w14:textId="709C8B17" w:rsidR="00B42496" w:rsidRPr="00B42496" w:rsidRDefault="00B42496" w:rsidP="00B42496">
    <w:pPr>
      <w:shd w:val="clear" w:color="auto" w:fill="FFFFFF"/>
      <w:spacing w:line="360" w:lineRule="auto"/>
      <w:jc w:val="center"/>
      <w:rPr>
        <w:rFonts w:ascii="Times New Roman" w:hAnsi="Times New Roman" w:cs="Times New Roman"/>
        <w:i/>
        <w:iCs/>
        <w:sz w:val="21"/>
        <w:szCs w:val="21"/>
      </w:rPr>
    </w:pPr>
    <w:r w:rsidRPr="00B42496">
      <w:rPr>
        <w:rFonts w:ascii="Times New Roman" w:hAnsi="Times New Roman" w:cs="Times New Roman"/>
        <w:i/>
        <w:iCs/>
        <w:sz w:val="21"/>
        <w:szCs w:val="21"/>
      </w:rPr>
      <w:t>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245"/>
    <w:rsid w:val="00125AA0"/>
    <w:rsid w:val="00165629"/>
    <w:rsid w:val="0023610C"/>
    <w:rsid w:val="002B382D"/>
    <w:rsid w:val="002F2317"/>
    <w:rsid w:val="00361705"/>
    <w:rsid w:val="004213EA"/>
    <w:rsid w:val="00592195"/>
    <w:rsid w:val="005A1823"/>
    <w:rsid w:val="005B5035"/>
    <w:rsid w:val="005C0245"/>
    <w:rsid w:val="00621B95"/>
    <w:rsid w:val="00625A37"/>
    <w:rsid w:val="00634B17"/>
    <w:rsid w:val="00651E18"/>
    <w:rsid w:val="006969BE"/>
    <w:rsid w:val="00723991"/>
    <w:rsid w:val="007B6CA4"/>
    <w:rsid w:val="007C700B"/>
    <w:rsid w:val="008115CE"/>
    <w:rsid w:val="00855C5A"/>
    <w:rsid w:val="009570A3"/>
    <w:rsid w:val="00A55474"/>
    <w:rsid w:val="00B42496"/>
    <w:rsid w:val="00BE5FD8"/>
    <w:rsid w:val="00C8772B"/>
    <w:rsid w:val="00D60B18"/>
    <w:rsid w:val="00D85C01"/>
    <w:rsid w:val="00DE0713"/>
    <w:rsid w:val="00E47520"/>
    <w:rsid w:val="00E614CA"/>
    <w:rsid w:val="00EB6946"/>
    <w:rsid w:val="00EE2F94"/>
    <w:rsid w:val="00F912CF"/>
    <w:rsid w:val="00FD2AB5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E89FD"/>
  <w15:docId w15:val="{1243F9C0-83F2-4D44-A822-42A422F7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10C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610C"/>
    <w:pPr>
      <w:spacing w:before="100" w:beforeAutospacing="1" w:after="100" w:afterAutospacing="1"/>
    </w:pPr>
    <w:rPr>
      <w:rFonts w:ascii="宋体" w:eastAsia="宋体" w:hAnsi="宋体" w:cs="宋体"/>
      <w:kern w:val="0"/>
    </w:rPr>
  </w:style>
  <w:style w:type="paragraph" w:styleId="a4">
    <w:name w:val="No Spacing"/>
    <w:uiPriority w:val="99"/>
    <w:qFormat/>
    <w:rsid w:val="0023610C"/>
    <w:pPr>
      <w:suppressAutoHyphens/>
      <w:autoSpaceDN w:val="0"/>
    </w:pPr>
    <w:rPr>
      <w:rFonts w:ascii="Liberation Serif" w:eastAsia="新宋体" w:hAnsi="Liberation Serif" w:cs="Mangal"/>
      <w:kern w:val="3"/>
      <w:sz w:val="24"/>
      <w:szCs w:val="21"/>
      <w:lang w:val="ru-RU" w:bidi="hi-IN"/>
    </w:rPr>
  </w:style>
  <w:style w:type="paragraph" w:customStyle="1" w:styleId="Standard">
    <w:name w:val="Standard"/>
    <w:uiPriority w:val="99"/>
    <w:semiHidden/>
    <w:rsid w:val="0023610C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  <w:style w:type="paragraph" w:styleId="a5">
    <w:name w:val="header"/>
    <w:basedOn w:val="a"/>
    <w:link w:val="a6"/>
    <w:uiPriority w:val="99"/>
    <w:unhideWhenUsed/>
    <w:rsid w:val="00B42496"/>
    <w:pP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6">
    <w:name w:val="页眉 字符"/>
    <w:basedOn w:val="a0"/>
    <w:link w:val="a5"/>
    <w:uiPriority w:val="99"/>
    <w:rsid w:val="00B42496"/>
    <w:rPr>
      <w:rFonts w:ascii="Liberation Serif" w:eastAsia="新宋体" w:hAnsi="Liberation Serif" w:cs="Mangal"/>
      <w:kern w:val="3"/>
      <w:sz w:val="18"/>
      <w:szCs w:val="16"/>
      <w:lang w:val="ru-RU" w:bidi="hi-IN"/>
    </w:rPr>
  </w:style>
  <w:style w:type="paragraph" w:styleId="a7">
    <w:name w:val="footer"/>
    <w:basedOn w:val="a"/>
    <w:link w:val="a8"/>
    <w:uiPriority w:val="99"/>
    <w:unhideWhenUsed/>
    <w:rsid w:val="00B42496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8">
    <w:name w:val="页脚 字符"/>
    <w:basedOn w:val="a0"/>
    <w:link w:val="a7"/>
    <w:uiPriority w:val="99"/>
    <w:rsid w:val="00B42496"/>
    <w:rPr>
      <w:rFonts w:ascii="Liberation Serif" w:eastAsia="新宋体" w:hAnsi="Liberation Serif" w:cs="Mangal"/>
      <w:kern w:val="3"/>
      <w:sz w:val="18"/>
      <w:szCs w:val="16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小</dc:creator>
  <cp:keywords/>
  <dc:description/>
  <cp:lastModifiedBy>Mingzhi Wang</cp:lastModifiedBy>
  <cp:revision>11</cp:revision>
  <dcterms:created xsi:type="dcterms:W3CDTF">2023-11-28T13:32:00Z</dcterms:created>
  <dcterms:modified xsi:type="dcterms:W3CDTF">2024-03-04T02:20:00Z</dcterms:modified>
</cp:coreProperties>
</file>