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156"/>
        <w:gridCol w:w="2344"/>
        <w:gridCol w:w="2331"/>
      </w:tblGrid>
      <w:tr>
        <w:trPr/>
        <w:tc>
          <w:tcPr>
            <w:tcW w:w="9350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404040"/>
                <w:sz w:val="56"/>
              </w:rPr>
              <w:t>Michael</w:t>
            </w:r>
            <w:r>
              <w:rPr>
                <w:rFonts w:cs="Times New Roman" w:ascii="Times New Roman" w:hAnsi="Times New Roman"/>
                <w:sz w:val="5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262626"/>
                <w:sz w:val="56"/>
              </w:rPr>
              <w:t>Duncan</w:t>
            </w:r>
          </w:p>
        </w:tc>
      </w:tr>
      <w:tr>
        <w:trPr/>
        <w:tc>
          <w:tcPr>
            <w:tcW w:w="9350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404040"/>
                <w:sz w:val="8"/>
              </w:rPr>
            </w:pPr>
            <w:r>
              <w:rPr>
                <w:rFonts w:cs="Times New Roman" w:ascii="Times New Roman" w:hAnsi="Times New Roman"/>
                <w:color w:val="404040"/>
                <w:sz w:val="8"/>
              </w:rPr>
            </w:r>
          </w:p>
        </w:tc>
      </w:tr>
      <w:tr>
        <w:trPr/>
        <w:tc>
          <w:tcPr>
            <w:tcW w:w="2519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>Binghamton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, NY</w:t>
            </w:r>
          </w:p>
        </w:tc>
        <w:tc>
          <w:tcPr>
            <w:tcW w:w="4500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>duncanmk@acad.sunybroome.edu</w:t>
            </w:r>
          </w:p>
        </w:tc>
        <w:tc>
          <w:tcPr>
            <w:tcW w:w="2331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>(570)-396-8620</w:t>
            </w:r>
          </w:p>
        </w:tc>
      </w:tr>
      <w:tr>
        <w:trPr/>
        <w:tc>
          <w:tcPr>
            <w:tcW w:w="4675" w:type="dxa"/>
            <w:gridSpan w:val="2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github.com/</w:t>
            </w:r>
            <w:r>
              <w:rPr>
                <w:rFonts w:cs="Times New Roman" w:ascii="Times New Roman" w:hAnsi="Times New Roman"/>
                <w:b w:val="false"/>
                <w:bCs w:val="false"/>
                <w:color w:val="262626"/>
                <w:sz w:val="24"/>
              </w:rPr>
              <w:t>duncanmk</w:t>
            </w:r>
          </w:p>
        </w:tc>
        <w:tc>
          <w:tcPr>
            <w:tcW w:w="4675" w:type="dxa"/>
            <w:gridSpan w:val="2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linkedin.com/in/</w:t>
            </w:r>
            <w:r>
              <w:rPr>
                <w:rFonts w:cs="Times New Roman" w:ascii="Times New Roman" w:hAnsi="Times New Roman"/>
                <w:b w:val="false"/>
                <w:bCs w:val="false"/>
                <w:color w:val="262626"/>
                <w:sz w:val="24"/>
              </w:rPr>
              <w:t>duncanmk</w:t>
            </w:r>
          </w:p>
        </w:tc>
      </w:tr>
    </w:tbl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4220"/>
      </w:tblGrid>
      <w:tr>
        <w:trPr/>
        <w:tc>
          <w:tcPr>
            <w:tcW w:w="9350" w:type="dxa"/>
            <w:gridSpan w:val="2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262626"/>
                <w:sz w:val="16"/>
              </w:rPr>
            </w:pPr>
            <w:r>
              <w:rPr>
                <w:rFonts w:cs="Times New Roman" w:ascii="Times New Roman" w:hAnsi="Times New Roman"/>
                <w:b/>
                <w:color w:val="262626"/>
                <w:sz w:val="16"/>
              </w:rPr>
            </w:r>
          </w:p>
          <w:p>
            <w:pPr>
              <w:pStyle w:val="Normal"/>
              <w:tabs>
                <w:tab w:val="clear" w:pos="720"/>
                <w:tab w:val="left" w:pos="3617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262626"/>
                <w:sz w:val="38"/>
                <w:szCs w:val="38"/>
              </w:rPr>
            </w:pPr>
            <w:r>
              <w:rPr>
                <w:rFonts w:cs="Times New Roman" w:ascii="Times New Roman" w:hAnsi="Times New Roman"/>
                <w:b/>
                <w:color w:val="262626"/>
                <w:sz w:val="38"/>
                <w:szCs w:val="38"/>
              </w:rPr>
              <w:t>Education</w:t>
            </w:r>
          </w:p>
        </w:tc>
      </w:tr>
      <w:tr>
        <w:trPr/>
        <w:tc>
          <w:tcPr>
            <w:tcW w:w="513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32"/>
              </w:rPr>
              <w:t>SUNY Broome Community College</w:t>
            </w:r>
          </w:p>
        </w:tc>
        <w:tc>
          <w:tcPr>
            <w:tcW w:w="422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>Binghamton, NY</w:t>
            </w:r>
          </w:p>
        </w:tc>
      </w:tr>
      <w:tr>
        <w:trPr/>
        <w:tc>
          <w:tcPr>
            <w:tcW w:w="51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A.S. Computer Science</w:t>
            </w:r>
          </w:p>
        </w:tc>
        <w:tc>
          <w:tcPr>
            <w:tcW w:w="42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>08/15 – 05/18</w:t>
            </w:r>
          </w:p>
        </w:tc>
      </w:tr>
      <w:tr>
        <w:trPr/>
        <w:tc>
          <w:tcPr>
            <w:tcW w:w="51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GPA: 3.8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6</w:t>
            </w:r>
          </w:p>
        </w:tc>
        <w:tc>
          <w:tcPr>
            <w:tcW w:w="42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>Honors Graduate</w:t>
            </w:r>
          </w:p>
        </w:tc>
      </w:tr>
      <w:tr>
        <w:trPr/>
        <w:tc>
          <w:tcPr>
            <w:tcW w:w="51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Dean’s List and President’s List</w:t>
            </w:r>
          </w:p>
        </w:tc>
        <w:tc>
          <w:tcPr>
            <w:tcW w:w="42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>All semesters</w:t>
            </w:r>
          </w:p>
        </w:tc>
      </w:tr>
      <w:tr>
        <w:trPr/>
        <w:tc>
          <w:tcPr>
            <w:tcW w:w="51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Phi Theta Kappa Honor Society</w:t>
            </w:r>
          </w:p>
        </w:tc>
        <w:tc>
          <w:tcPr>
            <w:tcW w:w="42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1"/>
        <w:gridCol w:w="859"/>
        <w:gridCol w:w="3769"/>
        <w:gridCol w:w="96"/>
      </w:tblGrid>
      <w:tr>
        <w:trPr/>
        <w:tc>
          <w:tcPr>
            <w:tcW w:w="9445" w:type="dxa"/>
            <w:gridSpan w:val="4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262626"/>
                <w:sz w:val="38"/>
                <w:szCs w:val="38"/>
              </w:rPr>
            </w:pPr>
            <w:r>
              <w:rPr>
                <w:rFonts w:cs="Times New Roman" w:ascii="Times New Roman" w:hAnsi="Times New Roman"/>
                <w:b/>
                <w:color w:val="262626"/>
                <w:sz w:val="38"/>
                <w:szCs w:val="38"/>
              </w:rPr>
              <w:t>Skills</w:t>
            </w:r>
          </w:p>
        </w:tc>
      </w:tr>
      <w:tr>
        <w:trPr/>
        <w:tc>
          <w:tcPr>
            <w:tcW w:w="47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28"/>
              </w:rPr>
              <w:t>Languages</w:t>
            </w:r>
          </w:p>
        </w:tc>
        <w:tc>
          <w:tcPr>
            <w:tcW w:w="47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28"/>
              </w:rPr>
              <w:t>Technologies</w:t>
            </w:r>
          </w:p>
        </w:tc>
      </w:tr>
      <w:tr>
        <w:trPr/>
        <w:tc>
          <w:tcPr>
            <w:tcW w:w="47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Proficient – C, C++, C# .NET, Java</w:t>
            </w:r>
          </w:p>
        </w:tc>
        <w:tc>
          <w:tcPr>
            <w:tcW w:w="47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Proficient – Visual Studio,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UNIX,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Git,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SVN</w:t>
            </w:r>
          </w:p>
        </w:tc>
      </w:tr>
      <w:tr>
        <w:trPr/>
        <w:tc>
          <w:tcPr>
            <w:tcW w:w="47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Adept – Python,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JavaScript</w:t>
            </w:r>
          </w:p>
        </w:tc>
        <w:tc>
          <w:tcPr>
            <w:tcW w:w="47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Adept – MySQL,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Eclipse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VMWare</w:t>
            </w:r>
          </w:p>
        </w:tc>
      </w:tr>
      <w:tr>
        <w:trPr/>
        <w:tc>
          <w:tcPr>
            <w:tcW w:w="47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Familiar – VB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6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, SQL,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PHP,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HTML</w:t>
            </w:r>
          </w:p>
        </w:tc>
        <w:tc>
          <w:tcPr>
            <w:tcW w:w="47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 xml:space="preserve">Familiar – </w:t>
            </w:r>
            <w:r>
              <w:rPr>
                <w:rFonts w:cs="Times New Roman" w:ascii="Times New Roman" w:hAnsi="Times New Roman"/>
                <w:color w:val="262626"/>
                <w:sz w:val="24"/>
                <w:szCs w:val="28"/>
              </w:rPr>
              <w:t>Apache, Embedded software, GL</w:t>
            </w:r>
          </w:p>
        </w:tc>
      </w:tr>
      <w:tr>
        <w:trPr>
          <w:trHeight w:val="144" w:hRule="atLeast"/>
        </w:trPr>
        <w:tc>
          <w:tcPr>
            <w:tcW w:w="9445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16"/>
                <w:szCs w:val="28"/>
              </w:rPr>
            </w:pPr>
            <w:r>
              <w:rPr>
                <w:rFonts w:cs="Times New Roman" w:ascii="Times New Roman" w:hAnsi="Times New Roman"/>
                <w:color w:val="262626"/>
                <w:sz w:val="16"/>
                <w:szCs w:val="28"/>
              </w:rPr>
            </w:r>
          </w:p>
        </w:tc>
      </w:tr>
      <w:tr>
        <w:trPr>
          <w:trHeight w:val="288" w:hRule="atLeast"/>
        </w:trPr>
        <w:tc>
          <w:tcPr>
            <w:tcW w:w="9349" w:type="dxa"/>
            <w:gridSpan w:val="3"/>
            <w:tcBorders>
              <w:bottom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262626"/>
                <w:sz w:val="38"/>
                <w:szCs w:val="38"/>
              </w:rPr>
            </w:pPr>
            <w:r>
              <w:rPr>
                <w:rFonts w:cs="Times New Roman" w:ascii="Times New Roman" w:hAnsi="Times New Roman"/>
                <w:b/>
                <w:color w:val="262626"/>
                <w:sz w:val="38"/>
                <w:szCs w:val="38"/>
              </w:rPr>
              <w:t>Experience</w:t>
            </w:r>
          </w:p>
        </w:tc>
        <w:tc>
          <w:tcPr>
            <w:tcW w:w="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5580" w:type="dxa"/>
            <w:gridSpan w:val="2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44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44"/>
              </w:rPr>
              <w:t>CognitiveTPG - QA Engineering Technician</w:t>
            </w:r>
          </w:p>
        </w:tc>
        <w:tc>
          <w:tcPr>
            <w:tcW w:w="3769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262626"/>
                <w:sz w:val="24"/>
                <w:szCs w:val="4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06/18 – Present</w:t>
            </w:r>
          </w:p>
        </w:tc>
        <w:tc>
          <w:tcPr>
            <w:tcW w:w="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9349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4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Develops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software that facilitates automati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ng and streamlining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firmware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and hardware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test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4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Contributes improvements and bug fixes to production-level and consumer-grade software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4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Creates software programs that directly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control and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interface with embedded devices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4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Provides technical assistance for internal IT-related issues and for general customer issues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Arbitrate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s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discussions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in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establishing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solutions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between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engineering and QA departments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Design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s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and implement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s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comprehensive test processes with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thorough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 xml:space="preserve"> coverage </w:t>
            </w:r>
            <w:r>
              <w:rPr>
                <w:rFonts w:cs="Times New Roman" w:ascii="Times New Roman" w:hAnsi="Times New Roman"/>
                <w:color w:val="262626"/>
                <w:sz w:val="24"/>
                <w:szCs w:val="44"/>
              </w:rPr>
              <w:t>and logging</w:t>
            </w:r>
          </w:p>
        </w:tc>
        <w:tc>
          <w:tcPr>
            <w:tcW w:w="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tbl>
      <w:tblPr>
        <w:tblW w:w="94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1462"/>
        <w:gridCol w:w="3214"/>
      </w:tblGrid>
      <w:tr>
        <w:trPr>
          <w:trHeight w:val="288" w:hRule="atLeast"/>
        </w:trPr>
        <w:tc>
          <w:tcPr>
            <w:tcW w:w="9424" w:type="dxa"/>
            <w:gridSpan w:val="3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262626"/>
                <w:sz w:val="38"/>
                <w:szCs w:val="38"/>
              </w:rPr>
            </w:pPr>
            <w:r>
              <w:rPr>
                <w:rFonts w:cs="Times New Roman" w:ascii="Times New Roman" w:hAnsi="Times New Roman"/>
                <w:b/>
                <w:color w:val="262626"/>
                <w:sz w:val="38"/>
                <w:szCs w:val="38"/>
              </w:rPr>
              <w:t>Projects</w:t>
            </w:r>
          </w:p>
        </w:tc>
      </w:tr>
      <w:tr>
        <w:trPr>
          <w:trHeight w:val="288" w:hRule="atLeast"/>
        </w:trPr>
        <w:tc>
          <w:tcPr>
            <w:tcW w:w="4748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32"/>
              </w:rPr>
              <w:t>Procedural Terrain Generator</w:t>
            </w:r>
          </w:p>
        </w:tc>
        <w:tc>
          <w:tcPr>
            <w:tcW w:w="4676" w:type="dxa"/>
            <w:gridSpan w:val="2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32"/>
              </w:rPr>
              <w:t>C++, OpenGL</w:t>
            </w:r>
          </w:p>
        </w:tc>
      </w:tr>
      <w:tr>
        <w:trPr>
          <w:trHeight w:val="288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32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32"/>
              </w:rPr>
              <w:t>Transformed simplex noise into a triangulated terrain mesh surface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32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32"/>
              </w:rPr>
              <w:t>Implemented an efficient rendering schema with spatial partitioning for endless terrain</w:t>
            </w:r>
          </w:p>
        </w:tc>
      </w:tr>
      <w:tr>
        <w:trPr>
          <w:trHeight w:val="288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  <w:szCs w:val="32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  <w:szCs w:val="32"/>
              </w:rPr>
              <w:t>Utilized linear algebra for a 3D first-person camera that collides with terrain mesh surface</w:t>
            </w:r>
          </w:p>
        </w:tc>
      </w:tr>
      <w:tr>
        <w:trPr>
          <w:trHeight w:val="288" w:hRule="atLeast"/>
        </w:trPr>
        <w:tc>
          <w:tcPr>
            <w:tcW w:w="47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32"/>
              </w:rPr>
              <w:t>Reversi Game with AI Solver</w:t>
            </w:r>
          </w:p>
        </w:tc>
        <w:tc>
          <w:tcPr>
            <w:tcW w:w="4676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32"/>
              </w:rPr>
              <w:t>C, SDL</w:t>
            </w:r>
          </w:p>
        </w:tc>
      </w:tr>
      <w:tr>
        <w:trPr>
          <w:trHeight w:val="288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Created a challenging AI opponent with recursive alpha-beta pruning algorithm</w:t>
            </w:r>
          </w:p>
        </w:tc>
      </w:tr>
      <w:tr>
        <w:trPr>
          <w:trHeight w:val="288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Developed functioning game menu system with numerous game mode options</w:t>
            </w:r>
          </w:p>
        </w:tc>
      </w:tr>
      <w:tr>
        <w:trPr>
          <w:trHeight w:val="288" w:hRule="atLeast"/>
        </w:trPr>
        <w:tc>
          <w:tcPr>
            <w:tcW w:w="47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</w:rPr>
              <w:t>Handwritten Digit Recognition</w:t>
            </w:r>
          </w:p>
        </w:tc>
        <w:tc>
          <w:tcPr>
            <w:tcW w:w="4676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color w:val="404040"/>
                <w:sz w:val="28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</w:rPr>
              <w:t>Java, OpenGL</w:t>
            </w:r>
          </w:p>
        </w:tc>
      </w:tr>
      <w:tr>
        <w:trPr>
          <w:trHeight w:val="288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Trained a perceptron learning machine on a sample data set</w:t>
            </w:r>
          </w:p>
        </w:tc>
      </w:tr>
      <w:tr>
        <w:trPr>
          <w:trHeight w:val="288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Utilized a confirmation data set and verified that hand written digits were recognized</w:t>
            </w:r>
          </w:p>
        </w:tc>
      </w:tr>
      <w:tr>
        <w:trPr>
          <w:trHeight w:val="288" w:hRule="atLeast"/>
        </w:trPr>
        <w:tc>
          <w:tcPr>
            <w:tcW w:w="6210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28"/>
              </w:rPr>
              <w:t>Personal Website</w:t>
            </w:r>
          </w:p>
        </w:tc>
        <w:tc>
          <w:tcPr>
            <w:tcW w:w="321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color w:val="40404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404040"/>
                <w:sz w:val="28"/>
                <w:szCs w:val="28"/>
              </w:rPr>
              <w:t>HTML, JavaScript</w:t>
            </w:r>
          </w:p>
        </w:tc>
      </w:tr>
      <w:tr>
        <w:trPr>
          <w:trHeight w:val="288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262626"/>
                <w:sz w:val="28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Developed website that discusses my personal projects in greater detail</w:t>
            </w:r>
          </w:p>
        </w:tc>
      </w:tr>
      <w:tr>
        <w:trPr>
          <w:trHeight w:val="252" w:hRule="atLeast"/>
        </w:trPr>
        <w:tc>
          <w:tcPr>
            <w:tcW w:w="942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262626"/>
                <w:sz w:val="24"/>
              </w:rPr>
            </w:pP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 xml:space="preserve">Website URL: </w:t>
            </w:r>
            <w:r>
              <w:rPr>
                <w:rFonts w:cs="Times New Roman" w:ascii="Times New Roman" w:hAnsi="Times New Roman"/>
                <w:b w:val="false"/>
                <w:bCs w:val="false"/>
                <w:color w:val="262626"/>
                <w:sz w:val="24"/>
              </w:rPr>
              <w:t>duncanmk</w:t>
            </w:r>
            <w:r>
              <w:rPr>
                <w:rFonts w:cs="Times New Roman" w:ascii="Times New Roman" w:hAnsi="Times New Roman"/>
                <w:color w:val="262626"/>
                <w:sz w:val="24"/>
              </w:rPr>
              <w:t>.github.io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LibreOffice/7.1.3.2$Windows_X86_64 LibreOffice_project/47f78053abe362b9384784d31a6e56f8511eb1c1</Application>
  <AppVersion>15.0000</AppVersion>
  <Pages>1</Pages>
  <Words>253</Words>
  <Characters>1697</Characters>
  <CharactersWithSpaces>2041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2018-03-15T03:25:00Z</dcterms:created>
  <dc:creator>Michael Duncan</dc:creator>
  <dc:description/>
  <dc:language>en-US</dc:language>
  <cp:lastModifiedBy/>
  <dcterms:modified xsi:type="dcterms:W3CDTF">2019-05-19T10:59:06Z</dcterms:modified>
  <cp:revision>111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