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4320"/>
        <w:gridCol w:w="2780"/>
      </w:tblGrid>
      <w:tr>
        <w:trPr/>
        <w:tc>
          <w:tcPr>
            <w:tcW w:w="9975" w:type="dxa"/>
            <w:gridSpan w:val="3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cs="Times New Roman"/>
                <w:color w:val="404040"/>
                <w:sz w:val="56"/>
              </w:rPr>
              <w:t>Michael</w:t>
            </w:r>
            <w:r>
              <w:rPr>
                <w:rFonts w:cs="Times New Roman"/>
                <w:sz w:val="56"/>
              </w:rPr>
              <w:t xml:space="preserve"> </w:t>
            </w:r>
            <w:r>
              <w:rPr>
                <w:rFonts w:cs="Times New Roman"/>
                <w:b/>
                <w:color w:val="262626"/>
                <w:sz w:val="56"/>
              </w:rPr>
              <w:t>Duncan</w:t>
            </w:r>
          </w:p>
        </w:tc>
      </w:tr>
      <w:tr>
        <w:trPr/>
        <w:tc>
          <w:tcPr>
            <w:tcW w:w="2875" w:type="dxa"/>
            <w:tcBorders>
              <w:right w:val="single" w:sz="1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Binghamton</w:t>
            </w:r>
            <w:r>
              <w:rPr>
                <w:rFonts w:cs="Times New Roman"/>
                <w:color w:val="262626"/>
                <w:sz w:val="24"/>
                <w:szCs w:val="44"/>
              </w:rPr>
              <w:t>, NY</w:t>
            </w:r>
          </w:p>
        </w:tc>
        <w:tc>
          <w:tcPr>
            <w:tcW w:w="4320" w:type="dxa"/>
            <w:tcBorders>
              <w:right w:val="single" w:sz="1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duncanmk@acad.sunybroome.edu</w:t>
            </w:r>
          </w:p>
        </w:tc>
        <w:tc>
          <w:tcPr>
            <w:tcW w:w="2780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(570)</w:t>
            </w:r>
            <w:r>
              <w:rPr>
                <w:rFonts w:cs="Times New Roman"/>
                <w:color w:val="262626"/>
                <w:sz w:val="24"/>
                <w:szCs w:val="44"/>
              </w:rPr>
              <w:t>–</w:t>
            </w:r>
            <w:r>
              <w:rPr>
                <w:rFonts w:cs="Times New Roman"/>
                <w:color w:val="262626"/>
                <w:sz w:val="24"/>
                <w:szCs w:val="44"/>
              </w:rPr>
              <w:t>396</w:t>
            </w:r>
            <w:r>
              <w:rPr>
                <w:rFonts w:cs="Times New Roman"/>
                <w:color w:val="262626"/>
                <w:sz w:val="24"/>
                <w:szCs w:val="44"/>
              </w:rPr>
              <w:t>–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8620     </w:t>
            </w:r>
          </w:p>
        </w:tc>
      </w:tr>
      <w:tr>
        <w:trPr/>
        <w:tc>
          <w:tcPr>
            <w:tcW w:w="9975" w:type="dxa"/>
            <w:gridSpan w:val="3"/>
            <w:tcBorders/>
          </w:tcPr>
          <w:tbl>
            <w:tblPr>
              <w:tblW w:w="9990" w:type="dxa"/>
              <w:jc w:val="left"/>
              <w:tblInd w:w="0" w:type="dxa"/>
              <w:tblLayout w:type="fixed"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4987"/>
              <w:gridCol w:w="5003"/>
            </w:tblGrid>
            <w:tr>
              <w:trPr/>
              <w:tc>
                <w:tcPr>
                  <w:tcW w:w="4987" w:type="dxa"/>
                  <w:tcBorders>
                    <w:right w:val="single" w:sz="16" w:space="0" w:color="000000"/>
                  </w:tcBorders>
                </w:tcPr>
                <w:p>
                  <w:pPr>
                    <w:pStyle w:val="TableContents"/>
                    <w:bidi w:val="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 xml:space="preserve">           </w:t>
                  </w: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github.com/</w:t>
                  </w: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mkduncan</w:t>
                  </w:r>
                </w:p>
              </w:tc>
              <w:tc>
                <w:tcPr>
                  <w:tcW w:w="5003" w:type="dxa"/>
                  <w:tcBorders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linkedin.com/in/</w:t>
                  </w: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duncanmk</w:t>
                  </w: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 xml:space="preserve">  </w:t>
                  </w:r>
                </w:p>
              </w:tc>
            </w:tr>
          </w:tbl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tbl>
      <w:tblPr>
        <w:tblW w:w="9975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6840"/>
        <w:gridCol w:w="3135"/>
      </w:tblGrid>
      <w:tr>
        <w:trPr/>
        <w:tc>
          <w:tcPr>
            <w:tcW w:w="9975" w:type="dxa"/>
            <w:gridSpan w:val="2"/>
            <w:tcBorders>
              <w:bottom w:val="single" w:sz="1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cs="Times New Roman"/>
                <w:b/>
                <w:b/>
                <w:bCs/>
                <w:color w:val="262626"/>
                <w:sz w:val="40"/>
                <w:szCs w:val="40"/>
              </w:rPr>
            </w:pP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Experience</w:t>
            </w:r>
          </w:p>
        </w:tc>
      </w:tr>
      <w:tr>
        <w:trPr/>
        <w:tc>
          <w:tcPr>
            <w:tcW w:w="684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color w:val="404040"/>
                <w:sz w:val="28"/>
                <w:szCs w:val="44"/>
              </w:rPr>
              <w:t xml:space="preserve">CognitiveTPG </w:t>
            </w:r>
            <w:r>
              <w:rPr>
                <w:rFonts w:cs="Times New Roman"/>
                <w:b/>
                <w:bCs/>
                <w:color w:val="262626"/>
                <w:sz w:val="28"/>
                <w:szCs w:val="28"/>
              </w:rPr>
              <w:t>–</w:t>
            </w:r>
            <w:r>
              <w:rPr>
                <w:rFonts w:cs="Times New Roman"/>
                <w:b/>
                <w:bCs/>
                <w:color w:val="404040"/>
                <w:sz w:val="28"/>
                <w:szCs w:val="44"/>
              </w:rPr>
              <w:t xml:space="preserve"> </w:t>
            </w:r>
            <w:r>
              <w:rPr>
                <w:rFonts w:cs="Times New Roman"/>
                <w:b/>
                <w:color w:val="404040"/>
                <w:sz w:val="28"/>
                <w:szCs w:val="44"/>
              </w:rPr>
              <w:t>QA Engineering Technician</w:t>
            </w:r>
          </w:p>
        </w:tc>
        <w:tc>
          <w:tcPr>
            <w:tcW w:w="313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06/18 – </w:t>
            </w:r>
            <w:r>
              <w:rPr>
                <w:rFonts w:cs="Times New Roman"/>
                <w:color w:val="262626"/>
                <w:sz w:val="24"/>
                <w:szCs w:val="44"/>
              </w:rPr>
              <w:t>10/20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Develops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software that facilitates automati</w:t>
            </w:r>
            <w:r>
              <w:rPr>
                <w:rFonts w:cs="Times New Roman"/>
                <w:color w:val="262626"/>
                <w:sz w:val="24"/>
                <w:szCs w:val="44"/>
              </w:rPr>
              <w:t>ng and streamlining software and hardware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test</w:t>
            </w:r>
            <w:r>
              <w:rPr>
                <w:rFonts w:cs="Times New Roman"/>
                <w:color w:val="262626"/>
                <w:sz w:val="24"/>
                <w:szCs w:val="44"/>
              </w:rPr>
              <w:t>ing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Contributes bug fixes, </w:t>
            </w:r>
            <w:r>
              <w:rPr>
                <w:rFonts w:cs="Times New Roman"/>
                <w:color w:val="262626"/>
                <w:sz w:val="24"/>
                <w:szCs w:val="44"/>
              </w:rPr>
              <w:t>improvements, and changes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to production-level and consumer-grade software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Creates software programs that directly 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control and 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interface with </w:t>
            </w:r>
            <w:r>
              <w:rPr>
                <w:rFonts w:cs="Times New Roman"/>
                <w:b w:val="false"/>
                <w:bCs w:val="false"/>
                <w:color w:val="262626"/>
                <w:sz w:val="24"/>
                <w:szCs w:val="44"/>
              </w:rPr>
              <w:t>point-of-sale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and retail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devices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Provides technical s</w:t>
            </w:r>
            <w:r>
              <w:rPr>
                <w:rFonts w:cs="Times New Roman"/>
                <w:color w:val="262626"/>
                <w:sz w:val="24"/>
                <w:szCs w:val="44"/>
              </w:rPr>
              <w:t>upport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for internal IT-related issues and helps resolve general customer issues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Design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s </w:t>
            </w:r>
            <w:r>
              <w:rPr>
                <w:rFonts w:cs="Times New Roman"/>
                <w:color w:val="262626"/>
                <w:sz w:val="24"/>
                <w:szCs w:val="44"/>
              </w:rPr>
              <w:t>and implement</w:t>
            </w:r>
            <w:r>
              <w:rPr>
                <w:rFonts w:cs="Times New Roman"/>
                <w:color w:val="262626"/>
                <w:sz w:val="24"/>
                <w:szCs w:val="44"/>
              </w:rPr>
              <w:t>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comprehensive test processes with </w:t>
            </w:r>
            <w:r>
              <w:rPr>
                <w:rFonts w:cs="Times New Roman"/>
                <w:color w:val="262626"/>
                <w:sz w:val="24"/>
                <w:szCs w:val="44"/>
              </w:rPr>
              <w:t>thorough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coverage 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and </w:t>
            </w:r>
            <w:r>
              <w:rPr>
                <w:rFonts w:cs="Times New Roman"/>
                <w:color w:val="262626"/>
                <w:sz w:val="24"/>
                <w:szCs w:val="44"/>
              </w:rPr>
              <w:t>data collection</w:t>
            </w:r>
          </w:p>
        </w:tc>
      </w:tr>
      <w:tr>
        <w:trPr/>
        <w:tc>
          <w:tcPr>
            <w:tcW w:w="9975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Arbitrate</w:t>
            </w:r>
            <w:r>
              <w:rPr>
                <w:rFonts w:cs="Times New Roman"/>
                <w:color w:val="262626"/>
                <w:sz w:val="24"/>
                <w:szCs w:val="44"/>
              </w:rPr>
              <w:t>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</w:t>
            </w:r>
            <w:r>
              <w:rPr>
                <w:rFonts w:cs="Times New Roman"/>
                <w:color w:val="262626"/>
                <w:sz w:val="24"/>
                <w:szCs w:val="44"/>
              </w:rPr>
              <w:t>discussions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in </w:t>
            </w:r>
            <w:r>
              <w:rPr>
                <w:rFonts w:cs="Times New Roman"/>
                <w:color w:val="262626"/>
                <w:sz w:val="24"/>
                <w:szCs w:val="44"/>
              </w:rPr>
              <w:t>establishing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solutions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</w:t>
            </w:r>
            <w:r>
              <w:rPr>
                <w:rFonts w:cs="Times New Roman"/>
                <w:color w:val="262626"/>
                <w:sz w:val="24"/>
                <w:szCs w:val="44"/>
              </w:rPr>
              <w:t>between</w:t>
            </w:r>
            <w:r>
              <w:rPr>
                <w:rFonts w:cs="Times New Roman"/>
                <w:color w:val="262626"/>
                <w:sz w:val="24"/>
                <w:szCs w:val="44"/>
              </w:rPr>
              <w:t xml:space="preserve"> engineering, QA, </w:t>
            </w:r>
            <w:r>
              <w:rPr>
                <w:rFonts w:cs="Times New Roman"/>
                <w:color w:val="262626"/>
                <w:sz w:val="24"/>
                <w:szCs w:val="44"/>
              </w:rPr>
              <w:t>and other departments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bottom w:val="single" w:sz="1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cs="Times New Roman"/>
                <w:b/>
                <w:b/>
                <w:bCs/>
                <w:color w:val="262626"/>
                <w:sz w:val="40"/>
                <w:szCs w:val="40"/>
              </w:rPr>
            </w:pP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E</w:t>
            </w: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ducation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/>
                <w:b/>
                <w:color w:val="404040"/>
                <w:sz w:val="28"/>
                <w:szCs w:val="32"/>
              </w:rPr>
              <w:t>SUNY Broome Community College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Binghamton, NY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A.S. Computer Science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08/15 – 05/18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GPA: 3.86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Honors Graduate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Dean’s List and President’s List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All Semesters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44"/>
              </w:rPr>
              <w:t>Phi Theta Kappa Honor Society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Volunteer Tutor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bottom w:val="single" w:sz="1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cs="Times New Roman"/>
                <w:b/>
                <w:b/>
                <w:bCs/>
                <w:color w:val="262626"/>
                <w:sz w:val="40"/>
                <w:szCs w:val="40"/>
              </w:rPr>
            </w:pP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E</w:t>
            </w: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xpertise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/>
                <w:b/>
                <w:color w:val="404040"/>
                <w:sz w:val="28"/>
                <w:szCs w:val="32"/>
              </w:rPr>
              <w:t>Languages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/>
                <w:b/>
                <w:color w:val="404040"/>
                <w:sz w:val="28"/>
                <w:szCs w:val="32"/>
              </w:rPr>
              <w:t>Technologies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color w:val="262626"/>
                <w:sz w:val="24"/>
                <w:szCs w:val="28"/>
              </w:rPr>
            </w:pPr>
            <w:r>
              <w:rPr>
                <w:rFonts w:cs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Proficient – C, C++, C# .NET, Java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P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roficient </w:t>
            </w:r>
            <w:r>
              <w:rPr>
                <w:rFonts w:cs="Times New Roman"/>
                <w:color w:val="262626"/>
                <w:sz w:val="22"/>
                <w:szCs w:val="22"/>
              </w:rPr>
              <w:t>–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 </w:t>
            </w:r>
            <w:r>
              <w:rPr>
                <w:rFonts w:cs="Times New Roman"/>
                <w:color w:val="262626"/>
                <w:sz w:val="24"/>
                <w:szCs w:val="28"/>
              </w:rPr>
              <w:t>Unix, Windows, Visual Studio, .NET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color w:val="262626"/>
                <w:sz w:val="24"/>
                <w:szCs w:val="28"/>
              </w:rPr>
            </w:pPr>
            <w:r>
              <w:rPr>
                <w:rFonts w:cs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Adept – Python, </w:t>
            </w:r>
            <w:r>
              <w:rPr>
                <w:rFonts w:cs="Times New Roman"/>
                <w:color w:val="262626"/>
                <w:sz w:val="24"/>
                <w:szCs w:val="28"/>
              </w:rPr>
              <w:t>JavaScript, HTML, CSS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Adept –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SVN, Regex, MySQL, Office, </w:t>
            </w:r>
            <w:r>
              <w:rPr>
                <w:rFonts w:cs="Times New Roman"/>
                <w:color w:val="262626"/>
                <w:sz w:val="24"/>
                <w:szCs w:val="28"/>
              </w:rPr>
              <w:t>OpenGL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Familiar</w:t>
            </w:r>
            <w:r>
              <w:rPr>
                <w:rFonts w:cs="Times New Roman"/>
                <w:color w:val="262626"/>
                <w:sz w:val="22"/>
                <w:szCs w:val="22"/>
              </w:rPr>
              <w:t xml:space="preserve"> –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SQL,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PowerShell, </w:t>
            </w:r>
            <w:r>
              <w:rPr>
                <w:rFonts w:cs="Times New Roman"/>
                <w:color w:val="262626"/>
                <w:sz w:val="24"/>
                <w:szCs w:val="28"/>
              </w:rPr>
              <w:t>PHP,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VB, </w:t>
            </w:r>
            <w:r>
              <w:rPr>
                <w:rFonts w:cs="Times New Roman"/>
                <w:color w:val="262626"/>
                <w:sz w:val="24"/>
                <w:szCs w:val="28"/>
              </w:rPr>
              <w:t>x86 ASM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Familiar –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Git, Eclipse,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Apache, VMWare, </w:t>
            </w:r>
            <w:r>
              <w:rPr>
                <w:rFonts w:cs="Times New Roman"/>
                <w:color w:val="262626"/>
                <w:sz w:val="24"/>
                <w:szCs w:val="28"/>
              </w:rPr>
              <w:t>Qt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bottom w:val="single" w:sz="1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cs="Times New Roman"/>
                <w:b/>
                <w:b/>
                <w:bCs/>
                <w:color w:val="262626"/>
                <w:sz w:val="40"/>
                <w:szCs w:val="40"/>
              </w:rPr>
            </w:pP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 xml:space="preserve">Personal </w:t>
            </w:r>
            <w:r>
              <w:rPr>
                <w:rFonts w:cs="Times New Roman"/>
                <w:b/>
                <w:bCs/>
                <w:color w:val="262626"/>
                <w:sz w:val="40"/>
                <w:szCs w:val="40"/>
              </w:rPr>
              <w:t>Development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/>
                <w:b/>
                <w:color w:val="404040"/>
                <w:sz w:val="28"/>
                <w:szCs w:val="32"/>
              </w:rPr>
              <w:t>Procedural Terrain Generator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C, C++, OpenGL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Generates a terrain mesh surface using simplex noise and a triangulation algorithm </w:t>
            </w:r>
            <w:r>
              <w:rPr>
                <w:rFonts w:cs="Times New Roman"/>
                <w:color w:val="262626"/>
                <w:sz w:val="24"/>
                <w:szCs w:val="28"/>
              </w:rPr>
              <w:t>with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 height-maps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color w:val="262626"/>
                <w:sz w:val="24"/>
                <w:szCs w:val="32"/>
              </w:rPr>
            </w:pPr>
            <w:r>
              <w:rPr>
                <w:rFonts w:cs="Times New Roman"/>
                <w:color w:val="262626"/>
                <w:sz w:val="24"/>
                <w:szCs w:val="32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32"/>
              </w:rPr>
              <w:t>Implement</w:t>
            </w:r>
            <w:r>
              <w:rPr>
                <w:rFonts w:cs="Times New Roman"/>
                <w:color w:val="262626"/>
                <w:sz w:val="24"/>
                <w:szCs w:val="32"/>
              </w:rPr>
              <w:t>s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 an efficient rendering schema </w:t>
            </w:r>
            <w:r>
              <w:rPr>
                <w:rFonts w:cs="Times New Roman"/>
                <w:color w:val="262626"/>
                <w:sz w:val="24"/>
                <w:szCs w:val="32"/>
              </w:rPr>
              <w:t>that utilizes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 spatial partitioning 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for 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endless terrain </w:t>
            </w:r>
            <w:r>
              <w:rPr>
                <w:rFonts w:cs="Times New Roman"/>
                <w:color w:val="262626"/>
                <w:sz w:val="24"/>
                <w:szCs w:val="32"/>
              </w:rPr>
              <w:t>creation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32"/>
              </w:rPr>
              <w:t>Utilize</w:t>
            </w:r>
            <w:r>
              <w:rPr>
                <w:rFonts w:cs="Times New Roman"/>
                <w:color w:val="262626"/>
                <w:sz w:val="24"/>
                <w:szCs w:val="32"/>
              </w:rPr>
              <w:t>s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 linear algebra </w:t>
            </w:r>
            <w:r>
              <w:rPr>
                <w:rFonts w:cs="Times New Roman"/>
                <w:color w:val="262626"/>
                <w:sz w:val="24"/>
                <w:szCs w:val="32"/>
              </w:rPr>
              <w:t>to create</w:t>
            </w:r>
            <w:r>
              <w:rPr>
                <w:rFonts w:cs="Times New Roman"/>
                <w:color w:val="262626"/>
                <w:sz w:val="24"/>
                <w:szCs w:val="32"/>
              </w:rPr>
              <w:t xml:space="preserve"> a 3D first-person camera that collides with terrain mesh surface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/>
                <w:b/>
                <w:color w:val="404040"/>
                <w:sz w:val="28"/>
                <w:szCs w:val="32"/>
              </w:rPr>
              <w:t>Reversi Game with AI Solver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 xml:space="preserve">C, </w:t>
            </w:r>
            <w:r>
              <w:rPr>
                <w:rFonts w:cs="Times New Roman"/>
                <w:color w:val="262626"/>
                <w:sz w:val="24"/>
                <w:szCs w:val="44"/>
              </w:rPr>
              <w:t>SDL, OpenGL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Operates a challenging AI opponent that plays Reversi competitively against a human player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Selects game moves based upon results from </w:t>
            </w:r>
            <w:r>
              <w:rPr>
                <w:rFonts w:cs="Times New Roman"/>
                <w:color w:val="262626"/>
                <w:sz w:val="24"/>
                <w:szCs w:val="28"/>
              </w:rPr>
              <w:t>a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 recursive look-ahead alpha-beta pruning algorithm</w:t>
            </w:r>
          </w:p>
          <w:tbl>
            <w:tblPr>
              <w:tblW w:w="997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85"/>
              <w:gridCol w:w="4987"/>
            </w:tblGrid>
            <w:tr>
              <w:trPr/>
              <w:tc>
                <w:tcPr>
                  <w:tcW w:w="4985" w:type="dxa"/>
                  <w:tcBorders/>
                </w:tcPr>
                <w:p>
                  <w:pPr>
                    <w:pStyle w:val="Normal"/>
                    <w:bidi w:val="0"/>
                    <w:spacing w:lineRule="auto" w:line="240" w:before="0" w:after="0"/>
                    <w:jc w:val="left"/>
                    <w:rPr>
                      <w:rFonts w:ascii="Times New Roman" w:hAnsi="Times New Roman" w:cs="Times New Roman"/>
                      <w:b/>
                      <w:b/>
                      <w:color w:val="404040"/>
                      <w:sz w:val="28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b/>
                      <w:color w:val="404040"/>
                      <w:sz w:val="28"/>
                      <w:szCs w:val="32"/>
                    </w:rPr>
                    <w:t>Handwritten Digit Recognition</w:t>
                  </w:r>
                </w:p>
              </w:tc>
              <w:tc>
                <w:tcPr>
                  <w:tcW w:w="4987" w:type="dxa"/>
                  <w:tcBorders/>
                </w:tcPr>
                <w:p>
                  <w:pPr>
                    <w:pStyle w:val="TableContents"/>
                    <w:bidi w:val="0"/>
                    <w:jc w:val="right"/>
                    <w:rPr>
                      <w:rFonts w:ascii="Liberation Serif" w:hAnsi="Liberation Serif"/>
                    </w:rPr>
                  </w:pP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J</w:t>
                  </w:r>
                  <w:r>
                    <w:rPr>
                      <w:rFonts w:cs="Times New Roman"/>
                      <w:color w:val="262626"/>
                      <w:sz w:val="24"/>
                      <w:szCs w:val="44"/>
                    </w:rPr>
                    <w:t>ava, Swing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cs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Trains a statistical machine learning model using preprocessed images containing handwritten digits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>Establishes predictions on values of new handwritten digits using the perceptron learning algorithm</w:t>
            </w:r>
          </w:p>
        </w:tc>
      </w:tr>
      <w:tr>
        <w:trPr/>
        <w:tc>
          <w:tcPr>
            <w:tcW w:w="498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28"/>
              </w:rPr>
              <w:t>Personal Website</w:t>
            </w:r>
          </w:p>
        </w:tc>
        <w:tc>
          <w:tcPr>
            <w:tcW w:w="498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right"/>
              <w:rPr>
                <w:rFonts w:ascii="Liberation Serif" w:hAnsi="Liberation Serif" w:cs="Times New Roman"/>
                <w:color w:val="262626"/>
                <w:sz w:val="24"/>
                <w:szCs w:val="44"/>
              </w:rPr>
            </w:pPr>
            <w:r>
              <w:rPr>
                <w:rFonts w:cs="Times New Roman"/>
                <w:color w:val="262626"/>
                <w:sz w:val="24"/>
                <w:szCs w:val="44"/>
              </w:rPr>
              <w:t>HTML, JavaScript</w:t>
            </w:r>
          </w:p>
        </w:tc>
      </w:tr>
      <w:tr>
        <w:trPr/>
        <w:tc>
          <w:tcPr>
            <w:tcW w:w="9972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   </w:t>
            </w:r>
            <w:r>
              <w:rPr>
                <w:rFonts w:cs="Times New Roman"/>
                <w:color w:val="262626"/>
                <w:sz w:val="24"/>
                <w:szCs w:val="28"/>
              </w:rPr>
              <w:t xml:space="preserve">Displays my personal portfolio on the following website: </w:t>
            </w:r>
            <w:r>
              <w:rPr>
                <w:rFonts w:cs="Times New Roman"/>
                <w:b/>
                <w:bCs/>
                <w:color w:val="262626"/>
                <w:sz w:val="24"/>
                <w:szCs w:val="28"/>
              </w:rPr>
              <w:t>mkduncan.github.io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LibreOffice/7.0.0.3$Windows_X86_64 LibreOffice_project/8061b3e9204bef6b321a21033174034a5e2ea88e</Application>
  <Pages>1</Pages>
  <Words>284</Words>
  <Characters>1920</Characters>
  <CharactersWithSpaces>2277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2021-01-25T22:14:13Z</dcterms:modified>
  <cp:revision>47</cp:revision>
  <dc:subject/>
  <dc:title/>
</cp:coreProperties>
</file>