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D5F" w:rsidRDefault="009E0D5F" w:rsidP="009E0D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Ćwiczenie 1</w:t>
      </w:r>
    </w:p>
    <w:p w:rsidR="009E0D5F" w:rsidRDefault="009E0D5F" w:rsidP="009E0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0D5F" w:rsidRDefault="009E0D5F" w:rsidP="009E0D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Dane zawarte w </w:t>
      </w:r>
      <w:r w:rsidR="00D3180A">
        <w:rPr>
          <w:rFonts w:ascii="Times New Roman" w:hAnsi="Times New Roman" w:cs="Times New Roman"/>
          <w:sz w:val="24"/>
          <w:szCs w:val="24"/>
        </w:rPr>
        <w:t xml:space="preserve">pliku </w:t>
      </w:r>
      <w:r w:rsidR="00D3180A" w:rsidRPr="00D3180A">
        <w:rPr>
          <w:rFonts w:ascii="Times New Roman" w:hAnsi="Times New Roman" w:cs="Times New Roman"/>
          <w:b/>
          <w:sz w:val="24"/>
          <w:szCs w:val="24"/>
        </w:rPr>
        <w:t>lichenes.</w:t>
      </w:r>
      <w:r w:rsidR="00D3180A">
        <w:rPr>
          <w:rFonts w:ascii="Times New Roman" w:hAnsi="Times New Roman" w:cs="Times New Roman"/>
          <w:b/>
          <w:sz w:val="24"/>
          <w:szCs w:val="24"/>
        </w:rPr>
        <w:t>csv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reprezentują bogactwo (kolumna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 różnorodność gatunkową (kolumna </w:t>
      </w:r>
      <w:proofErr w:type="spellStart"/>
      <w:r>
        <w:rPr>
          <w:rFonts w:ascii="Times New Roman" w:hAnsi="Times New Roman" w:cs="Times New Roman"/>
          <w:sz w:val="24"/>
          <w:szCs w:val="24"/>
        </w:rPr>
        <w:t>Shan</w:t>
      </w:r>
      <w:proofErr w:type="spellEnd"/>
      <w:r>
        <w:rPr>
          <w:rFonts w:ascii="Times New Roman" w:hAnsi="Times New Roman" w:cs="Times New Roman"/>
          <w:sz w:val="24"/>
          <w:szCs w:val="24"/>
        </w:rPr>
        <w:t>) porostów epifitycznych w Puszczy Białowieskiej na 144 powierzchniach historycznych oraz na 144 powierzchniach powtórnie przebadanych w latach 2014-2016.</w:t>
      </w:r>
    </w:p>
    <w:p w:rsidR="009E0D5F" w:rsidRDefault="009E0D5F" w:rsidP="009E0D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0D5F" w:rsidRDefault="009E0D5F" w:rsidP="009E0D5F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Korzystając z funkcji </w:t>
      </w:r>
      <w:proofErr w:type="spellStart"/>
      <w:r w:rsidRPr="009E0D5F">
        <w:rPr>
          <w:rFonts w:ascii="Lucida Console" w:hAnsi="Lucida Console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ocenić, czy bogactwo i różnorodność gatunkowa prób powtórnie przebadanych reprezentują rozkład normalny</w:t>
      </w:r>
    </w:p>
    <w:p w:rsidR="009E0D5F" w:rsidRDefault="00D3180A" w:rsidP="00D3180A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Korzystając z biblioteki </w:t>
      </w:r>
      <w:proofErr w:type="spellStart"/>
      <w:r w:rsidRPr="00082537">
        <w:rPr>
          <w:rFonts w:ascii="Lucida Console" w:hAnsi="Lucida Console" w:cs="Times New Roman"/>
          <w:sz w:val="24"/>
          <w:szCs w:val="24"/>
        </w:rPr>
        <w:t>fBasics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D318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="009E0D5F">
        <w:rPr>
          <w:rFonts w:ascii="Times New Roman" w:hAnsi="Times New Roman" w:cs="Times New Roman"/>
          <w:sz w:val="24"/>
          <w:szCs w:val="24"/>
        </w:rPr>
        <w:t xml:space="preserve">rocedurę powtórzyć, przeprowadzając test </w:t>
      </w:r>
      <w:proofErr w:type="spellStart"/>
      <w:r w:rsidR="009E0D5F">
        <w:rPr>
          <w:rFonts w:ascii="Times New Roman" w:hAnsi="Times New Roman" w:cs="Times New Roman"/>
          <w:sz w:val="24"/>
          <w:szCs w:val="24"/>
        </w:rPr>
        <w:t>Kołmogorova-Smirnova</w:t>
      </w:r>
      <w:proofErr w:type="spellEnd"/>
      <w:r w:rsidR="009E0D5F">
        <w:rPr>
          <w:rFonts w:ascii="Times New Roman" w:hAnsi="Times New Roman" w:cs="Times New Roman"/>
          <w:sz w:val="24"/>
          <w:szCs w:val="24"/>
        </w:rPr>
        <w:t xml:space="preserve"> oraz test </w:t>
      </w:r>
      <w:proofErr w:type="spellStart"/>
      <w:r w:rsidR="009E0D5F">
        <w:rPr>
          <w:rFonts w:ascii="Times New Roman" w:hAnsi="Times New Roman" w:cs="Times New Roman"/>
          <w:sz w:val="24"/>
          <w:szCs w:val="24"/>
        </w:rPr>
        <w:t>Shapiro</w:t>
      </w:r>
      <w:proofErr w:type="spellEnd"/>
      <w:r w:rsidR="009E0D5F">
        <w:rPr>
          <w:rFonts w:ascii="Times New Roman" w:hAnsi="Times New Roman" w:cs="Times New Roman"/>
          <w:sz w:val="24"/>
          <w:szCs w:val="24"/>
        </w:rPr>
        <w:t>-Wilka</w:t>
      </w:r>
    </w:p>
    <w:p w:rsidR="009E0D5F" w:rsidRDefault="009E0D5F" w:rsidP="009E0D5F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Ocenić, która/e metoda/y (histogram czy testy) jest/są najbardziej odpowiednia/e do zbadania normalności rozkładu danych</w:t>
      </w:r>
    </w:p>
    <w:p w:rsidR="009E0D5F" w:rsidRDefault="009E0D5F" w:rsidP="009E0D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0D5F" w:rsidRDefault="009E0D5F" w:rsidP="009E0D5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Ćwiczenie 2</w:t>
      </w:r>
    </w:p>
    <w:p w:rsidR="009E0D5F" w:rsidRDefault="009E0D5F" w:rsidP="009E0D5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47106" w:rsidRDefault="009E0D5F" w:rsidP="009E0D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Zakładając, że dane różnorodności gatunkowej roślin naczyniowych, obliczonej dla każdej z </w:t>
      </w:r>
      <w:r w:rsidR="00D96D5F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prób pobranych w </w:t>
      </w:r>
      <w:r w:rsidR="00247106">
        <w:rPr>
          <w:rFonts w:ascii="Times New Roman" w:hAnsi="Times New Roman" w:cs="Times New Roman"/>
          <w:sz w:val="24"/>
          <w:szCs w:val="24"/>
        </w:rPr>
        <w:t>siedlisku</w:t>
      </w:r>
      <w:r>
        <w:rPr>
          <w:rFonts w:ascii="Times New Roman" w:hAnsi="Times New Roman" w:cs="Times New Roman"/>
          <w:sz w:val="24"/>
          <w:szCs w:val="24"/>
        </w:rPr>
        <w:t xml:space="preserve"> leśnym</w:t>
      </w:r>
      <w:r w:rsidR="00D96D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96D5F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="00D96D5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oraz dla </w:t>
      </w:r>
      <w:r w:rsidR="00D96D5F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prób pobranych w </w:t>
      </w:r>
      <w:r w:rsidR="00247106">
        <w:rPr>
          <w:rFonts w:ascii="Times New Roman" w:hAnsi="Times New Roman" w:cs="Times New Roman"/>
          <w:sz w:val="24"/>
          <w:szCs w:val="24"/>
        </w:rPr>
        <w:t>siedlisku</w:t>
      </w:r>
      <w:r>
        <w:rPr>
          <w:rFonts w:ascii="Times New Roman" w:hAnsi="Times New Roman" w:cs="Times New Roman"/>
          <w:sz w:val="24"/>
          <w:szCs w:val="24"/>
        </w:rPr>
        <w:t xml:space="preserve"> nieleśnym</w:t>
      </w:r>
      <w:r w:rsidR="00D96D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96D5F">
        <w:rPr>
          <w:rFonts w:ascii="Times New Roman" w:hAnsi="Times New Roman" w:cs="Times New Roman"/>
          <w:sz w:val="24"/>
          <w:szCs w:val="24"/>
        </w:rPr>
        <w:t>non.forest</w:t>
      </w:r>
      <w:proofErr w:type="spellEnd"/>
      <w:r w:rsidR="00D96D5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reprezentują rozkład normalny</w:t>
      </w:r>
      <w:r w:rsidR="00D96D5F">
        <w:rPr>
          <w:rFonts w:ascii="Times New Roman" w:hAnsi="Times New Roman" w:cs="Times New Roman"/>
          <w:sz w:val="24"/>
          <w:szCs w:val="24"/>
        </w:rPr>
        <w:t xml:space="preserve"> (plik </w:t>
      </w:r>
      <w:r w:rsidR="00D96D5F" w:rsidRPr="00D96D5F">
        <w:rPr>
          <w:rFonts w:ascii="Times New Roman" w:hAnsi="Times New Roman" w:cs="Times New Roman"/>
          <w:b/>
          <w:sz w:val="24"/>
          <w:szCs w:val="24"/>
        </w:rPr>
        <w:t>shan.plants.csv</w:t>
      </w:r>
      <w:r w:rsidR="00D96D5F">
        <w:rPr>
          <w:rFonts w:ascii="Times New Roman" w:hAnsi="Times New Roman" w:cs="Times New Roman"/>
          <w:sz w:val="24"/>
          <w:szCs w:val="24"/>
        </w:rPr>
        <w:t>)</w:t>
      </w:r>
      <w:r w:rsidR="00247106">
        <w:rPr>
          <w:rFonts w:ascii="Times New Roman" w:hAnsi="Times New Roman" w:cs="Times New Roman"/>
          <w:sz w:val="24"/>
          <w:szCs w:val="24"/>
        </w:rPr>
        <w:t>:</w:t>
      </w:r>
    </w:p>
    <w:p w:rsidR="00247106" w:rsidRDefault="00247106" w:rsidP="009E0D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106" w:rsidRDefault="00247106" w:rsidP="00247106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Zaproponować rodzaj testu statystycznego, odpowiedniego do zbadania różnic w różnorodności gatunkowej pomiędzy dwoma typami siedlisk</w:t>
      </w:r>
    </w:p>
    <w:p w:rsidR="009E0D5F" w:rsidRDefault="00247106" w:rsidP="00247106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Czy różnice w różnorodności gatunkowej </w:t>
      </w:r>
      <w:r w:rsidR="009E0D5F" w:rsidRPr="002471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pomiędzy dwoma typami siedlisk były istotne statystycznie?</w:t>
      </w:r>
    </w:p>
    <w:p w:rsidR="00247106" w:rsidRDefault="00247106" w:rsidP="00247106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którym siedlisku różnorodność gatunkowa była większa?</w:t>
      </w:r>
    </w:p>
    <w:p w:rsidR="00247106" w:rsidRDefault="00247106" w:rsidP="00247106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Zakładając, że dane nie reprezentują rozkładu normalnego, zaproponować rodzaj testu statystycznego, odpowiedniego do zbadania różnic w różnorodności gatunkowej pomiędzy dwoma typami siedlisk. Czy różnice były nadal istotne statystycznie?</w:t>
      </w:r>
    </w:p>
    <w:p w:rsidR="00247106" w:rsidRDefault="00247106" w:rsidP="002471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106" w:rsidRDefault="00247106" w:rsidP="002471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Ćwiczenie 3</w:t>
      </w:r>
    </w:p>
    <w:p w:rsidR="00247106" w:rsidRDefault="00247106" w:rsidP="0024710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47106" w:rsidRDefault="00247106" w:rsidP="002471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A8B">
        <w:rPr>
          <w:rFonts w:ascii="Times New Roman" w:hAnsi="Times New Roman" w:cs="Times New Roman"/>
          <w:sz w:val="24"/>
          <w:szCs w:val="24"/>
        </w:rPr>
        <w:t xml:space="preserve">Badano bogactwo gatunkowe muraw mylonitowych w Tatrach Wysokich po ponad 90 latach od pierwszych obserwacji florystycznych (plik </w:t>
      </w:r>
      <w:r w:rsidR="00D22A8B" w:rsidRPr="00D22A8B">
        <w:rPr>
          <w:rFonts w:ascii="Times New Roman" w:hAnsi="Times New Roman" w:cs="Times New Roman"/>
          <w:b/>
          <w:sz w:val="24"/>
          <w:szCs w:val="24"/>
        </w:rPr>
        <w:t>mylonite.csv</w:t>
      </w:r>
      <w:r w:rsidRPr="00D22A8B">
        <w:rPr>
          <w:rFonts w:ascii="Times New Roman" w:hAnsi="Times New Roman" w:cs="Times New Roman"/>
          <w:sz w:val="24"/>
          <w:szCs w:val="24"/>
        </w:rPr>
        <w:t>).</w:t>
      </w:r>
    </w:p>
    <w:p w:rsidR="00247106" w:rsidRDefault="00247106" w:rsidP="002471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106" w:rsidRDefault="00247106" w:rsidP="0024710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Zakładając, że zarówno dane historyczne</w:t>
      </w:r>
      <w:r w:rsidR="00D22A8B">
        <w:rPr>
          <w:rFonts w:ascii="Times New Roman" w:hAnsi="Times New Roman" w:cs="Times New Roman"/>
          <w:sz w:val="24"/>
          <w:szCs w:val="24"/>
        </w:rPr>
        <w:t xml:space="preserve"> (k)</w:t>
      </w:r>
      <w:r>
        <w:rPr>
          <w:rFonts w:ascii="Times New Roman" w:hAnsi="Times New Roman" w:cs="Times New Roman"/>
          <w:sz w:val="24"/>
          <w:szCs w:val="24"/>
        </w:rPr>
        <w:t>, jak i powtórnie przebadane</w:t>
      </w:r>
      <w:r w:rsidR="00D22A8B">
        <w:rPr>
          <w:rFonts w:ascii="Times New Roman" w:hAnsi="Times New Roman" w:cs="Times New Roman"/>
          <w:sz w:val="24"/>
          <w:szCs w:val="24"/>
        </w:rPr>
        <w:t xml:space="preserve"> (n)</w:t>
      </w:r>
      <w:r>
        <w:rPr>
          <w:rFonts w:ascii="Times New Roman" w:hAnsi="Times New Roman" w:cs="Times New Roman"/>
          <w:sz w:val="24"/>
          <w:szCs w:val="24"/>
        </w:rPr>
        <w:t xml:space="preserve"> reprezentują rozkład normalny, oraz że dane w 2015 roku były pobrane dokładnie z tych samych lokalizacji, co w 1927 roku, </w:t>
      </w:r>
      <w:r w:rsidRPr="00247106">
        <w:rPr>
          <w:rFonts w:ascii="Times New Roman" w:hAnsi="Times New Roman" w:cs="Times New Roman"/>
          <w:sz w:val="24"/>
          <w:szCs w:val="24"/>
        </w:rPr>
        <w:t xml:space="preserve">zaproponować rodzaj testu statystycznego, odpowiedniego do zbadania różnic w </w:t>
      </w:r>
      <w:r>
        <w:rPr>
          <w:rFonts w:ascii="Times New Roman" w:hAnsi="Times New Roman" w:cs="Times New Roman"/>
          <w:sz w:val="24"/>
          <w:szCs w:val="24"/>
        </w:rPr>
        <w:t>bogactwie</w:t>
      </w:r>
      <w:r w:rsidRPr="00247106">
        <w:rPr>
          <w:rFonts w:ascii="Times New Roman" w:hAnsi="Times New Roman" w:cs="Times New Roman"/>
          <w:sz w:val="24"/>
          <w:szCs w:val="24"/>
        </w:rPr>
        <w:t xml:space="preserve"> gatunkow</w:t>
      </w:r>
      <w:r>
        <w:rPr>
          <w:rFonts w:ascii="Times New Roman" w:hAnsi="Times New Roman" w:cs="Times New Roman"/>
          <w:sz w:val="24"/>
          <w:szCs w:val="24"/>
        </w:rPr>
        <w:t>ym</w:t>
      </w:r>
      <w:r w:rsidRPr="00247106">
        <w:rPr>
          <w:rFonts w:ascii="Times New Roman" w:hAnsi="Times New Roman" w:cs="Times New Roman"/>
          <w:sz w:val="24"/>
          <w:szCs w:val="24"/>
        </w:rPr>
        <w:t xml:space="preserve"> pomiędzy dwoma </w:t>
      </w:r>
      <w:r>
        <w:rPr>
          <w:rFonts w:ascii="Times New Roman" w:hAnsi="Times New Roman" w:cs="Times New Roman"/>
          <w:sz w:val="24"/>
          <w:szCs w:val="24"/>
        </w:rPr>
        <w:t>okresami badawczymi. Czy różnice w bogactwie gatunkowym były istotne statystycznie?</w:t>
      </w:r>
    </w:p>
    <w:p w:rsidR="00247106" w:rsidRDefault="00247106" w:rsidP="0024710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247106">
        <w:rPr>
          <w:rFonts w:ascii="Times New Roman" w:hAnsi="Times New Roman" w:cs="Times New Roman"/>
          <w:sz w:val="24"/>
          <w:szCs w:val="24"/>
        </w:rPr>
        <w:t xml:space="preserve">o ponad 90 latach od pierwszych obserwacji florystycznych </w:t>
      </w:r>
      <w:r>
        <w:rPr>
          <w:rFonts w:ascii="Times New Roman" w:hAnsi="Times New Roman" w:cs="Times New Roman"/>
          <w:sz w:val="24"/>
          <w:szCs w:val="24"/>
        </w:rPr>
        <w:t xml:space="preserve">badano również zmiany w bogactwie gatunkowym </w:t>
      </w:r>
      <w:r w:rsidRPr="00D22A8B">
        <w:rPr>
          <w:rFonts w:ascii="Times New Roman" w:hAnsi="Times New Roman" w:cs="Times New Roman"/>
          <w:sz w:val="24"/>
          <w:szCs w:val="24"/>
        </w:rPr>
        <w:t xml:space="preserve">wyleżysk (plik </w:t>
      </w:r>
      <w:r w:rsidR="00D22A8B" w:rsidRPr="00D22A8B">
        <w:rPr>
          <w:rFonts w:ascii="Times New Roman" w:hAnsi="Times New Roman" w:cs="Times New Roman"/>
          <w:b/>
          <w:sz w:val="24"/>
          <w:szCs w:val="24"/>
        </w:rPr>
        <w:t>wyleżyska.csv</w:t>
      </w:r>
      <w:r w:rsidRPr="0024710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Zakładając, że zarówno dane historyczne, jak i powtórnie przebadane nie reprezentują rozkładu normalnego, oraz że dane w 2015 roku były pobrane dokładnie z tych samych lokalizacji, co w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1927 roku, </w:t>
      </w:r>
      <w:r w:rsidRPr="00247106">
        <w:rPr>
          <w:rFonts w:ascii="Times New Roman" w:hAnsi="Times New Roman" w:cs="Times New Roman"/>
          <w:sz w:val="24"/>
          <w:szCs w:val="24"/>
        </w:rPr>
        <w:t xml:space="preserve">zaproponować rodzaj testu statystycznego, odpowiedniego do zbadania różnic w </w:t>
      </w:r>
      <w:r>
        <w:rPr>
          <w:rFonts w:ascii="Times New Roman" w:hAnsi="Times New Roman" w:cs="Times New Roman"/>
          <w:sz w:val="24"/>
          <w:szCs w:val="24"/>
        </w:rPr>
        <w:t>bogactwie</w:t>
      </w:r>
      <w:r w:rsidRPr="00247106">
        <w:rPr>
          <w:rFonts w:ascii="Times New Roman" w:hAnsi="Times New Roman" w:cs="Times New Roman"/>
          <w:sz w:val="24"/>
          <w:szCs w:val="24"/>
        </w:rPr>
        <w:t xml:space="preserve"> gatunkow</w:t>
      </w:r>
      <w:r>
        <w:rPr>
          <w:rFonts w:ascii="Times New Roman" w:hAnsi="Times New Roman" w:cs="Times New Roman"/>
          <w:sz w:val="24"/>
          <w:szCs w:val="24"/>
        </w:rPr>
        <w:t>ym</w:t>
      </w:r>
      <w:r w:rsidRPr="00247106">
        <w:rPr>
          <w:rFonts w:ascii="Times New Roman" w:hAnsi="Times New Roman" w:cs="Times New Roman"/>
          <w:sz w:val="24"/>
          <w:szCs w:val="24"/>
        </w:rPr>
        <w:t xml:space="preserve"> pomiędzy dwoma </w:t>
      </w:r>
      <w:r>
        <w:rPr>
          <w:rFonts w:ascii="Times New Roman" w:hAnsi="Times New Roman" w:cs="Times New Roman"/>
          <w:sz w:val="24"/>
          <w:szCs w:val="24"/>
        </w:rPr>
        <w:t>okresami badawczymi. Czy różnice w bogactwie gatunkowym były istotne statystycznie?</w:t>
      </w:r>
    </w:p>
    <w:p w:rsidR="00247106" w:rsidRDefault="00247106" w:rsidP="0024710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02F8" w:rsidRDefault="00CD02F8" w:rsidP="00CD02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Ćwiczenie 4</w:t>
      </w:r>
    </w:p>
    <w:p w:rsidR="00CD02F8" w:rsidRPr="00CD02F8" w:rsidRDefault="00CD02F8" w:rsidP="00CD02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D02F8" w:rsidRDefault="00CD02F8" w:rsidP="00CD02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23CE">
        <w:rPr>
          <w:rFonts w:ascii="Times New Roman" w:hAnsi="Times New Roman" w:cs="Times New Roman"/>
          <w:sz w:val="24"/>
          <w:szCs w:val="24"/>
        </w:rPr>
        <w:t xml:space="preserve">Dane w </w:t>
      </w:r>
      <w:r w:rsidRPr="00CD02F8">
        <w:rPr>
          <w:rFonts w:ascii="Times New Roman" w:hAnsi="Times New Roman" w:cs="Times New Roman"/>
          <w:sz w:val="24"/>
          <w:szCs w:val="24"/>
        </w:rPr>
        <w:t>pliku</w:t>
      </w:r>
      <w:r w:rsidRPr="00BB23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1FBA">
        <w:rPr>
          <w:rFonts w:ascii="Times New Roman" w:hAnsi="Times New Roman" w:cs="Times New Roman"/>
          <w:b/>
          <w:sz w:val="24"/>
          <w:szCs w:val="24"/>
        </w:rPr>
        <w:t>daphnia.</w:t>
      </w:r>
      <w:r w:rsidR="00211FBA" w:rsidRPr="00211FBA">
        <w:rPr>
          <w:rFonts w:ascii="Times New Roman" w:hAnsi="Times New Roman" w:cs="Times New Roman"/>
          <w:b/>
          <w:sz w:val="24"/>
          <w:szCs w:val="24"/>
        </w:rPr>
        <w:t>csv</w:t>
      </w:r>
      <w:r w:rsidRPr="00BB23CE">
        <w:rPr>
          <w:rFonts w:ascii="Times New Roman" w:hAnsi="Times New Roman" w:cs="Times New Roman"/>
          <w:sz w:val="24"/>
          <w:szCs w:val="24"/>
        </w:rPr>
        <w:t xml:space="preserve"> reprezentują wielkość potomstwa </w:t>
      </w:r>
      <w:proofErr w:type="spellStart"/>
      <w:r w:rsidRPr="00BB23CE">
        <w:rPr>
          <w:rFonts w:ascii="Times New Roman" w:hAnsi="Times New Roman" w:cs="Times New Roman"/>
          <w:i/>
          <w:sz w:val="24"/>
          <w:szCs w:val="24"/>
        </w:rPr>
        <w:t>Daphnia</w:t>
      </w:r>
      <w:proofErr w:type="spellEnd"/>
      <w:r w:rsidRPr="00BB23C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B23CE">
        <w:rPr>
          <w:rFonts w:ascii="Times New Roman" w:hAnsi="Times New Roman" w:cs="Times New Roman"/>
          <w:i/>
          <w:sz w:val="24"/>
          <w:szCs w:val="24"/>
        </w:rPr>
        <w:t>pulex</w:t>
      </w:r>
      <w:proofErr w:type="spellEnd"/>
      <w:r w:rsidRPr="00BB23CE">
        <w:rPr>
          <w:rFonts w:ascii="Times New Roman" w:hAnsi="Times New Roman" w:cs="Times New Roman"/>
          <w:sz w:val="24"/>
          <w:szCs w:val="24"/>
        </w:rPr>
        <w:t>, których osobniki matczyne poddane były presji dwóch drapieżników: ryb oraz drapieżnego zooplanktonu (</w:t>
      </w:r>
      <w:proofErr w:type="spellStart"/>
      <w:r w:rsidRPr="00BB23CE">
        <w:rPr>
          <w:rFonts w:ascii="Times New Roman" w:hAnsi="Times New Roman" w:cs="Times New Roman"/>
          <w:i/>
          <w:sz w:val="24"/>
          <w:szCs w:val="24"/>
        </w:rPr>
        <w:t>Chaoborus</w:t>
      </w:r>
      <w:proofErr w:type="spellEnd"/>
      <w:r w:rsidRPr="00BB23CE">
        <w:rPr>
          <w:rFonts w:ascii="Times New Roman" w:hAnsi="Times New Roman" w:cs="Times New Roman"/>
          <w:sz w:val="24"/>
          <w:szCs w:val="24"/>
        </w:rPr>
        <w:t xml:space="preserve"> sp.). Dodatkowo pomiary przeprowadzono w warunkach kontrolnych, bez drapieżników.</w:t>
      </w:r>
      <w:r>
        <w:rPr>
          <w:rFonts w:ascii="Times New Roman" w:hAnsi="Times New Roman" w:cs="Times New Roman"/>
          <w:sz w:val="24"/>
          <w:szCs w:val="24"/>
        </w:rPr>
        <w:t xml:space="preserve"> Dane reprezentują rozkład normalny.</w:t>
      </w:r>
    </w:p>
    <w:p w:rsidR="00CD02F8" w:rsidRPr="00BB23CE" w:rsidRDefault="00CD02F8" w:rsidP="00CD02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D02F8" w:rsidRPr="00BB23CE" w:rsidRDefault="00CD02F8" w:rsidP="00CD02F8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23CE">
        <w:rPr>
          <w:rFonts w:ascii="Times New Roman" w:hAnsi="Times New Roman" w:cs="Times New Roman"/>
          <w:sz w:val="24"/>
          <w:szCs w:val="24"/>
        </w:rPr>
        <w:t>Za pomocą analizy wariancji (ANOVA) przetestować hipotezę: średni rozmiar potomstwa nie różni się w zależności od rodzaju drapieżnika.</w:t>
      </w:r>
    </w:p>
    <w:p w:rsidR="00CD02F8" w:rsidRDefault="00CD02F8" w:rsidP="00CD02F8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23CE">
        <w:rPr>
          <w:rFonts w:ascii="Times New Roman" w:hAnsi="Times New Roman" w:cs="Times New Roman"/>
          <w:sz w:val="24"/>
          <w:szCs w:val="24"/>
        </w:rPr>
        <w:t>Jeżeli istnieją różnice pomiędzy grupami to które grupy</w:t>
      </w:r>
      <w:r>
        <w:rPr>
          <w:rFonts w:ascii="Times New Roman" w:hAnsi="Times New Roman" w:cs="Times New Roman"/>
          <w:sz w:val="24"/>
          <w:szCs w:val="24"/>
        </w:rPr>
        <w:t xml:space="preserve"> istotnie różnią się od siebie?</w:t>
      </w:r>
    </w:p>
    <w:p w:rsidR="00CD02F8" w:rsidRDefault="00CD02F8" w:rsidP="00CD02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02F8" w:rsidRDefault="00CD02F8" w:rsidP="00CD02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694E">
        <w:rPr>
          <w:rFonts w:ascii="Times New Roman" w:hAnsi="Times New Roman" w:cs="Times New Roman"/>
          <w:b/>
          <w:sz w:val="24"/>
          <w:szCs w:val="24"/>
        </w:rPr>
        <w:t xml:space="preserve">Ćwiczenie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CD02F8" w:rsidRPr="009C694E" w:rsidRDefault="00CD02F8" w:rsidP="00CD02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D02F8" w:rsidRDefault="00CD02F8" w:rsidP="00CD02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94E">
        <w:rPr>
          <w:rFonts w:ascii="Times New Roman" w:hAnsi="Times New Roman" w:cs="Times New Roman"/>
          <w:sz w:val="24"/>
          <w:szCs w:val="24"/>
        </w:rPr>
        <w:t>Przeprowadzono eksperyment, w którym mierzono wzrost dorsza w zależności od typu pokarmu oraz jego widzialności w wodzie (</w:t>
      </w:r>
      <w:r w:rsidRPr="00CD56F4">
        <w:rPr>
          <w:rFonts w:ascii="Times New Roman" w:hAnsi="Times New Roman" w:cs="Times New Roman"/>
          <w:sz w:val="24"/>
          <w:szCs w:val="24"/>
        </w:rPr>
        <w:t>plik</w:t>
      </w:r>
      <w:r w:rsidRPr="00CD56F4">
        <w:rPr>
          <w:rFonts w:ascii="Times New Roman" w:hAnsi="Times New Roman" w:cs="Times New Roman"/>
          <w:b/>
          <w:sz w:val="24"/>
          <w:szCs w:val="24"/>
        </w:rPr>
        <w:t xml:space="preserve"> dorsz1.</w:t>
      </w:r>
      <w:r w:rsidR="00CD56F4" w:rsidRPr="00CD56F4">
        <w:rPr>
          <w:rFonts w:ascii="Times New Roman" w:hAnsi="Times New Roman" w:cs="Times New Roman"/>
          <w:b/>
          <w:sz w:val="24"/>
          <w:szCs w:val="24"/>
        </w:rPr>
        <w:t>csv</w:t>
      </w:r>
      <w:r w:rsidRPr="009C694E">
        <w:rPr>
          <w:rFonts w:ascii="Times New Roman" w:hAnsi="Times New Roman" w:cs="Times New Roman"/>
          <w:sz w:val="24"/>
          <w:szCs w:val="24"/>
        </w:rPr>
        <w:t xml:space="preserve">). W każdym akwarium umieszczono po jednej rybie. Do każdego akwarium dodano albo granulki, albo zooplankton. Widzialność pokarmu zmieniano poprzez zmienianie stopnia </w:t>
      </w:r>
      <w:proofErr w:type="spellStart"/>
      <w:r w:rsidRPr="009C694E">
        <w:rPr>
          <w:rFonts w:ascii="Times New Roman" w:hAnsi="Times New Roman" w:cs="Times New Roman"/>
          <w:sz w:val="24"/>
          <w:szCs w:val="24"/>
        </w:rPr>
        <w:t>zamętnienia</w:t>
      </w:r>
      <w:proofErr w:type="spellEnd"/>
      <w:r w:rsidRPr="009C694E">
        <w:rPr>
          <w:rFonts w:ascii="Times New Roman" w:hAnsi="Times New Roman" w:cs="Times New Roman"/>
          <w:sz w:val="24"/>
          <w:szCs w:val="24"/>
        </w:rPr>
        <w:t xml:space="preserve"> wody. Wzrost ryb mierzono jako zmianę wagi ciała (g) po x dniach.</w:t>
      </w:r>
    </w:p>
    <w:p w:rsidR="00CD02F8" w:rsidRPr="009C694E" w:rsidRDefault="00CD02F8" w:rsidP="00CD02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02F8" w:rsidRPr="009C694E" w:rsidRDefault="00CD02F8" w:rsidP="00CD02F8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94E">
        <w:rPr>
          <w:rFonts w:ascii="Times New Roman" w:hAnsi="Times New Roman" w:cs="Times New Roman"/>
          <w:sz w:val="24"/>
          <w:szCs w:val="24"/>
        </w:rPr>
        <w:t>Przetestować następującą hipotezę: ani typ pokarmu, ani jego widzialność nie wpływa na wzrost dorsza</w:t>
      </w:r>
    </w:p>
    <w:p w:rsidR="00CD02F8" w:rsidRPr="009C694E" w:rsidRDefault="00CD02F8" w:rsidP="00CD02F8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694E">
        <w:rPr>
          <w:rFonts w:ascii="Times New Roman" w:hAnsi="Times New Roman" w:cs="Times New Roman"/>
          <w:sz w:val="24"/>
          <w:szCs w:val="24"/>
        </w:rPr>
        <w:t>Zinterpretować wynik</w:t>
      </w:r>
    </w:p>
    <w:p w:rsidR="00247106" w:rsidRDefault="00247106" w:rsidP="00CD02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02F8" w:rsidRDefault="00CD02F8" w:rsidP="00CD02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694E">
        <w:rPr>
          <w:rFonts w:ascii="Times New Roman" w:hAnsi="Times New Roman" w:cs="Times New Roman"/>
          <w:b/>
          <w:sz w:val="24"/>
          <w:szCs w:val="24"/>
        </w:rPr>
        <w:t xml:space="preserve">Ćwiczenie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="00CC0F87">
        <w:rPr>
          <w:rFonts w:ascii="Times New Roman" w:hAnsi="Times New Roman" w:cs="Times New Roman"/>
          <w:b/>
          <w:sz w:val="24"/>
          <w:szCs w:val="24"/>
        </w:rPr>
        <w:t>*</w:t>
      </w:r>
    </w:p>
    <w:p w:rsidR="00CD02F8" w:rsidRPr="009C694E" w:rsidRDefault="00CD02F8" w:rsidP="00CD02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D02F8" w:rsidRDefault="00CD02F8" w:rsidP="00CD02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pliku </w:t>
      </w:r>
      <w:r w:rsidR="00CD56F4" w:rsidRPr="00CD56F4">
        <w:rPr>
          <w:rFonts w:ascii="Times New Roman" w:hAnsi="Times New Roman" w:cs="Times New Roman"/>
          <w:b/>
          <w:sz w:val="24"/>
          <w:szCs w:val="24"/>
        </w:rPr>
        <w:t>freq.epiphytes.csv</w:t>
      </w:r>
      <w:r>
        <w:rPr>
          <w:rFonts w:ascii="Times New Roman" w:hAnsi="Times New Roman" w:cs="Times New Roman"/>
          <w:sz w:val="24"/>
          <w:szCs w:val="24"/>
        </w:rPr>
        <w:t xml:space="preserve"> zawarto zmiany we frekwencji 10 gatunków porostów epifitycznych po 30 latach od pierwszych badań. Ile gatunków istotnie zwiększyło/zmniejszyło częstość występowania w porównaniu do stanu sprzed 30 lat?</w:t>
      </w:r>
    </w:p>
    <w:p w:rsidR="00CD02F8" w:rsidRDefault="00CD02F8" w:rsidP="00CD02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02F8" w:rsidRDefault="00CD02F8" w:rsidP="00CD02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Ćwiczenie 7</w:t>
      </w:r>
    </w:p>
    <w:p w:rsidR="00CD02F8" w:rsidRDefault="00CD02F8" w:rsidP="00CD02F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D02F8" w:rsidRDefault="00CD02F8" w:rsidP="00CD02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Badano różnice w udziale gatunków </w:t>
      </w:r>
      <w:r w:rsidR="0093568C">
        <w:rPr>
          <w:rFonts w:ascii="Times New Roman" w:hAnsi="Times New Roman" w:cs="Times New Roman"/>
          <w:sz w:val="24"/>
          <w:szCs w:val="24"/>
        </w:rPr>
        <w:t>starych lasów</w:t>
      </w:r>
      <w:r w:rsidR="003640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3568C">
        <w:rPr>
          <w:rFonts w:ascii="Times New Roman" w:hAnsi="Times New Roman" w:cs="Times New Roman"/>
          <w:sz w:val="24"/>
          <w:szCs w:val="24"/>
        </w:rPr>
        <w:t>cv_forest</w:t>
      </w:r>
      <w:proofErr w:type="spellEnd"/>
      <w:r w:rsidR="0036401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pomiędzy:</w:t>
      </w:r>
    </w:p>
    <w:p w:rsidR="00CD02F8" w:rsidRDefault="00CD02F8" w:rsidP="00CD02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3568C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powierzchniami z usuniętym martwym świerkiem</w:t>
      </w:r>
      <w:r w:rsidR="009356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3568C">
        <w:rPr>
          <w:rFonts w:ascii="Times New Roman" w:hAnsi="Times New Roman" w:cs="Times New Roman"/>
          <w:sz w:val="24"/>
          <w:szCs w:val="24"/>
        </w:rPr>
        <w:t>clearcut</w:t>
      </w:r>
      <w:proofErr w:type="spellEnd"/>
      <w:r w:rsidR="0093568C">
        <w:rPr>
          <w:rFonts w:ascii="Times New Roman" w:hAnsi="Times New Roman" w:cs="Times New Roman"/>
          <w:sz w:val="24"/>
          <w:szCs w:val="24"/>
        </w:rPr>
        <w:t>)</w:t>
      </w:r>
    </w:p>
    <w:p w:rsidR="00CD02F8" w:rsidRDefault="00CD02F8" w:rsidP="00CD02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3568C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powierzchniami z pozostawionym martwym świerkiem</w:t>
      </w:r>
      <w:r w:rsidR="009356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3568C">
        <w:rPr>
          <w:rFonts w:ascii="Times New Roman" w:hAnsi="Times New Roman" w:cs="Times New Roman"/>
          <w:sz w:val="24"/>
          <w:szCs w:val="24"/>
        </w:rPr>
        <w:t>dead</w:t>
      </w:r>
      <w:proofErr w:type="spellEnd"/>
      <w:r w:rsidR="0093568C">
        <w:rPr>
          <w:rFonts w:ascii="Times New Roman" w:hAnsi="Times New Roman" w:cs="Times New Roman"/>
          <w:sz w:val="24"/>
          <w:szCs w:val="24"/>
        </w:rPr>
        <w:t>)</w:t>
      </w:r>
    </w:p>
    <w:p w:rsidR="00CD02F8" w:rsidRDefault="00CD02F8" w:rsidP="00CD02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3568C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68C">
        <w:rPr>
          <w:rFonts w:ascii="Times New Roman" w:hAnsi="Times New Roman" w:cs="Times New Roman"/>
          <w:sz w:val="24"/>
          <w:szCs w:val="24"/>
        </w:rPr>
        <w:t xml:space="preserve">kontrolnymi </w:t>
      </w:r>
      <w:r>
        <w:rPr>
          <w:rFonts w:ascii="Times New Roman" w:hAnsi="Times New Roman" w:cs="Times New Roman"/>
          <w:sz w:val="24"/>
          <w:szCs w:val="24"/>
        </w:rPr>
        <w:t xml:space="preserve">powierzchniami leśnymi </w:t>
      </w:r>
      <w:r w:rsidR="0093568C">
        <w:rPr>
          <w:rFonts w:ascii="Times New Roman" w:hAnsi="Times New Roman" w:cs="Times New Roman"/>
          <w:sz w:val="24"/>
          <w:szCs w:val="24"/>
        </w:rPr>
        <w:t xml:space="preserve">bez ingerencji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3568C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D02F8" w:rsidRDefault="00CD02F8" w:rsidP="00CD02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02F8" w:rsidRDefault="00CD02F8" w:rsidP="00CD02F8">
      <w:pPr>
        <w:pStyle w:val="Akapitzlist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Zakładając, że dane ze wszystkich trzech typów nie reprezentują rozkładu normalnego sprawdzić, czy obecne są istotne różnice w udziale gatunków </w:t>
      </w:r>
      <w:r w:rsidR="0093568C">
        <w:rPr>
          <w:rFonts w:ascii="Times New Roman" w:hAnsi="Times New Roman" w:cs="Times New Roman"/>
          <w:sz w:val="24"/>
          <w:szCs w:val="24"/>
        </w:rPr>
        <w:t>starych lasów</w:t>
      </w:r>
      <w:r>
        <w:rPr>
          <w:rFonts w:ascii="Times New Roman" w:hAnsi="Times New Roman" w:cs="Times New Roman"/>
          <w:sz w:val="24"/>
          <w:szCs w:val="24"/>
        </w:rPr>
        <w:t xml:space="preserve"> pomiędzy trzema typami powierzchni</w:t>
      </w:r>
      <w:r w:rsidR="00364013">
        <w:rPr>
          <w:rFonts w:ascii="Times New Roman" w:hAnsi="Times New Roman" w:cs="Times New Roman"/>
          <w:sz w:val="24"/>
          <w:szCs w:val="24"/>
        </w:rPr>
        <w:t>.</w:t>
      </w:r>
    </w:p>
    <w:p w:rsidR="00364013" w:rsidRDefault="00364013" w:rsidP="00CD02F8">
      <w:pPr>
        <w:pStyle w:val="Akapitzlist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Pomiędzy którymi rodzajami powierzchni różnice w udziale gatunków </w:t>
      </w:r>
      <w:r w:rsidR="0093568C">
        <w:rPr>
          <w:rFonts w:ascii="Times New Roman" w:hAnsi="Times New Roman" w:cs="Times New Roman"/>
          <w:sz w:val="24"/>
          <w:szCs w:val="24"/>
        </w:rPr>
        <w:t>starych lasów</w:t>
      </w:r>
      <w:r>
        <w:rPr>
          <w:rFonts w:ascii="Times New Roman" w:hAnsi="Times New Roman" w:cs="Times New Roman"/>
          <w:sz w:val="24"/>
          <w:szCs w:val="24"/>
        </w:rPr>
        <w:t xml:space="preserve"> są istotne?</w:t>
      </w:r>
    </w:p>
    <w:p w:rsidR="008B3C17" w:rsidRDefault="008B3C17" w:rsidP="008B3C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197B" w:rsidRPr="00CD56F4" w:rsidRDefault="008B3C17" w:rsidP="00CD56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Dane do analiz zawarto w pliku </w:t>
      </w:r>
      <w:r w:rsidRPr="008B3C17">
        <w:rPr>
          <w:rFonts w:ascii="Times New Roman" w:hAnsi="Times New Roman" w:cs="Times New Roman"/>
          <w:b/>
          <w:sz w:val="24"/>
          <w:szCs w:val="24"/>
        </w:rPr>
        <w:t>puszcza.csv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47197B" w:rsidRPr="00CD5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53C"/>
    <w:multiLevelType w:val="hybridMultilevel"/>
    <w:tmpl w:val="0712779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C07F8"/>
    <w:multiLevelType w:val="hybridMultilevel"/>
    <w:tmpl w:val="AD56657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642FC"/>
    <w:multiLevelType w:val="hybridMultilevel"/>
    <w:tmpl w:val="EF5A02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227F"/>
    <w:multiLevelType w:val="hybridMultilevel"/>
    <w:tmpl w:val="F386F9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218C8"/>
    <w:multiLevelType w:val="hybridMultilevel"/>
    <w:tmpl w:val="BC78BE7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C198A"/>
    <w:multiLevelType w:val="hybridMultilevel"/>
    <w:tmpl w:val="9780A7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34FE6"/>
    <w:multiLevelType w:val="hybridMultilevel"/>
    <w:tmpl w:val="39EA147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715C8"/>
    <w:multiLevelType w:val="hybridMultilevel"/>
    <w:tmpl w:val="5E704AE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9E2"/>
    <w:rsid w:val="00082537"/>
    <w:rsid w:val="00084402"/>
    <w:rsid w:val="00211FBA"/>
    <w:rsid w:val="00247106"/>
    <w:rsid w:val="002A16C2"/>
    <w:rsid w:val="00364013"/>
    <w:rsid w:val="0047197B"/>
    <w:rsid w:val="006D09E2"/>
    <w:rsid w:val="008B3C17"/>
    <w:rsid w:val="0093568C"/>
    <w:rsid w:val="009E0D5F"/>
    <w:rsid w:val="00CC0F87"/>
    <w:rsid w:val="00CD02F8"/>
    <w:rsid w:val="00CD56F4"/>
    <w:rsid w:val="00D22A8B"/>
    <w:rsid w:val="00D3180A"/>
    <w:rsid w:val="00D9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69B3C"/>
  <w15:docId w15:val="{E54CC8F0-6506-40D1-B07F-565D8300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E0D5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632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</dc:creator>
  <cp:keywords/>
  <dc:description/>
  <cp:lastModifiedBy>Marcin Dyderski</cp:lastModifiedBy>
  <cp:revision>11</cp:revision>
  <dcterms:created xsi:type="dcterms:W3CDTF">2018-04-11T13:43:00Z</dcterms:created>
  <dcterms:modified xsi:type="dcterms:W3CDTF">2018-04-17T07:14:00Z</dcterms:modified>
</cp:coreProperties>
</file>