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To:</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My name is Ed; my father Albert and I are looking to buy a </w:t>
      </w:r>
      <w:r>
        <w:rPr>
          <w:rFonts w:cs="Times New Roman" w:ascii="Times New Roman" w:hAnsi="Times New Roman"/>
          <w:b w:val="false"/>
          <w:bCs w:val="false"/>
          <w:sz w:val="28"/>
          <w:szCs w:val="28"/>
        </w:rPr>
        <w:t>fourplex</w:t>
      </w:r>
      <w:r>
        <w:rPr>
          <w:rFonts w:cs="Times New Roman" w:ascii="Times New Roman" w:hAnsi="Times New Roman"/>
          <w:sz w:val="28"/>
          <w:szCs w:val="28"/>
        </w:rPr>
        <w:t xml:space="preserve"> to live in together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 We w</w:t>
      </w:r>
      <w:r>
        <w:rPr>
          <w:rFonts w:cs="Times New Roman" w:ascii="Times New Roman" w:hAnsi="Times New Roman"/>
          <w:sz w:val="28"/>
          <w:szCs w:val="28"/>
        </w:rPr>
        <w:t xml:space="preserve">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fourplex</w:t>
      </w:r>
      <w:r>
        <w:rPr>
          <w:rFonts w:cs="Times New Roman" w:ascii="Times New Roman" w:hAnsi="Times New Roman"/>
          <w:sz w:val="28"/>
          <w:szCs w:val="28"/>
        </w:rPr>
        <w:t xml:space="preserve">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1" w:name="_GoBack"/>
      <w:bookmarkEnd w:id="1"/>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Pages>
  <Words>137</Words>
  <Characters>650</Characters>
  <CharactersWithSpaces>782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2017-10-07T15:42:53Z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