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Dear</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PreformattedTex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rPr/>
      </w:pPr>
      <w:r>
        <w:rPr>
          <w:rFonts w:cs="Times New Roman" w:ascii="Times New Roman" w:hAnsi="Times New Roman"/>
          <w:b w:val="false"/>
          <w:bCs w:val="false"/>
          <w:sz w:val="28"/>
          <w:szCs w:val="28"/>
        </w:rPr>
        <w:t xml:space="preserve">My name is Ed; my father Albert and I are looking to purchase three single units similar to your properties on </w:t>
      </w:r>
      <w:bookmarkStart w:id="1" w:name="__DdeLink__488_459730258"/>
      <w:bookmarkStart w:id="2" w:name="__DdeLink__20_12182190211"/>
      <w:bookmarkEnd w:id="2"/>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w:t>
      </w:r>
      <w:bookmarkEnd w:id="1"/>
      <w:r>
        <w:rPr>
          <w:rFonts w:cs="Times New Roman" w:ascii="Times New Roman" w:hAnsi="Times New Roman"/>
          <w:b w:val="false"/>
          <w:bCs w:val="false"/>
          <w:sz w:val="28"/>
          <w:szCs w:val="28"/>
        </w:rPr>
        <w:t>. We work as contractors, and would be able to buy your property regardless of what shape it’s in and fully in cash. We’re currently just starting to reach out to some owners in your area with similar properties, and would appreciate the opportunity</w:t>
      </w:r>
      <w:r>
        <w:rPr>
          <w:rFonts w:cs="Times New Roman" w:ascii="Times New Roman" w:hAnsi="Times New Roman"/>
          <w:sz w:val="28"/>
          <w:szCs w:val="28"/>
        </w:rPr>
        <w:t xml:space="preserve">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properties</w:t>
      </w:r>
      <w:r>
        <w:rPr>
          <w:rFonts w:cs="Times New Roman" w:ascii="Times New Roman" w:hAnsi="Times New Roman"/>
          <w:sz w:val="28"/>
          <w:szCs w:val="28"/>
        </w:rPr>
        <w:t xml:space="preserve">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3" w:name="_GoBack"/>
      <w:bookmarkEnd w:id="3"/>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b w:val="false"/>
          <w:bCs w:val="false"/>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134</Words>
  <Characters>651</Characters>
  <CharactersWithSpaces>780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2017-10-07T15:44:52Z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