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200"/>
      </w:pPr>
      <w:r>
        <w:t xml:space="preserve">Becoming AI-Native in Finance</w:t>
      </w:r>
    </w:p>
    <w:p>
      <w:pPr>
        <w:spacing w:after="40"/>
      </w:pPr>
      <w:r>
        <w:rPr>
          <w:color w:val="2E75B6"/>
          <w:sz w:val="26"/>
          <w:szCs w:val="26"/>
        </w:rPr>
        <w:t xml:space="preserve">A positioning, portfolio &amp; 90-day execution plan for corporate finance / FP&amp;A</w:t>
      </w:r>
    </w:p>
    <w:p>
      <w:pPr>
        <w:spacing w:after="600"/>
      </w:pPr>
      <w:r>
        <w:rPr>
          <w:i/>
          <w:iCs/>
          <w:color w:val="595959"/>
        </w:rPr>
        <w:t xml:space="preserve">Prepared for Mark Kempa  ·  June 2026</w:t>
      </w:r>
    </w:p>
    <w:p>
      <w:pPr>
        <w:pBdr>
          <w:top w:val="single" w:color="2E75B6" w:sz="8" w:space="6"/>
        </w:pBdr>
      </w:pPr>
      <w:r>
        <w:t xml:space="preserve"/>
      </w:r>
    </w:p>
    <w:p>
      <w:pPr>
        <w:spacing w:after="120" w:before="240"/>
      </w:pPr>
      <w:r>
        <w:rPr>
          <w:b/>
          <w:bCs/>
          <w:color w:val="1F4E79"/>
          <w:sz w:val="24"/>
          <w:szCs w:val="24"/>
        </w:rPr>
        <w:t xml:space="preserve">What this document gives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clear positioning narrative — the one-line story of who you are in the market.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exact AI + FP&amp;A skills employers are paying for right now, with what to learn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flagship portfolio projects spec'd end-to-end — the centerpiece of your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90-day execution plan, plus how to host everything on a custom-domain site (no LinkedIn required).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you can reuse for interviews: how to talk about each project.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opportunity (why now)</w:t>
      </w:r>
    </w:p>
    <w:p>
      <w:pPr>
        <w:spacing w:after="160"/>
      </w:pPr>
      <w:r>
        <w:rPr>
          <w:i/>
          <w:iCs/>
          <w:color w:val="595959"/>
        </w:rPr>
        <w:t xml:space="preserve">AI is doing to FP&amp;A what the spreadsheet did in the 1980s. The people who position early win the decade.</w:t>
      </w:r>
    </w:p>
    <w:p>
      <w:pPr>
        <w:spacing w:after="140"/>
      </w:pPr>
      <w:r>
        <w:t xml:space="preserve">The market signal is unambiguous. Roughly one in three finance job postings now explicitly references AI or machine-learning capability, up from one in four a year earlier — and in FP&amp;A specifically that figure is around 43%. Candidates who can demonstrate LLM tool fluency, workflow automation, and AI-assisted analysis are consistently preferred over otherwise-identical candidates who cannot.</w:t>
      </w:r>
    </w:p>
    <w:p>
      <w:pPr>
        <w:spacing w:after="140"/>
      </w:pPr>
      <w:r>
        <w:t xml:space="preserve">This is your edge. Most FP&amp;A professionals are AI-curious but have nothing to show. A small, sharp body of public work — real projects with real outputs — instantly separates you from a stack of résumés that merely claim “familiarity with AI tools.” The goal of this plan is to make you the candidate who, when asked for a portfolio, hands over a link that ends the conversation.</w:t>
      </w:r>
    </w:p>
    <w:p>
      <w:pPr>
        <w:pStyle w:val="Heading2"/>
      </w:pPr>
      <w:r>
        <w:t xml:space="preserve">What “AI-native” actually means here</w:t>
      </w:r>
    </w:p>
    <w:p>
      <w:pPr>
        <w:spacing w:after="140"/>
      </w:pPr>
      <w:r>
        <w:t xml:space="preserve">It does not mean becoming a data scientist. It means being the finance person who reflexively reaches for AI to compress the boring 80% of the job — data wrangling, variance commentary, deck-building, reconciliations — so you spend your time on judgment and narrative. Three capabilities define it: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 the grind: build workflows that turn raw exports into clean, analysis-ready data and first-draft commentary.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Augment the analysis: use LLMs to surface drivers, anomalies, and “so-what” narrative faster than anyone around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Communicate the story: financial storytelling is itself a premium, fast-growing skill — AI helps you produce board-ready narrative at speed.</w:t>
      </w:r>
    </w:p>
    <w:p>
      <w:pPr>
        <w:pStyle w:val="Heading1"/>
      </w:pPr>
      <w:r>
        <w:t xml:space="preserve">2. Your positioning</w:t>
      </w:r>
    </w:p>
    <w:p>
      <w:pPr>
        <w:spacing w:after="160"/>
      </w:pPr>
      <w:r>
        <w:rPr>
          <w:i/>
          <w:iCs/>
          <w:color w:val="595959"/>
        </w:rPr>
        <w:t xml:space="preserve">Pick one sentence the market can repeat about you. Everything else supports it.</w:t>
      </w:r>
    </w:p>
    <w:p>
      <w:pPr>
        <w:pStyle w:val="Heading2"/>
      </w:pPr>
      <w:r>
        <w:t xml:space="preserve">The positioning statement</w:t>
      </w:r>
    </w:p>
    <w:p>
      <w:pPr>
        <w:spacing w:after="140"/>
      </w:pPr>
      <w:r>
        <w:t xml:space="preserve">Use this as the headline on your site and the spine of every conversation:</w:t>
      </w:r>
    </w:p>
    <w:p>
      <w:pPr>
        <w:pBdr>
          <w:left w:val="single" w:color="2E75B6" w:sz="18" w:space="8"/>
        </w:pBdr>
        <w:shd w:fill="EAF1F8" w:val="clear"/>
        <w:spacing w:after="160" w:before="60"/>
      </w:pPr>
      <w:r>
        <w:rPr>
          <w:i/>
          <w:iCs/>
          <w:sz w:val="24"/>
          <w:szCs w:val="24"/>
        </w:rPr>
        <w:t xml:space="preserve">“I'm an FP&amp;A analyst who builds AI-powered workflows — I turn slow, manual finance processes into fast, automated ones, so finance teams spend less time pulling numbers and more time deciding what they mean.”</w:t>
      </w:r>
    </w:p>
    <w:p>
      <w:pPr>
        <w:spacing w:after="140"/>
      </w:pPr>
      <w:r>
        <w:t xml:space="preserve">Swap in your real title/level. The structure matters more than the words: who you are (FP&amp;A), the differentiator (AI workflows), and the business outcome (speed + better decisions).</w:t>
      </w:r>
    </w:p>
    <w:p>
      <w:pPr>
        <w:pStyle w:val="Heading2"/>
      </w:pPr>
      <w:r>
        <w:t xml:space="preserve">Three proof pillars</w:t>
      </w:r>
    </w:p>
    <w:p>
      <w:pPr>
        <w:spacing w:after="140"/>
      </w:pPr>
      <w:r>
        <w:t xml:space="preserve">Everything on your site should reinforce exactly three claims. This keeps the story tight and memorable: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80"/>
        <w:gridCol w:w="41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proves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you'll prove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 remove manual work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project that turns messy exports into a clean model/dashboard automatically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Analysis + AI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 find the “so-what” faster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 LLM-assisted variance / driver analysis with written commentary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Communication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 make numbers decision-ready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board-style narrative + dashboard generated from the data</w:t>
            </w:r>
          </w:p>
        </w:tc>
      </w:tr>
    </w:tbl>
    <w:p>
      <w:pPr>
        <w:spacing w:after="160"/>
      </w:pPr>
      <w:r>
        <w:rPr>
          <w:i/>
          <w:iCs/>
          <w:color w:val="595959"/>
        </w:rPr>
        <w:t xml:space="preserve">Note: pillars map one-to-one to the three flagship projects in Section 4. That is deliberate — the portfolio is the proof.</w:t>
      </w:r>
    </w:p>
    <w:p>
      <w:pPr>
        <w:pStyle w:val="Heading1"/>
      </w:pPr>
      <w:r>
        <w:t xml:space="preserve">3. The skill stack to build</w:t>
      </w:r>
    </w:p>
    <w:p>
      <w:pPr>
        <w:spacing w:after="160"/>
      </w:pPr>
      <w:r>
        <w:rPr>
          <w:i/>
          <w:iCs/>
          <w:color w:val="595959"/>
        </w:rPr>
        <w:t xml:space="preserve">You're spreadsheet-strong with some scripting. That's the ideal starting point — you don't need to become an engineer.</w:t>
      </w:r>
    </w:p>
    <w:p>
      <w:pPr>
        <w:pStyle w:val="Heading2"/>
      </w:pPr>
      <w:r>
        <w:t xml:space="preserve">Tier 1 — Learn first (highest leverage)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fluency for finance: prompt patterns for variance commentary, data cleaning, formula generation, and summarizing long documents (10-Ks, board packs).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Spreadsheet + AI: Excel/Sheets with Copilot/Gemini; using an LLM to write and debug complex formulas and Python-in-Excel.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BI tool: Power BI (most in-demand) or Tableau — data modeling matters more than visual polish.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Python for finance: pandas for cleaning/joining data, basic forecasting. AI writes most of the code; you direct and verify it.</w:t>
      </w:r>
    </w:p>
    <w:p>
      <w:pPr>
        <w:pStyle w:val="Heading2"/>
      </w:pPr>
      <w:r>
        <w:t xml:space="preserve">Tier 2 — Add as you 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automation: connecting tools (e.g., Zapier/Make, or simple scripts) so a process runs end-to-end without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 FP&amp;A platforms: familiarity with the category — Datarails, Cube, Pigment, Drivetrain — and what their AI agents do, so you speak the buyer's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storytelling: structuring a narrative (situation → driver → implication → recommendation); AI helps draft, you edit.</w:t>
      </w:r>
    </w:p>
    <w:p>
      <w:pPr>
        <w:pStyle w:val="Heading2"/>
      </w:pPr>
      <w:r>
        <w:t xml:space="preserve">Tier 3 — Nice-to-have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/ “chat with your documents” concepts (RAG) at a conceptual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SQL for pulling from a warehouse.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point of view on AI governance / data privacy in finance — increasingly a hiring-manager concern.</w:t>
      </w:r>
    </w:p>
    <w:p>
      <w:pPr>
        <w:spacing w:after="140"/>
      </w:pPr>
      <w:r>
        <w:rPr>
          <w:b/>
          <w:bCs/>
        </w:rPr>
        <w:t xml:space="preserve">Reality check: </w:t>
      </w:r>
      <w:r>
        <w:t xml:space="preserve">you can reach credible Tier-1 fluency in weeks, not years, because you already understand the finance. The AI is the easy part to bolt on.</w:t>
      </w:r>
    </w:p>
    <w:p>
      <w:r>
        <w:br w:type="page"/>
      </w:r>
    </w:p>
    <w:p>
      <w:pPr>
        <w:pStyle w:val="Heading1"/>
      </w:pPr>
      <w:r>
        <w:t xml:space="preserve">4. Three flagship portfolio projects</w:t>
      </w:r>
    </w:p>
    <w:p>
      <w:pPr>
        <w:spacing w:after="160"/>
      </w:pPr>
      <w:r>
        <w:rPr>
          <w:i/>
          <w:iCs/>
          <w:color w:val="595959"/>
        </w:rPr>
        <w:t xml:space="preserve">Quality over quantity — hiring managers are more impressed by two strong projects than eight average ones. Build these three.</w:t>
      </w:r>
    </w:p>
    <w:p>
      <w:pPr>
        <w:spacing w:after="140"/>
      </w:pPr>
      <w:r>
        <w:t xml:space="preserve">Each is scoped to be buildable with your skill level (spreadsheet-strong + some scripting + AI assistance), uses only free/public or synthetic data, and produces something visual you can embed on the site. For each one your write-up follows the same template: the problem, your approach, the AI's role, the result, and a screenshot/embed.</w:t>
      </w:r>
    </w:p>
    <w:p>
      <w:pPr>
        <w:pStyle w:val="Heading2"/>
      </w:pPr>
      <w:r>
        <w:t xml:space="preserve">Project 1 — The Automated Month-End Variance Pack</w:t>
      </w:r>
    </w:p>
    <w:p>
      <w:pPr>
        <w:pStyle w:val="Heading3"/>
      </w:pPr>
      <w:r>
        <w:t xml:space="preserve">Maps to: Automation + Communication</w:t>
      </w:r>
    </w:p>
    <w:p>
      <w:pPr>
        <w:spacing w:after="140"/>
      </w:pPr>
      <w:r>
        <w:rPr>
          <w:b/>
          <w:bCs/>
        </w:rPr>
        <w:t xml:space="preserve">The problem it solves: </w:t>
      </w:r>
      <w:r>
        <w:t xml:space="preserve">Month-end variance reporting is manual, repetitive, and slow — the classic FP&amp;A grind.</w:t>
      </w:r>
    </w:p>
    <w:p>
      <w:pPr>
        <w:spacing w:after="140"/>
      </w:pPr>
      <w:r>
        <w:rPr>
          <w:b/>
          <w:bCs/>
        </w:rPr>
        <w:t xml:space="preserve">What you build: </w:t>
      </w:r>
      <w:r>
        <w:t xml:space="preserve">A pipeline that takes a raw actuals export + a budget file and automatically produces (a) a clean variance table (actual vs. budget vs. prior), (b) a P&amp;L bridge / waterfall chart, and (c) AI-generated first-draft commentary explaining the biggest drivers.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synthetic or public multi-month P&amp;L (you can generate realistic data with 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Excel/Sheets or Python (pandas) for the variance logic; an LLM to draft the commentary from the numbers; Power BI or a charting library for the waterfall.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AI's role: writes the variance commentary and the cleaning code; you design the logic and verify every number.</w:t>
      </w:r>
    </w:p>
    <w:p>
      <w:pPr>
        <w:spacing w:after="140"/>
      </w:pPr>
      <w:r>
        <w:rPr>
          <w:b/>
          <w:bCs/>
        </w:rPr>
        <w:t xml:space="preserve">The wow moment: </w:t>
      </w:r>
      <w:r>
        <w:t xml:space="preserve">“Drop in two files, get a board-ready variance pack with written commentary in under a minute.” Show a before/after of manual vs. automated time.</w:t>
      </w:r>
    </w:p>
    <w:p>
      <w:pPr>
        <w:pStyle w:val="Heading2"/>
      </w:pPr>
      <w:r>
        <w:t xml:space="preserve">Project 2 — AI-Assisted Driver &amp; Forecast Analysis</w:t>
      </w:r>
    </w:p>
    <w:p>
      <w:pPr>
        <w:pStyle w:val="Heading3"/>
      </w:pPr>
      <w:r>
        <w:t xml:space="preserve">Maps to: Analysis + AI</w:t>
      </w:r>
    </w:p>
    <w:p>
      <w:pPr>
        <w:spacing w:after="140"/>
      </w:pPr>
      <w:r>
        <w:rPr>
          <w:b/>
          <w:bCs/>
        </w:rPr>
        <w:t xml:space="preserve">The problem it solves: </w:t>
      </w:r>
      <w:r>
        <w:t xml:space="preserve">Understanding what's actually driving the numbers, and producing a defensible forward view.</w:t>
      </w:r>
    </w:p>
    <w:p>
      <w:pPr>
        <w:spacing w:after="140"/>
      </w:pPr>
      <w:r>
        <w:rPr>
          <w:b/>
          <w:bCs/>
        </w:rPr>
        <w:t xml:space="preserve">What you build: </w:t>
      </w:r>
      <w:r>
        <w:t xml:space="preserve">Take a revenue/expense dataset, decompose it into drivers (volume, price, mix), build a simple driver-based forecast, and use an LLM to interrogate the data — “what changed, why, and what it means.” Present scenarios (base / upside / downside).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public company segment data or synthetic operational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pandas or Excel for the model; a lightweight forecasting approach; LLM for driver narrative and scenario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AI's role: hypothesis generation, narrative, and sense-checking; you own the model and assumptions.</w:t>
      </w:r>
    </w:p>
    <w:p>
      <w:pPr>
        <w:spacing w:after="140"/>
      </w:pPr>
      <w:r>
        <w:rPr>
          <w:b/>
          <w:bCs/>
        </w:rPr>
        <w:t xml:space="preserve">The wow moment: </w:t>
      </w:r>
      <w:r>
        <w:t xml:space="preserve">an interactive scenario view + a plain-English explanation of the drivers that a CFO could read in 30 seconds.</w:t>
      </w:r>
    </w:p>
    <w:p>
      <w:pPr>
        <w:pStyle w:val="Heading2"/>
      </w:pPr>
      <w:r>
        <w:t xml:space="preserve">Project 3 — “Chat With the Board Pack”</w:t>
      </w:r>
    </w:p>
    <w:p>
      <w:pPr>
        <w:pStyle w:val="Heading3"/>
      </w:pPr>
      <w:r>
        <w:t xml:space="preserve">Maps to: Analysis + Communication (and shows real AI depth)</w:t>
      </w:r>
    </w:p>
    <w:p>
      <w:pPr>
        <w:spacing w:after="140"/>
      </w:pPr>
      <w:r>
        <w:rPr>
          <w:b/>
          <w:bCs/>
        </w:rPr>
        <w:t xml:space="preserve">The problem it solves: </w:t>
      </w:r>
      <w:r>
        <w:t xml:space="preserve">Executives waste time hunting through long reports for one number or trend.</w:t>
      </w:r>
    </w:p>
    <w:p>
      <w:pPr>
        <w:spacing w:after="140"/>
      </w:pPr>
      <w:r>
        <w:rPr>
          <w:b/>
          <w:bCs/>
        </w:rPr>
        <w:t xml:space="preserve">What you build: </w:t>
      </w:r>
      <w:r>
        <w:t xml:space="preserve">A simple interface (or even a documented Claude/GPT workflow) that lets someone ask natural-language questions of a financial report or board pack and get sourced answers — “What drove the gross-margin decline in Q3?”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a public 10-K / annual report, or your own synthetic board pack.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an LLM with the document as context; optionally a no-code RAG tool. Even a well-documented prompt workflow counts as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AI's role: this one is mostly AI — your value is the finance framing, the question design, and verifying answers against the source.</w:t>
      </w:r>
    </w:p>
    <w:p>
      <w:pPr>
        <w:spacing w:after="140"/>
      </w:pPr>
      <w:r>
        <w:rPr>
          <w:b/>
          <w:bCs/>
        </w:rPr>
        <w:t xml:space="preserve">The wow moment: </w:t>
      </w:r>
      <w:r>
        <w:t xml:space="preserve">this is the project that makes you look genuinely AI-native rather than AI-curious. It signals you understand how AI changes the work, not just the tools.</w:t>
      </w:r>
    </w:p>
    <w:p>
      <w:pPr>
        <w:spacing w:after="160"/>
      </w:pPr>
      <w:r>
        <w:rPr>
          <w:i/>
          <w:iCs/>
          <w:color w:val="595959"/>
        </w:rPr>
        <w:t xml:space="preserve">Optional 4th project once the three are live: a short written “AI in FP&amp;A” point-of-view piece. Writing is itself proof of strategic thinking and feeds your site's credibility.</w:t>
      </w:r>
    </w:p>
    <w:p>
      <w:r>
        <w:br w:type="page"/>
      </w:r>
    </w:p>
    <w:p>
      <w:pPr>
        <w:pStyle w:val="Heading1"/>
      </w:pPr>
      <w:r>
        <w:t xml:space="preserve">5. The website (your shareable proof)</w:t>
      </w:r>
    </w:p>
    <w:p>
      <w:pPr>
        <w:spacing w:after="160"/>
      </w:pPr>
      <w:r>
        <w:rPr>
          <w:i/>
          <w:iCs/>
          <w:color w:val="595959"/>
        </w:rPr>
        <w:t xml:space="preserve">When a company asks for a portfolio, you send one link. That link must do the talking.</w:t>
      </w:r>
    </w:p>
    <w:p>
      <w:pPr>
        <w:spacing w:after="140"/>
      </w:pPr>
      <w:r>
        <w:t xml:space="preserve">A starter version of this site has been built for you alongside this document — a single, fast, self-contained page ready to deploy to a custom domain. Structure and principles:</w:t>
      </w:r>
    </w:p>
    <w:p>
      <w:pPr>
        <w:pStyle w:val="Heading2"/>
      </w:pPr>
      <w:r>
        <w:t xml:space="preserve">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 + the positioning statement + one clear call-to-action (email / view 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2–3 sentences: your finance background + your AI-native angle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Proof pillars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three claims (Automation / Analysis+AI / Communication)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three flagship projects, each with problem → approach → result + 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tools you work with — signals fluency at a glance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+ optional resume download. No login required.</w:t>
            </w:r>
          </w:p>
        </w:tc>
      </w:tr>
    </w:tbl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 and clean beats flashy — finance audiences trust restraint. Lots of whitespace, one accent color, strong typography.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outcomes, not tools — “cut month-end commentary from hours to minutes,” not “I used Python.”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project shows a result — a chart, a screenshot, a short demo clip or GIF. Words alone don't convince.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Mobile-friendly — hiring managers will open it on a phone.</w:t>
      </w:r>
    </w:p>
    <w:p>
      <w:pPr>
        <w:pStyle w:val="Heading2"/>
      </w:pPr>
      <w:r>
        <w:t xml:space="preserve">Hosting on a custom domain (Vercel)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 domain — yourname.com or yourname.finance / .dev. I can check availability and pricing for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the included site to Vercel (free tier is fine) and connect the domain — I can walk you through or do most of it with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Iterate: ship the scaffold first with project placeholders, then swap in each real project as you finish it. A live site you improve beats a perfect site that never launches.</w:t>
      </w:r>
    </w:p>
    <w:p>
      <w:pPr>
        <w:pStyle w:val="Heading1"/>
      </w:pPr>
      <w:r>
        <w:t xml:space="preserve">6. Your 90-day execution plan</w:t>
      </w:r>
    </w:p>
    <w:p>
      <w:pPr>
        <w:spacing w:after="160"/>
      </w:pPr>
      <w:r>
        <w:rPr>
          <w:i/>
          <w:iCs/>
          <w:color w:val="595959"/>
        </w:rPr>
        <w:t xml:space="preserve">Ship something public every two weeks. Momentum and visibility compound.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Lock the positioning statement; deploy the website scaffold to a custom domain (placeholders OK); set up your AI + spreadsheet workflow.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3–4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Tier-1 skills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fluent in LLM-for-finance prompting + Power BI basics. Generate/collect the datasets for the three projects.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5–7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&amp; publish the Automated Variance Pack. Write it up, embed the visual, push live.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8–10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&amp; publish the Driver &amp; Forecast Analysis with scenarios.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11–12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&amp; publish “Chat With the Board Pack.” Record a short demo clip.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 one short POV piece; refine the site; start sharing the link in applications/conversations.</w:t>
            </w:r>
          </w:p>
        </w:tc>
      </w:tr>
    </w:tbl>
    <w:p>
      <w:pPr>
        <w:spacing w:after="160"/>
      </w:pPr>
      <w:r>
        <w:rPr>
          <w:i/>
          <w:iCs/>
          <w:color w:val="595959"/>
        </w:rPr>
        <w:t xml:space="preserve">If you only do one thing this week: launch the site with the positioning statement and three “coming soon” project cards. A live URL changes how you talk about yourself immediately.</w:t>
      </w:r>
    </w:p>
    <w:p>
      <w:pPr>
        <w:pStyle w:val="Heading1"/>
      </w:pPr>
      <w:r>
        <w:t xml:space="preserve">7. How to talk about it (interview-ready)</w:t>
      </w:r>
    </w:p>
    <w:p>
      <w:pPr>
        <w:spacing w:after="160"/>
      </w:pPr>
      <w:r>
        <w:rPr>
          <w:i/>
          <w:iCs/>
          <w:color w:val="595959"/>
        </w:rPr>
        <w:t xml:space="preserve">The portfolio opens the door; these lines walk you through it.</w:t>
      </w:r>
    </w:p>
    <w:p>
      <w:pPr>
        <w:pStyle w:val="Heading2"/>
      </w:pPr>
      <w:r>
        <w:t xml:space="preserve">The 20-second positioning answer</w:t>
      </w:r>
    </w:p>
    <w:p>
      <w:pPr>
        <w:spacing w:after="140"/>
      </w:pPr>
      <w:r>
        <w:t xml:space="preserve">“My background is in FP&amp;A — budgeting, forecasting, variance analysis. What's different about how I work is that I build AI into the process. For example, I built a tool that takes raw actuals and a budget and produces a board-ready variance pack with written commentary in under a minute — work that used to take me a morning. I think that's where finance is heading, and I'd rather build it than wait for it.”</w:t>
      </w:r>
    </w:p>
    <w:p>
      <w:pPr>
        <w:pStyle w:val="Heading2"/>
      </w:pPr>
      <w:r>
        <w:t xml:space="preserve">When they ask “are you technical?”</w:t>
      </w:r>
    </w:p>
    <w:p>
      <w:pPr>
        <w:spacing w:after="140"/>
      </w:pPr>
      <w:r>
        <w:t xml:space="preserve">“I'm finance-first, not an engineer — but I'm fluent enough to direct AI to build what I need and to verify it's right. The judgment about what to build and whether the numbers are correct is the finance part, and that's mine.”</w:t>
      </w:r>
    </w:p>
    <w:p>
      <w:pPr>
        <w:pStyle w:val="Heading2"/>
      </w:pPr>
      <w:r>
        <w:t xml:space="preserve">Walking through a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business problem, not the tech.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the AI's role honestly — and your role in directing and verifying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with the outcome in time or accuracy terms.</w:t>
      </w:r>
    </w:p>
    <w:p>
      <w:pPr>
        <w:pStyle w:val="Heading1"/>
      </w:pPr>
      <w:r>
        <w:t xml:space="preserve">8. Next steps — what I can do for you now</w:t>
      </w:r>
    </w:p>
    <w:p>
      <w:pPr>
        <w:spacing w:after="140"/>
      </w:pPr>
      <w:r>
        <w:t xml:space="preserve">This plan and a ready-to-deploy website scaffold are done. From here, just say the word and I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domain availability and pricing, and deploy the site to a custom domain on Vercel.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Project 1 (the Automated Variance Pack) with you — including generating realistic sample data and the variance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the project write-ups and the “AI in FP&amp;A” point-of-view piece.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Tailor the positioning statement and site copy to a specific role or company you're targeting.</w:t>
      </w:r>
    </w:p>
    <w:p>
      <w:pPr>
        <w:spacing w:before="200"/>
      </w:pPr>
      <w:r>
        <w:rPr>
          <w:b/>
          <w:bCs/>
          <w:color w:val="1F4E79"/>
        </w:rPr>
        <w:t xml:space="preserve">Pick a starting point and we'll build it.</w:t>
      </w:r>
    </w:p>
    <w:p>
      <w:pPr>
        <w:pStyle w:val="Heading1"/>
      </w:pPr>
      <w:r>
        <w:t xml:space="preserve">Appendix — Sources</w:t>
      </w:r>
    </w:p>
    <w:p>
      <w:pPr>
        <w:spacing w:after="160"/>
      </w:pPr>
      <w:r>
        <w:rPr>
          <w:i/>
          <w:iCs/>
          <w:color w:val="595959"/>
        </w:rPr>
        <w:t xml:space="preserve">Market figures and tool references in this plan draw on the following 2026 sources.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9n1aqut1bmrqzyrtpskt">
        <w:r>
          <w:rPr>
            <w:rStyle w:val="Hyperlink"/>
          </w:rPr>
          <w:t xml:space="preserve">Datarails / PRNewswire — One in three finance jobs now requires AI skills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s8db5bods8mdy01algna">
        <w:r>
          <w:rPr>
            <w:rStyle w:val="Hyperlink"/>
          </w:rPr>
          <w:t xml:space="preserve">CFO Connect — State of AI in Finance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7mtadpkubaloqqaxeu38">
        <w:r>
          <w:rPr>
            <w:rStyle w:val="Hyperlink"/>
          </w:rPr>
          <w:t xml:space="preserve">Datarails — Best AI-based FP&amp;A tools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szpvtyol_3ajf_ww2hrk">
        <w:r>
          <w:rPr>
            <w:rStyle w:val="Hyperlink"/>
          </w:rPr>
          <w:t xml:space="preserve">Cube — Top AI tools for FP&amp;A leaders in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q0nipo-dhgefyr8oll5u">
        <w:r>
          <w:rPr>
            <w:rStyle w:val="Hyperlink"/>
          </w:rPr>
          <w:t xml:space="preserve">Dataquest — Power BI project ideas to build your portfolio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vccxpugejndeyekrxlf5">
        <w:r>
          <w:rPr>
            <w:rStyle w:val="Hyperlink"/>
          </w:rPr>
          <w:t xml:space="preserve">Noble Desktop — Financial Analyst Portfolio Guide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AI-Native FP&amp;A Positioning Plan  —  Mark Kempa  —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9n1aqut1bmrqzyrtpskt" Type="http://schemas.openxmlformats.org/officeDocument/2006/relationships/hyperlink" Target="https://www.prnewswire.com/news-releases/new-datarails-research-one-in-three-finance-jobs-now-requires-ai-skills-up-from-one-in-four-just-a-year-ago-302723202.html" TargetMode="External"/><Relationship Id="rIdts8db5bods8mdy01algna" Type="http://schemas.openxmlformats.org/officeDocument/2006/relationships/hyperlink" Target="https://www.cfoconnect.eu/resources/reports/state-of-ai-in-finance-2026/" TargetMode="External"/><Relationship Id="rIdp7mtadpkubaloqqaxeu38" Type="http://schemas.openxmlformats.org/officeDocument/2006/relationships/hyperlink" Target="https://www.datarails.com/best-ai-based-fpa-tools/" TargetMode="External"/><Relationship Id="rId6szpvtyol_3ajf_ww2hrk" Type="http://schemas.openxmlformats.org/officeDocument/2006/relationships/hyperlink" Target="https://www.cubesoftware.com/blog/ai-tools-for-fpa" TargetMode="External"/><Relationship Id="rIdsq0nipo-dhgefyr8oll5u" Type="http://schemas.openxmlformats.org/officeDocument/2006/relationships/hyperlink" Target="https://www.dataquest.io/blog/power-bi-project-ideas-to-build-your-portfolio/" TargetMode="External"/><Relationship Id="rId3vccxpugejndeyekrxlf5" Type="http://schemas.openxmlformats.org/officeDocument/2006/relationships/hyperlink" Target="https://www.nobledesktop.com/careers/financial-analyst/portfolio-tip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2026-06-18T02:10:48.181Z</dcterms:created>
  <dcterms:modified xsi:type="dcterms:W3CDTF">2026-06-18T02:10:48.181Z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