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5672" w:rsidRPr="001E21EC" w:rsidRDefault="007C40D6">
      <w:pPr>
        <w:rPr>
          <w:b/>
          <w:sz w:val="24"/>
        </w:rPr>
      </w:pPr>
      <w:hyperlink r:id="rId7" w:history="1">
        <w:r w:rsidRPr="00606D39">
          <w:rPr>
            <w:rStyle w:val="Hyperlink"/>
            <w:b/>
            <w:sz w:val="24"/>
          </w:rPr>
          <w:t>http://arge.raddar.co/</w:t>
        </w:r>
      </w:hyperlink>
      <w:r w:rsidR="0037518A" w:rsidRPr="001E21EC">
        <w:rPr>
          <w:b/>
          <w:sz w:val="24"/>
        </w:rPr>
        <w:tab/>
      </w:r>
    </w:p>
    <w:p w:rsidR="0081436F" w:rsidRPr="001E21EC" w:rsidRDefault="007C40D6">
      <w:pPr>
        <w:rPr>
          <w:b/>
          <w:sz w:val="24"/>
          <w:u w:val="single"/>
        </w:rPr>
      </w:pPr>
      <w:r>
        <w:rPr>
          <w:b/>
          <w:sz w:val="24"/>
          <w:u w:val="single"/>
        </w:rPr>
        <w:t>Belediye Yönetim Takip Otomasyonu</w:t>
      </w:r>
    </w:p>
    <w:p w:rsidR="001E21EC" w:rsidRDefault="007C40D6">
      <w:pPr>
        <w:rPr>
          <w:b/>
          <w:sz w:val="24"/>
        </w:rPr>
      </w:pPr>
      <w:r>
        <w:rPr>
          <w:b/>
          <w:sz w:val="24"/>
        </w:rPr>
        <w:t>Mobil uygulamalar ile beraber kullanılan bu uygulamada “Çek Gönder” yani vatandaşın mobil uygulamasından çekip gönderdiği veya yazmak istediği şikayet, öneri, haber verme vs gibi durumları belediyeye aktaran, belediye içerisinde bir operatör yardımıyla gerekiyorsa filtreden geçen ve ilgili birime aktarılmasını sağlayan, bütün bunlar olurken kullanıcıyı push notification ile bilgilendiren ve sonuçlandıran sunucu uygulamasıdır.</w:t>
      </w:r>
    </w:p>
    <w:p w:rsidR="000907C1" w:rsidRPr="001E21EC" w:rsidRDefault="000907C1">
      <w:pPr>
        <w:rPr>
          <w:b/>
          <w:sz w:val="24"/>
        </w:rPr>
      </w:pPr>
      <w:r>
        <w:rPr>
          <w:b/>
          <w:sz w:val="24"/>
        </w:rPr>
        <w:t>Mobil cihazdaki (ios, android) uygulamadaki bütün kullanılan servisler bu uygulama içerisinden beslenmektedir. Webapi kullanılmıştır.</w:t>
      </w:r>
    </w:p>
    <w:p w:rsidR="000907C1" w:rsidRDefault="000907C1"/>
    <w:p w:rsidR="000907C1" w:rsidRDefault="007C40D6">
      <w:r>
        <w:t>Login ekranı</w:t>
      </w:r>
    </w:p>
    <w:p w:rsidR="000907C1" w:rsidRDefault="000907C1"/>
    <w:p w:rsidR="0081436F" w:rsidRDefault="000907C1">
      <w:r>
        <w:rPr>
          <w:noProof/>
          <w:lang w:eastAsia="tr-TR"/>
        </w:rPr>
        <w:drawing>
          <wp:inline distT="0" distB="0" distL="0" distR="0" wp14:anchorId="1BE7D925" wp14:editId="28822347">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lediye_Yonetim_Takip_Otomasyonu_(Cek_Gonder)_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0907C1" w:rsidRDefault="000907C1" w:rsidP="00423AD4">
      <w:pPr>
        <w:rPr>
          <w:noProof/>
          <w:lang w:eastAsia="tr-TR"/>
        </w:rPr>
      </w:pPr>
      <w:r>
        <w:rPr>
          <w:noProof/>
          <w:lang w:eastAsia="tr-TR"/>
        </w:rPr>
        <w:lastRenderedPageBreak/>
        <w:t>Karşılama ekranı ve menüler</w:t>
      </w:r>
      <w:r>
        <w:rPr>
          <w:noProof/>
          <w:lang w:eastAsia="tr-TR"/>
        </w:rPr>
        <w:drawing>
          <wp:inline distT="0" distB="0" distL="0" distR="0">
            <wp:extent cx="5760720" cy="360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lediye_Yonetim_Takip_Otomasyonu_(Cek_Gonder)_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0907C1" w:rsidRDefault="000907C1" w:rsidP="00423AD4">
      <w:pPr>
        <w:rPr>
          <w:noProof/>
          <w:lang w:eastAsia="tr-TR"/>
        </w:rPr>
      </w:pPr>
    </w:p>
    <w:p w:rsidR="000907C1" w:rsidRDefault="000907C1" w:rsidP="00423AD4">
      <w:pPr>
        <w:rPr>
          <w:noProof/>
          <w:lang w:eastAsia="tr-TR"/>
        </w:rPr>
      </w:pPr>
      <w:r>
        <w:rPr>
          <w:noProof/>
          <w:lang w:eastAsia="tr-TR"/>
        </w:rPr>
        <w:t>Kullanıcı (sunucu ve mobil) ekranı</w:t>
      </w:r>
      <w:r>
        <w:rPr>
          <w:noProof/>
          <w:lang w:eastAsia="tr-TR"/>
        </w:rPr>
        <w:drawing>
          <wp:inline distT="0" distB="0" distL="0" distR="0">
            <wp:extent cx="5760720" cy="360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lediye_Yonetim_Takip_Otomasyonu_(Cek_Gonder)_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0907C1" w:rsidRDefault="000907C1" w:rsidP="00423AD4">
      <w:pPr>
        <w:rPr>
          <w:noProof/>
          <w:lang w:eastAsia="tr-TR"/>
        </w:rPr>
      </w:pPr>
      <w:r>
        <w:rPr>
          <w:noProof/>
          <w:lang w:eastAsia="tr-TR"/>
        </w:rPr>
        <w:lastRenderedPageBreak/>
        <w:t>Ayarlar ekranı, burada ios ve android cihazlar içerisinde kullanılan sertifika, notification keyler tanımlanır ve webapi servisleri aracılığıyla bunlar mobil uygulamalara aktarılır.</w:t>
      </w:r>
      <w:r>
        <w:rPr>
          <w:noProof/>
          <w:lang w:eastAsia="tr-TR"/>
        </w:rPr>
        <w:drawing>
          <wp:inline distT="0" distB="0" distL="0" distR="0">
            <wp:extent cx="5760720" cy="3600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elediye_Yonetim_Takip_Otomasyonu_(Cek_Gonder)_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0907C1" w:rsidRDefault="000907C1" w:rsidP="00423AD4">
      <w:pPr>
        <w:rPr>
          <w:noProof/>
          <w:lang w:eastAsia="tr-TR"/>
        </w:rPr>
      </w:pPr>
    </w:p>
    <w:p w:rsidR="00B459B6" w:rsidRDefault="00EA33D0" w:rsidP="00423AD4">
      <w:pPr>
        <w:rPr>
          <w:noProof/>
          <w:lang w:eastAsia="tr-TR"/>
        </w:rPr>
      </w:pPr>
      <w:r>
        <w:rPr>
          <w:noProof/>
          <w:lang w:eastAsia="tr-TR"/>
        </w:rPr>
        <w:t>Log ekranı</w:t>
      </w:r>
      <w:r w:rsidR="000907C1">
        <w:rPr>
          <w:noProof/>
          <w:lang w:eastAsia="tr-TR"/>
        </w:rPr>
        <w:drawing>
          <wp:inline distT="0" distB="0" distL="0" distR="0">
            <wp:extent cx="576072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elediye_Yonetim_Takip_Otomasyonu_(Cek_Gonder)_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B459B6" w:rsidP="00423AD4">
      <w:pPr>
        <w:rPr>
          <w:noProof/>
          <w:lang w:eastAsia="tr-TR"/>
        </w:rPr>
      </w:pPr>
      <w:r>
        <w:rPr>
          <w:noProof/>
          <w:lang w:eastAsia="tr-TR"/>
        </w:rPr>
        <w:lastRenderedPageBreak/>
        <w:t>Diğer örnek ekranlar</w:t>
      </w:r>
      <w:r w:rsidR="00E464B2">
        <w:rPr>
          <w:noProof/>
          <w:lang w:eastAsia="tr-TR"/>
        </w:rPr>
        <w:drawing>
          <wp:inline distT="0" distB="0" distL="0" distR="0" wp14:anchorId="4FA3007F" wp14:editId="3B56E0A1">
            <wp:extent cx="5760720" cy="3600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lediye_Yonetim_Takip_Otomasyonu_(Cek_Gonder)_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E464B2" w:rsidP="00423AD4">
      <w:pPr>
        <w:rPr>
          <w:noProof/>
          <w:lang w:eastAsia="tr-TR"/>
        </w:rPr>
      </w:pPr>
      <w:r>
        <w:rPr>
          <w:noProof/>
          <w:lang w:eastAsia="tr-TR"/>
        </w:rPr>
        <w:t>Bazı ekranlarda giriş yapıldığı zaman mobil uygulama kurulu olan cihazlara bu bilgiler push notification olarak iletilmektedir.</w:t>
      </w:r>
    </w:p>
    <w:p w:rsidR="00E464B2" w:rsidRDefault="00E464B2" w:rsidP="00423AD4">
      <w:pPr>
        <w:rPr>
          <w:noProof/>
          <w:lang w:eastAsia="tr-TR"/>
        </w:rPr>
      </w:pPr>
      <w:r>
        <w:rPr>
          <w:noProof/>
          <w:lang w:eastAsia="tr-TR"/>
        </w:rPr>
        <w:drawing>
          <wp:inline distT="0" distB="0" distL="0" distR="0" wp14:anchorId="3C1F3D28" wp14:editId="157A0D23">
            <wp:extent cx="5760720" cy="3600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lediye_Yonetim_Takip_Otomasyonu_(Cek_Gonder)_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E464B2" w:rsidP="00423AD4">
      <w:pPr>
        <w:rPr>
          <w:noProof/>
          <w:lang w:eastAsia="tr-TR"/>
        </w:rPr>
      </w:pPr>
      <w:r>
        <w:rPr>
          <w:noProof/>
          <w:lang w:eastAsia="tr-TR"/>
        </w:rPr>
        <w:lastRenderedPageBreak/>
        <w:t>Kullanıcının çek gönder ile mobil uygulamasından gönderdiği bilgiler operatör ekranına düşer.</w:t>
      </w:r>
      <w:r w:rsidR="000907C1">
        <w:rPr>
          <w:noProof/>
          <w:lang w:eastAsia="tr-TR"/>
        </w:rPr>
        <w:drawing>
          <wp:inline distT="0" distB="0" distL="0" distR="0">
            <wp:extent cx="576072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elediye_Yonetim_Takip_Otomasyonu_(Cek_Gonder)_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E464B2" w:rsidP="00423AD4">
      <w:pPr>
        <w:rPr>
          <w:noProof/>
          <w:lang w:eastAsia="tr-TR"/>
        </w:rPr>
      </w:pPr>
    </w:p>
    <w:p w:rsidR="00E464B2" w:rsidRDefault="00E464B2" w:rsidP="00423AD4">
      <w:pPr>
        <w:rPr>
          <w:noProof/>
          <w:lang w:eastAsia="tr-TR"/>
        </w:rPr>
      </w:pPr>
      <w:r>
        <w:rPr>
          <w:noProof/>
          <w:lang w:eastAsia="tr-TR"/>
        </w:rPr>
        <w:t>Operatör gönderilen mesajı inceler</w:t>
      </w:r>
    </w:p>
    <w:p w:rsidR="00E464B2" w:rsidRDefault="00E464B2" w:rsidP="00423AD4">
      <w:pPr>
        <w:rPr>
          <w:noProof/>
          <w:lang w:eastAsia="tr-TR"/>
        </w:rPr>
      </w:pPr>
      <w:r>
        <w:rPr>
          <w:noProof/>
          <w:lang w:eastAsia="tr-TR"/>
        </w:rPr>
        <w:drawing>
          <wp:inline distT="0" distB="0" distL="0" distR="0" wp14:anchorId="3983A760" wp14:editId="0AB8EB04">
            <wp:extent cx="5760720"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lediye_Yonetim_Takip_Otomasyonu_(Cek_Gonder)_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E464B2" w:rsidP="00423AD4">
      <w:pPr>
        <w:rPr>
          <w:noProof/>
          <w:lang w:eastAsia="tr-TR"/>
        </w:rPr>
      </w:pPr>
      <w:r>
        <w:rPr>
          <w:noProof/>
          <w:lang w:eastAsia="tr-TR"/>
        </w:rPr>
        <w:lastRenderedPageBreak/>
        <w:t>Operatör İlgili birime gönderir veya kara listeye alır.</w:t>
      </w:r>
      <w:r w:rsidRPr="00E464B2">
        <w:rPr>
          <w:noProof/>
          <w:lang w:eastAsia="tr-TR"/>
        </w:rPr>
        <w:t xml:space="preserve"> </w:t>
      </w:r>
      <w:r>
        <w:rPr>
          <w:noProof/>
          <w:lang w:eastAsia="tr-TR"/>
        </w:rPr>
        <w:drawing>
          <wp:inline distT="0" distB="0" distL="0" distR="0" wp14:anchorId="2FA2C79B" wp14:editId="12D04722">
            <wp:extent cx="5760720" cy="360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elediye_Yonetim_Takip_Otomasyonu_(Cek_Gonder)_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E464B2" w:rsidP="00423AD4">
      <w:pPr>
        <w:rPr>
          <w:noProof/>
          <w:lang w:eastAsia="tr-TR"/>
        </w:rPr>
      </w:pPr>
    </w:p>
    <w:p w:rsidR="00E464B2" w:rsidRDefault="00E464B2" w:rsidP="00423AD4">
      <w:pPr>
        <w:rPr>
          <w:noProof/>
          <w:lang w:eastAsia="tr-TR"/>
        </w:rPr>
      </w:pPr>
      <w:r>
        <w:rPr>
          <w:noProof/>
          <w:lang w:eastAsia="tr-TR"/>
        </w:rPr>
        <w:t>İstenirse gönderilen mesaj ayrıntılarıyla yazdırılabilir.</w:t>
      </w:r>
    </w:p>
    <w:p w:rsidR="00E464B2" w:rsidRDefault="00E464B2" w:rsidP="00423AD4">
      <w:pPr>
        <w:rPr>
          <w:noProof/>
          <w:lang w:eastAsia="tr-TR"/>
        </w:rPr>
      </w:pPr>
      <w:r>
        <w:rPr>
          <w:noProof/>
          <w:lang w:eastAsia="tr-TR"/>
        </w:rPr>
        <w:drawing>
          <wp:inline distT="0" distB="0" distL="0" distR="0" wp14:anchorId="2515B866" wp14:editId="4D4FD80D">
            <wp:extent cx="5760720" cy="3600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elediye_Yonetim_Takip_Otomasyonu_(Cek_Gonder)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E464B2" w:rsidP="00423AD4">
      <w:pPr>
        <w:rPr>
          <w:noProof/>
          <w:lang w:eastAsia="tr-TR"/>
        </w:rPr>
      </w:pPr>
      <w:r>
        <w:rPr>
          <w:noProof/>
          <w:lang w:eastAsia="tr-TR"/>
        </w:rPr>
        <w:lastRenderedPageBreak/>
        <w:t>Mobil uygulamanın kullanacağı bazı ekranlar</w:t>
      </w:r>
      <w:r w:rsidR="000907C1">
        <w:rPr>
          <w:noProof/>
          <w:lang w:eastAsia="tr-TR"/>
        </w:rPr>
        <w:drawing>
          <wp:inline distT="0" distB="0" distL="0" distR="0">
            <wp:extent cx="5760720" cy="3600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elediye_Yonetim_Takip_Otomasyonu_(Cek_Gonder)_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E464B2" w:rsidP="00423AD4">
      <w:pPr>
        <w:rPr>
          <w:noProof/>
          <w:lang w:eastAsia="tr-TR"/>
        </w:rPr>
      </w:pPr>
    </w:p>
    <w:p w:rsidR="001E21EC" w:rsidRDefault="00E464B2" w:rsidP="00423AD4">
      <w:bookmarkStart w:id="0" w:name="_GoBack"/>
      <w:bookmarkEnd w:id="0"/>
      <w:r>
        <w:rPr>
          <w:noProof/>
          <w:lang w:eastAsia="tr-TR"/>
        </w:rPr>
        <w:t>Raporlama ekranı</w:t>
      </w:r>
      <w:r w:rsidR="000907C1">
        <w:rPr>
          <w:noProof/>
          <w:lang w:eastAsia="tr-TR"/>
        </w:rPr>
        <w:drawing>
          <wp:inline distT="0" distB="0" distL="0" distR="0">
            <wp:extent cx="5760720" cy="3600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elediye_Yonetim_Takip_Otomasyonu_(Cek_Gonder)_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C363F7" w:rsidRDefault="00C363F7" w:rsidP="001E21EC"/>
    <w:sectPr w:rsidR="00C363F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5790" w:rsidRDefault="008A5790" w:rsidP="001E21EC">
      <w:pPr>
        <w:spacing w:after="0" w:line="240" w:lineRule="auto"/>
      </w:pPr>
      <w:r>
        <w:separator/>
      </w:r>
    </w:p>
  </w:endnote>
  <w:endnote w:type="continuationSeparator" w:id="0">
    <w:p w:rsidR="008A5790" w:rsidRDefault="008A5790" w:rsidP="001E2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5790" w:rsidRDefault="008A5790" w:rsidP="001E21EC">
      <w:pPr>
        <w:spacing w:after="0" w:line="240" w:lineRule="auto"/>
      </w:pPr>
      <w:r>
        <w:separator/>
      </w:r>
    </w:p>
  </w:footnote>
  <w:footnote w:type="continuationSeparator" w:id="0">
    <w:p w:rsidR="008A5790" w:rsidRDefault="008A5790" w:rsidP="001E21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994"/>
    <w:rsid w:val="000907C1"/>
    <w:rsid w:val="001E21EC"/>
    <w:rsid w:val="002B5672"/>
    <w:rsid w:val="00352C16"/>
    <w:rsid w:val="0037518A"/>
    <w:rsid w:val="00423AD4"/>
    <w:rsid w:val="004D3AF6"/>
    <w:rsid w:val="00630E8E"/>
    <w:rsid w:val="007C2B19"/>
    <w:rsid w:val="007C40D6"/>
    <w:rsid w:val="0081436F"/>
    <w:rsid w:val="0082358B"/>
    <w:rsid w:val="008A5790"/>
    <w:rsid w:val="009E2994"/>
    <w:rsid w:val="00B2077E"/>
    <w:rsid w:val="00B459B6"/>
    <w:rsid w:val="00C363F7"/>
    <w:rsid w:val="00CE3CC5"/>
    <w:rsid w:val="00E464B2"/>
    <w:rsid w:val="00EA33D0"/>
    <w:rsid w:val="00FB43F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287166-B301-4196-8943-0638F7ABF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18A"/>
    <w:rPr>
      <w:color w:val="0563C1" w:themeColor="hyperlink"/>
      <w:u w:val="single"/>
    </w:rPr>
  </w:style>
  <w:style w:type="paragraph" w:styleId="Header">
    <w:name w:val="header"/>
    <w:basedOn w:val="Normal"/>
    <w:link w:val="HeaderChar"/>
    <w:uiPriority w:val="99"/>
    <w:unhideWhenUsed/>
    <w:rsid w:val="001E21EC"/>
    <w:pPr>
      <w:tabs>
        <w:tab w:val="center" w:pos="4536"/>
        <w:tab w:val="right" w:pos="9072"/>
      </w:tabs>
      <w:spacing w:after="0" w:line="240" w:lineRule="auto"/>
    </w:pPr>
  </w:style>
  <w:style w:type="character" w:customStyle="1" w:styleId="HeaderChar">
    <w:name w:val="Header Char"/>
    <w:basedOn w:val="DefaultParagraphFont"/>
    <w:link w:val="Header"/>
    <w:uiPriority w:val="99"/>
    <w:rsid w:val="001E21EC"/>
  </w:style>
  <w:style w:type="paragraph" w:styleId="Footer">
    <w:name w:val="footer"/>
    <w:basedOn w:val="Normal"/>
    <w:link w:val="FooterChar"/>
    <w:uiPriority w:val="99"/>
    <w:unhideWhenUsed/>
    <w:rsid w:val="001E21EC"/>
    <w:pPr>
      <w:tabs>
        <w:tab w:val="center" w:pos="4536"/>
        <w:tab w:val="right" w:pos="9072"/>
      </w:tabs>
      <w:spacing w:after="0" w:line="240" w:lineRule="auto"/>
    </w:pPr>
  </w:style>
  <w:style w:type="character" w:customStyle="1" w:styleId="FooterChar">
    <w:name w:val="Footer Char"/>
    <w:basedOn w:val="DefaultParagraphFont"/>
    <w:link w:val="Footer"/>
    <w:uiPriority w:val="99"/>
    <w:rsid w:val="001E2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arge.raddar.c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BAA06-7665-4F4D-8D5A-F6140CAD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Pages>
  <Words>210</Words>
  <Characters>1199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Minran Kenan MÜYESSER</dc:creator>
  <cp:keywords/>
  <dc:description/>
  <cp:lastModifiedBy>Minran Kenan MÜYESSER</cp:lastModifiedBy>
  <cp:revision>15</cp:revision>
  <dcterms:created xsi:type="dcterms:W3CDTF">2016-09-20T11:41:00Z</dcterms:created>
  <dcterms:modified xsi:type="dcterms:W3CDTF">2016-09-20T12:59:00Z</dcterms:modified>
</cp:coreProperties>
</file>