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ospace:none;direction:rtl;unicode-bidi:embed'&gt;&lt;b&gt;&lt;span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dir=LTR style='font-family:"Segoe UI",sans-serif'&gt;7&lt;/span&gt;&lt;/b&gt;&lt;span dir=RTL&gt;&lt;/span&gt;&lt;b&gt;&lt;span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lang=AR-SA style='font-family:"Segoe UI",sans-serif'&gt;&lt;span dir=RTL&gt;&lt;/span&gt;.     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