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E32" w:rsidRPr="009D59F9" w:rsidRDefault="00D33FF0" w:rsidP="00CD5D6D">
      <w:pPr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9D59F9">
        <w:rPr>
          <w:rFonts w:cs="Phetsarath OT"/>
          <w:bCs/>
          <w:noProof/>
          <w:lang w:bidi="lo-LA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2530196</wp:posOffset>
            </wp:positionH>
            <wp:positionV relativeFrom="paragraph">
              <wp:posOffset>-22860</wp:posOffset>
            </wp:positionV>
            <wp:extent cx="800100" cy="685800"/>
            <wp:effectExtent l="0" t="0" r="0" b="0"/>
            <wp:wrapNone/>
            <wp:docPr id="1" name="Picture 1" descr="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o National logo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33FF0" w:rsidRPr="009D59F9" w:rsidRDefault="00D33FF0" w:rsidP="00CD5D6D">
      <w:pPr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D33FF0" w:rsidRPr="00CF78C1" w:rsidRDefault="00D33FF0" w:rsidP="00CD5D6D">
      <w:pPr>
        <w:spacing w:after="0" w:line="240" w:lineRule="auto"/>
        <w:jc w:val="thaiDistribute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E80E32" w:rsidRPr="009D59F9" w:rsidRDefault="00E80E32" w:rsidP="00CD5D6D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9D59F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:rsidR="00E80E32" w:rsidRPr="009D59F9" w:rsidRDefault="00E80E32" w:rsidP="00CD5D6D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9D59F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:rsidR="00E80E32" w:rsidRPr="009D59F9" w:rsidRDefault="00E80E32" w:rsidP="00CD5D6D">
      <w:pPr>
        <w:spacing w:after="0" w:line="240" w:lineRule="auto"/>
        <w:jc w:val="thaiDistribute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E80E32" w:rsidRPr="009D59F9" w:rsidRDefault="00E80E32" w:rsidP="00CD5D6D">
      <w:pPr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D59F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ສະພາແຫ່ງຊາດ</w:t>
      </w:r>
      <w:r w:rsidR="00657DEB" w:rsidRPr="009D59F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657DEB" w:rsidRPr="009D59F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657DEB" w:rsidRPr="009D59F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657DEB" w:rsidRPr="009D59F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657DEB" w:rsidRPr="009D59F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657DEB" w:rsidRPr="009D59F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657DEB" w:rsidRPr="009D59F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657DEB" w:rsidRPr="009D59F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037DC3" w:rsidRPr="009D59F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</w:r>
      <w:r w:rsidR="00FA6DE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="008C789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Pr="009D59F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ເລກທີ</w:t>
      </w:r>
      <w:r w:rsidR="00037DC3" w:rsidRPr="009D59F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22</w:t>
      </w:r>
      <w:r w:rsidR="00FA6DE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D59F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/ສພຊ</w:t>
      </w:r>
    </w:p>
    <w:p w:rsidR="009F5065" w:rsidRPr="00B00C62" w:rsidRDefault="00037DC3" w:rsidP="00CD5D6D">
      <w:pPr>
        <w:spacing w:after="0" w:line="240" w:lineRule="auto"/>
        <w:jc w:val="thaiDistribute"/>
        <w:rPr>
          <w:rFonts w:ascii="Phetsarath OT" w:eastAsia="Phetsarath OT" w:hAnsi="Phetsarath OT" w:cs="Phetsarath OT"/>
          <w:sz w:val="20"/>
          <w:szCs w:val="20"/>
          <w:lang w:bidi="lo-LA"/>
        </w:rPr>
      </w:pPr>
      <w:r w:rsidRPr="009D59F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</w:r>
      <w:r w:rsidRPr="009D59F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</w:r>
      <w:r w:rsidRPr="009D59F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</w:r>
      <w:r w:rsidR="001E3262" w:rsidRPr="009D59F9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1E3262" w:rsidRPr="009D59F9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1E3262" w:rsidRPr="009D59F9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1E3262" w:rsidRPr="009D59F9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E80E32" w:rsidRPr="009D59F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ນະຄອນຫຼວງວຽງຈັນ, ວັນທີ</w:t>
      </w:r>
      <w:r w:rsidRPr="009D59F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7 ກໍລະກົດ 2022</w:t>
      </w:r>
      <w:r w:rsidR="00E80E32" w:rsidRPr="009D59F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E80E32" w:rsidRPr="009D59F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</w:p>
    <w:p w:rsidR="00D371EB" w:rsidRDefault="00E80E32" w:rsidP="00CD5D6D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9D59F9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ກົດໝາຍ</w:t>
      </w:r>
    </w:p>
    <w:p w:rsidR="00E80E32" w:rsidRPr="009D59F9" w:rsidRDefault="00E80E32" w:rsidP="00D371EB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9D59F9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ວ່າດ້ວຍການປ</w:t>
      </w:r>
      <w:r w:rsidR="002D312D" w:rsidRPr="009D59F9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ັບປຸງບາງມາດຕາຂອງກົດໝາຍວ່າດ້ວຍສານປະຊາຊົນ</w:t>
      </w:r>
    </w:p>
    <w:p w:rsidR="00E80E32" w:rsidRPr="00173343" w:rsidRDefault="00E80E32" w:rsidP="00CD5D6D">
      <w:pPr>
        <w:spacing w:after="0" w:line="240" w:lineRule="auto"/>
        <w:jc w:val="thaiDistribute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E80E32" w:rsidRPr="009D59F9" w:rsidRDefault="00173343" w:rsidP="002D1E93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</w:t>
      </w:r>
      <w:r w:rsidR="00E80E32" w:rsidRPr="009D59F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E80E32" w:rsidRPr="009D59F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ຈຸດປະສົງ</w:t>
      </w:r>
    </w:p>
    <w:p w:rsidR="00E04963" w:rsidRPr="00445E85" w:rsidRDefault="00B5167D" w:rsidP="00E04963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trike/>
          <w:color w:val="00B0F0"/>
          <w:sz w:val="24"/>
          <w:szCs w:val="24"/>
          <w:cs/>
          <w:lang w:bidi="lo-LA"/>
        </w:rPr>
      </w:pPr>
      <w:r w:rsidRPr="009D59F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ກົດໝາຍສະບັບນ</w:t>
      </w:r>
      <w:r w:rsidR="00E921AE" w:rsidRPr="009D59F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ີ້ </w:t>
      </w:r>
      <w:r w:rsidRPr="009D59F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ກຳນົດ</w:t>
      </w:r>
      <w:r w:rsidR="009A4398" w:rsidRPr="009D59F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ເນື້ອໃນ</w:t>
      </w:r>
      <w:r w:rsidR="00E921AE" w:rsidRPr="009D59F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ການປັບປຸງ</w:t>
      </w:r>
      <w:r w:rsidRPr="009D59F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ບາງມາດຕາຂອງກົດໝາຍວ່າດ້ວຍ</w:t>
      </w:r>
      <w:r w:rsidR="002D312D" w:rsidRPr="009D59F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ສານປະຊາຊົນ</w:t>
      </w:r>
      <w:r w:rsidR="0017334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921AE" w:rsidRPr="009D59F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</w:t>
      </w:r>
      <w:r w:rsidR="00307520" w:rsidRPr="009D59F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307520" w:rsidRPr="009D59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ຈະແຈ້ງ ແລະ </w:t>
      </w:r>
      <w:r w:rsidR="009A4398" w:rsidRPr="009D59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ຮັບປະກັນການຈັດຕັ້ງປະຕິບັດວຽກງານ</w:t>
      </w:r>
      <w:r w:rsidR="002D312D" w:rsidRPr="009D59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ຂອງສານປະຊາຊົນ </w:t>
      </w:r>
      <w:r w:rsidR="00E04963" w:rsidRPr="00662832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ໃຫ້ມີຄວາມຄ່ອງຕົວ</w:t>
      </w:r>
      <w:r w:rsidR="00E04963" w:rsidRPr="00662832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</w:t>
      </w:r>
      <w:r w:rsidR="00E04963">
        <w:rPr>
          <w:rFonts w:ascii="Phetsarath OT" w:eastAsia="Phetsarath OT" w:hAnsi="Phetsarath OT" w:cs="Phetsarath OT" w:hint="cs"/>
          <w:color w:val="00B0F0"/>
          <w:spacing w:val="-4"/>
          <w:sz w:val="24"/>
          <w:szCs w:val="24"/>
          <w:cs/>
          <w:lang w:bidi="lo-LA"/>
        </w:rPr>
        <w:t xml:space="preserve"> </w:t>
      </w:r>
      <w:r w:rsidR="00E04963" w:rsidRPr="009D59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ສອດຄ່ອງກັບສະພາບການຕົວຈິງ</w:t>
      </w:r>
      <w:r w:rsidR="00E049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04963" w:rsidRPr="00662832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 ຄວາມຮຽກຮ້ອງຕ້ອງການຂອງໜ້າທີ່ວຽກງານ.</w:t>
      </w:r>
      <w:r w:rsidR="00E04963" w:rsidRPr="009D59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:rsidR="00B5167D" w:rsidRPr="009D59F9" w:rsidRDefault="00B5167D" w:rsidP="00CD5D6D">
      <w:pPr>
        <w:spacing w:after="0" w:line="240" w:lineRule="auto"/>
        <w:jc w:val="thaiDistribute"/>
        <w:rPr>
          <w:rFonts w:ascii="Times New Roman" w:eastAsia="Phetsarath OT" w:hAnsi="Times New Roman" w:cs="Times New Roman"/>
          <w:sz w:val="20"/>
          <w:szCs w:val="20"/>
          <w:cs/>
          <w:lang w:bidi="lo-LA"/>
        </w:rPr>
      </w:pPr>
    </w:p>
    <w:p w:rsidR="00E80E32" w:rsidRPr="009D59F9" w:rsidRDefault="00431704" w:rsidP="00E3424D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</w:t>
      </w:r>
      <w:r w:rsidR="00E80E32" w:rsidRPr="009D59F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E80E32" w:rsidRPr="009D59F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5B4B8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ຂອງກົດໝາຍ</w:t>
      </w:r>
      <w:r w:rsidR="00063AD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80E32" w:rsidRPr="009D59F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ທີ່ມີການປັບປຸງ</w:t>
      </w:r>
    </w:p>
    <w:p w:rsidR="00952853" w:rsidRPr="009D59F9" w:rsidRDefault="00D70493" w:rsidP="00E3424D">
      <w:pPr>
        <w:spacing w:after="0" w:line="240" w:lineRule="auto"/>
        <w:ind w:left="414" w:firstLine="57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0" w:name="_Hlk96942489"/>
      <w:r w:rsidRPr="009D59F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ເນື້ອໃນ</w:t>
      </w:r>
      <w:r w:rsidR="007F2714" w:rsidRPr="00B741A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ມາດຕາ</w:t>
      </w:r>
      <w:r w:rsidR="00063AD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ຂອງກົດໝາຍ </w:t>
      </w:r>
      <w:r w:rsidR="007F2714" w:rsidRPr="009D59F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ທີ່ມີການປັບປຸງ</w:t>
      </w:r>
      <w:r w:rsidR="00C4049A" w:rsidRPr="009D59F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ມີ</w:t>
      </w:r>
      <w:r w:rsidR="00B9711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D59F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ດັ່ງນີ້:</w:t>
      </w:r>
    </w:p>
    <w:p w:rsidR="002A6F85" w:rsidRPr="009D59F9" w:rsidRDefault="002A6F85" w:rsidP="00CD5D6D">
      <w:pPr>
        <w:spacing w:after="0" w:line="240" w:lineRule="auto"/>
        <w:ind w:firstLine="1276"/>
        <w:jc w:val="both"/>
        <w:rPr>
          <w:rFonts w:ascii="Phetsarath OT" w:eastAsia="Times New Roman" w:hAnsi="Phetsarath OT" w:cs="Phetsarath OT"/>
          <w:b/>
          <w:bCs/>
          <w:sz w:val="24"/>
          <w:szCs w:val="24"/>
          <w:cs/>
          <w:lang w:val="pt-BR"/>
        </w:rPr>
      </w:pPr>
      <w:r w:rsidRPr="009D59F9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1. </w:t>
      </w:r>
      <w:r w:rsidR="007650C9" w:rsidRPr="009D59F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008F8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7650C9" w:rsidRPr="009D59F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3</w:t>
      </w:r>
      <w:r w:rsidR="008008F8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D59F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ການອະທິບາຍຄ</w:t>
      </w:r>
      <w:r w:rsidRPr="009D59F9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ໍາ</w:t>
      </w:r>
      <w:r w:rsidRPr="009D59F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ສັບ</w:t>
      </w:r>
    </w:p>
    <w:p w:rsidR="002A6F85" w:rsidRPr="009D59F9" w:rsidRDefault="002648E3" w:rsidP="00BF50AE">
      <w:pPr>
        <w:spacing w:after="0" w:line="240" w:lineRule="auto"/>
        <w:ind w:firstLine="1560"/>
        <w:jc w:val="both"/>
        <w:rPr>
          <w:rFonts w:ascii="Phetsarath OT" w:eastAsia="Times New Roman" w:hAnsi="Phetsarath OT" w:cs="Phetsarath OT"/>
          <w:sz w:val="24"/>
          <w:szCs w:val="24"/>
          <w:cs/>
          <w:lang w:val="pt-BR" w:bidi="lo-LA"/>
        </w:rPr>
      </w:pPr>
      <w:r w:rsidRPr="009D59F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ຄຳສັບ</w:t>
      </w:r>
      <w:r w:rsidR="002A6F85" w:rsidRPr="009D59F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ທີ່ນຳໃຊ້ໃນກົດໝາຍສະບັບນີ້ ມີຄວາມໝາຍ ດັ່ງນີ້:</w:t>
      </w:r>
    </w:p>
    <w:p w:rsidR="002A6F85" w:rsidRPr="00F45838" w:rsidRDefault="002A6F85" w:rsidP="00F45838">
      <w:pPr>
        <w:tabs>
          <w:tab w:val="left" w:pos="284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ar-SA"/>
        </w:rPr>
      </w:pPr>
      <w:r w:rsidRPr="00F4583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1.</w:t>
      </w:r>
      <w:r w:rsidR="008008F8" w:rsidRPr="00F45838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4583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ພະນັກງານສານປະຊາຊົນ</w:t>
      </w:r>
      <w:r w:rsidRPr="00F45838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ໝາຍເຖິງ ປະທານ</w:t>
      </w:r>
      <w:r w:rsidRPr="00F45838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</w:t>
      </w:r>
      <w:r w:rsidRPr="00F45838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ຮອງປະທານ</w:t>
      </w:r>
      <w:r w:rsidRPr="00F45838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</w:t>
      </w:r>
      <w:r w:rsidRPr="00F45838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ຫົວໜ້າ</w:t>
      </w:r>
      <w:r w:rsidRPr="00F45838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</w:t>
      </w:r>
      <w:r w:rsidRPr="00F45838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ຮອງຫົວໜ້າຄະນະສານ</w:t>
      </w:r>
      <w:r w:rsidRPr="00F45838">
        <w:rPr>
          <w:rFonts w:ascii="Phetsarath OT" w:eastAsia="Times New Roman" w:hAnsi="Phetsarath OT" w:cs="Phetsarath OT"/>
          <w:sz w:val="24"/>
          <w:szCs w:val="24"/>
          <w:lang w:val="pt-BR" w:bidi="ar-SA"/>
        </w:rPr>
        <w:t>,</w:t>
      </w:r>
      <w:r w:rsidR="008008F8" w:rsidRPr="00F45838">
        <w:rPr>
          <w:rFonts w:ascii="Phetsarath OT" w:eastAsia="Times New Roman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F45838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ຜູ້ພິພາກສາ</w:t>
      </w:r>
      <w:r w:rsidRPr="00F45838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</w:t>
      </w:r>
      <w:r w:rsidRPr="00F45838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ຜູ້ຊ່ວຍຜູ້ພິພາກສາ</w:t>
      </w:r>
      <w:r w:rsidRPr="00F45838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</w:t>
      </w:r>
      <w:r w:rsidR="001B48C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ຈ</w:t>
      </w:r>
      <w:r w:rsidR="000412C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່</w:t>
      </w:r>
      <w:r w:rsidR="001B48C6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າ</w:t>
      </w:r>
      <w:r w:rsidRPr="00F45838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ສານ</w:t>
      </w:r>
      <w:r w:rsidRPr="00F45838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</w:t>
      </w:r>
      <w:r w:rsidRPr="00F45838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ພະນັກງານວິຊາການ</w:t>
      </w:r>
      <w:r w:rsidR="008008F8" w:rsidRPr="00F45838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F45838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ແລະ ພະນັກງານບໍລິຫານ</w:t>
      </w:r>
      <w:r w:rsidR="007F2714" w:rsidRPr="00F45838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ຂອງສານປະ</w:t>
      </w:r>
      <w:r w:rsidR="00F45838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7F2714" w:rsidRPr="00F45838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ຊາຊົນ</w:t>
      </w:r>
      <w:r w:rsidRPr="00F45838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</w:p>
    <w:p w:rsidR="002A6F85" w:rsidRPr="00F86CFA" w:rsidRDefault="00FC6D1B" w:rsidP="00F45838">
      <w:pPr>
        <w:tabs>
          <w:tab w:val="left" w:pos="284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ar-SA"/>
        </w:rPr>
      </w:pPr>
      <w:r w:rsidRPr="00F86CFA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2.</w:t>
      </w:r>
      <w:r w:rsidR="00827C47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A6F85" w:rsidRPr="00F86CFA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ຄຳຕົກລົງຂອງສານ</w:t>
      </w:r>
      <w:r w:rsidR="005A4E1F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ໝາຍເຖິງ ຄ</w:t>
      </w:r>
      <w:r w:rsidR="005A4E1F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ໍາ</w:t>
      </w:r>
      <w:r w:rsidR="002A6F85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ສັ່ງ</w:t>
      </w:r>
      <w:r w:rsidR="002A6F85"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</w:t>
      </w:r>
      <w:r w:rsidR="002A6F85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ຄຳຊີ້ຂາດ</w:t>
      </w:r>
      <w:r w:rsidR="002A6F85"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</w:t>
      </w:r>
      <w:r w:rsidR="006763C8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ຄຳຕັດສ</w:t>
      </w:r>
      <w:r w:rsidR="009668B8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ີ</w:t>
      </w:r>
      <w:r w:rsidR="002A6F85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 ແລະ ຄຳພິພາກສາຂອງສານ</w:t>
      </w:r>
      <w:r w:rsidR="002A6F85"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</w:p>
    <w:p w:rsidR="002A6F85" w:rsidRPr="00F86CFA" w:rsidRDefault="002A6F85" w:rsidP="00827C47">
      <w:pPr>
        <w:tabs>
          <w:tab w:val="left" w:pos="284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cs/>
          <w:lang w:val="pt-BR"/>
        </w:rPr>
      </w:pPr>
      <w:r w:rsidRPr="00F86CFA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3</w:t>
      </w:r>
      <w:r w:rsidRPr="00A74FB1"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cs/>
          <w:lang w:bidi="lo-LA"/>
        </w:rPr>
        <w:t>.</w:t>
      </w:r>
      <w:r w:rsidR="00827C47" w:rsidRPr="00A74FB1">
        <w:rPr>
          <w:rFonts w:ascii="Phetsarath OT" w:eastAsia="Times New Roman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A74FB1"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cs/>
          <w:lang w:bidi="lo-LA"/>
        </w:rPr>
        <w:t>ຄຳສັ່ງຂອງສານ</w:t>
      </w:r>
      <w:r w:rsidR="00470047" w:rsidRPr="00A74FB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ໝາຍເຖິງ</w:t>
      </w:r>
      <w:r w:rsidR="00B337EB" w:rsidRPr="00A74FB1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ໜຶ່ງໃນປະເພດຄໍາຕົກລົງ</w:t>
      </w:r>
      <w:r w:rsidRPr="00A74FB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ຂອງສານ</w:t>
      </w:r>
      <w:r w:rsidR="008008F8" w:rsidRPr="00A74FB1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B5408" w:rsidRPr="00A74FB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ກ່ຽວກັບການດ</w:t>
      </w:r>
      <w:r w:rsidR="007B5408" w:rsidRPr="00A74FB1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="00827C47" w:rsidRPr="00A74FB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ເນີນຄະດ</w:t>
      </w:r>
      <w:r w:rsidR="00827C47" w:rsidRPr="00A74FB1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ີ</w:t>
      </w:r>
      <w:r w:rsidR="00A74FB1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763C8" w:rsidRPr="00A74FB1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ເຊັ່ນ</w:t>
      </w:r>
      <w:r w:rsidR="008008F8" w:rsidRPr="00A74FB1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151C9" w:rsidRPr="00A74FB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</w:t>
      </w:r>
      <w:r w:rsidR="007151C9" w:rsidRPr="00A74FB1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A74FB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ສັ່ງຍຶດຊັບ ຫຼື ອາຍັດຊັບ</w:t>
      </w:r>
      <w:r w:rsidRPr="00A74FB1"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  <w:t xml:space="preserve">, </w:t>
      </w:r>
      <w:r w:rsidRPr="00A74FB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ຄຳສັ່ງຊັດມ້ຽນຄະດີ</w:t>
      </w:r>
      <w:r w:rsidRPr="00A74FB1"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  <w:t xml:space="preserve">, </w:t>
      </w:r>
      <w:r w:rsidR="00543734" w:rsidRPr="00A74FB1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ຄຳສັ່ງພາຕົວ, </w:t>
      </w:r>
      <w:r w:rsidRPr="00A74FB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ຄຳສັ່ງຈັບຕົວ</w:t>
      </w:r>
      <w:r w:rsidRPr="00A74FB1">
        <w:rPr>
          <w:rFonts w:ascii="Phetsarath OT" w:eastAsia="Times New Roman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74FB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ຄຳສັ່ງປ່ອຍຕົວພາງ</w:t>
      </w:r>
      <w:r w:rsidR="006763C8" w:rsidRPr="00A74FB1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8008F8" w:rsidRPr="00A74FB1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763C8" w:rsidRPr="00A74FB1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ຄຳສັ່ງ</w:t>
      </w:r>
      <w:r w:rsidR="003343DD" w:rsidRPr="00A74FB1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="006763C8" w:rsidRPr="00A74FB1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ປະຕິບັດຜົນຂອງການໄກ່ເກ່ຍ</w:t>
      </w:r>
      <w:r w:rsidR="008008F8" w:rsidRPr="00A74FB1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74FB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ແລະ </w:t>
      </w:r>
      <w:r w:rsidRPr="00A74FB1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ຄໍາສັ່ງ</w:t>
      </w:r>
      <w:r w:rsidRPr="00A74FB1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ອື່ນ</w:t>
      </w:r>
      <w:r w:rsidRPr="00A74FB1"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  <w:t>;</w:t>
      </w:r>
    </w:p>
    <w:p w:rsidR="002A6F85" w:rsidRPr="008E722A" w:rsidRDefault="002A6F85" w:rsidP="00F45838">
      <w:pPr>
        <w:tabs>
          <w:tab w:val="left" w:pos="284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</w:pPr>
      <w:r w:rsidRPr="008E722A"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cs/>
          <w:lang w:bidi="lo-LA"/>
        </w:rPr>
        <w:t>4.</w:t>
      </w:r>
      <w:r w:rsidR="00827C47">
        <w:rPr>
          <w:rFonts w:ascii="Phetsarath OT" w:eastAsia="Times New Roman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8E722A"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cs/>
          <w:lang w:bidi="lo-LA"/>
        </w:rPr>
        <w:t>ຄຳຊີ້ຂາດຂອງສານ</w:t>
      </w:r>
      <w:r w:rsidR="001038C2" w:rsidRPr="008E722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ໝາຍເຖິງ </w:t>
      </w:r>
      <w:r w:rsidR="007151C9" w:rsidRPr="008E722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ໜຶ່ງໃນປະເພດຄໍາຕົກລົ</w:t>
      </w:r>
      <w:r w:rsidR="00B337EB" w:rsidRPr="008E722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ງ</w:t>
      </w:r>
      <w:r w:rsidR="00B3290B" w:rsidRPr="008E722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ຂອງສານ</w:t>
      </w:r>
      <w:r w:rsidR="008008F8" w:rsidRPr="008E722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3290B" w:rsidRPr="008E722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ກ່ຽວກັບການຊີ້ຂາດສິດອ</w:t>
      </w:r>
      <w:r w:rsidR="00B3290B" w:rsidRPr="008E722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8E722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ນາດຂອງສານ</w:t>
      </w:r>
      <w:r w:rsidRPr="008E722A"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  <w:t xml:space="preserve">, </w:t>
      </w:r>
      <w:r w:rsidRPr="008E722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ຂອງຄະນະສານ</w:t>
      </w:r>
      <w:r w:rsidR="004B6D5B" w:rsidRPr="008E722A"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  <w:t>,</w:t>
      </w:r>
      <w:r w:rsidR="008008F8" w:rsidRPr="008E722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8E722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ການບໍ່ຮັບເອົາຄະດີມາພິຈາລະນາ</w:t>
      </w:r>
      <w:r w:rsidR="00AD6A22" w:rsidRPr="008E722A"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  <w:t>,</w:t>
      </w:r>
      <w:r w:rsidR="008008F8" w:rsidRPr="008E722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8E722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ຄຳຕັດສ</w:t>
      </w:r>
      <w:r w:rsidR="008C6C16" w:rsidRPr="008E722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ີ</w:t>
      </w:r>
      <w:r w:rsidRPr="008E722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ນປະຫານຊ</w:t>
      </w:r>
      <w:r w:rsidRPr="008E722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ີ</w:t>
      </w:r>
      <w:r w:rsidRPr="008E722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ວິດ ແລະ ຄຳຊີ້ຂາດອື່ນ</w:t>
      </w:r>
      <w:r w:rsidRPr="008E722A"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  <w:t xml:space="preserve">; </w:t>
      </w:r>
    </w:p>
    <w:p w:rsidR="002A6F85" w:rsidRPr="00F86CFA" w:rsidRDefault="002A6F85" w:rsidP="00F45838">
      <w:pPr>
        <w:tabs>
          <w:tab w:val="left" w:pos="284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 w:rsidRPr="00F86CFA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5.</w:t>
      </w:r>
      <w:r w:rsidR="00827C47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ຄຳຕັດສ</w:t>
      </w:r>
      <w:r w:rsidR="00742BF3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ີ</w:t>
      </w:r>
      <w:r w:rsidRPr="00F86CFA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ນຂອງສານ</w:t>
      </w:r>
      <w:r w:rsidR="00ED6C59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ໝາຍເຖິງ </w:t>
      </w:r>
      <w:r w:rsidR="007151C9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ໜຶ່ງໃນປະເພດຄໍາຕົກລົງ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ຂອງສານ</w:t>
      </w:r>
      <w:r w:rsidR="002F2284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43088D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ທີ່ຕັດສີ</w:t>
      </w:r>
      <w:r w:rsidR="007151C9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ນເປັນ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ຂັ້ນຕົ້ນ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; </w:t>
      </w:r>
    </w:p>
    <w:p w:rsidR="0014322A" w:rsidRPr="00F86CFA" w:rsidRDefault="002A6F85" w:rsidP="00827C47">
      <w:pPr>
        <w:tabs>
          <w:tab w:val="left" w:pos="284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b/>
          <w:bCs/>
          <w:sz w:val="24"/>
          <w:szCs w:val="24"/>
          <w:cs/>
          <w:lang w:val="pt-BR"/>
        </w:rPr>
      </w:pPr>
      <w:r w:rsidRPr="00F86CFA">
        <w:rPr>
          <w:rFonts w:ascii="Phetsarath OT" w:eastAsia="Times New Roman" w:hAnsi="Phetsarath OT" w:cs="Phetsarath OT"/>
          <w:b/>
          <w:bCs/>
          <w:sz w:val="24"/>
          <w:szCs w:val="24"/>
          <w:lang w:val="pt-BR" w:bidi="lo-LA"/>
        </w:rPr>
        <w:t>6</w:t>
      </w:r>
      <w:r w:rsidRPr="00F86CFA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.</w:t>
      </w:r>
      <w:r w:rsidR="00827C47" w:rsidRPr="00827C47">
        <w:rPr>
          <w:rFonts w:ascii="Phetsarath OT" w:eastAsia="Times New Roman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827C47"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cs/>
          <w:lang w:bidi="lo-LA"/>
        </w:rPr>
        <w:t>ຄຳພິພາກສາຂອງສານ</w:t>
      </w:r>
      <w:r w:rsidR="00DC3CE7" w:rsidRPr="00827C47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ໝາຍເຖິງ </w:t>
      </w:r>
      <w:r w:rsidR="007151C9" w:rsidRPr="00827C4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ໜຶ່ງໃນປະເພດຄໍາຕົກລົງ</w:t>
      </w:r>
      <w:r w:rsidRPr="00827C47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ຂອງສານ</w:t>
      </w:r>
      <w:r w:rsidR="00F97B8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E4B68" w:rsidRPr="00827C4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ທີ່ຕັດສີ</w:t>
      </w:r>
      <w:r w:rsidR="007151C9" w:rsidRPr="00827C4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ນເປັນ</w:t>
      </w:r>
      <w:r w:rsidRPr="00827C47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ຂັ້ນອຸທອນ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ແລະ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ຂັ້ນ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ລົບລ້າງ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</w:p>
    <w:p w:rsidR="002A6F85" w:rsidRPr="00A53B34" w:rsidRDefault="002A6F85" w:rsidP="00827C47">
      <w:pPr>
        <w:tabs>
          <w:tab w:val="left" w:pos="284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pacing w:val="-4"/>
          <w:sz w:val="24"/>
          <w:szCs w:val="24"/>
          <w:cs/>
          <w:lang w:val="pt-BR" w:bidi="lo-LA"/>
        </w:rPr>
      </w:pPr>
      <w:r w:rsidRPr="00A53B34"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lang w:val="pt-BR" w:bidi="lo-LA"/>
        </w:rPr>
        <w:t>7</w:t>
      </w:r>
      <w:r w:rsidRPr="00A53B34"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cs/>
          <w:lang w:bidi="lo-LA"/>
        </w:rPr>
        <w:t>.</w:t>
      </w:r>
      <w:r w:rsidR="00827C47" w:rsidRPr="00A53B34">
        <w:rPr>
          <w:rFonts w:ascii="Phetsarath OT" w:eastAsia="Times New Roman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A53B34"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cs/>
          <w:lang w:bidi="lo-LA"/>
        </w:rPr>
        <w:t>ຄູ່ຄວາມ</w:t>
      </w:r>
      <w:r w:rsidR="00EC47F7" w:rsidRPr="00A53B34">
        <w:rPr>
          <w:rFonts w:ascii="Phetsarath OT" w:eastAsia="Times New Roman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A53B3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ໝາຍເຖິງ ໂຈດ</w:t>
      </w:r>
      <w:r w:rsidR="00AD6A22" w:rsidRPr="00A53B34"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  <w:t>,</w:t>
      </w:r>
      <w:r w:rsidR="00FA7EC3" w:rsidRPr="00A53B3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A53B3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ຈຳເລີຍ</w:t>
      </w:r>
      <w:r w:rsidRPr="00A53B34">
        <w:rPr>
          <w:rFonts w:ascii="Phetsarath OT" w:eastAsia="Times New Roman" w:hAnsi="Phetsarath OT" w:cs="Phetsarath OT"/>
          <w:spacing w:val="-4"/>
          <w:sz w:val="24"/>
          <w:szCs w:val="24"/>
          <w:cs/>
          <w:lang w:val="pt-BR" w:bidi="lo-LA"/>
        </w:rPr>
        <w:t>ໃນຄະດີ ແລະ</w:t>
      </w:r>
      <w:r w:rsidRPr="00A53B3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ຄູ່ກໍລະນີໃນຄະດີປົກຄອງ</w:t>
      </w:r>
      <w:r w:rsidR="008008F8" w:rsidRPr="00A53B3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53B3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ລວມທັງບຸກຄົນ</w:t>
      </w:r>
      <w:r w:rsidR="00A53B3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53B34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ທີສາມ</w:t>
      </w:r>
      <w:r w:rsidRPr="00A53B34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 w:bidi="lo-LA"/>
        </w:rPr>
        <w:t>;</w:t>
      </w:r>
      <w:bookmarkStart w:id="1" w:name="_GoBack"/>
      <w:bookmarkEnd w:id="1"/>
    </w:p>
    <w:p w:rsidR="002A6F85" w:rsidRPr="00F86CFA" w:rsidRDefault="002A6F85" w:rsidP="00F45838">
      <w:pPr>
        <w:tabs>
          <w:tab w:val="left" w:pos="284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cs/>
          <w:lang w:val="pt-BR"/>
        </w:rPr>
      </w:pPr>
      <w:r w:rsidRPr="00F86CFA">
        <w:rPr>
          <w:rFonts w:ascii="Phetsarath OT" w:eastAsia="Times New Roman" w:hAnsi="Phetsarath OT" w:cs="Phetsarath OT"/>
          <w:b/>
          <w:bCs/>
          <w:sz w:val="24"/>
          <w:szCs w:val="24"/>
          <w:lang w:val="pt-BR" w:bidi="lo-LA"/>
        </w:rPr>
        <w:t>8</w:t>
      </w:r>
      <w:r w:rsidRPr="00F86CFA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.</w:t>
      </w:r>
      <w:r w:rsidR="00827C47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ຜູ້ປົກປ້ອງອື່ນ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ໝາຍເຖິງ</w:t>
      </w:r>
      <w:r w:rsidR="00EC47F7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ທະນາຍຄວາມ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ຜູ້ຕາງໜ້າອົງການຈັດຕັ້ງ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ຜົວ ຫຼື ເມຍ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ພໍ່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>,</w:t>
      </w:r>
      <w:r w:rsidR="00EC47F7" w:rsidRPr="00F86CFA">
        <w:rPr>
          <w:rFonts w:ascii="Phetsarath OT" w:eastAsia="Times New Roman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ແມ່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ຜູ້</w:t>
      </w:r>
      <w:r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ປົກຄອງ ຫຼື ຍາດໃກ້ຊິດ ທີ່ເຂົ້າຮ່ວມໃນການດຳເນີນຄະດີ</w:t>
      </w:r>
      <w:r w:rsidR="003F713E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ຕາມການມອບໝາຍ ຫຼື ຕາມກົດໝາຍ ເພື່ອປົກ</w:t>
      </w:r>
      <w:r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lastRenderedPageBreak/>
        <w:t>ປ້ອງ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ສິດ ແລະ ຜົນປະໂຫຍດອັນຊອບທຳຂອງຜູ້ຖືກຫາ</w:t>
      </w:r>
      <w:r w:rsidR="00EC47F7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ຫຼື ຈຳເລີຍ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>,</w:t>
      </w:r>
      <w:r w:rsidR="00EC47F7" w:rsidRPr="00F86CFA">
        <w:rPr>
          <w:rFonts w:ascii="Phetsarath OT" w:eastAsia="Times New Roman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ຜູ້ຖືກເສຍຫາຍ</w:t>
      </w:r>
      <w:r w:rsidR="00FC6D1B"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ໂຈດທາງແພ່ງ ຫຼື ຜູ້ຮັບ</w:t>
      </w:r>
      <w:r w:rsidR="00BC596D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ຜິດຊອບທາງແພ່ງ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</w:p>
    <w:p w:rsidR="002A6F85" w:rsidRPr="00F86CFA" w:rsidRDefault="002A6F85" w:rsidP="00F45838">
      <w:pPr>
        <w:tabs>
          <w:tab w:val="left" w:pos="284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ar-SA"/>
        </w:rPr>
      </w:pPr>
      <w:r w:rsidRPr="00F86CFA"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lang w:val="pt-BR" w:bidi="lo-LA"/>
        </w:rPr>
        <w:t>9</w:t>
      </w:r>
      <w:r w:rsidRPr="00F86CFA">
        <w:rPr>
          <w:rFonts w:ascii="Phetsarath OT" w:eastAsia="Times New Roman" w:hAnsi="Phetsarath OT" w:cs="Phetsarath OT" w:hint="cs"/>
          <w:b/>
          <w:bCs/>
          <w:spacing w:val="-4"/>
          <w:sz w:val="24"/>
          <w:szCs w:val="24"/>
          <w:cs/>
          <w:lang w:bidi="lo-LA"/>
        </w:rPr>
        <w:t>.</w:t>
      </w:r>
      <w:r w:rsidR="00827C47">
        <w:rPr>
          <w:rFonts w:ascii="Phetsarath OT" w:eastAsia="Times New Roman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 w:hint="cs"/>
          <w:b/>
          <w:bCs/>
          <w:spacing w:val="-4"/>
          <w:sz w:val="24"/>
          <w:szCs w:val="24"/>
          <w:cs/>
          <w:lang w:bidi="lo-LA"/>
        </w:rPr>
        <w:t>ທະນາຍຄວາມ</w:t>
      </w:r>
      <w:r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ໝາຍເຖິງ ບຸກຄົນທີ່ໄດ້ຮັ</w:t>
      </w:r>
      <w:r w:rsidR="00050137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ບການແຕ່ງຕັ້ງ ໃຫ້ເຂົ້າຮ່ວມໃນການດໍາ</w:t>
      </w:r>
      <w:r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ເນີນຄະດີ ເພື່ອ</w:t>
      </w:r>
      <w:r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ຊ່ວຍເຫຼືອທາງດ້ານກົດໝາຍ</w:t>
      </w:r>
      <w:r w:rsidR="00AD6A22"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>,</w:t>
      </w:r>
      <w:r w:rsidR="00EC47F7" w:rsidRPr="00F86CFA">
        <w:rPr>
          <w:rFonts w:ascii="Phetsarath OT" w:eastAsia="Times New Roman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ປົກປ້ອງສິດ</w:t>
      </w:r>
      <w:r w:rsidR="00EC47F7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ແລະ ຜົນປະໂຫຍດອັນຊອບທຳຂອງຄູ່ຄວາມ</w:t>
      </w:r>
      <w:r w:rsidR="00EC47F7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ຕາມກົດໝາຍ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</w:p>
    <w:p w:rsidR="002A6F85" w:rsidRPr="00D74C5A" w:rsidRDefault="002A6F85" w:rsidP="00023FEB">
      <w:pPr>
        <w:tabs>
          <w:tab w:val="left" w:pos="284"/>
          <w:tab w:val="left" w:pos="2127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cs/>
          <w:lang w:val="pt-BR"/>
        </w:rPr>
      </w:pPr>
      <w:r w:rsidRPr="00D74C5A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1</w:t>
      </w:r>
      <w:r w:rsidRPr="00D74C5A">
        <w:rPr>
          <w:rFonts w:ascii="Phetsarath OT" w:eastAsia="Times New Roman" w:hAnsi="Phetsarath OT" w:cs="Phetsarath OT"/>
          <w:b/>
          <w:bCs/>
          <w:sz w:val="24"/>
          <w:szCs w:val="24"/>
          <w:lang w:val="pt-BR" w:bidi="lo-LA"/>
        </w:rPr>
        <w:t>0</w:t>
      </w:r>
      <w:r w:rsidRPr="00D74C5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.</w:t>
      </w:r>
      <w:r w:rsidR="00827C47" w:rsidRPr="00D74C5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D74C5A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ໝາຍຮຽກຂອງສານ</w:t>
      </w:r>
      <w:r w:rsidRPr="00D74C5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ໝາຍເຖິງ ໜັງສື</w:t>
      </w:r>
      <w:r w:rsidRPr="00D74C5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ຂອງສານ</w:t>
      </w:r>
      <w:r w:rsidRPr="00D74C5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ທີ່ຮຽກ</w:t>
      </w:r>
      <w:r w:rsidR="009B1CDB" w:rsidRPr="00D74C5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D74C5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ໂຈດ, ຈໍາເລີຍ, ບຸກຄົນທີສາມ,</w:t>
      </w:r>
      <w:r w:rsidR="00EC47F7" w:rsidRPr="00D74C5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D74C5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ພະຍານ</w:t>
      </w:r>
      <w:r w:rsidR="009B1CDB" w:rsidRPr="00D74C5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D74C5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ແລະ ຜູ້ເຂົ້າຮ່ວມອື່ນ</w:t>
      </w:r>
      <w:r w:rsidR="00EC47F7" w:rsidRPr="00D74C5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D74C5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ໃນການດໍາເນີນຄະດີ</w:t>
      </w:r>
      <w:r w:rsidRPr="00D74C5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ເຂົ້າມາສານ</w:t>
      </w:r>
      <w:r w:rsidR="00EC47F7" w:rsidRPr="00D74C5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D74C5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ຕາມວັນເວລາ ແລະ ສະຖານທີ່ ຊຶ່ງໄດ້ກຳນົດໄວ້ໃນໝາຍຮຽກ</w:t>
      </w:r>
      <w:r w:rsidRPr="00D74C5A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</w:p>
    <w:p w:rsidR="002A6F85" w:rsidRPr="00F86CFA" w:rsidRDefault="002A6F85" w:rsidP="00F45838">
      <w:pPr>
        <w:tabs>
          <w:tab w:val="left" w:pos="284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cs/>
          <w:lang w:val="pt-BR" w:bidi="lo-LA"/>
        </w:rPr>
      </w:pPr>
      <w:r w:rsidRPr="00F86CFA">
        <w:rPr>
          <w:rFonts w:ascii="Phetsarath OT" w:eastAsia="Times New Roman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11.</w:t>
      </w:r>
      <w:r w:rsidR="00EC47F7" w:rsidRPr="00F86CFA">
        <w:rPr>
          <w:rFonts w:ascii="Phetsarath OT" w:eastAsia="Times New Roman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Pr="00F86CFA"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cs/>
          <w:lang w:val="pt-BR" w:bidi="lo-LA"/>
        </w:rPr>
        <w:t>ໝາຍເຊີນ</w:t>
      </w:r>
      <w:r w:rsidRPr="00F86CFA">
        <w:rPr>
          <w:rFonts w:ascii="Phetsarath OT" w:eastAsia="Times New Roman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ຂອງສານ</w:t>
      </w:r>
      <w:r w:rsidR="00EC47F7" w:rsidRPr="00F86CFA">
        <w:rPr>
          <w:rFonts w:ascii="Phetsarath OT" w:eastAsia="Times New Roman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ໝາຍເຖິງ ໜັງສື</w:t>
      </w:r>
      <w:r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ຂອງສານ</w:t>
      </w:r>
      <w:r w:rsidR="004B6D5B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ທີ່ເຊີນ</w:t>
      </w:r>
      <w:r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ຫົວໜ້າອົງການໄອຍະການ</w:t>
      </w:r>
      <w:r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ປະຊາຊົນ, ອົງການຈັດຕັ້ງ, ວິສາຫະກິດ, ຜູ້ຊ່ຽວຊານ,​ ຜູ້ຊໍານ</w:t>
      </w:r>
      <w:r w:rsidR="004B6D5B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ານງານ ແລະ ​ຜູ້ແປພາສາ ເຂົ້າມາສານ</w:t>
      </w:r>
      <w:r w:rsidR="00EC47F7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ຕາມວັນເວລາ ແລະ ສະຖານທີ່ ຊຶ່ງໄດ້ກຳນົດໄວ້ໃນໝາຍ</w:t>
      </w:r>
      <w:r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ເຊີນ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</w:p>
    <w:p w:rsidR="002A6F85" w:rsidRPr="008C5AC3" w:rsidRDefault="002A6F85" w:rsidP="00F45838">
      <w:pPr>
        <w:tabs>
          <w:tab w:val="left" w:pos="284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pacing w:val="-6"/>
          <w:sz w:val="24"/>
          <w:szCs w:val="24"/>
          <w:lang w:val="pt-BR"/>
        </w:rPr>
      </w:pPr>
      <w:r w:rsidRPr="008C5AC3">
        <w:rPr>
          <w:rFonts w:ascii="Phetsarath OT" w:eastAsia="Times New Roman" w:hAnsi="Phetsarath OT" w:cs="Phetsarath OT"/>
          <w:b/>
          <w:bCs/>
          <w:spacing w:val="-6"/>
          <w:sz w:val="24"/>
          <w:szCs w:val="24"/>
          <w:cs/>
          <w:lang w:bidi="lo-LA"/>
        </w:rPr>
        <w:t>1</w:t>
      </w:r>
      <w:r w:rsidRPr="008C5AC3">
        <w:rPr>
          <w:rFonts w:ascii="Phetsarath OT" w:eastAsia="Times New Roman" w:hAnsi="Phetsarath OT" w:cs="Phetsarath OT" w:hint="cs"/>
          <w:b/>
          <w:bCs/>
          <w:spacing w:val="-6"/>
          <w:sz w:val="24"/>
          <w:szCs w:val="24"/>
          <w:cs/>
          <w:lang w:val="pt-BR" w:bidi="lo-LA"/>
        </w:rPr>
        <w:t>2</w:t>
      </w:r>
      <w:r w:rsidRPr="008C5AC3">
        <w:rPr>
          <w:rFonts w:ascii="Phetsarath OT" w:eastAsia="Times New Roman" w:hAnsi="Phetsarath OT" w:cs="Phetsarath OT"/>
          <w:b/>
          <w:bCs/>
          <w:spacing w:val="-6"/>
          <w:sz w:val="24"/>
          <w:szCs w:val="24"/>
          <w:cs/>
          <w:lang w:bidi="lo-LA"/>
        </w:rPr>
        <w:t>.</w:t>
      </w:r>
      <w:r w:rsidR="00351B8B" w:rsidRPr="008C5AC3">
        <w:rPr>
          <w:rFonts w:ascii="Phetsarath OT" w:eastAsia="Times New Roman" w:hAnsi="Phetsarath OT" w:cs="Phetsarath OT" w:hint="cs"/>
          <w:b/>
          <w:bCs/>
          <w:spacing w:val="-6"/>
          <w:sz w:val="24"/>
          <w:szCs w:val="24"/>
          <w:cs/>
          <w:lang w:bidi="lo-LA"/>
        </w:rPr>
        <w:t xml:space="preserve"> </w:t>
      </w:r>
      <w:r w:rsidRPr="008C5AC3">
        <w:rPr>
          <w:rFonts w:ascii="Phetsarath OT" w:eastAsia="Calibri" w:hAnsi="Phetsarath OT" w:cs="Phetsarath OT"/>
          <w:b/>
          <w:bCs/>
          <w:spacing w:val="-6"/>
          <w:sz w:val="24"/>
          <w:szCs w:val="24"/>
          <w:cs/>
          <w:lang w:bidi="lo-LA"/>
        </w:rPr>
        <w:t>ປະເພນີສານ</w:t>
      </w:r>
      <w:r w:rsidR="00147074" w:rsidRPr="008C5AC3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 xml:space="preserve"> ໝາຍເຖິງ ຄ</w:t>
      </w:r>
      <w:r w:rsidR="00147074" w:rsidRPr="008C5AC3">
        <w:rPr>
          <w:rFonts w:ascii="Phetsarath OT" w:eastAsia="Calibri" w:hAnsi="Phetsarath OT" w:cs="Phetsarath OT" w:hint="cs"/>
          <w:spacing w:val="-6"/>
          <w:sz w:val="24"/>
          <w:szCs w:val="24"/>
          <w:cs/>
          <w:lang w:bidi="lo-LA"/>
        </w:rPr>
        <w:t>ໍາ</w:t>
      </w:r>
      <w:r w:rsidRPr="008C5AC3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ພິພາກສາຂອງສານປະຊາຊົນສູງສຸດ ກ່ຽວກັບບັນຫາໃດໜຶ່ງໃນຄະດີອາຍາ ຊຶ່ງກົດໝາຍກຳນົດໄວ້ບໍ່ຊັດເຈນ</w:t>
      </w:r>
      <w:r w:rsidRPr="008C5AC3">
        <w:rPr>
          <w:rFonts w:ascii="Phetsarath OT" w:eastAsia="Calibri" w:hAnsi="Phetsarath OT" w:cs="Phetsarath OT"/>
          <w:spacing w:val="-6"/>
          <w:sz w:val="24"/>
          <w:szCs w:val="24"/>
          <w:lang w:val="pt-BR"/>
        </w:rPr>
        <w:t xml:space="preserve">; </w:t>
      </w:r>
      <w:r w:rsidRPr="008C5AC3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ຄະດີ</w:t>
      </w:r>
      <w:r w:rsidR="00FA5BA6" w:rsidRPr="008C5AC3">
        <w:rPr>
          <w:rFonts w:ascii="Phetsarath OT" w:eastAsia="Calibri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8C5AC3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ແພ່ງ</w:t>
      </w:r>
      <w:r w:rsidRPr="008C5AC3">
        <w:rPr>
          <w:rFonts w:ascii="Phetsarath OT" w:eastAsia="Calibri" w:hAnsi="Phetsarath OT" w:cs="Phetsarath OT"/>
          <w:spacing w:val="-6"/>
          <w:sz w:val="24"/>
          <w:szCs w:val="24"/>
          <w:lang w:val="pt-BR"/>
        </w:rPr>
        <w:t xml:space="preserve">, </w:t>
      </w:r>
      <w:r w:rsidRPr="008C5AC3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ການຄ້າ</w:t>
      </w:r>
      <w:r w:rsidRPr="008C5AC3">
        <w:rPr>
          <w:rFonts w:ascii="Phetsarath OT" w:eastAsia="Calibri" w:hAnsi="Phetsarath OT" w:cs="Phetsarath OT"/>
          <w:spacing w:val="-6"/>
          <w:sz w:val="24"/>
          <w:szCs w:val="24"/>
          <w:lang w:val="pt-BR"/>
        </w:rPr>
        <w:t xml:space="preserve">, </w:t>
      </w:r>
      <w:r w:rsidRPr="008C5AC3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ແຮງງານ</w:t>
      </w:r>
      <w:r w:rsidRPr="008C5AC3">
        <w:rPr>
          <w:rFonts w:ascii="Phetsarath OT" w:eastAsia="Calibri" w:hAnsi="Phetsarath OT" w:cs="Phetsarath OT"/>
          <w:spacing w:val="-6"/>
          <w:sz w:val="24"/>
          <w:szCs w:val="24"/>
          <w:lang w:val="pt-BR"/>
        </w:rPr>
        <w:t xml:space="preserve">, </w:t>
      </w:r>
      <w:r w:rsidRPr="008C5AC3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ປົກຄອງ</w:t>
      </w:r>
      <w:r w:rsidR="004B6D5B" w:rsidRPr="008C5AC3">
        <w:rPr>
          <w:rFonts w:ascii="Phetsarath OT" w:eastAsia="Calibri" w:hAnsi="Phetsarath OT" w:cs="Phetsarath OT"/>
          <w:spacing w:val="-6"/>
          <w:sz w:val="24"/>
          <w:szCs w:val="24"/>
          <w:lang w:val="pt-BR"/>
        </w:rPr>
        <w:t>,</w:t>
      </w:r>
      <w:r w:rsidR="00EC47F7" w:rsidRPr="008C5AC3">
        <w:rPr>
          <w:rFonts w:ascii="Phetsarath OT" w:eastAsia="Calibri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Pr="008C5AC3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ຄອບຄົວ ແລະ ເດັກ ຊຶ່ງກົ</w:t>
      </w:r>
      <w:r w:rsidR="004B6D5B" w:rsidRPr="008C5AC3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ດໝາຍ</w:t>
      </w:r>
      <w:r w:rsidR="00542F28" w:rsidRPr="008C5AC3">
        <w:rPr>
          <w:rFonts w:ascii="Phetsarath OT" w:eastAsia="Calibri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4B6D5B" w:rsidRPr="008C5AC3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ບໍ່ໄດ້ກຳນົດ ຫຼື ໄດ້ກຳນົດໄວ້</w:t>
      </w:r>
      <w:r w:rsidRPr="008C5AC3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ແຕ່ບໍ່ຈະແຈ້ງ ເພື່ອ</w:t>
      </w:r>
      <w:r w:rsidR="004B6D5B" w:rsidRPr="008C5AC3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ເປັນບ່ອນອີງໃຫ້ສານປະຊາຊົນທຸກຂັ້ນ</w:t>
      </w:r>
      <w:r w:rsidRPr="008C5AC3">
        <w:rPr>
          <w:rFonts w:ascii="Phetsarath OT" w:eastAsia="Calibri" w:hAnsi="Phetsarath OT" w:cs="Phetsarath OT"/>
          <w:spacing w:val="-6"/>
          <w:sz w:val="24"/>
          <w:szCs w:val="24"/>
          <w:cs/>
          <w:lang w:bidi="lo-LA"/>
        </w:rPr>
        <w:t>ໄດ້ປະຕິບັດຕາມ</w:t>
      </w:r>
      <w:r w:rsidRPr="008C5AC3">
        <w:rPr>
          <w:rFonts w:ascii="Phetsarath OT" w:eastAsia="Calibri" w:hAnsi="Phetsarath OT" w:cs="Phetsarath OT"/>
          <w:spacing w:val="-6"/>
          <w:sz w:val="24"/>
          <w:szCs w:val="24"/>
          <w:lang w:val="pt-BR"/>
        </w:rPr>
        <w:t>;</w:t>
      </w:r>
    </w:p>
    <w:p w:rsidR="002A6F85" w:rsidRPr="00F86CFA" w:rsidRDefault="002A6F85" w:rsidP="00F45838">
      <w:pPr>
        <w:tabs>
          <w:tab w:val="left" w:pos="284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 w:rsidRPr="00F86CFA">
        <w:rPr>
          <w:rFonts w:ascii="Phetsarath OT" w:eastAsia="Calibri" w:hAnsi="Phetsarath OT" w:cs="Phetsarath OT" w:hint="cs"/>
          <w:b/>
          <w:bCs/>
          <w:spacing w:val="-2"/>
          <w:sz w:val="24"/>
          <w:szCs w:val="24"/>
          <w:cs/>
          <w:lang w:bidi="lo-LA"/>
        </w:rPr>
        <w:t xml:space="preserve">13. </w:t>
      </w:r>
      <w:r w:rsidRPr="00F86CFA">
        <w:rPr>
          <w:rFonts w:ascii="Phetsarath OT" w:eastAsia="Calibri" w:hAnsi="Phetsarath OT" w:cs="Phetsarath OT"/>
          <w:b/>
          <w:bCs/>
          <w:spacing w:val="-2"/>
          <w:sz w:val="24"/>
          <w:szCs w:val="24"/>
          <w:cs/>
          <w:lang w:bidi="lo-LA"/>
        </w:rPr>
        <w:t>ຈ່າສານ</w:t>
      </w:r>
      <w:r w:rsidRPr="00F86CFA">
        <w:rPr>
          <w:rFonts w:ascii="Phetsarath OT" w:eastAsia="Calibri" w:hAnsi="Phetsarath OT" w:cs="Phetsarath OT"/>
          <w:spacing w:val="-2"/>
          <w:sz w:val="24"/>
          <w:szCs w:val="24"/>
          <w:cs/>
          <w:lang w:bidi="lo-LA"/>
        </w:rPr>
        <w:t xml:space="preserve"> ໝາຍເຖິງ ພະນັກງານ</w:t>
      </w:r>
      <w:r w:rsidR="0075591A" w:rsidRPr="00F86CFA">
        <w:rPr>
          <w:rFonts w:ascii="Phetsarath OT" w:eastAsia="Calibri" w:hAnsi="Phetsarath OT" w:cs="Phetsarath OT" w:hint="cs"/>
          <w:spacing w:val="-2"/>
          <w:sz w:val="24"/>
          <w:szCs w:val="24"/>
          <w:cs/>
          <w:lang w:bidi="lo-LA"/>
        </w:rPr>
        <w:t>ຂອງສານປະຊາຊົນ</w:t>
      </w:r>
      <w:r w:rsidR="00EC47F7" w:rsidRPr="00F86CFA">
        <w:rPr>
          <w:rFonts w:ascii="Phetsarath OT" w:eastAsia="Calibr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Calibri" w:hAnsi="Phetsarath OT" w:cs="Phetsarath OT"/>
          <w:spacing w:val="-2"/>
          <w:sz w:val="24"/>
          <w:szCs w:val="24"/>
          <w:cs/>
          <w:lang w:bidi="lo-LA"/>
        </w:rPr>
        <w:t>ທີ່ໄດ້ຮັບການແຕ່ງຕັ້ງໃຫ້ເຮັດວຽກຊ່ວຍຄະ</w:t>
      </w:r>
      <w:r w:rsidRPr="00F86CFA">
        <w:rPr>
          <w:rFonts w:ascii="Phetsarath OT" w:eastAsia="Calibri" w:hAnsi="Phetsarath OT" w:cs="Phetsarath OT"/>
          <w:sz w:val="24"/>
          <w:szCs w:val="24"/>
          <w:cs/>
          <w:lang w:bidi="lo-LA"/>
        </w:rPr>
        <w:t>ນະສານໃນການ</w:t>
      </w:r>
      <w:r w:rsidRPr="00F86CFA">
        <w:rPr>
          <w:rFonts w:ascii="Phetsarath OT" w:eastAsia="Calibri" w:hAnsi="Phetsarath OT" w:cs="Phetsarath OT"/>
          <w:spacing w:val="-2"/>
          <w:sz w:val="24"/>
          <w:szCs w:val="24"/>
          <w:cs/>
          <w:lang w:bidi="lo-LA"/>
        </w:rPr>
        <w:t>ປະກອບ ແລະ ຄຸ້ມຄອງ</w:t>
      </w:r>
      <w:r w:rsidR="00A26AEF">
        <w:rPr>
          <w:rFonts w:ascii="Phetsarath OT" w:eastAsia="Calibr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Calibri" w:hAnsi="Phetsarath OT" w:cs="Phetsarath OT"/>
          <w:spacing w:val="-2"/>
          <w:sz w:val="24"/>
          <w:szCs w:val="24"/>
          <w:cs/>
          <w:lang w:bidi="lo-LA"/>
        </w:rPr>
        <w:t>ສຳນວນຄະດີ</w:t>
      </w:r>
      <w:r w:rsidRPr="00F86CFA">
        <w:rPr>
          <w:rFonts w:ascii="Phetsarath OT" w:eastAsia="Calibri" w:hAnsi="Phetsarath OT" w:cs="Phetsarath OT"/>
          <w:spacing w:val="-2"/>
          <w:sz w:val="24"/>
          <w:szCs w:val="24"/>
          <w:lang w:val="pt-BR"/>
        </w:rPr>
        <w:t xml:space="preserve">, </w:t>
      </w:r>
      <w:r w:rsidRPr="00F86CFA">
        <w:rPr>
          <w:rFonts w:ascii="Phetsarath OT" w:eastAsia="Calibri" w:hAnsi="Phetsarath OT" w:cs="Phetsarath OT"/>
          <w:spacing w:val="-2"/>
          <w:sz w:val="24"/>
          <w:szCs w:val="24"/>
          <w:cs/>
          <w:lang w:bidi="lo-LA"/>
        </w:rPr>
        <w:t>ບັນທຶກຄຳໃຫ້ການ</w:t>
      </w:r>
      <w:r w:rsidRPr="00F86CFA">
        <w:rPr>
          <w:rFonts w:ascii="Phetsarath OT" w:eastAsia="Calibri" w:hAnsi="Phetsarath OT" w:cs="Phetsarath OT"/>
          <w:spacing w:val="-2"/>
          <w:sz w:val="24"/>
          <w:szCs w:val="24"/>
          <w:lang w:val="pt-BR"/>
        </w:rPr>
        <w:t xml:space="preserve">, </w:t>
      </w:r>
      <w:r w:rsidRPr="00F86CFA">
        <w:rPr>
          <w:rFonts w:ascii="Phetsarath OT" w:eastAsia="Calibri" w:hAnsi="Phetsarath OT" w:cs="Phetsarath OT"/>
          <w:spacing w:val="-2"/>
          <w:sz w:val="24"/>
          <w:szCs w:val="24"/>
          <w:cs/>
          <w:lang w:bidi="lo-LA"/>
        </w:rPr>
        <w:t>ກະກຽມ ແລະ ບັນທຶກປຶ້ມປະຊຸມສານ ແລະ ວຽກ</w:t>
      </w:r>
      <w:r w:rsidRPr="00F86CFA">
        <w:rPr>
          <w:rFonts w:ascii="Phetsarath OT" w:eastAsia="Calibri" w:hAnsi="Phetsarath OT" w:cs="Phetsarath OT"/>
          <w:sz w:val="24"/>
          <w:szCs w:val="24"/>
          <w:cs/>
          <w:lang w:bidi="lo-LA"/>
        </w:rPr>
        <w:t>ງານອື່ນ ຕາມການມອບໝາຍຂອງຄະນະສານ</w:t>
      </w:r>
      <w:r w:rsidRPr="00F86CF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;</w:t>
      </w:r>
    </w:p>
    <w:p w:rsidR="002A6F85" w:rsidRPr="00F86CFA" w:rsidRDefault="002A6F85" w:rsidP="00F45838">
      <w:pPr>
        <w:tabs>
          <w:tab w:val="left" w:pos="284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 w:rsidRPr="00F86CFA"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cs/>
          <w:lang w:bidi="lo-LA"/>
        </w:rPr>
        <w:t>1</w:t>
      </w:r>
      <w:r w:rsidRPr="00F86CFA">
        <w:rPr>
          <w:rFonts w:ascii="Phetsarath OT" w:eastAsia="Times New Roman" w:hAnsi="Phetsarath OT" w:cs="Phetsarath OT" w:hint="cs"/>
          <w:b/>
          <w:bCs/>
          <w:spacing w:val="-4"/>
          <w:sz w:val="24"/>
          <w:szCs w:val="24"/>
          <w:cs/>
          <w:lang w:bidi="lo-LA"/>
        </w:rPr>
        <w:t>4</w:t>
      </w:r>
      <w:r w:rsidRPr="00F86CFA">
        <w:rPr>
          <w:rFonts w:ascii="Phetsarath OT" w:eastAsia="Times New Roman" w:hAnsi="Phetsarath OT" w:cs="Phetsarath OT"/>
          <w:b/>
          <w:bCs/>
          <w:spacing w:val="-4"/>
          <w:sz w:val="24"/>
          <w:szCs w:val="24"/>
          <w:cs/>
          <w:lang w:bidi="lo-LA"/>
        </w:rPr>
        <w:t>.</w:t>
      </w:r>
      <w:r w:rsidR="00EC47F7" w:rsidRPr="00F86CFA">
        <w:rPr>
          <w:rFonts w:ascii="Phetsarath OT" w:eastAsia="Times New Roman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ED7821" w:rsidRPr="00F86CFA">
        <w:rPr>
          <w:rFonts w:ascii="Phetsarath OT" w:eastAsia="Calibri" w:hAnsi="Phetsarath OT" w:cs="Phetsarath OT"/>
          <w:b/>
          <w:bCs/>
          <w:spacing w:val="-4"/>
          <w:sz w:val="24"/>
          <w:szCs w:val="24"/>
          <w:cs/>
          <w:lang w:bidi="lo-LA"/>
        </w:rPr>
        <w:t>ຄຳຕັດສ</w:t>
      </w:r>
      <w:r w:rsidR="00AE48EA">
        <w:rPr>
          <w:rFonts w:ascii="Phetsarath OT" w:eastAsia="Calibri" w:hAnsi="Phetsarath OT" w:cs="Phetsarath OT" w:hint="cs"/>
          <w:b/>
          <w:bCs/>
          <w:spacing w:val="-4"/>
          <w:sz w:val="24"/>
          <w:szCs w:val="24"/>
          <w:cs/>
          <w:lang w:bidi="lo-LA"/>
        </w:rPr>
        <w:t>ີ</w:t>
      </w:r>
      <w:r w:rsidRPr="00F86CFA">
        <w:rPr>
          <w:rFonts w:ascii="Phetsarath OT" w:eastAsia="Calibri" w:hAnsi="Phetsarath OT" w:cs="Phetsarath OT"/>
          <w:b/>
          <w:bCs/>
          <w:spacing w:val="-4"/>
          <w:sz w:val="24"/>
          <w:szCs w:val="24"/>
          <w:cs/>
          <w:lang w:bidi="lo-LA"/>
        </w:rPr>
        <w:t>ນ</w:t>
      </w:r>
      <w:r w:rsidR="00DA51B6" w:rsidRPr="00F86CFA">
        <w:rPr>
          <w:rFonts w:ascii="Phetsarath OT" w:eastAsia="Calibri" w:hAnsi="Phetsarath OT" w:cs="Phetsarath OT" w:hint="cs"/>
          <w:b/>
          <w:bCs/>
          <w:spacing w:val="-4"/>
          <w:sz w:val="24"/>
          <w:szCs w:val="24"/>
          <w:cs/>
          <w:lang w:bidi="lo-LA"/>
        </w:rPr>
        <w:t>ຂອງສານ</w:t>
      </w:r>
      <w:r w:rsidRPr="00F86CFA">
        <w:rPr>
          <w:rFonts w:ascii="Phetsarath OT" w:eastAsia="Calibri" w:hAnsi="Phetsarath OT" w:cs="Phetsarath OT"/>
          <w:b/>
          <w:bCs/>
          <w:spacing w:val="-4"/>
          <w:sz w:val="24"/>
          <w:szCs w:val="24"/>
          <w:cs/>
          <w:lang w:bidi="lo-LA"/>
        </w:rPr>
        <w:t>ທີ່ໃຊ້ໄດ້ຢ່າງເດັດຂາດ</w:t>
      </w:r>
      <w:r w:rsidR="006253C9" w:rsidRPr="00F86CFA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 xml:space="preserve"> ໝາຍເຖິງ ຄ</w:t>
      </w:r>
      <w:r w:rsidR="006253C9" w:rsidRPr="00F86CFA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="00ED7821" w:rsidRPr="00F86CFA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ຕັດສ</w:t>
      </w:r>
      <w:r w:rsidR="00AE48EA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>ີ</w:t>
      </w:r>
      <w:r w:rsidRPr="00F86CFA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ນ</w:t>
      </w:r>
      <w:r w:rsidRPr="00F86CFA">
        <w:rPr>
          <w:rFonts w:ascii="Phetsarath OT" w:eastAsia="Calibri" w:hAnsi="Phetsarath OT" w:cs="Phetsarath OT"/>
          <w:spacing w:val="-4"/>
          <w:sz w:val="24"/>
          <w:szCs w:val="24"/>
          <w:lang w:val="pt-BR"/>
        </w:rPr>
        <w:t xml:space="preserve">, </w:t>
      </w:r>
      <w:r w:rsidRPr="00F86CFA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ຄຳພິພາກສາຂອງສານ ຊຶ່ງໂຈດ</w:t>
      </w:r>
      <w:r w:rsidR="00057146" w:rsidRPr="00F86CFA">
        <w:rPr>
          <w:rFonts w:ascii="Phetsarath OT" w:eastAsia="Calibri" w:hAnsi="Phetsarath OT" w:cs="Phetsarath OT"/>
          <w:spacing w:val="-4"/>
          <w:sz w:val="24"/>
          <w:szCs w:val="24"/>
          <w:lang w:val="pt-BR"/>
        </w:rPr>
        <w:t xml:space="preserve">, </w:t>
      </w:r>
      <w:r w:rsidRPr="00F86CFA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ຈຳເລີຍ</w:t>
      </w:r>
      <w:r w:rsidRPr="00F86CFA">
        <w:rPr>
          <w:rFonts w:ascii="Phetsarath OT" w:eastAsia="Calibri" w:hAnsi="Phetsarath OT" w:cs="Phetsarath OT"/>
          <w:spacing w:val="-4"/>
          <w:sz w:val="24"/>
          <w:szCs w:val="24"/>
          <w:lang w:val="pt-BR"/>
        </w:rPr>
        <w:t xml:space="preserve">, </w:t>
      </w:r>
      <w:r w:rsidRPr="00F86CFA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ບຸກຄົນທີສາມ ບໍ່ໄດ້ຂໍອຸທອນ</w:t>
      </w:r>
      <w:r w:rsidRPr="00F86CFA">
        <w:rPr>
          <w:rFonts w:ascii="Phetsarath OT" w:eastAsia="Calibri" w:hAnsi="Phetsarath OT" w:cs="Phetsarath OT"/>
          <w:spacing w:val="-4"/>
          <w:sz w:val="24"/>
          <w:szCs w:val="24"/>
          <w:lang w:val="pt-BR"/>
        </w:rPr>
        <w:t xml:space="preserve">, </w:t>
      </w:r>
      <w:r w:rsidR="00057146" w:rsidRPr="00F86CFA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ຂໍລົບລ້າງ ຫຼື</w:t>
      </w:r>
      <w:r w:rsidR="00EC47F7" w:rsidRPr="00F86CFA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ຫົວໜ້າອົງການໄອຍະການປະຊາຊົນ ບໍ່ໄດ້ສະເໜີຄັດ</w:t>
      </w:r>
      <w:r w:rsidR="00371CEB">
        <w:rPr>
          <w:rFonts w:ascii="Phetsarath OT" w:eastAsia="Calibr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Calibri" w:hAnsi="Phetsarath OT" w:cs="Phetsarath OT"/>
          <w:spacing w:val="-4"/>
          <w:sz w:val="24"/>
          <w:szCs w:val="24"/>
          <w:cs/>
          <w:lang w:bidi="lo-LA"/>
        </w:rPr>
        <w:t>ຄ້ານ</w:t>
      </w:r>
      <w:r w:rsidRPr="00F86CFA">
        <w:rPr>
          <w:rFonts w:ascii="Phetsarath OT" w:eastAsia="Calibri" w:hAnsi="Phetsarath OT" w:cs="Phetsarath OT"/>
          <w:spacing w:val="-4"/>
          <w:sz w:val="24"/>
          <w:szCs w:val="24"/>
          <w:lang w:val="pt-BR"/>
        </w:rPr>
        <w:t>,</w:t>
      </w:r>
      <w:r w:rsidR="00371CEB">
        <w:rPr>
          <w:rFonts w:ascii="Phetsarath OT" w:eastAsia="Calibri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F86CFA">
        <w:rPr>
          <w:rFonts w:ascii="Phetsarath OT" w:eastAsia="Calibri" w:hAnsi="Phetsarath OT" w:cs="Phetsarath OT"/>
          <w:sz w:val="24"/>
          <w:szCs w:val="24"/>
          <w:cs/>
          <w:lang w:bidi="lo-LA"/>
        </w:rPr>
        <w:t>ຄຳພິພາກສາຂັ້ນລົບລ້າງຂອງສານ</w:t>
      </w:r>
      <w:r w:rsidR="00624C9C" w:rsidRPr="00F86CFA">
        <w:rPr>
          <w:rFonts w:ascii="Phetsarath OT" w:eastAsia="Calibri" w:hAnsi="Phetsarath OT" w:cs="Phetsarath OT"/>
          <w:sz w:val="24"/>
          <w:szCs w:val="24"/>
          <w:cs/>
          <w:lang w:bidi="lo-LA"/>
        </w:rPr>
        <w:t>ປະຊາຊົນພາກ ແລະ ສານປະຊາຊົນສູງສຸດ</w:t>
      </w:r>
      <w:r w:rsidR="00624C9C" w:rsidRPr="00F86CFA">
        <w:rPr>
          <w:rFonts w:ascii="Phetsarath OT" w:eastAsia="Calibri" w:hAnsi="Phetsarath OT" w:cs="Phetsarath OT" w:hint="cs"/>
          <w:sz w:val="24"/>
          <w:szCs w:val="24"/>
          <w:cs/>
          <w:lang w:bidi="lo-LA"/>
        </w:rPr>
        <w:t>;</w:t>
      </w:r>
    </w:p>
    <w:p w:rsidR="002A6F85" w:rsidRPr="00F86CFA" w:rsidRDefault="002A6F85" w:rsidP="00F45838">
      <w:pPr>
        <w:tabs>
          <w:tab w:val="left" w:pos="284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 w:rsidRPr="00F86CFA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1</w:t>
      </w:r>
      <w:r w:rsidRPr="00F86CFA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pt-BR" w:bidi="lo-LA"/>
        </w:rPr>
        <w:t>5</w:t>
      </w:r>
      <w:r w:rsidRPr="00F86CFA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.</w:t>
      </w:r>
      <w:r w:rsidR="00EC47F7" w:rsidRPr="00F86CFA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ການຍົກຍ້າຍ</w:t>
      </w:r>
      <w:r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ໝາຍເຖິງ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ການຍ້າຍ</w:t>
      </w:r>
      <w:r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ໄປຮັບໜ້າທີ່ໃໝ່ ຢູ່ນອກລະບົບສານ;</w:t>
      </w:r>
    </w:p>
    <w:p w:rsidR="002A6F85" w:rsidRPr="00F86CFA" w:rsidRDefault="002A6F85" w:rsidP="00F45838">
      <w:pPr>
        <w:tabs>
          <w:tab w:val="left" w:pos="284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trike/>
          <w:sz w:val="24"/>
          <w:szCs w:val="24"/>
          <w:lang w:val="pt-BR" w:bidi="lo-LA"/>
        </w:rPr>
      </w:pPr>
      <w:r w:rsidRPr="00F86CFA">
        <w:rPr>
          <w:rFonts w:ascii="Phetsarath OT" w:eastAsia="Times New Roman" w:hAnsi="Phetsarath OT" w:cs="Phetsarath OT" w:hint="cs"/>
          <w:b/>
          <w:bCs/>
          <w:spacing w:val="-2"/>
          <w:sz w:val="24"/>
          <w:szCs w:val="24"/>
          <w:cs/>
          <w:lang w:bidi="lo-LA"/>
        </w:rPr>
        <w:t>1</w:t>
      </w:r>
      <w:r w:rsidRPr="00F86CFA">
        <w:rPr>
          <w:rFonts w:ascii="Phetsarath OT" w:eastAsia="Times New Roman" w:hAnsi="Phetsarath OT" w:cs="Phetsarath OT" w:hint="cs"/>
          <w:b/>
          <w:bCs/>
          <w:spacing w:val="-2"/>
          <w:sz w:val="24"/>
          <w:szCs w:val="24"/>
          <w:cs/>
          <w:lang w:val="pt-BR" w:bidi="lo-LA"/>
        </w:rPr>
        <w:t>6</w:t>
      </w:r>
      <w:r w:rsidRPr="00F86CFA">
        <w:rPr>
          <w:rFonts w:ascii="Phetsarath OT" w:eastAsia="Times New Roman" w:hAnsi="Phetsarath OT" w:cs="Phetsarath OT" w:hint="cs"/>
          <w:b/>
          <w:bCs/>
          <w:spacing w:val="-2"/>
          <w:sz w:val="24"/>
          <w:szCs w:val="24"/>
          <w:cs/>
          <w:lang w:bidi="lo-LA"/>
        </w:rPr>
        <w:t>.</w:t>
      </w:r>
      <w:r w:rsidR="00EC47F7" w:rsidRPr="00F86CFA">
        <w:rPr>
          <w:rFonts w:ascii="Phetsarath OT" w:eastAsia="Times New Roman" w:hAnsi="Phetsarath OT" w:cs="Phetsarath OT" w:hint="cs"/>
          <w:b/>
          <w:bCs/>
          <w:spacing w:val="-2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 w:hint="cs"/>
          <w:b/>
          <w:bCs/>
          <w:spacing w:val="-2"/>
          <w:sz w:val="24"/>
          <w:szCs w:val="24"/>
          <w:cs/>
          <w:lang w:bidi="lo-LA"/>
        </w:rPr>
        <w:t>ການສັບປ່ຽນບ່ອນປະຈໍາການ</w:t>
      </w:r>
      <w:r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 xml:space="preserve"> ໝາຍເຖິງ ການ</w:t>
      </w:r>
      <w:r w:rsidR="00ED7821"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ປ່ຽນ</w:t>
      </w:r>
      <w:r w:rsidR="0037630C"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ບ່ອນປະຈ</w:t>
      </w:r>
      <w:r w:rsidR="0037630C"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ໍາ</w:t>
      </w:r>
      <w:r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ການ</w:t>
      </w:r>
      <w:r w:rsidR="009951F9"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ຢູ່</w:t>
      </w:r>
      <w:r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ພາຍໃນ</w:t>
      </w:r>
      <w:r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ລະບົບ</w:t>
      </w:r>
      <w:r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ສານປະ</w:t>
      </w:r>
      <w:r w:rsidR="00624C9C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ຊາຊົນ.</w:t>
      </w:r>
    </w:p>
    <w:p w:rsidR="00B66E6C" w:rsidRPr="00F86CFA" w:rsidRDefault="00B66E6C" w:rsidP="00CD5D6D">
      <w:pPr>
        <w:spacing w:after="0" w:line="240" w:lineRule="auto"/>
        <w:jc w:val="thaiDistribute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:rsidR="00F449E3" w:rsidRPr="00F86CFA" w:rsidRDefault="002A6F85" w:rsidP="00CD5D6D">
      <w:pPr>
        <w:spacing w:after="0" w:line="240" w:lineRule="auto"/>
        <w:ind w:firstLine="1276"/>
        <w:jc w:val="thaiDistribute"/>
        <w:rPr>
          <w:rFonts w:ascii="Phetsarath OT" w:eastAsia="Times New Roman" w:hAnsi="Phetsarath OT" w:cs="Phetsarath OT"/>
          <w:b/>
          <w:bCs/>
          <w:sz w:val="24"/>
          <w:szCs w:val="24"/>
          <w:lang w:val="pt-BR" w:bidi="ar-SA"/>
        </w:rPr>
      </w:pPr>
      <w:r w:rsidRPr="00F86CFA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2</w:t>
      </w:r>
      <w:r w:rsidR="00F449E3" w:rsidRPr="00F86CFA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. </w:t>
      </w:r>
      <w:r w:rsidR="00B66E6C" w:rsidRPr="00F86CFA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EA2A2C" w:rsidRPr="00F86CFA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21</w:t>
      </w:r>
      <w:r w:rsidR="00620738" w:rsidRPr="00F86CFA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ສິດ ແລະ ໜ້າທີ່ຂອງສານປະຊາຊົນສູງສຸດ</w:t>
      </w:r>
    </w:p>
    <w:p w:rsidR="00F449E3" w:rsidRPr="00F86CFA" w:rsidRDefault="00F449E3" w:rsidP="00CD5D6D">
      <w:pPr>
        <w:spacing w:after="0" w:line="240" w:lineRule="auto"/>
        <w:ind w:firstLine="1560"/>
        <w:jc w:val="both"/>
        <w:rPr>
          <w:rFonts w:ascii="Phetsarath OT" w:eastAsia="Times New Roman" w:hAnsi="Phetsarath OT" w:cs="Phetsarath OT"/>
          <w:sz w:val="24"/>
          <w:szCs w:val="24"/>
          <w:lang w:val="pt-BR" w:bidi="ar-SA"/>
        </w:rPr>
      </w:pP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ສານປະຊາຊົນສູງສຸດ ມີ</w:t>
      </w:r>
      <w:r w:rsidR="003D02A4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ສິດ ແລະ ໜ້າທີ່ ດັ່ງນີ້:</w:t>
      </w:r>
    </w:p>
    <w:p w:rsidR="00F449E3" w:rsidRPr="00F86CFA" w:rsidRDefault="00F449E3" w:rsidP="00CD5D6D">
      <w:p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1.</w:t>
      </w:r>
      <w:r w:rsidR="00EA2A2C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ພິຈາ</w:t>
      </w:r>
      <w:r w:rsidR="00E158DB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ລະນາ</w:t>
      </w:r>
      <w:r w:rsidR="00E70D8A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158DB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ເປັນຂັ້ນລົບລ້າງທາງດ້ານກົດໝາ</w:t>
      </w:r>
      <w:r w:rsidR="00E158DB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ຍ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ຄະດີ</w:t>
      </w:r>
      <w:r w:rsidR="00E158DB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ທີ່ສານປະຊາຊົນພາກ ແລະ ສານທະຫານ</w:t>
      </w:r>
      <w:r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ຂັ້ນສູງ ໄດ້ພິຈາລະນາເປັນຂັ້ນອຸທອນ ຊຶ່ງຖືກຂໍລົບລ້າງ</w:t>
      </w:r>
      <w:r w:rsidR="00EA2A2C"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ໂດຍຄູ່ຄວາມ</w:t>
      </w:r>
      <w:r w:rsidR="00EA2A2C"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ຫຼື ສະເໜີຄັດຄ້ານ</w:t>
      </w:r>
      <w:r w:rsidR="00EA2A2C"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ໂດຍຫົວໜ້າອົງການໄອ</w:t>
      </w:r>
      <w:r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ຍະການປະຊາຊົນ ແລະ </w:t>
      </w:r>
      <w:r w:rsidR="009007A1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ອົງການ</w:t>
      </w:r>
      <w:r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ໄອຍະການທະຫານ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</w:p>
    <w:p w:rsidR="00F449E3" w:rsidRPr="00F86CFA" w:rsidRDefault="00F449E3" w:rsidP="00CD5D6D">
      <w:p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2.</w:t>
      </w:r>
      <w:r w:rsidR="00E70D8A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ພິຈາລະນາ</w:t>
      </w:r>
      <w:r w:rsidR="00E70D8A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ເປັນຂັ້ນຮື້ຟື້ນ</w:t>
      </w:r>
      <w:r w:rsidR="002C3897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ຄຳສັ່ງ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  <w:t xml:space="preserve">, 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ຄຳຊີ້ຂາດ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  <w:t xml:space="preserve">, </w:t>
      </w:r>
      <w:r w:rsidR="00A32FC6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ຄຳຕັດສ</w:t>
      </w:r>
      <w:r w:rsidR="00F81A7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ີ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 ແລະ ຄຳພິພາກສາຂອງສານທີ່ໃຊ້ໄດ້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ຢ່າງເດັດຂາດແລ້ວ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</w:p>
    <w:p w:rsidR="00F449E3" w:rsidRPr="00263EED" w:rsidRDefault="00F449E3" w:rsidP="00CD5D6D">
      <w:p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pt-BR" w:bidi="lo-LA"/>
        </w:rPr>
      </w:pPr>
      <w:r w:rsidRPr="00263EE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3.</w:t>
      </w:r>
      <w:r w:rsidR="00263EE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63EE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ແນະນຳທາງດ້ານປະເພນີສານ</w:t>
      </w:r>
      <w:r w:rsidR="00807E58" w:rsidRPr="00263EED"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  <w:t xml:space="preserve">, </w:t>
      </w:r>
      <w:r w:rsidRPr="00263EE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ອະທິບາຍເນື້ອໃນຂອງກົດໝາຍໃນຂົງເຂດທີ່ຕົນຮັບຜິດ</w:t>
      </w:r>
      <w:r w:rsidR="009576AF" w:rsidRPr="00263EE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ຊອບ</w:t>
      </w:r>
      <w:r w:rsidR="00E70D8A" w:rsidRPr="00263EE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57C4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ໃຫ້ສານປະຊາຊົນ</w:t>
      </w:r>
      <w:r w:rsidR="00A97166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ທ້ອງຖິ່ນ</w:t>
      </w:r>
      <w:r w:rsidRPr="00263EED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ແລະ ສານທະຫານ</w:t>
      </w:r>
      <w:r w:rsidRPr="00263EED"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  <w:t>;</w:t>
      </w:r>
    </w:p>
    <w:p w:rsidR="00F449E3" w:rsidRPr="00F86CFA" w:rsidRDefault="00F449E3" w:rsidP="00CD5D6D">
      <w:p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4.</w:t>
      </w:r>
      <w:r w:rsidR="00E70D8A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ແນະນຳ</w:t>
      </w:r>
      <w:r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ກວດກາ ຄວາມຖືກຕ້ອງ ແລະ ຄວາມເປັນເອກະພາບທາງດ້ານກົດໝາຍ ໃນການດຳເນີນຄະດີ ຂອງສານປະຊາຊົນ</w:t>
      </w:r>
      <w:r w:rsidR="00A97166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ທ້ອງຖິ່ນ</w:t>
      </w:r>
      <w:r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ແລະ ສານທະຫານ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</w:p>
    <w:p w:rsidR="00F449E3" w:rsidRPr="00F86CFA" w:rsidRDefault="00F449E3" w:rsidP="00CD5D6D">
      <w:p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ar-SA"/>
        </w:rPr>
      </w:pP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5.</w:t>
      </w:r>
      <w:r w:rsidR="0024499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ຄົ້ນຄວ້າກ່ຽວກັບສິດອຳນາດຂອງສານ</w:t>
      </w:r>
      <w:r w:rsidR="00C90634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ໃນທົ່ວປະເທດ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</w:p>
    <w:p w:rsidR="00F449E3" w:rsidRPr="00F86CFA" w:rsidRDefault="00F449E3" w:rsidP="00CD5D6D">
      <w:p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  <w:t xml:space="preserve">6. 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ພິຈາລະນາ</w:t>
      </w:r>
      <w:r w:rsidR="00E70D8A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ອອກຄຳຊີ້ຂາດ</w:t>
      </w:r>
      <w:r w:rsidR="00E70D8A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A51B6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ກ່ຽວກັບ</w:t>
      </w:r>
      <w:r w:rsidR="000E5EDD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ຄໍາຕັດສີ</w:t>
      </w:r>
      <w:r w:rsidR="00D57CED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</w:t>
      </w:r>
      <w:r w:rsidR="005703E5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DA51B6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ຄໍາພິພາກສາ 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ປະຫານຊີວິດ</w:t>
      </w:r>
      <w:r w:rsidR="002E242B" w:rsidRPr="00F86CFA">
        <w:rPr>
          <w:rFonts w:ascii="Phetsarath OT" w:eastAsia="Times New Roman" w:hAnsi="Phetsarath OT" w:cs="Phetsarath OT"/>
          <w:spacing w:val="-4"/>
          <w:sz w:val="24"/>
          <w:szCs w:val="24"/>
          <w:lang w:bidi="lo-LA"/>
        </w:rPr>
        <w:t xml:space="preserve"> </w:t>
      </w:r>
      <w:r w:rsidR="00D02577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ທີ່ໃຊ້ໄດ້ຢ່າງເດັດ</w:t>
      </w:r>
      <w:r w:rsidR="00D02577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ຂາດ</w:t>
      </w:r>
      <w:r w:rsidR="00DA51B6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ຂອງສານ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</w:p>
    <w:p w:rsidR="00F449E3" w:rsidRPr="00F86CFA" w:rsidRDefault="00F449E3" w:rsidP="00CD5D6D">
      <w:p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F86CFA">
        <w:rPr>
          <w:rFonts w:ascii="Phetsarath OT" w:eastAsia="Calibri" w:hAnsi="Phetsarath OT" w:cs="Phetsarath OT"/>
          <w:sz w:val="24"/>
          <w:szCs w:val="24"/>
          <w:lang w:val="pt-BR"/>
        </w:rPr>
        <w:lastRenderedPageBreak/>
        <w:t xml:space="preserve">7. </w:t>
      </w:r>
      <w:r w:rsidRPr="00F86CFA">
        <w:rPr>
          <w:rFonts w:ascii="Phetsarath OT" w:eastAsia="Calibri" w:hAnsi="Phetsarath OT" w:cs="Phetsarath OT"/>
          <w:sz w:val="24"/>
          <w:szCs w:val="24"/>
          <w:cs/>
          <w:lang w:bidi="lo-LA"/>
        </w:rPr>
        <w:t>ຊີ້ນຳວຽກງານຄົ້ນຄວ້າ ແລະ ສະເໜີຮ່າງກົດໝາຍ</w:t>
      </w:r>
      <w:r w:rsidRPr="00F86CFA">
        <w:rPr>
          <w:rFonts w:ascii="Phetsarath OT" w:eastAsia="Calibri" w:hAnsi="Phetsarath OT" w:cs="Phetsarath OT"/>
          <w:sz w:val="24"/>
          <w:szCs w:val="24"/>
          <w:lang w:val="pt-BR"/>
        </w:rPr>
        <w:t xml:space="preserve">, </w:t>
      </w:r>
      <w:r w:rsidRPr="00F86CFA">
        <w:rPr>
          <w:rFonts w:ascii="Phetsarath OT" w:eastAsia="Calibri" w:hAnsi="Phetsarath OT" w:cs="Phetsarath OT"/>
          <w:sz w:val="24"/>
          <w:szCs w:val="24"/>
          <w:cs/>
          <w:lang w:bidi="lo-LA"/>
        </w:rPr>
        <w:t>ນິຕິກຳອື່ນ ແລະ ສະເໜີການຕີຄວາມໝາຍກົດໝາຍ ຕໍ່ຄະນະປະຈຳສະພາແຫ່ງຊາດ</w:t>
      </w:r>
      <w:r w:rsidRPr="00F86CFA">
        <w:rPr>
          <w:rFonts w:ascii="Phetsarath OT" w:eastAsia="Calibri" w:hAnsi="Phetsarath OT" w:cs="Phetsarath OT"/>
          <w:sz w:val="24"/>
          <w:szCs w:val="24"/>
          <w:lang w:val="pt-BR"/>
        </w:rPr>
        <w:t>;</w:t>
      </w:r>
    </w:p>
    <w:p w:rsidR="00F449E3" w:rsidRPr="00F86CFA" w:rsidRDefault="00F449E3" w:rsidP="00C6604B">
      <w:p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cs/>
          <w:lang w:val="pt-BR" w:bidi="lo-LA"/>
        </w:rPr>
      </w:pPr>
      <w:r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8.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ພິຈາລະນາ</w:t>
      </w:r>
      <w:r w:rsidR="00C6604B"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ແຕ່ງຕັ້ງ</w:t>
      </w:r>
      <w:r w:rsidR="00EC48A0" w:rsidRPr="00F86CFA">
        <w:rPr>
          <w:rFonts w:ascii="Phetsarath OT" w:eastAsia="Times New Roman" w:hAnsi="Phetsarath OT" w:cs="Phetsarath OT" w:hint="cs"/>
          <w:sz w:val="24"/>
          <w:szCs w:val="24"/>
          <w:cs/>
          <w:lang w:val="pt-BR" w:bidi="lo-LA"/>
        </w:rPr>
        <w:t xml:space="preserve"> ຫຼື</w:t>
      </w:r>
      <w:r w:rsidR="00672AC9" w:rsidRPr="00F86CFA">
        <w:rPr>
          <w:rFonts w:ascii="Phetsarath OT" w:eastAsia="Times New Roman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ປົດຕຳແໜ່ງ</w:t>
      </w:r>
      <w:r w:rsidR="004367F7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6A3289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ຮອງຫົວໜ້າຄະນະ</w:t>
      </w:r>
      <w:r w:rsidR="006F3E05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ສານ</w:t>
      </w:r>
      <w:r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ຂອງສານປະຊາຊົນ</w:t>
      </w:r>
      <w:r w:rsidR="00F82E50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ສູງສຸດ</w:t>
      </w:r>
      <w:r w:rsidR="00163B10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, ຫົວໜ້າ, ຮອງຫົວໜ້າ</w:t>
      </w:r>
      <w:r w:rsidR="00EC48A0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ຄະນະສານ</w:t>
      </w:r>
      <w:r w:rsidR="001507DD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ຂອງສານປະຊາຊົນທ້ອງຖິ່ນ;</w:t>
      </w:r>
    </w:p>
    <w:p w:rsidR="00256D2E" w:rsidRPr="00F86CFA" w:rsidRDefault="00256D2E" w:rsidP="00CD5D6D">
      <w:p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9.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ພິຈາລະນາ</w:t>
      </w:r>
      <w:r w:rsidR="006A139D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ແຕ່ງຕັ້ງ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lo-LA"/>
        </w:rPr>
        <w:t xml:space="preserve">,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ຍົກຍ້າຍ</w:t>
      </w:r>
      <w:r w:rsidR="006A3289" w:rsidRPr="00F86CFA">
        <w:rPr>
          <w:rFonts w:ascii="Phetsarath OT" w:eastAsia="Times New Roman" w:hAnsi="Phetsarath OT" w:cs="Phetsarath OT" w:hint="cs"/>
          <w:sz w:val="24"/>
          <w:szCs w:val="24"/>
          <w:cs/>
          <w:lang w:val="pt-BR" w:bidi="lo-LA"/>
        </w:rPr>
        <w:t xml:space="preserve"> ຫຼື</w:t>
      </w:r>
      <w:r w:rsidR="00672AC9" w:rsidRPr="00F86CFA">
        <w:rPr>
          <w:rFonts w:ascii="Phetsarath OT" w:eastAsia="Times New Roman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ປົດຕຳແໜ່ງ</w:t>
      </w:r>
      <w:r w:rsidR="00E14FB9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ຜູ້ຊ່ວຍຜູ້ພິພາກສາ, </w:t>
      </w:r>
      <w:r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ຈ່າສານ ແລະ </w:t>
      </w:r>
      <w:r w:rsidR="007F2714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ພະນັກ</w:t>
      </w:r>
      <w:r w:rsidR="00944255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7F2714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ງານ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ບໍລິຫານ</w:t>
      </w:r>
      <w:r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ຂອງສານປະຊາຊົນ</w:t>
      </w:r>
      <w:r w:rsidR="00F82E50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;</w:t>
      </w:r>
    </w:p>
    <w:p w:rsidR="00F449E3" w:rsidRPr="00F86CFA" w:rsidRDefault="00F82E50" w:rsidP="00CD5D6D">
      <w:p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1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lo-LA"/>
        </w:rPr>
        <w:t>0</w:t>
      </w:r>
      <w:r w:rsidR="00F449E3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. ພິຈາລະນາ</w:t>
      </w:r>
      <w:r w:rsidR="00E70D8A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311FB0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ສັບປ່ຽນບ່ອນປະຈ</w:t>
      </w:r>
      <w:r w:rsidR="00311FB0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ໍາ</w:t>
      </w:r>
      <w:r w:rsidR="00E14FB9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</w:t>
      </w:r>
      <w:r w:rsidR="006835F6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ຂອງ</w:t>
      </w:r>
      <w:r w:rsidR="00F449E3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ພະນັກງານສານປະຊາຊົນ</w:t>
      </w:r>
      <w:r w:rsidR="00F449E3" w:rsidRPr="00F86CFA">
        <w:rPr>
          <w:rFonts w:ascii="Phetsarath OT" w:eastAsia="Times New Roman" w:hAnsi="Phetsarath OT" w:cs="Phetsarath OT"/>
          <w:sz w:val="24"/>
          <w:szCs w:val="24"/>
          <w:lang w:val="pt-BR" w:bidi="lo-LA"/>
        </w:rPr>
        <w:t>;</w:t>
      </w:r>
    </w:p>
    <w:p w:rsidR="00F449E3" w:rsidRPr="00F86CFA" w:rsidRDefault="00F82E50" w:rsidP="00CD5D6D">
      <w:p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ar-SA"/>
        </w:rPr>
      </w:pPr>
      <w:r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lo-LA"/>
        </w:rPr>
        <w:t>11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  <w:r w:rsidR="00F449E3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ເຮັດ</w:t>
      </w:r>
      <w:r w:rsidR="005703E5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ບົດອະທິບາຍ</w:t>
      </w:r>
      <w:r w:rsidR="00E70D8A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703E5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ແລະ ອອກຄຳແນະນ</w:t>
      </w:r>
      <w:r w:rsidR="005703E5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="00E70D8A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ຈັດຕັ້ງປະຕິບັດມະຕິກອງປະຊຸມໃຫຍ່ຜູ້ພິພາກສາ</w:t>
      </w:r>
      <w:r w:rsidR="00F449E3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ເພື່ອໃຫ້ສານປະຊາຊົນ ແລະ ສານທະຫານ</w:t>
      </w:r>
      <w:r w:rsidR="00C43E9D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ເຂົ້າໃຈ ແລະ ຈັດຕັ້ງປະຕິບັດໃຫ້ຖືກຕ້ອງ</w:t>
      </w:r>
      <w:r w:rsidR="00F449E3"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</w:p>
    <w:p w:rsidR="00F449E3" w:rsidRPr="00F86CFA" w:rsidRDefault="00F82E50" w:rsidP="00CD5D6D">
      <w:p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ar-SA"/>
        </w:rPr>
      </w:pPr>
      <w:r w:rsidRPr="00F86CFA">
        <w:rPr>
          <w:rFonts w:ascii="Phetsarath OT" w:eastAsia="Times New Roman" w:hAnsi="Phetsarath OT" w:cs="Phetsarath OT"/>
          <w:spacing w:val="-2"/>
          <w:sz w:val="24"/>
          <w:szCs w:val="24"/>
          <w:lang w:val="pt-BR" w:bidi="lo-LA"/>
        </w:rPr>
        <w:t>12</w:t>
      </w:r>
      <w:r w:rsidR="00F449E3"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.</w:t>
      </w:r>
      <w:r w:rsidR="00E70D8A"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ຊີ້ນຳ ແລະ ຄຸ້ມຄອງ</w:t>
      </w:r>
      <w:r w:rsidR="00056F61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ສານປະຊາຊົນພາກ</w:t>
      </w:r>
      <w:r w:rsidR="00F449E3" w:rsidRPr="00F86CFA">
        <w:rPr>
          <w:rFonts w:ascii="Phetsarath OT" w:eastAsia="Times New Roman" w:hAnsi="Phetsarath OT" w:cs="Phetsarath OT"/>
          <w:spacing w:val="-2"/>
          <w:sz w:val="24"/>
          <w:szCs w:val="24"/>
          <w:lang w:val="pt-BR" w:bidi="ar-SA"/>
        </w:rPr>
        <w:t xml:space="preserve">, </w:t>
      </w:r>
      <w:r w:rsidR="00F449E3"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ສານປະຊາຊົນ</w:t>
      </w:r>
      <w:r w:rsidR="00056F61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ແຂວງ</w:t>
      </w:r>
      <w:r w:rsidR="00F449E3" w:rsidRPr="00F86CFA">
        <w:rPr>
          <w:rFonts w:ascii="Phetsarath OT" w:eastAsia="Times New Roman" w:hAnsi="Phetsarath OT" w:cs="Phetsarath OT"/>
          <w:spacing w:val="-2"/>
          <w:sz w:val="24"/>
          <w:szCs w:val="24"/>
          <w:lang w:val="pt-BR" w:bidi="ar-SA"/>
        </w:rPr>
        <w:t xml:space="preserve">, </w:t>
      </w:r>
      <w:r w:rsidR="00F449E3"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ນະຄອນຫຼວງ</w:t>
      </w:r>
      <w:r w:rsidR="00F449E3" w:rsidRPr="00F86CFA">
        <w:rPr>
          <w:rFonts w:ascii="Phetsarath OT" w:eastAsia="Times New Roman" w:hAnsi="Phetsarath OT" w:cs="Phetsarath OT"/>
          <w:spacing w:val="-2"/>
          <w:sz w:val="24"/>
          <w:szCs w:val="24"/>
          <w:lang w:val="pt-BR" w:bidi="ar-SA"/>
        </w:rPr>
        <w:t xml:space="preserve">, </w:t>
      </w:r>
      <w:r w:rsidR="00F449E3"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ສານເດັກ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ແລະ ສານປະຊາຊົນເຂດ </w:t>
      </w:r>
      <w:r w:rsidR="00F13EA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ທາງດ້ານການຈັດຕ</w:t>
      </w:r>
      <w:r w:rsidR="00F13EA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ັ້ງ</w:t>
      </w:r>
      <w:r w:rsidR="00E15DBA"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  <w:t>,</w:t>
      </w:r>
      <w:r w:rsidR="00E70D8A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ບໍລິຫານ ແລະ ກວດກາ</w:t>
      </w:r>
      <w:r w:rsidR="00E70D8A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ທາງດ້ານວິຊາສະເພາະຂອງສານດັ່ງກ່າວ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  <w:t>;</w:t>
      </w:r>
    </w:p>
    <w:p w:rsidR="00F449E3" w:rsidRPr="00E21480" w:rsidRDefault="00F82E50" w:rsidP="00CD5D6D">
      <w:p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 w:rsidRPr="00E21480">
        <w:rPr>
          <w:rFonts w:ascii="Phetsarath OT" w:eastAsia="Times New Roman" w:hAnsi="Phetsarath OT" w:cs="Phetsarath OT"/>
          <w:sz w:val="24"/>
          <w:szCs w:val="24"/>
          <w:lang w:val="pt-BR" w:bidi="lo-LA"/>
        </w:rPr>
        <w:t>13</w:t>
      </w:r>
      <w:r w:rsidR="00F449E3" w:rsidRPr="00E2148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.</w:t>
      </w:r>
      <w:r w:rsidR="00E70D8A" w:rsidRPr="00E2148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F449E3" w:rsidRPr="00E2148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ວາງມາດຕະການອັນຈຳເປັນ</w:t>
      </w:r>
      <w:r w:rsidR="00E70D8A" w:rsidRPr="00E2148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F449E3" w:rsidRPr="00E2148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ກ່ຽວກັບບັນຫາການຈັດຕັ້ງ</w:t>
      </w:r>
      <w:r w:rsidR="00F449E3" w:rsidRPr="00E21480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</w:t>
      </w:r>
      <w:r w:rsidR="00807E58" w:rsidRPr="00E2148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ການປັບປຸງ ແລະ</w:t>
      </w:r>
      <w:r w:rsidR="00E70D8A" w:rsidRPr="00E2148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F449E3" w:rsidRPr="00E2148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ການບໍລິຫານສານ</w:t>
      </w:r>
      <w:r w:rsidR="00F449E3" w:rsidRPr="00E21480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</w:p>
    <w:p w:rsidR="00F449E3" w:rsidRPr="00E21480" w:rsidRDefault="00F449E3" w:rsidP="00CD5D6D">
      <w:p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 w:rsidRPr="00E2148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1</w:t>
      </w:r>
      <w:r w:rsidR="00F82E50" w:rsidRPr="00E21480">
        <w:rPr>
          <w:rFonts w:ascii="Phetsarath OT" w:eastAsia="Times New Roman" w:hAnsi="Phetsarath OT" w:cs="Phetsarath OT"/>
          <w:sz w:val="24"/>
          <w:szCs w:val="24"/>
          <w:lang w:val="pt-BR" w:bidi="lo-LA"/>
        </w:rPr>
        <w:t>4</w:t>
      </w:r>
      <w:r w:rsidRPr="00E2148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.</w:t>
      </w:r>
      <w:r w:rsidR="00E70D8A" w:rsidRPr="00E2148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E2148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ຊີ້ນຳວຽກງານສ້າງ</w:t>
      </w:r>
      <w:r w:rsidR="000D11E1" w:rsidRPr="00E2148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ພະນັກງານສານປະຊາຊົນ ເປັນຕົ້ນ </w:t>
      </w:r>
      <w:r w:rsidRPr="00E2148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ຜູ້ພິພາກສາ</w:t>
      </w:r>
      <w:r w:rsidRPr="00E21480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</w:t>
      </w:r>
      <w:r w:rsidRPr="00E2148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ຜູ້ຊ່ວຍຜູ້ພິພາກສາ</w:t>
      </w:r>
      <w:r w:rsidR="00C76307" w:rsidRPr="00E21480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,</w:t>
      </w:r>
      <w:r w:rsidR="000D11E1" w:rsidRPr="00E21480">
        <w:rPr>
          <w:rFonts w:ascii="Phetsarath OT" w:eastAsia="Times New Roman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70047" w:rsidRPr="00E2148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ຈ່າສານ</w:t>
      </w:r>
      <w:r w:rsidRPr="00E21480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</w:p>
    <w:p w:rsidR="00F449E3" w:rsidRPr="00F86CFA" w:rsidRDefault="00F449E3" w:rsidP="00CD5D6D">
      <w:p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ar-SA"/>
        </w:rPr>
      </w:pP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1</w:t>
      </w:r>
      <w:r w:rsidR="00F82E50"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lo-LA"/>
        </w:rPr>
        <w:t>5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  <w:r w:rsidR="00E70D8A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ກວດກາການຈັດຕັ້ງປະຕິບັດວຽກງານຂອງສານ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  <w:t xml:space="preserve">, 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ຄົ້ນຄວ້າ ແລະ ສັງລວມພາກປະຕິບັດຂອງ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ສານ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ຈັດຕັ້ງວຽກງານສະຖິຕິສານ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ເຮັດບົດວິໄຈສະຖິຕິສານ ແລະ ວຽກງານອື່ນຂອງສານ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; </w:t>
      </w:r>
    </w:p>
    <w:p w:rsidR="00F449E3" w:rsidRPr="00F86CFA" w:rsidRDefault="00F82E50" w:rsidP="00CD5D6D">
      <w:p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lo-LA"/>
        </w:rPr>
        <w:t>16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lo-LA"/>
        </w:rPr>
        <w:t xml:space="preserve">. 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ຄົ້ນຄວ້າ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lo-LA"/>
        </w:rPr>
        <w:t>,</w:t>
      </w:r>
      <w:r w:rsidR="00FB365A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ນ</w:t>
      </w:r>
      <w:r w:rsidR="00FB365A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ສະເໜີ ແລະ </w:t>
      </w:r>
      <w:r w:rsidR="00807E58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ຕົກລົງ</w:t>
      </w:r>
      <w:r w:rsidR="007349FF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ໃຫ້ນາມມະຍົດ</w:t>
      </w:r>
      <w:r w:rsidR="00807E58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</w:t>
      </w:r>
      <w:r w:rsidR="00807E58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ແໜ່ງວິຊາການຂອງຜູ້ພິພາກສາ ແລະ ພະ</w:t>
      </w:r>
      <w:r w:rsidR="00F449E3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ນັກງານ</w:t>
      </w:r>
      <w:r w:rsidR="000D11E1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ອື່ນຂອງ</w:t>
      </w:r>
      <w:r w:rsidR="00F449E3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ສານ</w:t>
      </w:r>
      <w:r w:rsidR="000D11E1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ປະຊາຊົນ</w:t>
      </w:r>
      <w:r w:rsidR="00F449E3" w:rsidRPr="00F86CFA">
        <w:rPr>
          <w:rFonts w:ascii="Phetsarath OT" w:eastAsia="Times New Roman" w:hAnsi="Phetsarath OT" w:cs="Phetsarath OT"/>
          <w:sz w:val="24"/>
          <w:szCs w:val="24"/>
          <w:lang w:val="pt-BR" w:bidi="lo-LA"/>
        </w:rPr>
        <w:t xml:space="preserve">; </w:t>
      </w:r>
    </w:p>
    <w:p w:rsidR="00F449E3" w:rsidRPr="00F86CFA" w:rsidRDefault="00F449E3" w:rsidP="00CD5D6D">
      <w:pPr>
        <w:tabs>
          <w:tab w:val="left" w:pos="2127"/>
        </w:tabs>
        <w:spacing w:after="0" w:line="240" w:lineRule="auto"/>
        <w:ind w:left="2127" w:hanging="426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1</w:t>
      </w:r>
      <w:r w:rsidR="00F82E50" w:rsidRPr="00F86CFA">
        <w:rPr>
          <w:rFonts w:ascii="Phetsarath OT" w:eastAsia="Times New Roman" w:hAnsi="Phetsarath OT" w:cs="Phetsarath OT"/>
          <w:sz w:val="24"/>
          <w:szCs w:val="24"/>
          <w:lang w:val="pt-BR" w:bidi="lo-LA"/>
        </w:rPr>
        <w:t>7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.</w:t>
      </w:r>
      <w:r w:rsidR="002F772E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ພົວພັນ ແລະ ຮ່ວມມືກັບຕ່າງປະເທດ</w:t>
      </w:r>
      <w:r w:rsidR="00524F28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ກ່ຽວກັບວຽກງານຍຸຕິທຳ ແລະ ກົດໝາຍ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</w:p>
    <w:p w:rsidR="00F449E3" w:rsidRPr="00F86CFA" w:rsidRDefault="00F449E3" w:rsidP="00CD5D6D">
      <w:p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ar-SA"/>
        </w:rPr>
      </w:pP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1</w:t>
      </w:r>
      <w:r w:rsidR="00F82E50"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lo-LA"/>
        </w:rPr>
        <w:t>8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  <w:r w:rsidR="002F772E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ສະຫຼຸບ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  <w:t xml:space="preserve">, 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ລາຍງານການເຄື່ອນໄຫວ ແລະ ການປະຕິບັດໜ້າທີ່ຂອງຕົນຕໍ່ສະພາແຫ່ງຊາດ</w:t>
      </w:r>
      <w:r w:rsidR="00E70D8A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ຢ່າງເປັນ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ປົກກະຕິ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</w:p>
    <w:p w:rsidR="00F449E3" w:rsidRPr="00F86CFA" w:rsidRDefault="00F449E3" w:rsidP="00CD5D6D">
      <w:p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1</w:t>
      </w:r>
      <w:r w:rsidR="00F82E50" w:rsidRPr="00F86CFA">
        <w:rPr>
          <w:rFonts w:ascii="Phetsarath OT" w:eastAsia="Times New Roman" w:hAnsi="Phetsarath OT" w:cs="Phetsarath OT"/>
          <w:sz w:val="24"/>
          <w:szCs w:val="24"/>
          <w:lang w:val="pt-BR" w:bidi="lo-LA"/>
        </w:rPr>
        <w:t>9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.</w:t>
      </w:r>
      <w:r w:rsidR="00A043CC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ນຳໃຊ້ສິດ ແລະ ປະຕິບັດໜ້າທີ່ອື່ນ ຕາມທີ່ໄດ້ກຳນົດໄວ້ໃນກົດໝາຍ.</w:t>
      </w:r>
    </w:p>
    <w:p w:rsidR="00657DEB" w:rsidRPr="00F86CFA" w:rsidRDefault="00657DEB" w:rsidP="00CD5D6D">
      <w:pPr>
        <w:tabs>
          <w:tab w:val="left" w:pos="2127"/>
        </w:tabs>
        <w:spacing w:after="0" w:line="240" w:lineRule="auto"/>
        <w:ind w:left="426" w:firstLine="1275"/>
        <w:jc w:val="thaiDistribute"/>
        <w:rPr>
          <w:rFonts w:ascii="Phetsarath OT" w:eastAsia="Times New Roman" w:hAnsi="Phetsarath OT" w:cs="Phetsarath OT"/>
          <w:sz w:val="20"/>
          <w:szCs w:val="20"/>
          <w:lang w:val="pt-BR" w:bidi="lo-LA"/>
        </w:rPr>
      </w:pPr>
    </w:p>
    <w:p w:rsidR="00F449E3" w:rsidRPr="00F86CFA" w:rsidRDefault="002A6F85" w:rsidP="00CD5D6D">
      <w:pPr>
        <w:spacing w:after="0" w:line="240" w:lineRule="auto"/>
        <w:ind w:firstLine="1276"/>
        <w:jc w:val="thaiDistribute"/>
        <w:rPr>
          <w:rFonts w:ascii="Phetsarath OT" w:eastAsia="Times New Roman" w:hAnsi="Phetsarath OT" w:cs="Phetsarath OT"/>
          <w:b/>
          <w:bCs/>
          <w:sz w:val="24"/>
          <w:szCs w:val="24"/>
          <w:lang w:val="pt-BR" w:bidi="ar-SA"/>
        </w:rPr>
      </w:pPr>
      <w:r w:rsidRPr="00F86CFA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F449E3" w:rsidRPr="00F86CFA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. </w:t>
      </w:r>
      <w:r w:rsidR="006D1D72" w:rsidRPr="00F86CFA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5E679D" w:rsidRPr="00F86CFA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37</w:t>
      </w:r>
      <w:r w:rsidR="005E679D" w:rsidRPr="00F86CFA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ການເລືອກຕັ້ງ</w:t>
      </w:r>
      <w:r w:rsidR="00F449E3" w:rsidRPr="00F86CFA">
        <w:rPr>
          <w:rFonts w:ascii="Phetsarath OT" w:eastAsia="Times New Roman" w:hAnsi="Phetsarath OT" w:cs="Phetsarath OT"/>
          <w:b/>
          <w:bCs/>
          <w:sz w:val="24"/>
          <w:szCs w:val="24"/>
          <w:lang w:val="pt-BR" w:bidi="ar-SA"/>
        </w:rPr>
        <w:t xml:space="preserve">, </w:t>
      </w:r>
      <w:r w:rsidR="00F449E3" w:rsidRPr="00F86CFA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ແຕ່ງຕັ້ງ</w:t>
      </w:r>
      <w:r w:rsidR="00F449E3" w:rsidRPr="00F86CFA">
        <w:rPr>
          <w:rFonts w:ascii="Phetsarath OT" w:eastAsia="Times New Roman" w:hAnsi="Phetsarath OT" w:cs="Phetsarath OT"/>
          <w:b/>
          <w:bCs/>
          <w:sz w:val="24"/>
          <w:szCs w:val="24"/>
          <w:lang w:val="pt-BR" w:bidi="ar-SA"/>
        </w:rPr>
        <w:t xml:space="preserve">, </w:t>
      </w:r>
      <w:r w:rsidR="00F449E3" w:rsidRPr="00F86CFA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ຍົກຍ້າຍ</w:t>
      </w:r>
      <w:r w:rsidR="00F449E3" w:rsidRPr="00F86CFA">
        <w:rPr>
          <w:rFonts w:ascii="Phetsarath OT" w:eastAsia="Times New Roman" w:hAnsi="Phetsarath OT" w:cs="Phetsarath OT"/>
          <w:b/>
          <w:bCs/>
          <w:sz w:val="24"/>
          <w:szCs w:val="24"/>
          <w:lang w:val="pt-BR" w:bidi="lo-LA"/>
        </w:rPr>
        <w:t xml:space="preserve">, </w:t>
      </w:r>
      <w:r w:rsidR="00921EF7" w:rsidRPr="00F86CFA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ປົດຕຳແໜ່ງ</w:t>
      </w:r>
      <w:r w:rsidR="005E679D" w:rsidRPr="00F86CFA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ຫຼື </w:t>
      </w:r>
      <w:r w:rsidR="00921EF7" w:rsidRPr="00F86CFA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ສັບປ່ຽນ</w:t>
      </w:r>
      <w:r w:rsidR="00921EF7" w:rsidRPr="00F86CFA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ບ່ອນປະຈໍາການ</w:t>
      </w:r>
    </w:p>
    <w:p w:rsidR="00F449E3" w:rsidRPr="00F86CFA" w:rsidRDefault="00F449E3" w:rsidP="00CD5D6D">
      <w:pPr>
        <w:spacing w:after="0" w:line="240" w:lineRule="auto"/>
        <w:ind w:left="426" w:firstLine="1134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ປະທານສານປະຊາຊົນສູງສຸດ ຖືກເລືອກຕັ້ງ</w:t>
      </w:r>
      <w:r w:rsidR="0014322A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ຫຼື ປົດຕໍາແໜ່ງ ໂດຍສະພາແຫ່ງຊາດ </w:t>
      </w:r>
      <w:r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ຕາມການສະເໜີຂອງປະທານປະເ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ທດ</w:t>
      </w:r>
      <w:r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ແລະ ມີອາຍຸການເທົ່າກັບອາຍຸການຂອງສະພາແຫ່ງຊາດ. </w:t>
      </w:r>
    </w:p>
    <w:p w:rsidR="00F449E3" w:rsidRPr="00F86CFA" w:rsidRDefault="0014322A" w:rsidP="00CD5D6D">
      <w:pPr>
        <w:spacing w:after="0" w:line="240" w:lineRule="auto"/>
        <w:ind w:left="426" w:firstLine="1134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ຮອງປະທານສານປະຊາຊົນສູງສຸດ</w:t>
      </w:r>
      <w:r w:rsidR="005E679D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ຖືກແຕ່ງຕັ້ງ</w:t>
      </w:r>
      <w:r w:rsidR="00F449E3" w:rsidRPr="00F86CFA">
        <w:rPr>
          <w:rFonts w:ascii="Phetsarath OT" w:eastAsia="Times New Roman" w:hAnsi="Phetsarath OT" w:cs="Phetsarath OT"/>
          <w:sz w:val="24"/>
          <w:szCs w:val="24"/>
          <w:lang w:val="pt-BR" w:bidi="lo-LA"/>
        </w:rPr>
        <w:t xml:space="preserve">, </w:t>
      </w:r>
      <w:r w:rsidR="00F449E3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ຍົກຍ້າຍ ຫຼື ປົດຕຳແໜ່ງ ໂດຍປະທານປະເທດ ຕາມການສະເໜີຂອງປະທານສານປະຊາຊົນສູງສຸດ.</w:t>
      </w:r>
    </w:p>
    <w:p w:rsidR="00F449E3" w:rsidRPr="00F86CFA" w:rsidRDefault="003C2C21" w:rsidP="00CD5D6D">
      <w:pPr>
        <w:spacing w:after="0" w:line="240" w:lineRule="auto"/>
        <w:ind w:left="426" w:firstLine="1134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ຜູ້ພິພາກສາ</w:t>
      </w:r>
      <w:r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050CC5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ຫົວໜ້າຄະນະສານ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ຂອງສານປະຊາຊົນສູງສຸດ</w:t>
      </w:r>
      <w:r w:rsidR="005E679D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ຖືກແຕ່ງຕັ້ງ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  <w:t xml:space="preserve">, 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ຍົກຍ້າຍ ຫຼື ປົດຕຳແໜ່ງ</w:t>
      </w:r>
      <w:r w:rsidR="00F449E3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ໂດຍຄະນະປະຈຳສະພາແຫ່ງຊາດ ຕາມການສະເໜີຂອງປະທານສານປະຊາຊົນສູງສຸດ.</w:t>
      </w:r>
    </w:p>
    <w:p w:rsidR="00050CC5" w:rsidRPr="00F86CFA" w:rsidRDefault="00050CC5" w:rsidP="00CD5D6D">
      <w:pPr>
        <w:spacing w:after="0" w:line="240" w:lineRule="auto"/>
        <w:ind w:left="426" w:firstLine="1134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ປະທານ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ຮອງປະທານ</w:t>
      </w:r>
      <w:r w:rsidR="00722781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ສານປະຊາຊົນພາກ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  <w:t xml:space="preserve">, </w:t>
      </w:r>
      <w:r w:rsidR="00AD56CD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 w:bidi="lo-LA"/>
        </w:rPr>
        <w:t>ສານປະຊາຊົນ</w:t>
      </w:r>
      <w:r w:rsidR="00722781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ແຂວງ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  <w:t xml:space="preserve">, 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ນະ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  <w:t>​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ຄອນ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  <w:t>​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ຫຼວງ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  <w:t xml:space="preserve">, </w:t>
      </w:r>
      <w:r w:rsidR="00AD56CD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 w:bidi="lo-LA"/>
        </w:rPr>
        <w:t>ສານປະຊາຊົນ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ເຂດ</w:t>
      </w:r>
      <w:r w:rsidR="005E679D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ແລະ</w:t>
      </w:r>
      <w:r w:rsidR="005E679D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ຜູ້ພິພາກສາ</w:t>
      </w:r>
      <w:r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ສານປະຊາຊົນ</w:t>
      </w:r>
      <w:r w:rsidR="005E679D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ຖືກແຕ່ງຕັ້ງ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ຍົກຍ້າຍ ຫຼື ປົດຕຳແໜ່ງ ໂດຍຄະນະປະຈຳສະພາແຫ່ງຊາດ ຕາມການສະເໜີຂອງປະທານສານປະຊາຊົນສູງສຸດ</w:t>
      </w:r>
      <w:r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.</w:t>
      </w:r>
    </w:p>
    <w:p w:rsidR="00F449E3" w:rsidRPr="00F86CFA" w:rsidRDefault="00F449E3" w:rsidP="00CD5D6D">
      <w:pPr>
        <w:spacing w:after="0" w:line="240" w:lineRule="auto"/>
        <w:ind w:left="426" w:firstLine="1134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ຮອງຫົວໜ້າຄະນະສານ</w:t>
      </w:r>
      <w:r w:rsidR="00C75AA4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ຂອງສານປະຊາຊົນສູງສຸດ</w:t>
      </w:r>
      <w:r w:rsidR="005703E5" w:rsidRPr="00F86CFA">
        <w:rPr>
          <w:rFonts w:ascii="Phetsarath OT" w:eastAsia="Times New Roman" w:hAnsi="Phetsarath OT" w:cs="Phetsarath OT" w:hint="cs"/>
          <w:sz w:val="24"/>
          <w:szCs w:val="24"/>
          <w:cs/>
          <w:lang w:val="pt-BR" w:bidi="lo-LA"/>
        </w:rPr>
        <w:t>, ຫົວໜ້າ, ຮອງຫົວໜ້າ</w:t>
      </w:r>
      <w:r w:rsidR="00C75AA4" w:rsidRPr="00F86CFA">
        <w:rPr>
          <w:rFonts w:ascii="Phetsarath OT" w:eastAsia="Times New Roman" w:hAnsi="Phetsarath OT" w:cs="Phetsarath OT" w:hint="cs"/>
          <w:sz w:val="24"/>
          <w:szCs w:val="24"/>
          <w:cs/>
          <w:lang w:val="pt-BR" w:bidi="lo-LA"/>
        </w:rPr>
        <w:t>ຄະນະສານຂອງສານປະຊາຊົນທ້ອງຖິ່ນ</w:t>
      </w:r>
      <w:r w:rsidR="009A21E6" w:rsidRPr="00F86CFA">
        <w:rPr>
          <w:rFonts w:ascii="Phetsarath OT" w:eastAsia="Times New Roman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ຖືກແຕ່ງຕັ້ງ ຫຼື ປົດຕຳແໜ່ງ ໂດຍປະທານສານປະຊາຊົນສູງສຸດ</w:t>
      </w:r>
      <w:r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.</w:t>
      </w:r>
    </w:p>
    <w:p w:rsidR="00051FBD" w:rsidRPr="00F86CFA" w:rsidRDefault="00051FBD" w:rsidP="00CD5D6D">
      <w:pPr>
        <w:spacing w:after="0" w:line="240" w:lineRule="auto"/>
        <w:ind w:left="426" w:firstLine="1134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ຜູ້ຊ່ວຍຜູ້ພ</w:t>
      </w:r>
      <w:r w:rsidR="00E352CC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ິພາກສາ, ຈ່າສານ ແລະ ພະນັັກງານບໍລິຫານ</w:t>
      </w:r>
      <w:r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ຂອງສານປະຊາຊົນ ຖືກແຕ່ງຕັ້ງ</w:t>
      </w:r>
      <w:r w:rsidR="00921EF7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, ຍົກ</w:t>
      </w:r>
      <w:r w:rsidR="00E352CC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921EF7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ຍ້າຍ</w:t>
      </w:r>
      <w:r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ຫຼື ປົດ</w:t>
      </w:r>
      <w:r w:rsidR="00921EF7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ຕໍາແໜ່ງ ໂດຍປະທານສານປະຊາຊົນສູງສຸດ.</w:t>
      </w:r>
    </w:p>
    <w:p w:rsidR="00F449E3" w:rsidRPr="00F86CFA" w:rsidRDefault="00F449E3" w:rsidP="00CD5D6D">
      <w:pPr>
        <w:spacing w:after="0" w:line="240" w:lineRule="auto"/>
        <w:ind w:left="426" w:firstLine="1134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ຫົວໜ້າ</w:t>
      </w:r>
      <w:r w:rsidR="00807E58" w:rsidRPr="00F86CFA">
        <w:rPr>
          <w:rFonts w:ascii="Phetsarath OT" w:eastAsia="Times New Roman" w:hAnsi="Phetsarath OT" w:cs="Phetsarath OT"/>
          <w:spacing w:val="-2"/>
          <w:sz w:val="24"/>
          <w:szCs w:val="24"/>
          <w:lang w:val="pt-BR" w:bidi="lo-LA"/>
        </w:rPr>
        <w:t>,</w:t>
      </w:r>
      <w:r w:rsidR="005E679D"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ຮອງຫົວໜ້າຄະນະສານຂອງສານປະຊາຊົນສູງສຸດ</w:t>
      </w:r>
      <w:r w:rsidR="00807E58" w:rsidRPr="00F86CFA">
        <w:rPr>
          <w:rFonts w:ascii="Phetsarath OT" w:eastAsia="Times New Roman" w:hAnsi="Phetsarath OT" w:cs="Phetsarath OT"/>
          <w:spacing w:val="-2"/>
          <w:sz w:val="24"/>
          <w:szCs w:val="24"/>
          <w:lang w:val="pt-BR" w:bidi="lo-LA"/>
        </w:rPr>
        <w:t>;</w:t>
      </w:r>
      <w:r w:rsidR="005E679D"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 xml:space="preserve">ປະທານ, </w:t>
      </w:r>
      <w:r w:rsidR="00807E58"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ຮອງປະທານ</w:t>
      </w:r>
      <w:r w:rsidR="00604E49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807E58"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ສານ</w:t>
      </w:r>
      <w:r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ປະຊາ</w:t>
      </w:r>
      <w:r w:rsidR="005E679D"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807E58"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ຊົນ</w:t>
      </w:r>
      <w:r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ພາກ</w:t>
      </w:r>
      <w:r w:rsidRPr="00F86CFA">
        <w:rPr>
          <w:rFonts w:ascii="Phetsarath OT" w:eastAsia="Times New Roman" w:hAnsi="Phetsarath OT" w:cs="Phetsarath OT"/>
          <w:spacing w:val="-2"/>
          <w:sz w:val="24"/>
          <w:szCs w:val="24"/>
          <w:lang w:val="pt-BR" w:bidi="lo-LA"/>
        </w:rPr>
        <w:t>,</w:t>
      </w:r>
      <w:r w:rsidR="005E679D"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="00B33A0E"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ສານປະຊາຊົນ</w:t>
      </w:r>
      <w:r w:rsidR="008F3946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ແຂວງ</w:t>
      </w:r>
      <w:r w:rsidRPr="00F86CFA">
        <w:rPr>
          <w:rFonts w:ascii="Phetsarath OT" w:eastAsia="Times New Roman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ນະຄອນຫຼວງ</w:t>
      </w:r>
      <w:r w:rsidR="003F40E8"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,</w:t>
      </w:r>
      <w:r w:rsidR="005E679D"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B33A0E"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ສານປະຊາຊົນ</w:t>
      </w:r>
      <w:r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ເຂດ</w:t>
      </w:r>
      <w:r w:rsidR="0019717E"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val="pt-BR" w:bidi="lo-LA"/>
        </w:rPr>
        <w:t>,</w:t>
      </w:r>
      <w:r w:rsidR="005E679D"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ຜູ້ພິພາກສາ</w:t>
      </w:r>
      <w:r w:rsidRPr="00F86CFA">
        <w:rPr>
          <w:rFonts w:ascii="Phetsarath OT" w:eastAsia="Times New Roman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ຜູ້ຊ່ວຍຜູ້ພິພາກສາ</w:t>
      </w:r>
      <w:r w:rsidRPr="00F86CFA">
        <w:rPr>
          <w:rFonts w:ascii="Phetsarath OT" w:eastAsia="Times New Roman" w:hAnsi="Phetsarath OT" w:cs="Phetsarath OT"/>
          <w:spacing w:val="-2"/>
          <w:sz w:val="24"/>
          <w:szCs w:val="24"/>
          <w:lang w:val="pt-BR" w:bidi="ar-SA"/>
        </w:rPr>
        <w:t xml:space="preserve">, </w:t>
      </w:r>
      <w:r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ຈ່າສານ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ແລະ</w:t>
      </w:r>
      <w:r w:rsidR="005E679D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21EF7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ພະນັກງານອື່ນຂອງສານປະຊາຊົນ</w:t>
      </w:r>
      <w:r w:rsidR="005E679D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ເປັນຕົ້ນ</w:t>
      </w:r>
      <w:r w:rsidR="005E679D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ຫົວໜ້າ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  <w:t xml:space="preserve">, 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ຮອງຫົວໜ້າກົມ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  <w:t>,</w:t>
      </w:r>
      <w:r w:rsidR="002D1AD0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ສະຖາບັນ</w:t>
      </w:r>
      <w:r w:rsidR="0019717E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="0019717E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ຫ້ອງການ</w:t>
      </w:r>
      <w:r w:rsidR="0019717E"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  <w:t>,</w:t>
      </w:r>
      <w:r w:rsidR="005E679D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ພະແນກ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lo-LA"/>
        </w:rPr>
        <w:t>,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ຂະແໜງ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</w:t>
      </w:r>
      <w:r w:rsidR="005703E5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ໜ່ວຍງານ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ຂອງສານປະຊາຊົນ</w:t>
      </w:r>
      <w:r w:rsidR="005E679D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ຖືກ​ສັບ​ປ່ຽນບ່ອນ​ປະຈຳການ ​ໂດຍ​ປະທານ​ສານ​ປະຊາຊົນ​ສູງ​ສຸດ.</w:t>
      </w:r>
    </w:p>
    <w:p w:rsidR="00F449E3" w:rsidRPr="00F86CFA" w:rsidRDefault="00F449E3" w:rsidP="00CD5D6D">
      <w:pPr>
        <w:spacing w:after="0" w:line="240" w:lineRule="auto"/>
        <w:jc w:val="both"/>
        <w:rPr>
          <w:rFonts w:ascii="Phetsarath OT" w:eastAsia="Times New Roman" w:hAnsi="Phetsarath OT" w:cs="Phetsarath OT"/>
          <w:sz w:val="20"/>
          <w:szCs w:val="20"/>
          <w:lang w:val="pt-BR" w:bidi="lo-LA"/>
        </w:rPr>
      </w:pPr>
    </w:p>
    <w:p w:rsidR="00F449E3" w:rsidRPr="00F86CFA" w:rsidRDefault="002A6F85" w:rsidP="00CD5D6D">
      <w:pPr>
        <w:spacing w:after="0" w:line="240" w:lineRule="auto"/>
        <w:ind w:firstLine="1276"/>
        <w:jc w:val="both"/>
        <w:rPr>
          <w:rFonts w:ascii="Phetsarath OT" w:eastAsia="Times New Roman" w:hAnsi="Phetsarath OT" w:cs="Phetsarath OT"/>
          <w:b/>
          <w:bCs/>
          <w:sz w:val="24"/>
          <w:szCs w:val="24"/>
          <w:lang w:val="pt-BR" w:bidi="ar-SA"/>
        </w:rPr>
      </w:pPr>
      <w:r w:rsidRPr="00F86CFA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F449E3" w:rsidRPr="00F86CFA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. </w:t>
      </w:r>
      <w:r w:rsidR="00BF65D9" w:rsidRPr="00F86CFA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17FFC" w:rsidRPr="00F86CFA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38</w:t>
      </w:r>
      <w:r w:rsidR="00817FFC" w:rsidRPr="00F86CFA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ສິດ ແລະ ໜ້າທີ່ຂອງປະທານສານປະຊາຊົນສູງສຸດ</w:t>
      </w:r>
    </w:p>
    <w:p w:rsidR="00F449E3" w:rsidRPr="00F86CFA" w:rsidRDefault="00F449E3" w:rsidP="00CD5D6D">
      <w:pPr>
        <w:spacing w:after="0" w:line="240" w:lineRule="auto"/>
        <w:ind w:firstLine="1560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ປະທານສານປະຊາຊົນສູງສຸດ ມີ</w:t>
      </w:r>
      <w:r w:rsidR="00D31FEF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ສິດ ແລະ ໜ້າທີ່ ດັ່ງນີ້:</w:t>
      </w:r>
    </w:p>
    <w:p w:rsidR="00F449E3" w:rsidRPr="00F86CFA" w:rsidRDefault="00F449E3" w:rsidP="0037719F">
      <w:p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1.</w:t>
      </w:r>
      <w:r w:rsidR="00D01F32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ນັ່ງເປັນປະທານໃນທຸກຄະນະສານຕັດສ</w:t>
      </w:r>
      <w:r w:rsidR="0095542D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ີ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ນຂອງສານປະຊາຊົນສູງສຸດ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</w:p>
    <w:p w:rsidR="00F449E3" w:rsidRPr="00F86CFA" w:rsidRDefault="00F449E3" w:rsidP="0037719F">
      <w:p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ar-SA"/>
        </w:rPr>
      </w:pP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2.</w:t>
      </w:r>
      <w:r w:rsidR="0037719F" w:rsidRPr="0037719F">
        <w:rPr>
          <w:rFonts w:ascii="Phetsarath OT" w:eastAsia="Times New Roman" w:hAnsi="Phetsarath OT" w:cs="Phetsarath OT" w:hint="cs"/>
          <w:sz w:val="16"/>
          <w:szCs w:val="16"/>
          <w:cs/>
          <w:lang w:bidi="lo-LA"/>
        </w:rPr>
        <w:t xml:space="preserve"> </w:t>
      </w:r>
      <w:r w:rsidR="004040FD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ນຳພາ</w:t>
      </w:r>
      <w:r w:rsidR="00921EF7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ຊີ້ນໍາ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ວຽກງານຂອງສານປະຊາຊົນສູງສຸດ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ສະພາຜູ້ພິພາກສາ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ກອງປະຊຸມໃຫຍ່ຜູ້ພິ</w:t>
      </w:r>
      <w:r w:rsidR="00F977C1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ພາກສາ</w:t>
      </w:r>
      <w:r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ແລະ</w:t>
      </w:r>
      <w:r w:rsidR="00F24C0F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D6770C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ຮຽກໂຮມ ກອງປະຊຸມສະພາຜູ້ພິພາກສາ</w:t>
      </w:r>
      <w:r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ແລະ ກອງປະຊຸມໃຫຍ່ຜູ້ພິພາກສາ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</w:p>
    <w:p w:rsidR="00F449E3" w:rsidRPr="00930992" w:rsidRDefault="00F449E3" w:rsidP="00CD5D6D">
      <w:p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ar-SA"/>
        </w:rPr>
      </w:pPr>
      <w:r w:rsidRPr="00930992">
        <w:rPr>
          <w:rFonts w:ascii="Phetsarath OT" w:eastAsia="Times New Roman" w:hAnsi="Phetsarath OT" w:cs="Phetsarath OT"/>
          <w:sz w:val="24"/>
          <w:szCs w:val="24"/>
          <w:lang w:val="pt-BR" w:bidi="lo-LA"/>
        </w:rPr>
        <w:t>3</w:t>
      </w:r>
      <w:r w:rsidRPr="00930992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. ລາຍງານ ສະພາບການຈັດຕັ້ງ ແລະ ການເຄື່ອນໄຫວວຽກງານ ຂອງສານປະຊາຊົນ ແລະ ສານທະຫານ ຕໍ່ກອງປະຊຸມສະພາແຫ່ງຊາດ</w:t>
      </w:r>
      <w:r w:rsidR="00F24C0F" w:rsidRPr="00930992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930992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ຫຼື</w:t>
      </w:r>
      <w:r w:rsidR="00F24C0F" w:rsidRPr="00930992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930992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ຄະນະປະຈຳສະພາແຫ່ງຊາດ</w:t>
      </w:r>
      <w:r w:rsidR="00F24C0F" w:rsidRPr="00930992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930992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ໃນເວລາສະພາແຫ່ງຊາດ ບໍ່ໄດ້ເປີດປະຊຸມ</w:t>
      </w:r>
      <w:r w:rsidRPr="00930992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</w:p>
    <w:p w:rsidR="00F449E3" w:rsidRPr="00F86CFA" w:rsidRDefault="00F449E3" w:rsidP="00CD5D6D">
      <w:p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ar-SA"/>
        </w:rPr>
      </w:pPr>
      <w:r w:rsidRPr="00F86CFA">
        <w:rPr>
          <w:rFonts w:ascii="Phetsarath OT" w:eastAsia="Times New Roman" w:hAnsi="Phetsarath OT" w:cs="Phetsarath OT"/>
          <w:sz w:val="24"/>
          <w:szCs w:val="24"/>
          <w:lang w:val="pt-BR" w:bidi="lo-LA"/>
        </w:rPr>
        <w:t>4</w:t>
      </w:r>
      <w:r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. ສະເໜີໃຫ້ປະທານປະເທດ ແຕ່ງຕັ້ງ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lo-LA"/>
        </w:rPr>
        <w:t xml:space="preserve">, </w:t>
      </w:r>
      <w:r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ຍົກຍ້າຍ</w:t>
      </w:r>
      <w:r w:rsidR="00BF65D9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ຫຼື ປົດຕໍາແໜ່ງ ຮອງປະທານສານປະ</w:t>
      </w:r>
      <w:r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ຊາຊົນສູງສຸດ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</w:p>
    <w:p w:rsidR="00F449E3" w:rsidRDefault="00F449E3" w:rsidP="00CD5D6D">
      <w:p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 w:rsidRPr="00F86CFA">
        <w:rPr>
          <w:rFonts w:ascii="Phetsarath OT" w:eastAsia="Times New Roman" w:hAnsi="Phetsarath OT" w:cs="Phetsarath OT"/>
          <w:spacing w:val="-2"/>
          <w:sz w:val="24"/>
          <w:szCs w:val="24"/>
          <w:lang w:val="pt-BR" w:bidi="lo-LA"/>
        </w:rPr>
        <w:t>5</w:t>
      </w:r>
      <w:r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. ສະເໜີ ແຕ່ງຕັ້ງ</w:t>
      </w:r>
      <w:r w:rsidRPr="00F86CFA">
        <w:rPr>
          <w:rFonts w:ascii="Phetsarath OT" w:eastAsia="Times New Roman" w:hAnsi="Phetsarath OT" w:cs="Phetsarath OT"/>
          <w:spacing w:val="-2"/>
          <w:sz w:val="24"/>
          <w:szCs w:val="24"/>
          <w:lang w:val="pt-BR" w:bidi="ar-SA"/>
        </w:rPr>
        <w:t xml:space="preserve">, </w:t>
      </w:r>
      <w:r w:rsidR="00730063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ຍົກຍ້າຍ ຫຼື ປົດຕຳແໜ່ງ ສະມ</w:t>
      </w:r>
      <w:r w:rsidR="00730063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າ</w:t>
      </w:r>
      <w:r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ຊິກສະພາຜູ້ພິພາກສາ</w:t>
      </w:r>
      <w:r w:rsidR="006D734D"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ຕໍ່ກອງປະຊຸມສະພາ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ແຫ່ງຊາດ ພິຈາລະນາ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</w:p>
    <w:p w:rsidR="00F977C1" w:rsidRPr="00F86CFA" w:rsidRDefault="00F977C1" w:rsidP="00F977C1">
      <w:pPr>
        <w:tabs>
          <w:tab w:val="left" w:pos="1985"/>
        </w:tabs>
        <w:spacing w:after="0" w:line="240" w:lineRule="auto"/>
        <w:ind w:firstLine="1701"/>
        <w:jc w:val="both"/>
        <w:rPr>
          <w:rFonts w:ascii="Phetsarath OT" w:eastAsia="Times New Roman" w:hAnsi="Phetsarath OT" w:cs="Phetsarath OT"/>
          <w:sz w:val="24"/>
          <w:szCs w:val="24"/>
          <w:cs/>
          <w:lang w:val="pt-BR" w:bidi="lo-LA"/>
        </w:rPr>
      </w:pPr>
      <w:r>
        <w:rPr>
          <w:rFonts w:ascii="Phetsarath OT" w:eastAsia="Times New Roman" w:hAnsi="Phetsarath OT" w:cs="Phetsarath OT" w:hint="cs"/>
          <w:sz w:val="24"/>
          <w:szCs w:val="24"/>
          <w:cs/>
          <w:lang w:val="pt-BR" w:bidi="lo-LA"/>
        </w:rPr>
        <w:t xml:space="preserve">6. </w:t>
      </w:r>
      <w:r w:rsidRPr="00F977C1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ສະເໜີ ແຕ່ງຕັ້ງ</w:t>
      </w:r>
      <w:r w:rsidRPr="00F977C1">
        <w:rPr>
          <w:rFonts w:ascii="Phetsarath OT" w:eastAsia="Times New Roman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F977C1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 xml:space="preserve">ຍົກຍ້າຍ ຫຼື ປົດຕຳແໜ່ງ </w:t>
      </w:r>
      <w:r w:rsidRPr="00F977C1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ຫົວໜ້າຄະນະສານຂອງສານປະຊາຊົນສູງສຸດ ຕໍ່ຄະນະປະຈໍາສະພາແຫ່ງຊາດ ເພື່ອພິຈາລະນາ</w:t>
      </w:r>
      <w:r w:rsidRPr="00F977C1">
        <w:rPr>
          <w:rFonts w:ascii="Phetsarath OT" w:eastAsia="Times New Roman" w:hAnsi="Phetsarath OT" w:cs="Phetsarath OT"/>
          <w:color w:val="000000" w:themeColor="text1"/>
          <w:sz w:val="24"/>
          <w:szCs w:val="24"/>
          <w:lang w:val="pt-BR" w:bidi="lo-LA"/>
        </w:rPr>
        <w:t>;</w:t>
      </w:r>
    </w:p>
    <w:p w:rsidR="00F449E3" w:rsidRPr="00F86CFA" w:rsidRDefault="00310710" w:rsidP="00CD5D6D">
      <w:p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ar-SA"/>
        </w:rPr>
      </w:pPr>
      <w:r>
        <w:rPr>
          <w:rFonts w:ascii="Phetsarath OT" w:eastAsia="Times New Roman" w:hAnsi="Phetsarath OT" w:cs="Phetsarath OT" w:hint="cs"/>
          <w:sz w:val="24"/>
          <w:szCs w:val="24"/>
          <w:cs/>
          <w:lang w:val="pt-BR" w:bidi="lo-LA"/>
        </w:rPr>
        <w:t>7</w:t>
      </w:r>
      <w:r w:rsidR="00807E58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. ກໍານົດຈໍາ</w:t>
      </w:r>
      <w:r w:rsidR="00F449E3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ນວນຜູ້ພິພາກສາຂອງສານປະຊາຊົນທຸກຂັ້ນ</w:t>
      </w:r>
      <w:r w:rsidR="00F24C0F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ແລະ</w:t>
      </w:r>
      <w:r w:rsidR="00F24C0F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F449E3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ສະເໜີແຕ່ງຕັ້ງ</w:t>
      </w:r>
      <w:r w:rsidR="00F449E3"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</w:t>
      </w:r>
      <w:r w:rsidR="00F449E3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ຍົກຍ້າຍ ຫຼື ປົດຕຳແໜ່ງ ຜູ້ພິພາກສາຂອງສານປະຊາຊົນສູງສຸດ</w:t>
      </w:r>
      <w:r w:rsidR="00F449E3" w:rsidRPr="00F86CFA">
        <w:rPr>
          <w:rFonts w:ascii="Phetsarath OT" w:eastAsia="Times New Roman" w:hAnsi="Phetsarath OT" w:cs="Phetsarath OT"/>
          <w:sz w:val="24"/>
          <w:szCs w:val="24"/>
          <w:lang w:val="pt-BR" w:bidi="lo-LA"/>
        </w:rPr>
        <w:t xml:space="preserve">, </w:t>
      </w:r>
      <w:r w:rsidR="00F449E3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ປະທານ</w:t>
      </w:r>
      <w:r w:rsidR="00F449E3" w:rsidRPr="00F86CFA">
        <w:rPr>
          <w:rFonts w:ascii="Phetsarath OT" w:eastAsia="Times New Roman" w:hAnsi="Phetsarath OT" w:cs="Phetsarath OT"/>
          <w:sz w:val="24"/>
          <w:szCs w:val="24"/>
          <w:lang w:val="pt-BR" w:bidi="lo-LA"/>
        </w:rPr>
        <w:t xml:space="preserve">, </w:t>
      </w:r>
      <w:r w:rsidR="00F449E3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ຮອງປະທານ ແລະ ຜູ້ພິພາກສາຂອງສານປະຊາ</w:t>
      </w:r>
      <w:r w:rsidR="004848E1" w:rsidRPr="00F86CFA"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ຊົນ</w:t>
      </w:r>
      <w:r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ທ້ອງຖິ່ນ</w:t>
      </w:r>
      <w:r w:rsidR="00F24C0F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ເພື່ອໃຫ້ຄະນະປະຈຳສະພາແຫ່ງຊາດ ພິຈາລະນາ</w:t>
      </w:r>
      <w:r w:rsidR="00F449E3"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; </w:t>
      </w:r>
    </w:p>
    <w:p w:rsidR="00F449E3" w:rsidRPr="00F86CFA" w:rsidRDefault="008C56C0" w:rsidP="00CD5D6D">
      <w:p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ar-SA"/>
        </w:rPr>
      </w:pPr>
      <w:r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 w:bidi="lo-LA"/>
        </w:rPr>
        <w:t>8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  <w:r w:rsidR="00F24C0F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ຕົກລົງ</w:t>
      </w:r>
      <w:r w:rsidR="00CB658C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ຂອບເຂດຄວາມຮັບຜິດຊອບ</w:t>
      </w:r>
      <w:r w:rsidR="00F24C0F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ແລະ ສະຖານທີ່ຕັ້ງຂອງສານປະຊາຊົນເຂດ</w:t>
      </w:r>
      <w:r w:rsidR="00921EF7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="005703E5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ສານ</w:t>
      </w:r>
      <w:r w:rsidR="005703E5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ປະຊາຊົນ</w:t>
      </w:r>
      <w:r w:rsidR="00921EF7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ພາກ</w:t>
      </w:r>
      <w:r w:rsidR="00F449E3"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;   </w:t>
      </w:r>
    </w:p>
    <w:p w:rsidR="00F449E3" w:rsidRPr="00F86CFA" w:rsidRDefault="008C56C0" w:rsidP="00CD5D6D">
      <w:p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ar-SA"/>
        </w:rPr>
      </w:pPr>
      <w:r>
        <w:rPr>
          <w:rFonts w:ascii="Phetsarath OT" w:eastAsia="Times New Roman" w:hAnsi="Phetsarath OT" w:cs="Phetsarath OT" w:hint="cs"/>
          <w:sz w:val="24"/>
          <w:szCs w:val="24"/>
          <w:cs/>
          <w:lang w:val="pt-BR" w:bidi="lo-LA"/>
        </w:rPr>
        <w:t>9</w:t>
      </w:r>
      <w:r w:rsidR="00D97C35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. </w:t>
      </w:r>
      <w:r w:rsidR="00D97C35" w:rsidRPr="00663F03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ອອກຄໍາ</w:t>
      </w:r>
      <w:r w:rsidR="007673C4" w:rsidRPr="00663F03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ແນະນໍາ</w:t>
      </w:r>
      <w:r w:rsidR="00F449E3" w:rsidRPr="00663F03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</w:t>
      </w:r>
      <w:r w:rsidR="00F449E3" w:rsidRPr="00663F03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ບົດອະທິບາຍກົດໝາຍ</w:t>
      </w:r>
      <w:r w:rsidR="00F449E3" w:rsidRPr="00663F03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ແລະ ການດຳເນີນຄະດີ ທີ່ຢູ່ໃນຄວາມຮັບຜິດ</w:t>
      </w:r>
      <w:r w:rsidR="008475A5" w:rsidRPr="00663F03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F449E3" w:rsidRPr="00663F03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ຊອບຂອງສານປະຊາຊົນ ເພື່ອໃຫ້ຖືກຕ້ອງ</w:t>
      </w:r>
      <w:r w:rsidR="00C84DB3" w:rsidRPr="00663F03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ແລະ ເປັນເອກະພາບ ໃນຂອບເຂດທົ່ວປະ</w:t>
      </w:r>
      <w:r w:rsidR="00F449E3" w:rsidRPr="00663F03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ເທດ</w:t>
      </w:r>
      <w:r w:rsidR="00F449E3" w:rsidRPr="00663F03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  <w:r w:rsidR="00F449E3"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   </w:t>
      </w:r>
    </w:p>
    <w:p w:rsidR="00F449E3" w:rsidRPr="00EC192D" w:rsidRDefault="008C56C0" w:rsidP="00CD5D6D">
      <w:p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 w:rsidRPr="00EC192D">
        <w:rPr>
          <w:rFonts w:ascii="Phetsarath OT" w:eastAsia="Times New Roman" w:hAnsi="Phetsarath OT" w:cs="Phetsarath OT" w:hint="cs"/>
          <w:sz w:val="24"/>
          <w:szCs w:val="24"/>
          <w:cs/>
          <w:lang w:val="pt-BR" w:bidi="lo-LA"/>
        </w:rPr>
        <w:t>10</w:t>
      </w:r>
      <w:r w:rsidR="00F449E3" w:rsidRPr="00EC192D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.</w:t>
      </w:r>
      <w:r w:rsidR="00903CE9" w:rsidRPr="00EC192D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F449E3" w:rsidRPr="00EC192D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ອອກຄຳຊີ້ຂາດ</w:t>
      </w:r>
      <w:r w:rsidR="00903CE9" w:rsidRPr="00EC192D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F449E3" w:rsidRPr="00EC192D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ກ່ຽວກັບຄຳຕັດສ</w:t>
      </w:r>
      <w:r w:rsidR="00C037D4" w:rsidRPr="00EC192D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ີ</w:t>
      </w:r>
      <w:r w:rsidR="00F449E3" w:rsidRPr="00EC192D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</w:t>
      </w:r>
      <w:r w:rsidR="005703E5" w:rsidRPr="00EC192D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, </w:t>
      </w:r>
      <w:r w:rsidR="00D97C35" w:rsidRPr="00EC192D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ຄໍາພິພາກສາ </w:t>
      </w:r>
      <w:r w:rsidR="00F449E3" w:rsidRPr="00EC192D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ປະຫານຊີວິດ</w:t>
      </w:r>
      <w:r w:rsidR="00C4515F" w:rsidRPr="00EC192D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F449E3" w:rsidRPr="00EC192D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ທີ່ໃຊ້ໄດ້ຢ່າງເດັດຂາດ</w:t>
      </w:r>
      <w:r w:rsidR="00D97C35" w:rsidRPr="00EC192D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ຂອງສານ</w:t>
      </w:r>
      <w:r w:rsidR="00F449E3" w:rsidRPr="00EC192D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; </w:t>
      </w:r>
    </w:p>
    <w:p w:rsidR="00F449E3" w:rsidRPr="00F86CFA" w:rsidRDefault="00F449E3" w:rsidP="00CD5D6D">
      <w:p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ar-SA"/>
        </w:rPr>
      </w:pP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1</w:t>
      </w:r>
      <w:r w:rsidR="008C56C0">
        <w:rPr>
          <w:rFonts w:ascii="Phetsarath OT" w:eastAsia="Times New Roman" w:hAnsi="Phetsarath OT" w:cs="Phetsarath OT" w:hint="cs"/>
          <w:sz w:val="24"/>
          <w:szCs w:val="24"/>
          <w:cs/>
          <w:lang w:val="pt-BR" w:bidi="lo-LA"/>
        </w:rPr>
        <w:t>1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.</w:t>
      </w:r>
      <w:r w:rsidR="00F96EE5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ອອກຄຳຊີ້ຂາດກ່ຽວກັບສິດອຳນາດຂອງສານໃນທົ່ວປະເທດ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</w:p>
    <w:p w:rsidR="00F449E3" w:rsidRPr="00F86CFA" w:rsidRDefault="00F449E3" w:rsidP="00CD5D6D">
      <w:p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ar-SA"/>
        </w:rPr>
      </w:pP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1</w:t>
      </w:r>
      <w:r w:rsidR="008C56C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 w:bidi="lo-LA"/>
        </w:rPr>
        <w:t>2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  <w:r w:rsidR="00F96EE5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ຊີ້ນຳວຽກງານຄົ້ນຄວ້າ ແລະ ສະເໜີຮ່າງກົດໝາຍ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  <w:t xml:space="preserve">, 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ນິຕິກຳອື່ນ ແລະ </w:t>
      </w:r>
      <w:r w:rsidR="00372D00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ສະເໜີຄະນະ</w:t>
      </w:r>
      <w:r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ປະຈຳສະ</w:t>
      </w:r>
      <w:r w:rsidR="00E8354C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ພາແຫ່ງຊາດ ຕີຄວາມໝາຍກົດໝາຍ</w:t>
      </w:r>
      <w:r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</w:p>
    <w:p w:rsidR="009C5F35" w:rsidRPr="00F86CFA" w:rsidRDefault="008C56C0" w:rsidP="00CD5D6D">
      <w:p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trike/>
          <w:sz w:val="24"/>
          <w:szCs w:val="24"/>
          <w:lang w:val="pt-BR" w:bidi="lo-LA"/>
        </w:rPr>
      </w:pPr>
      <w:r>
        <w:rPr>
          <w:rFonts w:ascii="Phetsarath OT" w:eastAsia="Times New Roman" w:hAnsi="Phetsarath OT" w:cs="Phetsarath OT"/>
          <w:spacing w:val="-4"/>
          <w:sz w:val="24"/>
          <w:szCs w:val="24"/>
          <w:lang w:val="pt-BR" w:bidi="lo-LA"/>
        </w:rPr>
        <w:t>1</w:t>
      </w:r>
      <w:r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 w:bidi="lo-LA"/>
        </w:rPr>
        <w:t>3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lo-LA"/>
        </w:rPr>
        <w:t xml:space="preserve">. 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ແຕ່ງຕັ້ງ ຫຼື ປົດຕຳແໜ່ງ</w:t>
      </w:r>
      <w:r w:rsidR="004515BF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ຮອງຫົວໜ້າຄະນະສານ</w:t>
      </w:r>
      <w:r w:rsidR="00013ACF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1B1CCE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ສານປະຊາຊົນສູງສຸດ</w:t>
      </w:r>
      <w:r w:rsidR="009B0D6B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1B1CCE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ຫົວໜ້າ</w:t>
      </w:r>
      <w:r w:rsidR="001B1CCE"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  <w:t>,</w:t>
      </w:r>
      <w:r w:rsidR="004904F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1B1CCE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ຮອງ</w:t>
      </w:r>
      <w:r w:rsidR="001B1CCE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ຫົວໜ້າ</w:t>
      </w:r>
      <w:r w:rsidR="001B1CCE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ຄະນະສານຂອງສານປະຊາຊົນທ້ອງຖິ່ນ</w:t>
      </w:r>
      <w:r w:rsidR="00470047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;</w:t>
      </w:r>
    </w:p>
    <w:p w:rsidR="00357380" w:rsidRPr="00F86CFA" w:rsidRDefault="008C56C0" w:rsidP="00CD5D6D">
      <w:p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val="pt-BR" w:bidi="lo-LA"/>
        </w:rPr>
        <w:t>14</w:t>
      </w:r>
      <w:r w:rsidR="00357380"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val="pt-BR" w:bidi="lo-LA"/>
        </w:rPr>
        <w:t>.</w:t>
      </w:r>
      <w:r w:rsidR="00F96EE5"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="00357380"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ແຕ່ງຕັ້ງ</w:t>
      </w:r>
      <w:r w:rsidR="00357380" w:rsidRPr="00F86CFA">
        <w:rPr>
          <w:rFonts w:ascii="Phetsarath OT" w:eastAsia="Times New Roman" w:hAnsi="Phetsarath OT" w:cs="Phetsarath OT"/>
          <w:spacing w:val="-2"/>
          <w:sz w:val="24"/>
          <w:szCs w:val="24"/>
          <w:lang w:val="pt-BR" w:bidi="ar-SA"/>
        </w:rPr>
        <w:t>,</w:t>
      </w:r>
      <w:r w:rsidR="00F96EE5"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="00357380"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ຍົກຍ້າຍ ຫຼື ປົດຕຳແໜ່ງ</w:t>
      </w:r>
      <w:r w:rsidR="00357380"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 xml:space="preserve"> ຫົວໜ້າ, ຮອງຫົວໜ້າ</w:t>
      </w:r>
      <w:r w:rsidR="00581813"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 xml:space="preserve">ກົມ, ສະຖາບັນ, </w:t>
      </w:r>
      <w:r w:rsidR="0019717E"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>ຫ້ອງການ</w:t>
      </w:r>
      <w:r w:rsidR="00357380"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</w:t>
      </w:r>
      <w:r w:rsidR="00357380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ພະແນກ</w:t>
      </w:r>
      <w:r w:rsidR="00357380"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</w:t>
      </w:r>
      <w:r w:rsidR="00357380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ຂະແໜງ</w:t>
      </w:r>
      <w:r w:rsidR="00357380"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 xml:space="preserve">, </w:t>
      </w:r>
      <w:r w:rsidR="00357380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ໜ່ວຍງານ</w:t>
      </w:r>
      <w:r w:rsidR="00D865C5" w:rsidRPr="00F86CFA">
        <w:rPr>
          <w:rFonts w:ascii="Phetsarath OT" w:eastAsia="Times New Roman" w:hAnsi="Phetsarath OT" w:cs="Phetsarath OT" w:hint="cs"/>
          <w:sz w:val="24"/>
          <w:szCs w:val="24"/>
          <w:cs/>
          <w:lang w:val="pt-BR" w:bidi="lo-LA"/>
        </w:rPr>
        <w:t>,</w:t>
      </w:r>
      <w:r w:rsidR="00F96EE5" w:rsidRPr="00F86CFA">
        <w:rPr>
          <w:rFonts w:ascii="Phetsarath OT" w:eastAsia="Times New Roman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357380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ຜູ້ຊ່ວຍຜູ້ພິພາກສາ ແລະ ຈ່າສານ ຂອງສານປະຊາຊົນ</w:t>
      </w:r>
      <w:r w:rsidR="00357380"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</w:p>
    <w:p w:rsidR="00F449E3" w:rsidRPr="00F86CFA" w:rsidRDefault="008C56C0" w:rsidP="00CD5D6D">
      <w:p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15</w:t>
      </w:r>
      <w:r w:rsidR="00F449E3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. 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ສັບປ່ຽນບ່ອນປະຈຳການ</w:t>
      </w:r>
      <w:r w:rsidR="00D97C35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ຂອງ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ຫົວໜ້າ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ຮອງຫົວໜ້າຄະນະສານຂອງສານປະຊາຊົນສູງສຸດ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lo-LA"/>
        </w:rPr>
        <w:t>;</w:t>
      </w:r>
      <w:r w:rsidR="00F449E3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ປະທານ, </w:t>
      </w:r>
      <w:r w:rsidR="00013ACF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ຮອງປະທານ ສານປະຊາຊົນ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ພາກ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lo-LA"/>
        </w:rPr>
        <w:t>,</w:t>
      </w:r>
      <w:r w:rsidR="00F96EE5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013ACF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ສານປະຊາຊົນ</w:t>
      </w:r>
      <w:r w:rsidR="0011629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ແຂວງ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ນະຄອນຫຼວງ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013ACF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 w:bidi="lo-LA"/>
        </w:rPr>
        <w:t>ສານປະຊາຊົນ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ເຂດ</w:t>
      </w:r>
      <w:r w:rsidR="0019717E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F96EE5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ຜູ້ພິ</w:t>
      </w:r>
      <w:r w:rsidR="003C4955" w:rsidRPr="00F86CFA"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ພາກ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ສາ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ຜູ້ຊ່ວຍຜູ້ພິພາກສາ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  <w:t xml:space="preserve">, 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ຈ່າສານ</w:t>
      </w:r>
      <w:r w:rsidR="00F96EE5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ແລະ</w:t>
      </w:r>
      <w:r w:rsidR="00D97C35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ພະນັກງານອື່ນຂອງສານປະຊາຊົນ</w:t>
      </w:r>
      <w:r w:rsidR="00F96EE5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ເປັນຕົ້ນ</w:t>
      </w:r>
      <w:r w:rsidR="00F96EE5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ຫົວໜ້າ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  <w:t xml:space="preserve">, 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ຮອງຫົວໜ້າກົມ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lang w:val="pt-BR" w:bidi="ar-SA"/>
        </w:rPr>
        <w:t>,</w:t>
      </w:r>
      <w:r w:rsidR="00F96EE5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ສະຖາບັນ</w:t>
      </w:r>
      <w:r w:rsidR="00624C9C"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val="pt-BR" w:bidi="lo-LA"/>
        </w:rPr>
        <w:t>,</w:t>
      </w:r>
      <w:r w:rsidR="00F96EE5"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="0019717E"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ຫ້ອງການ</w:t>
      </w:r>
      <w:r w:rsidR="0019717E" w:rsidRPr="00F86CFA">
        <w:rPr>
          <w:rFonts w:ascii="Phetsarath OT" w:eastAsia="Times New Roman" w:hAnsi="Phetsarath OT" w:cs="Phetsarath OT"/>
          <w:spacing w:val="-2"/>
          <w:sz w:val="24"/>
          <w:szCs w:val="24"/>
          <w:lang w:val="pt-BR" w:bidi="ar-SA"/>
        </w:rPr>
        <w:t>,</w:t>
      </w:r>
      <w:r w:rsidR="00F96EE5"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ພະແນກ</w:t>
      </w:r>
      <w:r w:rsidR="00F449E3" w:rsidRPr="00F86CFA">
        <w:rPr>
          <w:rFonts w:ascii="Phetsarath OT" w:eastAsia="Times New Roman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="00F449E3"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ຂະແໜງ</w:t>
      </w:r>
      <w:r w:rsidR="00F449E3" w:rsidRPr="00F86CFA">
        <w:rPr>
          <w:rFonts w:ascii="Phetsarath OT" w:eastAsia="Times New Roman" w:hAnsi="Phetsarath OT" w:cs="Phetsarath OT"/>
          <w:spacing w:val="-2"/>
          <w:sz w:val="24"/>
          <w:szCs w:val="24"/>
          <w:lang w:val="pt-BR" w:bidi="ar-SA"/>
        </w:rPr>
        <w:t xml:space="preserve">, </w:t>
      </w:r>
      <w:r w:rsidR="009B0D6B"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ໜ່ວຍງານ</w:t>
      </w:r>
      <w:r w:rsidR="00F449E3"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ຂອງສານປະຊາຊົນ</w:t>
      </w:r>
      <w:r w:rsidR="00F96EE5" w:rsidRPr="00F86CFA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ທົ່ວ</w:t>
      </w:r>
      <w:r w:rsidR="00F449E3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ປະເທດ</w:t>
      </w:r>
      <w:r w:rsidR="00C4049A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;</w:t>
      </w:r>
    </w:p>
    <w:p w:rsidR="00F449E3" w:rsidRPr="00F86CFA" w:rsidRDefault="00C86A4B" w:rsidP="00CD5D6D">
      <w:p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>
        <w:rPr>
          <w:rFonts w:ascii="Phetsarath OT" w:eastAsia="Times New Roman" w:hAnsi="Phetsarath OT" w:cs="Phetsarath OT"/>
          <w:spacing w:val="-4"/>
          <w:sz w:val="24"/>
          <w:szCs w:val="24"/>
          <w:lang w:val="pt-BR" w:bidi="lo-LA"/>
        </w:rPr>
        <w:t>1</w:t>
      </w:r>
      <w:r w:rsidR="008C56C0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pt-BR" w:bidi="lo-LA"/>
        </w:rPr>
        <w:t>6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  <w:r w:rsidR="00F96EE5" w:rsidRPr="00F86CFA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ກຳນົດກົງຈັກບໍລິຫານຂອງສານປະຊາຊົນສູງສຸດ ແລະ ສານປະຊາຊົນທ້ອງຖິ່ນ</w:t>
      </w:r>
      <w:r w:rsidR="00F449E3" w:rsidRPr="00F86CFA">
        <w:rPr>
          <w:rFonts w:ascii="Phetsarath OT" w:eastAsia="Times New Roman" w:hAnsi="Phetsarath OT" w:cs="Phetsarath OT"/>
          <w:sz w:val="24"/>
          <w:szCs w:val="24"/>
          <w:lang w:val="pt-BR" w:bidi="ar-SA"/>
        </w:rPr>
        <w:t>;</w:t>
      </w:r>
    </w:p>
    <w:p w:rsidR="00F449E3" w:rsidRPr="00F86CFA" w:rsidRDefault="00C86A4B" w:rsidP="00CD5D6D">
      <w:p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>
        <w:rPr>
          <w:rFonts w:ascii="Phetsarath OT" w:eastAsia="Times New Roman" w:hAnsi="Phetsarath OT" w:cs="Phetsarath OT"/>
          <w:sz w:val="24"/>
          <w:szCs w:val="24"/>
          <w:lang w:val="pt-BR" w:bidi="lo-LA"/>
        </w:rPr>
        <w:t>1</w:t>
      </w:r>
      <w:r w:rsidR="008C56C0">
        <w:rPr>
          <w:rFonts w:ascii="Phetsarath OT" w:eastAsia="Times New Roman" w:hAnsi="Phetsarath OT" w:cs="Phetsarath OT" w:hint="cs"/>
          <w:sz w:val="24"/>
          <w:szCs w:val="24"/>
          <w:cs/>
          <w:lang w:val="pt-BR" w:bidi="lo-LA"/>
        </w:rPr>
        <w:t>7</w:t>
      </w:r>
      <w:r w:rsidR="00F449E3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.</w:t>
      </w:r>
      <w:r w:rsidR="00F96EE5" w:rsidRPr="00F86C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F449E3" w:rsidRPr="00F86CFA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ນຳໃຊ້ສິດ ແລະ ປະຕິບັດໜ້າທີ່ອື່ນ ຕາມທີ່ໄດ້ກຳນົດໄວ້ໃນກົດໝາຍ.</w:t>
      </w:r>
    </w:p>
    <w:bookmarkEnd w:id="0"/>
    <w:p w:rsidR="00FE5345" w:rsidRPr="00F86CFA" w:rsidRDefault="00FE5345" w:rsidP="00CD5D6D">
      <w:pPr>
        <w:tabs>
          <w:tab w:val="left" w:pos="1560"/>
        </w:tabs>
        <w:spacing w:after="0" w:line="240" w:lineRule="auto"/>
        <w:jc w:val="thaiDistribute"/>
        <w:rPr>
          <w:rFonts w:ascii="Times New Roman" w:hAnsi="Times New Roman" w:cs="DokChampa"/>
          <w:sz w:val="20"/>
          <w:szCs w:val="20"/>
          <w:lang w:val="pt-BR" w:bidi="lo-LA"/>
        </w:rPr>
      </w:pPr>
    </w:p>
    <w:p w:rsidR="00E80E32" w:rsidRPr="00F86CFA" w:rsidRDefault="006A0040" w:rsidP="00D20102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</w:t>
      </w:r>
      <w:r w:rsidR="00E80E32" w:rsidRPr="00F86CF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E80E32" w:rsidRPr="00F86CF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ການປ່ຽນແ</w:t>
      </w:r>
      <w:r w:rsidR="00503B45" w:rsidRPr="00F86CF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ທນ</w:t>
      </w:r>
      <w:r w:rsidR="00E80E32" w:rsidRPr="00F86CF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ເນື້ອໃນບາງມາດຕາຂອງກົດໝາຍ</w:t>
      </w:r>
    </w:p>
    <w:p w:rsidR="00503B45" w:rsidRPr="00F86CFA" w:rsidRDefault="00503B45" w:rsidP="00D20102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bookmarkStart w:id="2" w:name="_Hlk96610376"/>
      <w:r w:rsidRPr="00F86CF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ກົດໝາຍສະບັບນີ້ ປ່ຽນແທນເນື້ອໃນ</w:t>
      </w:r>
      <w:r w:rsidR="00CE4321" w:rsidRPr="00F86CF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ມາດຕາ </w:t>
      </w:r>
      <w:r w:rsidR="007012CD" w:rsidRPr="00F86CF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3, </w:t>
      </w:r>
      <w:r w:rsidR="00F449E3" w:rsidRPr="00F86CF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21, 37 </w:t>
      </w:r>
      <w:r w:rsidR="005D2FC7" w:rsidRPr="00F86CF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ແລະ</w:t>
      </w:r>
      <w:r w:rsidR="00C70166" w:rsidRPr="00F86CF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F449E3" w:rsidRPr="00F86CF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ມາດຕາ 38</w:t>
      </w:r>
      <w:r w:rsidR="00C70166" w:rsidRPr="00F86CF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ຂອງກົດໝາຍວ່າດ້ວຍ</w:t>
      </w:r>
      <w:r w:rsidR="00F449E3" w:rsidRPr="00F86CF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ສານປະ</w:t>
      </w:r>
      <w:r w:rsidR="00F449E3" w:rsidRPr="00F86CF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ຊາຊົນ</w:t>
      </w:r>
      <w:r w:rsidRPr="00F86CF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ສະບັບເລກທີ </w:t>
      </w:r>
      <w:r w:rsidR="00F449E3" w:rsidRPr="00F86CF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22</w:t>
      </w:r>
      <w:r w:rsidR="00B87376" w:rsidRPr="00F86CF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/ສພຊ, ລົງວັນທີ 10</w:t>
      </w:r>
      <w:r w:rsidRPr="00F86CF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ພຶດສະພາ 2017.</w:t>
      </w:r>
    </w:p>
    <w:bookmarkEnd w:id="2"/>
    <w:p w:rsidR="00621A83" w:rsidRPr="00F86CFA" w:rsidRDefault="00621A83" w:rsidP="00CD5D6D">
      <w:pPr>
        <w:spacing w:after="0" w:line="240" w:lineRule="auto"/>
        <w:jc w:val="thaiDistribute"/>
        <w:rPr>
          <w:rFonts w:ascii="Times New Roman" w:eastAsia="Phetsarath OT" w:hAnsi="Times New Roman" w:cs="Times New Roman"/>
          <w:sz w:val="20"/>
          <w:szCs w:val="20"/>
          <w:lang w:val="pt-BR" w:bidi="lo-LA"/>
        </w:rPr>
      </w:pPr>
    </w:p>
    <w:p w:rsidR="00E80E32" w:rsidRPr="00F86CFA" w:rsidRDefault="00D20102" w:rsidP="00690D94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</w:t>
      </w:r>
      <w:r w:rsidR="00E80E32" w:rsidRPr="00F86CF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E80E32" w:rsidRPr="00F86CF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ຜົນສັກສິດ</w:t>
      </w:r>
    </w:p>
    <w:p w:rsidR="00807E58" w:rsidRPr="00F86CFA" w:rsidRDefault="0030183F" w:rsidP="00690D9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86CF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ກົດໝາຍສະບັບນີ້ ມີຜົນສັກສິດ ນັບແຕ່ວັນ</w:t>
      </w:r>
      <w:r w:rsidR="00594319" w:rsidRPr="00F86CF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ທີ 2</w:t>
      </w:r>
      <w:r w:rsidR="00594319" w:rsidRPr="00F86CFA">
        <w:rPr>
          <w:rFonts w:ascii="Phetsarath OT" w:eastAsia="Phetsarath OT" w:hAnsi="Phetsarath OT" w:cs="Phetsarath OT"/>
          <w:spacing w:val="-2"/>
          <w:sz w:val="24"/>
          <w:szCs w:val="24"/>
          <w:lang w:val="pt-BR" w:bidi="lo-LA"/>
        </w:rPr>
        <w:t>5</w:t>
      </w:r>
      <w:r w:rsidR="00CB658C" w:rsidRPr="00F86CF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ສິງຫາ 2022 ພາຍຫຼັງ</w:t>
      </w:r>
      <w:r w:rsidRPr="00F86CF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ປະທານປະເທດ ແຫ່ງ </w:t>
      </w:r>
      <w:r w:rsidR="00F80220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   </w:t>
      </w:r>
      <w:r w:rsidRPr="00F86CF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ສາທາ</w:t>
      </w:r>
      <w:r w:rsidRPr="00F86CF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ລະນະລັດ ປະຊາທິປະໄຕ ປະຊາຊົນລາວ ອອກລັດຖະດຳລັດປະກາດໃຊ້</w:t>
      </w:r>
      <w:r w:rsidR="00A754CD" w:rsidRPr="00F86CF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86CF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ແລະ </w:t>
      </w:r>
      <w:r w:rsidR="00D97C35" w:rsidRPr="00F86CF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F86CF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ລົ</w:t>
      </w:r>
      <w:r w:rsidR="00CB658C" w:rsidRPr="00F86CF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ງຈົດໝາຍເຫດທາງລັດຖະ</w:t>
      </w:r>
      <w:r w:rsidR="00CB658C" w:rsidRPr="00F86CF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 </w:t>
      </w:r>
      <w:r w:rsidR="00470047" w:rsidRPr="00F86CF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ເປັນຕົ້ນໄປ</w:t>
      </w:r>
      <w:r w:rsidR="00CB658C" w:rsidRPr="00F86CF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:rsidR="001936B0" w:rsidRPr="00F86CFA" w:rsidRDefault="001936B0" w:rsidP="00CD5D6D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:rsidR="0013059C" w:rsidRPr="009D59F9" w:rsidRDefault="005A59E2" w:rsidP="00CD5D6D">
      <w:pPr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86CFA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ab/>
      </w:r>
      <w:r w:rsidRPr="00F86CFA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ab/>
      </w:r>
      <w:r w:rsidRPr="00F86CFA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ab/>
      </w:r>
      <w:r w:rsidRPr="00F86CFA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ab/>
      </w:r>
      <w:r w:rsidR="00657DEB" w:rsidRPr="00F86CFA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ab/>
      </w:r>
      <w:r w:rsidR="00814FC7" w:rsidRPr="00F86CFA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ab/>
      </w:r>
      <w:r w:rsidR="00814FC7" w:rsidRPr="00F86CFA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ab/>
      </w:r>
      <w:r w:rsidR="00817144" w:rsidRPr="00F86CFA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         </w:t>
      </w:r>
      <w:r w:rsidR="00814FC7" w:rsidRPr="00F86CFA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ab/>
      </w:r>
      <w:r w:rsidR="00817144" w:rsidRPr="00F86CFA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    </w:t>
      </w:r>
      <w:r w:rsidR="00C55220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  </w:t>
      </w:r>
      <w:r w:rsidR="00C5522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ປະທານສະພາແຫ່ງຊາດ</w:t>
      </w:r>
    </w:p>
    <w:p w:rsidR="0013059C" w:rsidRPr="009D59F9" w:rsidRDefault="0013059C" w:rsidP="00CD5D6D">
      <w:pPr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13059C" w:rsidRPr="009D59F9" w:rsidRDefault="0013059C" w:rsidP="00CD5D6D">
      <w:pPr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4D2FEA" w:rsidRPr="009D59F9" w:rsidRDefault="004D2FEA" w:rsidP="00CD5D6D">
      <w:pPr>
        <w:spacing w:after="0" w:line="240" w:lineRule="auto"/>
        <w:ind w:firstLine="720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sectPr w:rsidR="004D2FEA" w:rsidRPr="009D59F9" w:rsidSect="008C7890">
      <w:footerReference w:type="default" r:id="rId9"/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740" w:rsidRDefault="005E4740" w:rsidP="009A6F60">
      <w:pPr>
        <w:spacing w:after="0" w:line="240" w:lineRule="auto"/>
      </w:pPr>
      <w:r>
        <w:separator/>
      </w:r>
    </w:p>
  </w:endnote>
  <w:endnote w:type="continuationSeparator" w:id="1">
    <w:p w:rsidR="005E4740" w:rsidRDefault="005E4740" w:rsidP="009A6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90222790"/>
      <w:docPartObj>
        <w:docPartGallery w:val="Page Numbers (Bottom of Page)"/>
        <w:docPartUnique/>
      </w:docPartObj>
    </w:sdtPr>
    <w:sdtContent>
      <w:p w:rsidR="005E679D" w:rsidRDefault="00424F10">
        <w:pPr>
          <w:pStyle w:val="Footer"/>
          <w:jc w:val="center"/>
        </w:pPr>
        <w:fldSimple w:instr=" PAGE   \* MERGEFORMAT ">
          <w:r w:rsidR="00FA6DEE">
            <w:rPr>
              <w:noProof/>
            </w:rPr>
            <w:t>1</w:t>
          </w:r>
        </w:fldSimple>
      </w:p>
    </w:sdtContent>
  </w:sdt>
  <w:p w:rsidR="00814FC7" w:rsidRDefault="00814FC7" w:rsidP="00393AEC">
    <w:pPr>
      <w:pStyle w:val="Footer"/>
      <w:tabs>
        <w:tab w:val="left" w:pos="390"/>
        <w:tab w:val="center" w:pos="453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740" w:rsidRDefault="005E4740" w:rsidP="009A6F60">
      <w:pPr>
        <w:spacing w:after="0" w:line="240" w:lineRule="auto"/>
      </w:pPr>
      <w:r>
        <w:separator/>
      </w:r>
    </w:p>
  </w:footnote>
  <w:footnote w:type="continuationSeparator" w:id="1">
    <w:p w:rsidR="005E4740" w:rsidRDefault="005E4740" w:rsidP="009A6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1172B"/>
    <w:multiLevelType w:val="hybridMultilevel"/>
    <w:tmpl w:val="FBE879A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3D181391"/>
    <w:multiLevelType w:val="hybridMultilevel"/>
    <w:tmpl w:val="D0AAA066"/>
    <w:lvl w:ilvl="0" w:tplc="F0B62B1C">
      <w:start w:val="3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76255"/>
    <w:multiLevelType w:val="hybridMultilevel"/>
    <w:tmpl w:val="D0B6822A"/>
    <w:lvl w:ilvl="0" w:tplc="EB2A4E8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55B96DEF"/>
    <w:multiLevelType w:val="hybridMultilevel"/>
    <w:tmpl w:val="AF6C67D4"/>
    <w:lvl w:ilvl="0" w:tplc="AFC4A706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0245FBB"/>
    <w:multiLevelType w:val="hybridMultilevel"/>
    <w:tmpl w:val="D3D63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E80E32"/>
    <w:rsid w:val="00000BB8"/>
    <w:rsid w:val="00000F90"/>
    <w:rsid w:val="0000120A"/>
    <w:rsid w:val="00013ACF"/>
    <w:rsid w:val="00023BE2"/>
    <w:rsid w:val="00023FEB"/>
    <w:rsid w:val="0002473C"/>
    <w:rsid w:val="0003475C"/>
    <w:rsid w:val="00035BE8"/>
    <w:rsid w:val="00037529"/>
    <w:rsid w:val="00037DC3"/>
    <w:rsid w:val="000412CA"/>
    <w:rsid w:val="000414A3"/>
    <w:rsid w:val="00050137"/>
    <w:rsid w:val="00050CC5"/>
    <w:rsid w:val="00051FBD"/>
    <w:rsid w:val="00056F61"/>
    <w:rsid w:val="00057146"/>
    <w:rsid w:val="00062E4D"/>
    <w:rsid w:val="00063ADC"/>
    <w:rsid w:val="00065C91"/>
    <w:rsid w:val="000674E9"/>
    <w:rsid w:val="000718B8"/>
    <w:rsid w:val="00087CAA"/>
    <w:rsid w:val="0009037E"/>
    <w:rsid w:val="000A092A"/>
    <w:rsid w:val="000A1792"/>
    <w:rsid w:val="000A1A72"/>
    <w:rsid w:val="000A43FA"/>
    <w:rsid w:val="000A7AE4"/>
    <w:rsid w:val="000C1766"/>
    <w:rsid w:val="000C6148"/>
    <w:rsid w:val="000D11E1"/>
    <w:rsid w:val="000D61E1"/>
    <w:rsid w:val="000D7358"/>
    <w:rsid w:val="000E5EDD"/>
    <w:rsid w:val="000E669A"/>
    <w:rsid w:val="000F2779"/>
    <w:rsid w:val="000F3C44"/>
    <w:rsid w:val="001038C2"/>
    <w:rsid w:val="001105EF"/>
    <w:rsid w:val="0011144B"/>
    <w:rsid w:val="00113708"/>
    <w:rsid w:val="0011629A"/>
    <w:rsid w:val="00116657"/>
    <w:rsid w:val="001228B8"/>
    <w:rsid w:val="0013059C"/>
    <w:rsid w:val="00133966"/>
    <w:rsid w:val="00134194"/>
    <w:rsid w:val="0013764C"/>
    <w:rsid w:val="0014322A"/>
    <w:rsid w:val="0014352A"/>
    <w:rsid w:val="00147074"/>
    <w:rsid w:val="001507DD"/>
    <w:rsid w:val="001560B9"/>
    <w:rsid w:val="00160F0C"/>
    <w:rsid w:val="001629F7"/>
    <w:rsid w:val="00163B10"/>
    <w:rsid w:val="00165CE9"/>
    <w:rsid w:val="00167A4B"/>
    <w:rsid w:val="00171209"/>
    <w:rsid w:val="00173343"/>
    <w:rsid w:val="00174A54"/>
    <w:rsid w:val="0018267C"/>
    <w:rsid w:val="00182B9C"/>
    <w:rsid w:val="00183673"/>
    <w:rsid w:val="00185299"/>
    <w:rsid w:val="00186153"/>
    <w:rsid w:val="001936B0"/>
    <w:rsid w:val="0019717E"/>
    <w:rsid w:val="001A5E29"/>
    <w:rsid w:val="001A69DE"/>
    <w:rsid w:val="001A7695"/>
    <w:rsid w:val="001B0A17"/>
    <w:rsid w:val="001B1CCE"/>
    <w:rsid w:val="001B48C6"/>
    <w:rsid w:val="001B7D03"/>
    <w:rsid w:val="001D12BB"/>
    <w:rsid w:val="001D6B46"/>
    <w:rsid w:val="001E3262"/>
    <w:rsid w:val="001F5788"/>
    <w:rsid w:val="0020002F"/>
    <w:rsid w:val="00216A12"/>
    <w:rsid w:val="00227909"/>
    <w:rsid w:val="00234DFD"/>
    <w:rsid w:val="002350C1"/>
    <w:rsid w:val="0024499A"/>
    <w:rsid w:val="00253529"/>
    <w:rsid w:val="002546E9"/>
    <w:rsid w:val="00255C2D"/>
    <w:rsid w:val="00256D2E"/>
    <w:rsid w:val="00261B8E"/>
    <w:rsid w:val="00263EED"/>
    <w:rsid w:val="002648E3"/>
    <w:rsid w:val="002776E6"/>
    <w:rsid w:val="00284EEB"/>
    <w:rsid w:val="00293D17"/>
    <w:rsid w:val="00294A10"/>
    <w:rsid w:val="002A32BF"/>
    <w:rsid w:val="002A6F85"/>
    <w:rsid w:val="002C0123"/>
    <w:rsid w:val="002C3897"/>
    <w:rsid w:val="002D1AD0"/>
    <w:rsid w:val="002D1E93"/>
    <w:rsid w:val="002D2348"/>
    <w:rsid w:val="002D312D"/>
    <w:rsid w:val="002D78C1"/>
    <w:rsid w:val="002E0CFD"/>
    <w:rsid w:val="002E242B"/>
    <w:rsid w:val="002F0A1E"/>
    <w:rsid w:val="002F2284"/>
    <w:rsid w:val="002F3A9E"/>
    <w:rsid w:val="002F5582"/>
    <w:rsid w:val="002F772E"/>
    <w:rsid w:val="0030183F"/>
    <w:rsid w:val="00302BB1"/>
    <w:rsid w:val="00307520"/>
    <w:rsid w:val="00310710"/>
    <w:rsid w:val="00311FB0"/>
    <w:rsid w:val="00321745"/>
    <w:rsid w:val="003266AB"/>
    <w:rsid w:val="00327F99"/>
    <w:rsid w:val="003306FE"/>
    <w:rsid w:val="003343DD"/>
    <w:rsid w:val="00351B8B"/>
    <w:rsid w:val="00357380"/>
    <w:rsid w:val="00363B14"/>
    <w:rsid w:val="00363C92"/>
    <w:rsid w:val="003653D9"/>
    <w:rsid w:val="00371CEB"/>
    <w:rsid w:val="00372D00"/>
    <w:rsid w:val="0037630C"/>
    <w:rsid w:val="00376428"/>
    <w:rsid w:val="0037719F"/>
    <w:rsid w:val="00393141"/>
    <w:rsid w:val="00393AEC"/>
    <w:rsid w:val="003A2C92"/>
    <w:rsid w:val="003B305D"/>
    <w:rsid w:val="003C2C21"/>
    <w:rsid w:val="003C4955"/>
    <w:rsid w:val="003C527C"/>
    <w:rsid w:val="003D02A4"/>
    <w:rsid w:val="003D4301"/>
    <w:rsid w:val="003E2E1C"/>
    <w:rsid w:val="003E6BF9"/>
    <w:rsid w:val="003F40E8"/>
    <w:rsid w:val="003F713E"/>
    <w:rsid w:val="003F719F"/>
    <w:rsid w:val="004009F3"/>
    <w:rsid w:val="00403511"/>
    <w:rsid w:val="004036B1"/>
    <w:rsid w:val="004040FD"/>
    <w:rsid w:val="00404DF4"/>
    <w:rsid w:val="00413F74"/>
    <w:rsid w:val="00414D4C"/>
    <w:rsid w:val="0041697E"/>
    <w:rsid w:val="00424F10"/>
    <w:rsid w:val="0043088D"/>
    <w:rsid w:val="004313FA"/>
    <w:rsid w:val="00431704"/>
    <w:rsid w:val="004367F7"/>
    <w:rsid w:val="0045070F"/>
    <w:rsid w:val="004515BF"/>
    <w:rsid w:val="00457E35"/>
    <w:rsid w:val="0046150D"/>
    <w:rsid w:val="0046614D"/>
    <w:rsid w:val="00470047"/>
    <w:rsid w:val="00476F51"/>
    <w:rsid w:val="004848E1"/>
    <w:rsid w:val="00487E01"/>
    <w:rsid w:val="004904FB"/>
    <w:rsid w:val="0049258B"/>
    <w:rsid w:val="00493E55"/>
    <w:rsid w:val="004B090E"/>
    <w:rsid w:val="004B0BE8"/>
    <w:rsid w:val="004B2069"/>
    <w:rsid w:val="004B3D0C"/>
    <w:rsid w:val="004B6D5B"/>
    <w:rsid w:val="004C1A9A"/>
    <w:rsid w:val="004C47F4"/>
    <w:rsid w:val="004C52B4"/>
    <w:rsid w:val="004C6BA6"/>
    <w:rsid w:val="004D2FEA"/>
    <w:rsid w:val="004D587B"/>
    <w:rsid w:val="004D6B7F"/>
    <w:rsid w:val="00503B45"/>
    <w:rsid w:val="005079AD"/>
    <w:rsid w:val="00512BA6"/>
    <w:rsid w:val="00517CC6"/>
    <w:rsid w:val="00521D52"/>
    <w:rsid w:val="0052217F"/>
    <w:rsid w:val="00524F28"/>
    <w:rsid w:val="005315ED"/>
    <w:rsid w:val="00542F28"/>
    <w:rsid w:val="00543734"/>
    <w:rsid w:val="00555AD5"/>
    <w:rsid w:val="005703E5"/>
    <w:rsid w:val="00570BCF"/>
    <w:rsid w:val="00581813"/>
    <w:rsid w:val="00594319"/>
    <w:rsid w:val="005962F2"/>
    <w:rsid w:val="005A4E1F"/>
    <w:rsid w:val="005A59E2"/>
    <w:rsid w:val="005A7BE5"/>
    <w:rsid w:val="005B0E97"/>
    <w:rsid w:val="005B4B80"/>
    <w:rsid w:val="005C3951"/>
    <w:rsid w:val="005D2FC7"/>
    <w:rsid w:val="005E2DEA"/>
    <w:rsid w:val="005E4740"/>
    <w:rsid w:val="005E679D"/>
    <w:rsid w:val="005E7521"/>
    <w:rsid w:val="005F7EFE"/>
    <w:rsid w:val="00604E49"/>
    <w:rsid w:val="006100F6"/>
    <w:rsid w:val="00620738"/>
    <w:rsid w:val="00621902"/>
    <w:rsid w:val="00621A83"/>
    <w:rsid w:val="00624C9C"/>
    <w:rsid w:val="006253C9"/>
    <w:rsid w:val="00641060"/>
    <w:rsid w:val="00642C0F"/>
    <w:rsid w:val="00645459"/>
    <w:rsid w:val="00657DEB"/>
    <w:rsid w:val="00662832"/>
    <w:rsid w:val="00663F03"/>
    <w:rsid w:val="00666CEB"/>
    <w:rsid w:val="00672AC9"/>
    <w:rsid w:val="006763C8"/>
    <w:rsid w:val="006826D8"/>
    <w:rsid w:val="006835F6"/>
    <w:rsid w:val="00683B3A"/>
    <w:rsid w:val="00683E81"/>
    <w:rsid w:val="00690D94"/>
    <w:rsid w:val="006A0040"/>
    <w:rsid w:val="006A02D4"/>
    <w:rsid w:val="006A139D"/>
    <w:rsid w:val="006A3289"/>
    <w:rsid w:val="006A5F02"/>
    <w:rsid w:val="006B376D"/>
    <w:rsid w:val="006B7D5B"/>
    <w:rsid w:val="006C5899"/>
    <w:rsid w:val="006C5AE3"/>
    <w:rsid w:val="006D04E1"/>
    <w:rsid w:val="006D126C"/>
    <w:rsid w:val="006D1AE3"/>
    <w:rsid w:val="006D1D72"/>
    <w:rsid w:val="006D734D"/>
    <w:rsid w:val="006F3E05"/>
    <w:rsid w:val="00700B60"/>
    <w:rsid w:val="007012CD"/>
    <w:rsid w:val="0070725F"/>
    <w:rsid w:val="007151C9"/>
    <w:rsid w:val="00722781"/>
    <w:rsid w:val="00724997"/>
    <w:rsid w:val="007268D5"/>
    <w:rsid w:val="00730063"/>
    <w:rsid w:val="00732702"/>
    <w:rsid w:val="007328EB"/>
    <w:rsid w:val="007349FF"/>
    <w:rsid w:val="007354BE"/>
    <w:rsid w:val="00742BF3"/>
    <w:rsid w:val="00745557"/>
    <w:rsid w:val="007469C7"/>
    <w:rsid w:val="0075591A"/>
    <w:rsid w:val="007565B0"/>
    <w:rsid w:val="007650C9"/>
    <w:rsid w:val="007673C4"/>
    <w:rsid w:val="00770644"/>
    <w:rsid w:val="007836A6"/>
    <w:rsid w:val="00783B73"/>
    <w:rsid w:val="00786792"/>
    <w:rsid w:val="00792F4A"/>
    <w:rsid w:val="007B4254"/>
    <w:rsid w:val="007B5408"/>
    <w:rsid w:val="007C2359"/>
    <w:rsid w:val="007C24D3"/>
    <w:rsid w:val="007D4AE6"/>
    <w:rsid w:val="007E4B68"/>
    <w:rsid w:val="007E53FC"/>
    <w:rsid w:val="007E5451"/>
    <w:rsid w:val="007E6F99"/>
    <w:rsid w:val="007F0226"/>
    <w:rsid w:val="007F2714"/>
    <w:rsid w:val="007F2BF1"/>
    <w:rsid w:val="007F5BCD"/>
    <w:rsid w:val="007F5DE6"/>
    <w:rsid w:val="008008F8"/>
    <w:rsid w:val="00801396"/>
    <w:rsid w:val="00806657"/>
    <w:rsid w:val="00807E58"/>
    <w:rsid w:val="00814FC7"/>
    <w:rsid w:val="00817144"/>
    <w:rsid w:val="00817FFC"/>
    <w:rsid w:val="00820BD2"/>
    <w:rsid w:val="00827C47"/>
    <w:rsid w:val="0083717E"/>
    <w:rsid w:val="0084256B"/>
    <w:rsid w:val="0084412C"/>
    <w:rsid w:val="008475A5"/>
    <w:rsid w:val="00852730"/>
    <w:rsid w:val="008573E0"/>
    <w:rsid w:val="0086103D"/>
    <w:rsid w:val="00865DAB"/>
    <w:rsid w:val="00874524"/>
    <w:rsid w:val="00897A84"/>
    <w:rsid w:val="00897DA9"/>
    <w:rsid w:val="008B2E19"/>
    <w:rsid w:val="008C56C0"/>
    <w:rsid w:val="008C5AC3"/>
    <w:rsid w:val="008C645D"/>
    <w:rsid w:val="008C6C16"/>
    <w:rsid w:val="008C787B"/>
    <w:rsid w:val="008C7890"/>
    <w:rsid w:val="008D1407"/>
    <w:rsid w:val="008E722A"/>
    <w:rsid w:val="008E73B1"/>
    <w:rsid w:val="008F10BF"/>
    <w:rsid w:val="008F3946"/>
    <w:rsid w:val="009007A1"/>
    <w:rsid w:val="00901641"/>
    <w:rsid w:val="00902308"/>
    <w:rsid w:val="00903CE9"/>
    <w:rsid w:val="009079D9"/>
    <w:rsid w:val="009125D0"/>
    <w:rsid w:val="00921EF7"/>
    <w:rsid w:val="00927AF8"/>
    <w:rsid w:val="00930992"/>
    <w:rsid w:val="0093384F"/>
    <w:rsid w:val="009362F6"/>
    <w:rsid w:val="009368BC"/>
    <w:rsid w:val="00944255"/>
    <w:rsid w:val="00950F82"/>
    <w:rsid w:val="00952853"/>
    <w:rsid w:val="0095542D"/>
    <w:rsid w:val="009576AF"/>
    <w:rsid w:val="009668B8"/>
    <w:rsid w:val="009772BB"/>
    <w:rsid w:val="00982768"/>
    <w:rsid w:val="00992E95"/>
    <w:rsid w:val="009951F9"/>
    <w:rsid w:val="00997199"/>
    <w:rsid w:val="009A21E6"/>
    <w:rsid w:val="009A4398"/>
    <w:rsid w:val="009A6F60"/>
    <w:rsid w:val="009B0D6B"/>
    <w:rsid w:val="009B1CDB"/>
    <w:rsid w:val="009B1D47"/>
    <w:rsid w:val="009B45D6"/>
    <w:rsid w:val="009B4DB6"/>
    <w:rsid w:val="009C2002"/>
    <w:rsid w:val="009C5F35"/>
    <w:rsid w:val="009D060F"/>
    <w:rsid w:val="009D1C0E"/>
    <w:rsid w:val="009D59F9"/>
    <w:rsid w:val="009F12EA"/>
    <w:rsid w:val="009F48EC"/>
    <w:rsid w:val="009F5065"/>
    <w:rsid w:val="00A043CC"/>
    <w:rsid w:val="00A044DD"/>
    <w:rsid w:val="00A04BDD"/>
    <w:rsid w:val="00A2147D"/>
    <w:rsid w:val="00A26AEF"/>
    <w:rsid w:val="00A32FC6"/>
    <w:rsid w:val="00A402CB"/>
    <w:rsid w:val="00A43096"/>
    <w:rsid w:val="00A473B5"/>
    <w:rsid w:val="00A53B34"/>
    <w:rsid w:val="00A53E39"/>
    <w:rsid w:val="00A5619A"/>
    <w:rsid w:val="00A57C4A"/>
    <w:rsid w:val="00A60E69"/>
    <w:rsid w:val="00A639DB"/>
    <w:rsid w:val="00A71B58"/>
    <w:rsid w:val="00A74FB1"/>
    <w:rsid w:val="00A754CD"/>
    <w:rsid w:val="00A77771"/>
    <w:rsid w:val="00A77E55"/>
    <w:rsid w:val="00A97166"/>
    <w:rsid w:val="00AA32DB"/>
    <w:rsid w:val="00AB121D"/>
    <w:rsid w:val="00AD4606"/>
    <w:rsid w:val="00AD56CD"/>
    <w:rsid w:val="00AD6A22"/>
    <w:rsid w:val="00AE2DCA"/>
    <w:rsid w:val="00AE48EA"/>
    <w:rsid w:val="00AF52CC"/>
    <w:rsid w:val="00AF6AFF"/>
    <w:rsid w:val="00B00C62"/>
    <w:rsid w:val="00B25A61"/>
    <w:rsid w:val="00B260A2"/>
    <w:rsid w:val="00B3290B"/>
    <w:rsid w:val="00B337EB"/>
    <w:rsid w:val="00B33A0E"/>
    <w:rsid w:val="00B5167D"/>
    <w:rsid w:val="00B5755C"/>
    <w:rsid w:val="00B60B8D"/>
    <w:rsid w:val="00B66E6C"/>
    <w:rsid w:val="00B71FA6"/>
    <w:rsid w:val="00B741A1"/>
    <w:rsid w:val="00B74794"/>
    <w:rsid w:val="00B7702C"/>
    <w:rsid w:val="00B77A8D"/>
    <w:rsid w:val="00B87376"/>
    <w:rsid w:val="00B93AD0"/>
    <w:rsid w:val="00B947D5"/>
    <w:rsid w:val="00B97119"/>
    <w:rsid w:val="00BA5BAE"/>
    <w:rsid w:val="00BB4D69"/>
    <w:rsid w:val="00BB798D"/>
    <w:rsid w:val="00BC596D"/>
    <w:rsid w:val="00BC5C27"/>
    <w:rsid w:val="00BD2AB0"/>
    <w:rsid w:val="00BD6341"/>
    <w:rsid w:val="00BE6638"/>
    <w:rsid w:val="00BF1BA8"/>
    <w:rsid w:val="00BF22D0"/>
    <w:rsid w:val="00BF50AE"/>
    <w:rsid w:val="00BF65D9"/>
    <w:rsid w:val="00C006DE"/>
    <w:rsid w:val="00C037D4"/>
    <w:rsid w:val="00C077D9"/>
    <w:rsid w:val="00C15D0E"/>
    <w:rsid w:val="00C22D33"/>
    <w:rsid w:val="00C27CCA"/>
    <w:rsid w:val="00C318EE"/>
    <w:rsid w:val="00C34F4F"/>
    <w:rsid w:val="00C4049A"/>
    <w:rsid w:val="00C43E9D"/>
    <w:rsid w:val="00C4515F"/>
    <w:rsid w:val="00C4769C"/>
    <w:rsid w:val="00C5106C"/>
    <w:rsid w:val="00C524EA"/>
    <w:rsid w:val="00C55220"/>
    <w:rsid w:val="00C62211"/>
    <w:rsid w:val="00C6604B"/>
    <w:rsid w:val="00C70166"/>
    <w:rsid w:val="00C75AA4"/>
    <w:rsid w:val="00C76307"/>
    <w:rsid w:val="00C77921"/>
    <w:rsid w:val="00C77F00"/>
    <w:rsid w:val="00C825A0"/>
    <w:rsid w:val="00C84DB3"/>
    <w:rsid w:val="00C86A4B"/>
    <w:rsid w:val="00C90634"/>
    <w:rsid w:val="00C907FB"/>
    <w:rsid w:val="00CA60E4"/>
    <w:rsid w:val="00CB10D8"/>
    <w:rsid w:val="00CB658C"/>
    <w:rsid w:val="00CD1760"/>
    <w:rsid w:val="00CD5D6D"/>
    <w:rsid w:val="00CD654B"/>
    <w:rsid w:val="00CE031B"/>
    <w:rsid w:val="00CE4321"/>
    <w:rsid w:val="00CF71C8"/>
    <w:rsid w:val="00CF78C1"/>
    <w:rsid w:val="00D01F32"/>
    <w:rsid w:val="00D02577"/>
    <w:rsid w:val="00D035B6"/>
    <w:rsid w:val="00D038EF"/>
    <w:rsid w:val="00D0723B"/>
    <w:rsid w:val="00D10C15"/>
    <w:rsid w:val="00D14F3C"/>
    <w:rsid w:val="00D1666B"/>
    <w:rsid w:val="00D16F98"/>
    <w:rsid w:val="00D20102"/>
    <w:rsid w:val="00D21B92"/>
    <w:rsid w:val="00D31FEF"/>
    <w:rsid w:val="00D33FF0"/>
    <w:rsid w:val="00D371EB"/>
    <w:rsid w:val="00D43308"/>
    <w:rsid w:val="00D474F9"/>
    <w:rsid w:val="00D57CED"/>
    <w:rsid w:val="00D63810"/>
    <w:rsid w:val="00D638F2"/>
    <w:rsid w:val="00D6770C"/>
    <w:rsid w:val="00D700F4"/>
    <w:rsid w:val="00D70493"/>
    <w:rsid w:val="00D712DD"/>
    <w:rsid w:val="00D744F0"/>
    <w:rsid w:val="00D74C5A"/>
    <w:rsid w:val="00D755CE"/>
    <w:rsid w:val="00D7651C"/>
    <w:rsid w:val="00D856B6"/>
    <w:rsid w:val="00D865C5"/>
    <w:rsid w:val="00D97C35"/>
    <w:rsid w:val="00DA51B6"/>
    <w:rsid w:val="00DA5D72"/>
    <w:rsid w:val="00DB1E06"/>
    <w:rsid w:val="00DB4183"/>
    <w:rsid w:val="00DC3CE7"/>
    <w:rsid w:val="00DD090E"/>
    <w:rsid w:val="00DD1785"/>
    <w:rsid w:val="00DD402F"/>
    <w:rsid w:val="00DF0D2D"/>
    <w:rsid w:val="00E0234C"/>
    <w:rsid w:val="00E04963"/>
    <w:rsid w:val="00E0501C"/>
    <w:rsid w:val="00E05C58"/>
    <w:rsid w:val="00E14FB9"/>
    <w:rsid w:val="00E15716"/>
    <w:rsid w:val="00E158DB"/>
    <w:rsid w:val="00E15DBA"/>
    <w:rsid w:val="00E21480"/>
    <w:rsid w:val="00E25EF1"/>
    <w:rsid w:val="00E3424D"/>
    <w:rsid w:val="00E34B2F"/>
    <w:rsid w:val="00E352CC"/>
    <w:rsid w:val="00E6793D"/>
    <w:rsid w:val="00E70D8A"/>
    <w:rsid w:val="00E80E32"/>
    <w:rsid w:val="00E8354C"/>
    <w:rsid w:val="00E921AE"/>
    <w:rsid w:val="00E95745"/>
    <w:rsid w:val="00EA2A2C"/>
    <w:rsid w:val="00EB28CF"/>
    <w:rsid w:val="00EC192D"/>
    <w:rsid w:val="00EC47F7"/>
    <w:rsid w:val="00EC48A0"/>
    <w:rsid w:val="00EC7466"/>
    <w:rsid w:val="00ED56EF"/>
    <w:rsid w:val="00ED6C59"/>
    <w:rsid w:val="00ED6DB1"/>
    <w:rsid w:val="00ED7821"/>
    <w:rsid w:val="00EE6C9E"/>
    <w:rsid w:val="00EF45E2"/>
    <w:rsid w:val="00F0142F"/>
    <w:rsid w:val="00F02397"/>
    <w:rsid w:val="00F07ECD"/>
    <w:rsid w:val="00F13EA9"/>
    <w:rsid w:val="00F21D47"/>
    <w:rsid w:val="00F22066"/>
    <w:rsid w:val="00F24C0F"/>
    <w:rsid w:val="00F2624F"/>
    <w:rsid w:val="00F35037"/>
    <w:rsid w:val="00F35D3A"/>
    <w:rsid w:val="00F4402A"/>
    <w:rsid w:val="00F449E3"/>
    <w:rsid w:val="00F45838"/>
    <w:rsid w:val="00F54D4A"/>
    <w:rsid w:val="00F560E8"/>
    <w:rsid w:val="00F80220"/>
    <w:rsid w:val="00F81A7A"/>
    <w:rsid w:val="00F82E50"/>
    <w:rsid w:val="00F84824"/>
    <w:rsid w:val="00F84893"/>
    <w:rsid w:val="00F849EA"/>
    <w:rsid w:val="00F86CFA"/>
    <w:rsid w:val="00F902B2"/>
    <w:rsid w:val="00F90786"/>
    <w:rsid w:val="00F93809"/>
    <w:rsid w:val="00F96EE5"/>
    <w:rsid w:val="00F97302"/>
    <w:rsid w:val="00F977C1"/>
    <w:rsid w:val="00F97B86"/>
    <w:rsid w:val="00FA21B3"/>
    <w:rsid w:val="00FA5BA6"/>
    <w:rsid w:val="00FA6DEE"/>
    <w:rsid w:val="00FA7D23"/>
    <w:rsid w:val="00FA7EC3"/>
    <w:rsid w:val="00FB365A"/>
    <w:rsid w:val="00FC6D1B"/>
    <w:rsid w:val="00FD7A5B"/>
    <w:rsid w:val="00FE0CA9"/>
    <w:rsid w:val="00FE5345"/>
    <w:rsid w:val="00FE7733"/>
    <w:rsid w:val="00FF53FB"/>
    <w:rsid w:val="00FF5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4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F60"/>
  </w:style>
  <w:style w:type="paragraph" w:styleId="Footer">
    <w:name w:val="footer"/>
    <w:basedOn w:val="Normal"/>
    <w:link w:val="FooterChar"/>
    <w:uiPriority w:val="99"/>
    <w:unhideWhenUsed/>
    <w:rsid w:val="009A6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F60"/>
  </w:style>
  <w:style w:type="paragraph" w:styleId="BalloonText">
    <w:name w:val="Balloon Text"/>
    <w:basedOn w:val="Normal"/>
    <w:link w:val="BalloonTextChar"/>
    <w:uiPriority w:val="99"/>
    <w:semiHidden/>
    <w:unhideWhenUsed/>
    <w:rsid w:val="000F3C4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C4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4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F60"/>
  </w:style>
  <w:style w:type="paragraph" w:styleId="Footer">
    <w:name w:val="footer"/>
    <w:basedOn w:val="Normal"/>
    <w:link w:val="FooterChar"/>
    <w:uiPriority w:val="99"/>
    <w:unhideWhenUsed/>
    <w:rsid w:val="009A6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F60"/>
  </w:style>
  <w:style w:type="paragraph" w:styleId="BalloonText">
    <w:name w:val="Balloon Text"/>
    <w:basedOn w:val="Normal"/>
    <w:link w:val="BalloonTextChar"/>
    <w:uiPriority w:val="99"/>
    <w:semiHidden/>
    <w:unhideWhenUsed/>
    <w:rsid w:val="000F3C4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C4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2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BBE3A-6487-4C07-8576-9CC486419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3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khaithong phiakeo</dc:creator>
  <cp:lastModifiedBy>vanhxay Her</cp:lastModifiedBy>
  <cp:revision>535</cp:revision>
  <cp:lastPrinted>2022-10-25T06:02:00Z</cp:lastPrinted>
  <dcterms:created xsi:type="dcterms:W3CDTF">2022-08-05T01:48:00Z</dcterms:created>
  <dcterms:modified xsi:type="dcterms:W3CDTF">2022-11-10T08:42:00Z</dcterms:modified>
</cp:coreProperties>
</file>