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80101F" w14:textId="77777777" w:rsidR="00E05EAE" w:rsidRDefault="00E05EAE">
      <w:pPr>
        <w:pStyle w:val="Heading1"/>
        <w:rPr>
          <w:rFonts w:ascii="Calibri" w:eastAsia="Times New Roman" w:hAnsi="Calibri" w:cs="Calibri"/>
        </w:rPr>
      </w:pPr>
      <w:r>
        <w:rPr>
          <w:rFonts w:ascii="Calibri" w:eastAsia="Times New Roman" w:hAnsi="Calibri" w:cs="Calibri"/>
        </w:rPr>
        <w:t>Agency remote access policy — Thin Line approval template</w:t>
      </w:r>
    </w:p>
    <w:p w14:paraId="65F76CB2" w14:textId="77777777" w:rsidR="00E05EAE" w:rsidRDefault="00E05EAE">
      <w:pPr>
        <w:pStyle w:val="NormalWeb"/>
        <w:rPr>
          <w:rFonts w:ascii="Calibri" w:hAnsi="Calibri" w:cs="Calibri"/>
          <w:sz w:val="22"/>
          <w:szCs w:val="22"/>
        </w:rPr>
      </w:pPr>
      <w:r>
        <w:rPr>
          <w:rFonts w:ascii="Calibri" w:hAnsi="Calibri" w:cs="Calibri"/>
          <w:sz w:val="22"/>
          <w:szCs w:val="22"/>
        </w:rPr>
        <w:t> </w:t>
      </w:r>
    </w:p>
    <w:p w14:paraId="6011D708" w14:textId="77777777" w:rsidR="00E05EAE" w:rsidRDefault="00E05EAE">
      <w:pPr>
        <w:pStyle w:val="NormalWeb"/>
        <w:rPr>
          <w:rFonts w:ascii="Calibri" w:hAnsi="Calibri" w:cs="Calibri"/>
          <w:sz w:val="22"/>
          <w:szCs w:val="22"/>
        </w:rPr>
      </w:pPr>
      <w:r>
        <w:rPr>
          <w:rFonts w:ascii="Calibri" w:hAnsi="Calibri" w:cs="Calibri"/>
          <w:b/>
          <w:bCs/>
          <w:sz w:val="22"/>
          <w:szCs w:val="22"/>
        </w:rPr>
        <w:t>Status:</w:t>
      </w:r>
      <w:r>
        <w:rPr>
          <w:rFonts w:ascii="Calibri" w:hAnsi="Calibri" w:cs="Calibri"/>
          <w:sz w:val="22"/>
          <w:szCs w:val="22"/>
        </w:rPr>
        <w:t xml:space="preserve"> Internal working template for agency review and adoption </w:t>
      </w:r>
    </w:p>
    <w:p w14:paraId="27733D1A" w14:textId="77777777" w:rsidR="00E05EAE" w:rsidRDefault="00E05EAE">
      <w:pPr>
        <w:pStyle w:val="NormalWeb"/>
        <w:rPr>
          <w:rFonts w:ascii="Calibri" w:hAnsi="Calibri" w:cs="Calibri"/>
          <w:sz w:val="22"/>
          <w:szCs w:val="22"/>
        </w:rPr>
      </w:pPr>
      <w:r>
        <w:rPr>
          <w:rFonts w:ascii="Calibri" w:hAnsi="Calibri" w:cs="Calibri"/>
          <w:b/>
          <w:bCs/>
          <w:sz w:val="22"/>
          <w:szCs w:val="22"/>
        </w:rPr>
        <w:t>Agency:</w:t>
      </w:r>
      <w:r>
        <w:rPr>
          <w:rFonts w:ascii="Calibri" w:hAnsi="Calibri" w:cs="Calibri"/>
          <w:sz w:val="22"/>
          <w:szCs w:val="22"/>
        </w:rPr>
        <w:t xml:space="preserve"> [AGENCY NAME] </w:t>
      </w:r>
    </w:p>
    <w:p w14:paraId="0AFBD734" w14:textId="77777777" w:rsidR="00E05EAE" w:rsidRDefault="00E05EAE">
      <w:pPr>
        <w:pStyle w:val="NormalWeb"/>
        <w:rPr>
          <w:rFonts w:ascii="Calibri" w:hAnsi="Calibri" w:cs="Calibri"/>
          <w:sz w:val="22"/>
          <w:szCs w:val="22"/>
        </w:rPr>
      </w:pPr>
      <w:r>
        <w:rPr>
          <w:rFonts w:ascii="Calibri" w:hAnsi="Calibri" w:cs="Calibri"/>
          <w:b/>
          <w:bCs/>
          <w:sz w:val="22"/>
          <w:szCs w:val="22"/>
        </w:rPr>
        <w:t>ORI:</w:t>
      </w:r>
      <w:r>
        <w:rPr>
          <w:rFonts w:ascii="Calibri" w:hAnsi="Calibri" w:cs="Calibri"/>
          <w:sz w:val="22"/>
          <w:szCs w:val="22"/>
        </w:rPr>
        <w:t xml:space="preserve"> [ORI] </w:t>
      </w:r>
    </w:p>
    <w:p w14:paraId="7A7BA7AD" w14:textId="77777777" w:rsidR="00E05EAE" w:rsidRDefault="00E05EAE">
      <w:pPr>
        <w:pStyle w:val="NormalWeb"/>
        <w:rPr>
          <w:rFonts w:ascii="Calibri" w:hAnsi="Calibri" w:cs="Calibri"/>
          <w:sz w:val="22"/>
          <w:szCs w:val="22"/>
        </w:rPr>
      </w:pPr>
      <w:r>
        <w:rPr>
          <w:rFonts w:ascii="Calibri" w:hAnsi="Calibri" w:cs="Calibri"/>
          <w:b/>
          <w:bCs/>
          <w:sz w:val="22"/>
          <w:szCs w:val="22"/>
        </w:rPr>
        <w:t>Effective date:</w:t>
      </w:r>
      <w:r>
        <w:rPr>
          <w:rFonts w:ascii="Calibri" w:hAnsi="Calibri" w:cs="Calibri"/>
          <w:sz w:val="22"/>
          <w:szCs w:val="22"/>
        </w:rPr>
        <w:t xml:space="preserve"> [DATE] </w:t>
      </w:r>
    </w:p>
    <w:p w14:paraId="74DC841E" w14:textId="77777777" w:rsidR="00E05EAE" w:rsidRDefault="00E05EAE">
      <w:pPr>
        <w:pStyle w:val="NormalWeb"/>
        <w:rPr>
          <w:rFonts w:ascii="Calibri" w:hAnsi="Calibri" w:cs="Calibri"/>
          <w:sz w:val="22"/>
          <w:szCs w:val="22"/>
        </w:rPr>
      </w:pPr>
      <w:r>
        <w:rPr>
          <w:rFonts w:ascii="Calibri" w:hAnsi="Calibri" w:cs="Calibri"/>
          <w:b/>
          <w:bCs/>
          <w:sz w:val="22"/>
          <w:szCs w:val="22"/>
        </w:rPr>
        <w:t>Approved by:</w:t>
      </w:r>
      <w:r>
        <w:rPr>
          <w:rFonts w:ascii="Calibri" w:hAnsi="Calibri" w:cs="Calibri"/>
          <w:sz w:val="22"/>
          <w:szCs w:val="22"/>
        </w:rPr>
        <w:t xml:space="preserve"> [APPROVING AUTHORITY] </w:t>
      </w:r>
    </w:p>
    <w:p w14:paraId="4AC55EDF" w14:textId="77777777" w:rsidR="00E05EAE" w:rsidRDefault="00E05EAE">
      <w:pPr>
        <w:pStyle w:val="NormalWeb"/>
        <w:rPr>
          <w:rFonts w:ascii="Calibri" w:hAnsi="Calibri" w:cs="Calibri"/>
          <w:sz w:val="22"/>
          <w:szCs w:val="22"/>
        </w:rPr>
      </w:pPr>
      <w:r>
        <w:rPr>
          <w:rFonts w:ascii="Calibri" w:hAnsi="Calibri" w:cs="Calibri"/>
          <w:b/>
          <w:bCs/>
          <w:sz w:val="22"/>
          <w:szCs w:val="22"/>
        </w:rPr>
        <w:t>Review cycle:</w:t>
      </w:r>
      <w:r>
        <w:rPr>
          <w:rFonts w:ascii="Calibri" w:hAnsi="Calibri" w:cs="Calibri"/>
          <w:sz w:val="22"/>
          <w:szCs w:val="22"/>
        </w:rPr>
        <w:t xml:space="preserve"> At least annually and after material access or architecture changes</w:t>
      </w:r>
    </w:p>
    <w:p w14:paraId="10D5611D" w14:textId="77777777" w:rsidR="00E05EAE" w:rsidRDefault="00E05EAE">
      <w:pPr>
        <w:pStyle w:val="NormalWeb"/>
        <w:rPr>
          <w:rFonts w:ascii="Calibri" w:hAnsi="Calibri" w:cs="Calibri"/>
          <w:sz w:val="22"/>
          <w:szCs w:val="22"/>
        </w:rPr>
      </w:pPr>
      <w:r>
        <w:rPr>
          <w:rFonts w:ascii="Calibri" w:hAnsi="Calibri" w:cs="Calibri"/>
          <w:sz w:val="22"/>
          <w:szCs w:val="22"/>
        </w:rPr>
        <w:t> </w:t>
      </w:r>
    </w:p>
    <w:p w14:paraId="64FB4FAD" w14:textId="77777777" w:rsidR="00E05EAE" w:rsidRDefault="00E05EAE">
      <w:pPr>
        <w:pStyle w:val="NormalWeb"/>
        <w:divId w:val="583077533"/>
        <w:rPr>
          <w:rFonts w:ascii="Calibri" w:hAnsi="Calibri" w:cs="Calibri"/>
          <w:color w:val="333333"/>
          <w:sz w:val="22"/>
          <w:szCs w:val="22"/>
        </w:rPr>
      </w:pPr>
      <w:r>
        <w:rPr>
          <w:rFonts w:ascii="Calibri" w:hAnsi="Calibri" w:cs="Calibri"/>
          <w:color w:val="333333"/>
          <w:sz w:val="22"/>
          <w:szCs w:val="22"/>
        </w:rPr>
        <w:t>Replace every bracketed field, select the applicable access model, delete unused alternatives, and have the agency CJISO / authorized official approve the result. This template does not replace agency counsel, DPS, or CJIS Security Office direction.</w:t>
      </w:r>
    </w:p>
    <w:p w14:paraId="182C9E41" w14:textId="77777777" w:rsidR="00E05EAE" w:rsidRDefault="00E05EAE">
      <w:pPr>
        <w:pStyle w:val="NormalWeb"/>
        <w:rPr>
          <w:rFonts w:ascii="Calibri" w:hAnsi="Calibri" w:cs="Calibri"/>
          <w:sz w:val="22"/>
          <w:szCs w:val="22"/>
        </w:rPr>
      </w:pPr>
      <w:r>
        <w:rPr>
          <w:rFonts w:ascii="Calibri" w:hAnsi="Calibri" w:cs="Calibri"/>
          <w:sz w:val="22"/>
          <w:szCs w:val="22"/>
        </w:rPr>
        <w:t> </w:t>
      </w:r>
    </w:p>
    <w:p w14:paraId="02BFE781" w14:textId="77777777" w:rsidR="00E05EAE" w:rsidRDefault="00E05EAE">
      <w:pPr>
        <w:pStyle w:val="Heading2"/>
        <w:rPr>
          <w:rFonts w:ascii="Calibri" w:eastAsia="Times New Roman" w:hAnsi="Calibri" w:cs="Calibri"/>
        </w:rPr>
      </w:pPr>
      <w:r>
        <w:rPr>
          <w:rFonts w:ascii="Calibri" w:eastAsia="Times New Roman" w:hAnsi="Calibri" w:cs="Calibri"/>
        </w:rPr>
        <w:t>Purpose</w:t>
      </w:r>
    </w:p>
    <w:p w14:paraId="1720E2B5" w14:textId="77777777" w:rsidR="00E05EAE" w:rsidRDefault="00E05EAE">
      <w:pPr>
        <w:pStyle w:val="NormalWeb"/>
        <w:rPr>
          <w:rFonts w:ascii="Calibri" w:hAnsi="Calibri" w:cs="Calibri"/>
          <w:sz w:val="22"/>
          <w:szCs w:val="22"/>
        </w:rPr>
      </w:pPr>
      <w:r>
        <w:rPr>
          <w:rFonts w:ascii="Calibri" w:hAnsi="Calibri" w:cs="Calibri"/>
          <w:sz w:val="22"/>
          <w:szCs w:val="22"/>
        </w:rPr>
        <w:t> </w:t>
      </w:r>
    </w:p>
    <w:p w14:paraId="63A5FEFD" w14:textId="77777777" w:rsidR="00E05EAE" w:rsidRDefault="00E05EAE">
      <w:pPr>
        <w:pStyle w:val="NormalWeb"/>
        <w:rPr>
          <w:rFonts w:ascii="Calibri" w:hAnsi="Calibri" w:cs="Calibri"/>
          <w:sz w:val="22"/>
          <w:szCs w:val="22"/>
        </w:rPr>
      </w:pPr>
      <w:r>
        <w:rPr>
          <w:rFonts w:ascii="Calibri" w:hAnsi="Calibri" w:cs="Calibri"/>
          <w:sz w:val="22"/>
          <w:szCs w:val="22"/>
        </w:rPr>
        <w:t xml:space="preserve">This policy defines how </w:t>
      </w:r>
      <w:r>
        <w:rPr>
          <w:rFonts w:ascii="Calibri" w:hAnsi="Calibri" w:cs="Calibri"/>
          <w:b/>
          <w:bCs/>
          <w:sz w:val="22"/>
          <w:szCs w:val="22"/>
        </w:rPr>
        <w:t>[AGENCY NAME]</w:t>
      </w:r>
      <w:r>
        <w:rPr>
          <w:rFonts w:ascii="Calibri" w:hAnsi="Calibri" w:cs="Calibri"/>
          <w:sz w:val="22"/>
          <w:szCs w:val="22"/>
        </w:rPr>
        <w:t xml:space="preserve"> authorizes, enables, monitors, and terminates remote access associated with </w:t>
      </w:r>
      <w:r>
        <w:rPr>
          <w:rFonts w:ascii="Calibri" w:hAnsi="Calibri" w:cs="Calibri"/>
          <w:b/>
          <w:bCs/>
          <w:sz w:val="22"/>
          <w:szCs w:val="22"/>
        </w:rPr>
        <w:t>Thin Line Software LLC</w:t>
      </w:r>
      <w:r>
        <w:rPr>
          <w:rFonts w:ascii="Calibri" w:hAnsi="Calibri" w:cs="Calibri"/>
          <w:sz w:val="22"/>
          <w:szCs w:val="22"/>
        </w:rPr>
        <w:t xml:space="preserve"> </w:t>
      </w:r>
      <w:r>
        <w:rPr>
          <w:rFonts w:ascii="Calibri" w:hAnsi="Calibri" w:cs="Calibri"/>
          <w:sz w:val="22"/>
          <w:szCs w:val="22"/>
        </w:rPr>
        <w:t>and Thin Line RMS/CAD. Access must have an approved business purpose, use unique identities and AA/MFA, use encrypted transport, follow least privilege, and be auditable.</w:t>
      </w:r>
    </w:p>
    <w:p w14:paraId="72341A75" w14:textId="77777777" w:rsidR="00E05EAE" w:rsidRDefault="00E05EAE">
      <w:pPr>
        <w:pStyle w:val="NormalWeb"/>
        <w:rPr>
          <w:rFonts w:ascii="Calibri" w:hAnsi="Calibri" w:cs="Calibri"/>
          <w:sz w:val="22"/>
          <w:szCs w:val="22"/>
        </w:rPr>
      </w:pPr>
      <w:r>
        <w:rPr>
          <w:rFonts w:ascii="Calibri" w:hAnsi="Calibri" w:cs="Calibri"/>
          <w:sz w:val="22"/>
          <w:szCs w:val="22"/>
        </w:rPr>
        <w:t> </w:t>
      </w:r>
    </w:p>
    <w:p w14:paraId="53E7DF95" w14:textId="77777777" w:rsidR="00E05EAE" w:rsidRDefault="00E05EAE">
      <w:pPr>
        <w:pStyle w:val="Heading2"/>
        <w:rPr>
          <w:rFonts w:ascii="Calibri" w:eastAsia="Times New Roman" w:hAnsi="Calibri" w:cs="Calibri"/>
        </w:rPr>
      </w:pPr>
      <w:r>
        <w:rPr>
          <w:rFonts w:ascii="Calibri" w:eastAsia="Times New Roman" w:hAnsi="Calibri" w:cs="Calibri"/>
        </w:rPr>
        <w:t>Select the approved access model</w:t>
      </w:r>
    </w:p>
    <w:p w14:paraId="01793252" w14:textId="77777777" w:rsidR="00E05EAE" w:rsidRDefault="00E05EAE">
      <w:pPr>
        <w:pStyle w:val="NormalWeb"/>
        <w:rPr>
          <w:rFonts w:ascii="Calibri" w:hAnsi="Calibri" w:cs="Calibri"/>
          <w:sz w:val="22"/>
          <w:szCs w:val="22"/>
        </w:rPr>
      </w:pPr>
      <w:r>
        <w:rPr>
          <w:rFonts w:ascii="Calibri" w:hAnsi="Calibri" w:cs="Calibri"/>
          <w:sz w:val="22"/>
          <w:szCs w:val="22"/>
        </w:rPr>
        <w:t> </w:t>
      </w:r>
    </w:p>
    <w:p w14:paraId="218C2971" w14:textId="77777777" w:rsidR="00E05EAE" w:rsidRDefault="00E05EAE">
      <w:pPr>
        <w:pStyle w:val="Heading3"/>
        <w:rPr>
          <w:rFonts w:ascii="Calibri" w:eastAsia="Times New Roman" w:hAnsi="Calibri" w:cs="Calibri"/>
        </w:rPr>
      </w:pPr>
      <w:r>
        <w:rPr>
          <w:rFonts w:ascii="Segoe UI Symbol" w:eastAsia="Times New Roman" w:hAnsi="Segoe UI Symbol" w:cs="Segoe UI Symbol"/>
        </w:rPr>
        <w:t>☐</w:t>
      </w:r>
      <w:r>
        <w:rPr>
          <w:rFonts w:ascii="Calibri" w:eastAsia="Times New Roman" w:hAnsi="Calibri" w:cs="Calibri"/>
        </w:rPr>
        <w:t xml:space="preserve"> Model A </w:t>
      </w:r>
      <w:r>
        <w:rPr>
          <w:rFonts w:ascii="Calibri" w:eastAsia="Times New Roman" w:hAnsi="Calibri" w:cs="Calibri"/>
        </w:rPr>
        <w:t>—</w:t>
      </w:r>
      <w:r>
        <w:rPr>
          <w:rFonts w:ascii="Calibri" w:eastAsia="Times New Roman" w:hAnsi="Calibri" w:cs="Calibri"/>
        </w:rPr>
        <w:t xml:space="preserve"> Cloud administration only (recommended where accurate)</w:t>
      </w:r>
    </w:p>
    <w:p w14:paraId="191E89A1" w14:textId="77777777" w:rsidR="00E05EAE" w:rsidRDefault="00E05EAE">
      <w:pPr>
        <w:pStyle w:val="NormalWeb"/>
        <w:rPr>
          <w:rFonts w:ascii="Calibri" w:hAnsi="Calibri" w:cs="Calibri"/>
          <w:sz w:val="22"/>
          <w:szCs w:val="22"/>
        </w:rPr>
      </w:pPr>
      <w:r>
        <w:rPr>
          <w:rFonts w:ascii="Calibri" w:hAnsi="Calibri" w:cs="Calibri"/>
          <w:sz w:val="22"/>
          <w:szCs w:val="22"/>
        </w:rPr>
        <w:t> </w:t>
      </w:r>
    </w:p>
    <w:p w14:paraId="43929F98" w14:textId="77777777" w:rsidR="00E05EAE" w:rsidRDefault="00E05EAE">
      <w:pPr>
        <w:pStyle w:val="NormalWeb"/>
        <w:rPr>
          <w:rFonts w:ascii="Calibri" w:hAnsi="Calibri" w:cs="Calibri"/>
          <w:sz w:val="22"/>
          <w:szCs w:val="22"/>
        </w:rPr>
      </w:pPr>
      <w:r>
        <w:rPr>
          <w:rFonts w:ascii="Calibri" w:hAnsi="Calibri" w:cs="Calibri"/>
          <w:sz w:val="22"/>
          <w:szCs w:val="22"/>
        </w:rPr>
        <w:t xml:space="preserve">Thin Line does </w:t>
      </w:r>
      <w:r>
        <w:rPr>
          <w:rFonts w:ascii="Calibri" w:hAnsi="Calibri" w:cs="Calibri"/>
          <w:b/>
          <w:bCs/>
          <w:sz w:val="22"/>
          <w:szCs w:val="22"/>
        </w:rPr>
        <w:t>not</w:t>
      </w:r>
      <w:r>
        <w:rPr>
          <w:rFonts w:ascii="Calibri" w:hAnsi="Calibri" w:cs="Calibri"/>
          <w:sz w:val="22"/>
          <w:szCs w:val="22"/>
        </w:rPr>
        <w:t xml:space="preserve"> </w:t>
      </w:r>
      <w:r>
        <w:rPr>
          <w:rFonts w:ascii="Calibri" w:hAnsi="Calibri" w:cs="Calibri"/>
          <w:sz w:val="22"/>
          <w:szCs w:val="22"/>
        </w:rPr>
        <w:t xml:space="preserve">remotely connect to the agency’s internal network or control agency endpoints. Authorized Thin Line personnel administer Thin Line–managed Microsoft Azure Government resources </w:t>
      </w:r>
      <w:r>
        <w:rPr>
          <w:rFonts w:ascii="Calibri" w:hAnsi="Calibri" w:cs="Calibri"/>
          <w:sz w:val="22"/>
          <w:szCs w:val="22"/>
        </w:rPr>
        <w:lastRenderedPageBreak/>
        <w:t>through separately authenticated management interfaces using Microsoft single sign-on with MFA. Agency users access Thin Line RMS/CAD over HTTPS.</w:t>
      </w:r>
    </w:p>
    <w:p w14:paraId="6B0171F4" w14:textId="77777777" w:rsidR="00E05EAE" w:rsidRDefault="00E05EAE">
      <w:pPr>
        <w:pStyle w:val="NormalWeb"/>
        <w:rPr>
          <w:rFonts w:ascii="Calibri" w:hAnsi="Calibri" w:cs="Calibri"/>
          <w:sz w:val="22"/>
          <w:szCs w:val="22"/>
        </w:rPr>
      </w:pPr>
      <w:r>
        <w:rPr>
          <w:rFonts w:ascii="Calibri" w:hAnsi="Calibri" w:cs="Calibri"/>
          <w:sz w:val="22"/>
          <w:szCs w:val="22"/>
        </w:rPr>
        <w:t> </w:t>
      </w:r>
    </w:p>
    <w:p w14:paraId="317D9D2B" w14:textId="77777777" w:rsidR="00E05EAE" w:rsidRDefault="00E05EAE">
      <w:pPr>
        <w:pStyle w:val="NormalWeb"/>
        <w:rPr>
          <w:rFonts w:ascii="Calibri" w:hAnsi="Calibri" w:cs="Calibri"/>
          <w:sz w:val="22"/>
          <w:szCs w:val="22"/>
        </w:rPr>
      </w:pPr>
      <w:r>
        <w:rPr>
          <w:rFonts w:ascii="Calibri" w:hAnsi="Calibri" w:cs="Calibri"/>
          <w:sz w:val="22"/>
          <w:szCs w:val="22"/>
        </w:rPr>
        <w:t>Any screen-sharing or agency-endpoint session requires separately approved Model B access.</w:t>
      </w:r>
    </w:p>
    <w:p w14:paraId="3B035A74" w14:textId="77777777" w:rsidR="00E05EAE" w:rsidRDefault="00E05EAE">
      <w:pPr>
        <w:pStyle w:val="NormalWeb"/>
        <w:rPr>
          <w:rFonts w:ascii="Calibri" w:hAnsi="Calibri" w:cs="Calibri"/>
          <w:sz w:val="22"/>
          <w:szCs w:val="22"/>
        </w:rPr>
      </w:pPr>
      <w:r>
        <w:rPr>
          <w:rFonts w:ascii="Calibri" w:hAnsi="Calibri" w:cs="Calibri"/>
          <w:sz w:val="22"/>
          <w:szCs w:val="22"/>
        </w:rPr>
        <w:t> </w:t>
      </w:r>
    </w:p>
    <w:p w14:paraId="0AB1FA32" w14:textId="77777777" w:rsidR="00E05EAE" w:rsidRDefault="00E05EAE">
      <w:pPr>
        <w:pStyle w:val="Heading3"/>
        <w:rPr>
          <w:rFonts w:ascii="Calibri" w:eastAsia="Times New Roman" w:hAnsi="Calibri" w:cs="Calibri"/>
        </w:rPr>
      </w:pPr>
      <w:r>
        <w:rPr>
          <w:rFonts w:ascii="Segoe UI Symbol" w:eastAsia="Times New Roman" w:hAnsi="Segoe UI Symbol" w:cs="Segoe UI Symbol"/>
        </w:rPr>
        <w:t>☐</w:t>
      </w:r>
      <w:r>
        <w:rPr>
          <w:rFonts w:ascii="Calibri" w:eastAsia="Times New Roman" w:hAnsi="Calibri" w:cs="Calibri"/>
        </w:rPr>
        <w:t xml:space="preserve"> Model B </w:t>
      </w:r>
      <w:r>
        <w:rPr>
          <w:rFonts w:ascii="Calibri" w:eastAsia="Times New Roman" w:hAnsi="Calibri" w:cs="Calibri"/>
        </w:rPr>
        <w:t>—</w:t>
      </w:r>
      <w:r>
        <w:rPr>
          <w:rFonts w:ascii="Calibri" w:eastAsia="Times New Roman" w:hAnsi="Calibri" w:cs="Calibri"/>
        </w:rPr>
        <w:t xml:space="preserve"> Agency-attended remote support</w:t>
      </w:r>
    </w:p>
    <w:p w14:paraId="68D812C6" w14:textId="77777777" w:rsidR="00E05EAE" w:rsidRDefault="00E05EAE">
      <w:pPr>
        <w:pStyle w:val="NormalWeb"/>
        <w:rPr>
          <w:rFonts w:ascii="Calibri" w:hAnsi="Calibri" w:cs="Calibri"/>
          <w:sz w:val="22"/>
          <w:szCs w:val="22"/>
        </w:rPr>
      </w:pPr>
      <w:r>
        <w:rPr>
          <w:rFonts w:ascii="Calibri" w:hAnsi="Calibri" w:cs="Calibri"/>
          <w:sz w:val="22"/>
          <w:szCs w:val="22"/>
        </w:rPr>
        <w:t> </w:t>
      </w:r>
    </w:p>
    <w:p w14:paraId="44552220" w14:textId="77777777" w:rsidR="00E05EAE" w:rsidRDefault="00E05EAE">
      <w:pPr>
        <w:pStyle w:val="NormalWeb"/>
        <w:rPr>
          <w:rFonts w:ascii="Calibri" w:hAnsi="Calibri" w:cs="Calibri"/>
          <w:sz w:val="22"/>
          <w:szCs w:val="22"/>
        </w:rPr>
      </w:pPr>
      <w:r>
        <w:rPr>
          <w:rFonts w:ascii="Calibri" w:hAnsi="Calibri" w:cs="Calibri"/>
          <w:sz w:val="22"/>
          <w:szCs w:val="22"/>
        </w:rPr>
        <w:t>Thin Line may view or control an agency endpoint only after case-specific agency authorization. An authorized agency employee initiates or approves the session, can observe and terminate it, and confirms closure. Unattended access is prohibited unless separately documented and approved.</w:t>
      </w:r>
    </w:p>
    <w:p w14:paraId="110B0A8E" w14:textId="77777777" w:rsidR="00E05EAE" w:rsidRDefault="00E05EAE">
      <w:pPr>
        <w:pStyle w:val="NormalWeb"/>
        <w:rPr>
          <w:rFonts w:ascii="Calibri" w:hAnsi="Calibri" w:cs="Calibri"/>
          <w:sz w:val="22"/>
          <w:szCs w:val="22"/>
        </w:rPr>
      </w:pPr>
      <w:r>
        <w:rPr>
          <w:rFonts w:ascii="Calibri" w:hAnsi="Calibri" w:cs="Calibri"/>
          <w:sz w:val="22"/>
          <w:szCs w:val="22"/>
        </w:rPr>
        <w:t> </w:t>
      </w:r>
    </w:p>
    <w:p w14:paraId="6FA0B6C2" w14:textId="77777777" w:rsidR="00E05EAE" w:rsidRDefault="00E05EAE">
      <w:pPr>
        <w:pStyle w:val="NormalWeb"/>
        <w:rPr>
          <w:rFonts w:ascii="Calibri" w:hAnsi="Calibri" w:cs="Calibri"/>
          <w:sz w:val="22"/>
          <w:szCs w:val="22"/>
        </w:rPr>
      </w:pPr>
      <w:r>
        <w:rPr>
          <w:rFonts w:ascii="Calibri" w:hAnsi="Calibri" w:cs="Calibri"/>
          <w:b/>
          <w:bCs/>
          <w:sz w:val="22"/>
          <w:szCs w:val="22"/>
        </w:rPr>
        <w:t>Approved tool / version:</w:t>
      </w:r>
      <w:r>
        <w:rPr>
          <w:rFonts w:ascii="Calibri" w:hAnsi="Calibri" w:cs="Calibri"/>
          <w:sz w:val="22"/>
          <w:szCs w:val="22"/>
        </w:rPr>
        <w:t xml:space="preserve"> [TOOL] </w:t>
      </w:r>
    </w:p>
    <w:p w14:paraId="03903421" w14:textId="77777777" w:rsidR="00E05EAE" w:rsidRDefault="00E05EAE">
      <w:pPr>
        <w:pStyle w:val="NormalWeb"/>
        <w:rPr>
          <w:rFonts w:ascii="Calibri" w:hAnsi="Calibri" w:cs="Calibri"/>
          <w:sz w:val="22"/>
          <w:szCs w:val="22"/>
        </w:rPr>
      </w:pPr>
      <w:r>
        <w:rPr>
          <w:rFonts w:ascii="Calibri" w:hAnsi="Calibri" w:cs="Calibri"/>
          <w:b/>
          <w:bCs/>
          <w:sz w:val="22"/>
          <w:szCs w:val="22"/>
        </w:rPr>
        <w:t>Approver roles:</w:t>
      </w:r>
      <w:r>
        <w:rPr>
          <w:rFonts w:ascii="Calibri" w:hAnsi="Calibri" w:cs="Calibri"/>
          <w:sz w:val="22"/>
          <w:szCs w:val="22"/>
        </w:rPr>
        <w:t xml:space="preserve"> [ROLES] </w:t>
      </w:r>
    </w:p>
    <w:p w14:paraId="4E2C8F02" w14:textId="77777777" w:rsidR="00E05EAE" w:rsidRDefault="00E05EAE">
      <w:pPr>
        <w:pStyle w:val="NormalWeb"/>
        <w:rPr>
          <w:rFonts w:ascii="Calibri" w:hAnsi="Calibri" w:cs="Calibri"/>
          <w:sz w:val="22"/>
          <w:szCs w:val="22"/>
        </w:rPr>
      </w:pPr>
      <w:r>
        <w:rPr>
          <w:rFonts w:ascii="Calibri" w:hAnsi="Calibri" w:cs="Calibri"/>
          <w:b/>
          <w:bCs/>
          <w:sz w:val="22"/>
          <w:szCs w:val="22"/>
        </w:rPr>
        <w:t>Observer / escort rule:</w:t>
      </w:r>
      <w:r>
        <w:rPr>
          <w:rFonts w:ascii="Calibri" w:hAnsi="Calibri" w:cs="Calibri"/>
          <w:sz w:val="22"/>
          <w:szCs w:val="22"/>
        </w:rPr>
        <w:t xml:space="preserve"> [RULE]</w:t>
      </w:r>
    </w:p>
    <w:p w14:paraId="1E772256" w14:textId="77777777" w:rsidR="00E05EAE" w:rsidRDefault="00E05EAE">
      <w:pPr>
        <w:pStyle w:val="NormalWeb"/>
        <w:rPr>
          <w:rFonts w:ascii="Calibri" w:hAnsi="Calibri" w:cs="Calibri"/>
          <w:sz w:val="22"/>
          <w:szCs w:val="22"/>
        </w:rPr>
      </w:pPr>
      <w:r>
        <w:rPr>
          <w:rFonts w:ascii="Calibri" w:hAnsi="Calibri" w:cs="Calibri"/>
          <w:sz w:val="22"/>
          <w:szCs w:val="22"/>
        </w:rPr>
        <w:t> </w:t>
      </w:r>
    </w:p>
    <w:p w14:paraId="5B6CF237" w14:textId="77777777" w:rsidR="00E05EAE" w:rsidRDefault="00E05EAE">
      <w:pPr>
        <w:pStyle w:val="Heading3"/>
        <w:rPr>
          <w:rFonts w:ascii="Calibri" w:eastAsia="Times New Roman" w:hAnsi="Calibri" w:cs="Calibri"/>
        </w:rPr>
      </w:pPr>
      <w:r>
        <w:rPr>
          <w:rFonts w:ascii="Segoe UI Symbol" w:eastAsia="Times New Roman" w:hAnsi="Segoe UI Symbol" w:cs="Segoe UI Symbol"/>
        </w:rPr>
        <w:t>☐</w:t>
      </w:r>
      <w:r>
        <w:rPr>
          <w:rFonts w:ascii="Calibri" w:eastAsia="Times New Roman" w:hAnsi="Calibri" w:cs="Calibri"/>
        </w:rPr>
        <w:t xml:space="preserve"> Model C </w:t>
      </w:r>
      <w:r>
        <w:rPr>
          <w:rFonts w:ascii="Calibri" w:eastAsia="Times New Roman" w:hAnsi="Calibri" w:cs="Calibri"/>
        </w:rPr>
        <w:t>—</w:t>
      </w:r>
      <w:r>
        <w:rPr>
          <w:rFonts w:ascii="Calibri" w:eastAsia="Times New Roman" w:hAnsi="Calibri" w:cs="Calibri"/>
        </w:rPr>
        <w:t xml:space="preserve"> Approved on-premises interface connector</w:t>
      </w:r>
    </w:p>
    <w:p w14:paraId="7D9511ED" w14:textId="77777777" w:rsidR="00E05EAE" w:rsidRDefault="00E05EAE">
      <w:pPr>
        <w:pStyle w:val="NormalWeb"/>
        <w:rPr>
          <w:rFonts w:ascii="Calibri" w:hAnsi="Calibri" w:cs="Calibri"/>
          <w:sz w:val="22"/>
          <w:szCs w:val="22"/>
        </w:rPr>
      </w:pPr>
      <w:r>
        <w:rPr>
          <w:rFonts w:ascii="Calibri" w:hAnsi="Calibri" w:cs="Calibri"/>
          <w:sz w:val="22"/>
          <w:szCs w:val="22"/>
        </w:rPr>
        <w:t> </w:t>
      </w:r>
    </w:p>
    <w:p w14:paraId="5ADDAB28" w14:textId="77777777" w:rsidR="00E05EAE" w:rsidRDefault="00E05EAE">
      <w:pPr>
        <w:pStyle w:val="NormalWeb"/>
        <w:rPr>
          <w:rFonts w:ascii="Calibri" w:hAnsi="Calibri" w:cs="Calibri"/>
          <w:sz w:val="22"/>
          <w:szCs w:val="22"/>
        </w:rPr>
      </w:pPr>
      <w:r>
        <w:rPr>
          <w:rFonts w:ascii="Calibri" w:hAnsi="Calibri" w:cs="Calibri"/>
          <w:sz w:val="22"/>
          <w:szCs w:val="22"/>
        </w:rPr>
        <w:t>Thin Line may administer the specifically identified TLETS interface connector inside the agency’s secure environment only through the managed path shown on the approved CJIS network diagram. This does not authorize general access to the agency network.</w:t>
      </w:r>
    </w:p>
    <w:p w14:paraId="04FBF354" w14:textId="77777777" w:rsidR="00E05EAE" w:rsidRDefault="00E05EAE">
      <w:pPr>
        <w:pStyle w:val="NormalWeb"/>
        <w:rPr>
          <w:rFonts w:ascii="Calibri" w:hAnsi="Calibri" w:cs="Calibri"/>
          <w:sz w:val="22"/>
          <w:szCs w:val="22"/>
        </w:rPr>
      </w:pPr>
      <w:r>
        <w:rPr>
          <w:rFonts w:ascii="Calibri" w:hAnsi="Calibri" w:cs="Calibri"/>
          <w:sz w:val="22"/>
          <w:szCs w:val="22"/>
        </w:rPr>
        <w:t> </w:t>
      </w:r>
    </w:p>
    <w:p w14:paraId="50B2902B" w14:textId="77777777" w:rsidR="00E05EAE" w:rsidRDefault="00E05EAE">
      <w:pPr>
        <w:pStyle w:val="NormalWeb"/>
        <w:rPr>
          <w:rFonts w:ascii="Calibri" w:hAnsi="Calibri" w:cs="Calibri"/>
          <w:sz w:val="22"/>
          <w:szCs w:val="22"/>
        </w:rPr>
      </w:pPr>
      <w:r>
        <w:rPr>
          <w:rFonts w:ascii="Calibri" w:hAnsi="Calibri" w:cs="Calibri"/>
          <w:b/>
          <w:bCs/>
          <w:sz w:val="22"/>
          <w:szCs w:val="22"/>
        </w:rPr>
        <w:t>Connector / asset:</w:t>
      </w:r>
      <w:r>
        <w:rPr>
          <w:rFonts w:ascii="Calibri" w:hAnsi="Calibri" w:cs="Calibri"/>
          <w:sz w:val="22"/>
          <w:szCs w:val="22"/>
        </w:rPr>
        <w:t xml:space="preserve"> [HOSTNAME / ASSET ID] </w:t>
      </w:r>
    </w:p>
    <w:p w14:paraId="6D51935E" w14:textId="77777777" w:rsidR="00E05EAE" w:rsidRDefault="00E05EAE">
      <w:pPr>
        <w:pStyle w:val="NormalWeb"/>
        <w:rPr>
          <w:rFonts w:ascii="Calibri" w:hAnsi="Calibri" w:cs="Calibri"/>
          <w:sz w:val="22"/>
          <w:szCs w:val="22"/>
        </w:rPr>
      </w:pPr>
      <w:r>
        <w:rPr>
          <w:rFonts w:ascii="Calibri" w:hAnsi="Calibri" w:cs="Calibri"/>
          <w:b/>
          <w:bCs/>
          <w:sz w:val="22"/>
          <w:szCs w:val="22"/>
        </w:rPr>
        <w:t>Managed path:</w:t>
      </w:r>
      <w:r>
        <w:rPr>
          <w:rFonts w:ascii="Calibri" w:hAnsi="Calibri" w:cs="Calibri"/>
          <w:sz w:val="22"/>
          <w:szCs w:val="22"/>
        </w:rPr>
        <w:t xml:space="preserve"> [VPN / BASTION / OTHER] </w:t>
      </w:r>
    </w:p>
    <w:p w14:paraId="6D8F5D81" w14:textId="77777777" w:rsidR="00E05EAE" w:rsidRDefault="00E05EAE">
      <w:pPr>
        <w:pStyle w:val="NormalWeb"/>
        <w:rPr>
          <w:rFonts w:ascii="Calibri" w:hAnsi="Calibri" w:cs="Calibri"/>
          <w:sz w:val="22"/>
          <w:szCs w:val="22"/>
        </w:rPr>
      </w:pPr>
      <w:r>
        <w:rPr>
          <w:rFonts w:ascii="Calibri" w:hAnsi="Calibri" w:cs="Calibri"/>
          <w:b/>
          <w:bCs/>
          <w:sz w:val="22"/>
          <w:szCs w:val="22"/>
        </w:rPr>
        <w:t>Approval mechanism:</w:t>
      </w:r>
      <w:r>
        <w:rPr>
          <w:rFonts w:ascii="Calibri" w:hAnsi="Calibri" w:cs="Calibri"/>
          <w:sz w:val="22"/>
          <w:szCs w:val="22"/>
        </w:rPr>
        <w:t xml:space="preserve"> [PROCESS]</w:t>
      </w:r>
    </w:p>
    <w:p w14:paraId="30030E7B" w14:textId="77777777" w:rsidR="00E05EAE" w:rsidRDefault="00E05EAE">
      <w:pPr>
        <w:pStyle w:val="NormalWeb"/>
        <w:rPr>
          <w:rFonts w:ascii="Calibri" w:hAnsi="Calibri" w:cs="Calibri"/>
          <w:sz w:val="22"/>
          <w:szCs w:val="22"/>
        </w:rPr>
      </w:pPr>
      <w:r>
        <w:rPr>
          <w:rFonts w:ascii="Calibri" w:hAnsi="Calibri" w:cs="Calibri"/>
          <w:sz w:val="22"/>
          <w:szCs w:val="22"/>
        </w:rPr>
        <w:t> </w:t>
      </w:r>
    </w:p>
    <w:p w14:paraId="004F5ED4" w14:textId="77777777" w:rsidR="00E05EAE" w:rsidRDefault="00E05EAE">
      <w:pPr>
        <w:pStyle w:val="Heading2"/>
        <w:rPr>
          <w:rFonts w:ascii="Calibri" w:eastAsia="Times New Roman" w:hAnsi="Calibri" w:cs="Calibri"/>
        </w:rPr>
      </w:pPr>
      <w:r>
        <w:rPr>
          <w:rFonts w:ascii="Calibri" w:eastAsia="Times New Roman" w:hAnsi="Calibri" w:cs="Calibri"/>
        </w:rPr>
        <w:t>Usage restrictions</w:t>
      </w:r>
    </w:p>
    <w:p w14:paraId="7FF58BD5" w14:textId="77777777" w:rsidR="00E05EAE" w:rsidRDefault="00E05EAE">
      <w:pPr>
        <w:pStyle w:val="NormalWeb"/>
        <w:rPr>
          <w:rFonts w:ascii="Calibri" w:hAnsi="Calibri" w:cs="Calibri"/>
          <w:sz w:val="22"/>
          <w:szCs w:val="22"/>
        </w:rPr>
      </w:pPr>
      <w:r>
        <w:rPr>
          <w:rFonts w:ascii="Calibri" w:hAnsi="Calibri" w:cs="Calibri"/>
          <w:sz w:val="22"/>
          <w:szCs w:val="22"/>
        </w:rPr>
        <w:t> </w:t>
      </w:r>
    </w:p>
    <w:p w14:paraId="0A0259A7" w14:textId="77777777" w:rsidR="00E05EAE" w:rsidRDefault="00E05EAE">
      <w:pPr>
        <w:pStyle w:val="NormalWeb"/>
        <w:rPr>
          <w:rFonts w:ascii="Calibri" w:hAnsi="Calibri" w:cs="Calibri"/>
          <w:sz w:val="22"/>
          <w:szCs w:val="22"/>
        </w:rPr>
      </w:pPr>
      <w:r>
        <w:rPr>
          <w:rFonts w:ascii="Calibri" w:hAnsi="Calibri" w:cs="Calibri"/>
          <w:sz w:val="22"/>
          <w:szCs w:val="22"/>
        </w:rPr>
        <w:t>Remote access shall:</w:t>
      </w:r>
    </w:p>
    <w:p w14:paraId="1736137E" w14:textId="77777777" w:rsidR="00E05EAE" w:rsidRDefault="00E05EAE">
      <w:pPr>
        <w:pStyle w:val="NormalWeb"/>
        <w:rPr>
          <w:rFonts w:ascii="Calibri" w:hAnsi="Calibri" w:cs="Calibri"/>
          <w:sz w:val="22"/>
          <w:szCs w:val="22"/>
        </w:rPr>
      </w:pPr>
      <w:r>
        <w:rPr>
          <w:rFonts w:ascii="Calibri" w:hAnsi="Calibri" w:cs="Calibri"/>
          <w:sz w:val="22"/>
          <w:szCs w:val="22"/>
        </w:rPr>
        <w:t> </w:t>
      </w:r>
    </w:p>
    <w:p w14:paraId="1096889E" w14:textId="77777777" w:rsidR="00E05EAE" w:rsidRDefault="00E05EAE">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be tied to a support ticket, approved maintenance, or incident;</w:t>
      </w:r>
    </w:p>
    <w:p w14:paraId="7A03BF94" w14:textId="77777777" w:rsidR="00E05EAE" w:rsidRDefault="00E05EAE">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use a unique named identity—shared vendor accounts are prohibited;</w:t>
      </w:r>
    </w:p>
    <w:p w14:paraId="7CD99B14" w14:textId="77777777" w:rsidR="00E05EAE" w:rsidRDefault="00E05EAE">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require AA/MFA and encrypted transport;</w:t>
      </w:r>
    </w:p>
    <w:p w14:paraId="431F5A75" w14:textId="77777777" w:rsidR="00E05EAE" w:rsidRDefault="00E05EAE">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be limited to the minimum systems, privileges, and duration necessary;</w:t>
      </w:r>
    </w:p>
    <w:p w14:paraId="24DE0EA6" w14:textId="77777777" w:rsidR="00E05EAE" w:rsidRDefault="00E05EAE">
      <w:pPr>
        <w:numPr>
          <w:ilvl w:val="0"/>
          <w:numId w:val="5"/>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prohibit copying CJI to local devices, consumer cloud storage, removable media, chat, or email;</w:t>
      </w:r>
    </w:p>
    <w:p w14:paraId="75E4CF77" w14:textId="77777777" w:rsidR="00E05EAE" w:rsidRDefault="00E05EAE">
      <w:pPr>
        <w:numPr>
          <w:ilvl w:val="0"/>
          <w:numId w:val="6"/>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prohibit persistent remote-control software unless expressly approved;</w:t>
      </w:r>
    </w:p>
    <w:p w14:paraId="65F80E46" w14:textId="77777777" w:rsidR="00E05EAE" w:rsidRDefault="00E05EAE">
      <w:pPr>
        <w:numPr>
          <w:ilvl w:val="0"/>
          <w:numId w:val="7"/>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be logged using available agency, identity-provider, remote-tool, application, and cloud records; and</w:t>
      </w:r>
    </w:p>
    <w:p w14:paraId="784891FB" w14:textId="77777777" w:rsidR="00E05EAE" w:rsidRDefault="00E05EAE">
      <w:pPr>
        <w:numPr>
          <w:ilvl w:val="0"/>
          <w:numId w:val="8"/>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end promptly when work is complete or authorization expires.</w:t>
      </w:r>
    </w:p>
    <w:p w14:paraId="1315425F" w14:textId="77777777" w:rsidR="00E05EAE" w:rsidRDefault="00E05EAE">
      <w:pPr>
        <w:pStyle w:val="NormalWeb"/>
        <w:rPr>
          <w:rFonts w:ascii="Calibri" w:hAnsi="Calibri" w:cs="Calibri"/>
          <w:sz w:val="22"/>
          <w:szCs w:val="22"/>
        </w:rPr>
      </w:pPr>
      <w:r>
        <w:rPr>
          <w:rFonts w:ascii="Calibri" w:hAnsi="Calibri" w:cs="Calibri"/>
          <w:sz w:val="22"/>
          <w:szCs w:val="22"/>
        </w:rPr>
        <w:t> </w:t>
      </w:r>
    </w:p>
    <w:p w14:paraId="319FF77A" w14:textId="77777777" w:rsidR="00E05EAE" w:rsidRDefault="00E05EAE">
      <w:pPr>
        <w:pStyle w:val="Heading2"/>
        <w:rPr>
          <w:rFonts w:ascii="Calibri" w:eastAsia="Times New Roman" w:hAnsi="Calibri" w:cs="Calibri"/>
        </w:rPr>
      </w:pPr>
      <w:r>
        <w:rPr>
          <w:rFonts w:ascii="Calibri" w:eastAsia="Times New Roman" w:hAnsi="Calibri" w:cs="Calibri"/>
        </w:rPr>
        <w:t>Authentication and AA/MFA</w:t>
      </w:r>
    </w:p>
    <w:p w14:paraId="60E5C94D" w14:textId="77777777" w:rsidR="00E05EAE" w:rsidRDefault="00E05EAE">
      <w:pPr>
        <w:pStyle w:val="NormalWeb"/>
        <w:rPr>
          <w:rFonts w:ascii="Calibri" w:hAnsi="Calibri" w:cs="Calibri"/>
          <w:sz w:val="22"/>
          <w:szCs w:val="22"/>
        </w:rPr>
      </w:pPr>
      <w:r>
        <w:rPr>
          <w:rFonts w:ascii="Calibri" w:hAnsi="Calibri" w:cs="Calibri"/>
          <w:sz w:val="22"/>
          <w:szCs w:val="22"/>
        </w:rPr>
        <w:t> </w:t>
      </w:r>
    </w:p>
    <w:p w14:paraId="6A6881D6" w14:textId="77777777" w:rsidR="00E05EAE" w:rsidRDefault="00E05EAE">
      <w:pPr>
        <w:pStyle w:val="NormalWeb"/>
        <w:rPr>
          <w:rFonts w:ascii="Calibri" w:hAnsi="Calibri" w:cs="Calibri"/>
          <w:sz w:val="22"/>
          <w:szCs w:val="22"/>
        </w:rPr>
      </w:pPr>
      <w:r>
        <w:rPr>
          <w:rFonts w:ascii="Calibri" w:hAnsi="Calibri" w:cs="Calibri"/>
          <w:b/>
          <w:bCs/>
          <w:sz w:val="22"/>
          <w:szCs w:val="22"/>
        </w:rPr>
        <w:t>Thin Line cloud administration:</w:t>
      </w:r>
      <w:r>
        <w:rPr>
          <w:rFonts w:ascii="Calibri" w:hAnsi="Calibri" w:cs="Calibri"/>
          <w:sz w:val="22"/>
          <w:szCs w:val="22"/>
        </w:rPr>
        <w:t xml:space="preserve"> Authorized Thin Line workforce identities use </w:t>
      </w:r>
      <w:r>
        <w:rPr>
          <w:rFonts w:ascii="Calibri" w:hAnsi="Calibri" w:cs="Calibri"/>
          <w:b/>
          <w:bCs/>
          <w:sz w:val="22"/>
          <w:szCs w:val="22"/>
        </w:rPr>
        <w:t>Microsoft single sign-on with MFA</w:t>
      </w:r>
      <w:r>
        <w:rPr>
          <w:rFonts w:ascii="Calibri" w:hAnsi="Calibri" w:cs="Calibri"/>
          <w:sz w:val="22"/>
          <w:szCs w:val="22"/>
        </w:rPr>
        <w:t xml:space="preserve"> for Thin Line–managed Microsoft Azure Government administration.</w:t>
      </w:r>
    </w:p>
    <w:p w14:paraId="4649DA0A" w14:textId="77777777" w:rsidR="00E05EAE" w:rsidRDefault="00E05EAE">
      <w:pPr>
        <w:pStyle w:val="NormalWeb"/>
        <w:rPr>
          <w:rFonts w:ascii="Calibri" w:hAnsi="Calibri" w:cs="Calibri"/>
          <w:sz w:val="22"/>
          <w:szCs w:val="22"/>
        </w:rPr>
      </w:pPr>
      <w:r>
        <w:rPr>
          <w:rFonts w:ascii="Calibri" w:hAnsi="Calibri" w:cs="Calibri"/>
          <w:sz w:val="22"/>
          <w:szCs w:val="22"/>
        </w:rPr>
        <w:t> </w:t>
      </w:r>
    </w:p>
    <w:p w14:paraId="1A3E8FAC" w14:textId="77777777" w:rsidR="00E05EAE" w:rsidRDefault="00E05EAE">
      <w:pPr>
        <w:pStyle w:val="NormalWeb"/>
        <w:rPr>
          <w:rFonts w:ascii="Calibri" w:hAnsi="Calibri" w:cs="Calibri"/>
          <w:sz w:val="22"/>
          <w:szCs w:val="22"/>
        </w:rPr>
      </w:pPr>
      <w:r>
        <w:rPr>
          <w:rFonts w:ascii="Calibri" w:hAnsi="Calibri" w:cs="Calibri"/>
          <w:b/>
          <w:bCs/>
          <w:sz w:val="22"/>
          <w:szCs w:val="22"/>
        </w:rPr>
        <w:t>Thin Line application users:</w:t>
      </w:r>
      <w:r>
        <w:rPr>
          <w:rFonts w:ascii="Calibri" w:hAnsi="Calibri" w:cs="Calibri"/>
          <w:sz w:val="22"/>
          <w:szCs w:val="22"/>
        </w:rPr>
        <w:t xml:space="preserve"> Agency users authenticate through </w:t>
      </w:r>
      <w:r>
        <w:rPr>
          <w:rFonts w:ascii="Calibri" w:hAnsi="Calibri" w:cs="Calibri"/>
          <w:b/>
          <w:bCs/>
          <w:sz w:val="22"/>
          <w:szCs w:val="22"/>
        </w:rPr>
        <w:t>Descope or an approved federated identity provider</w:t>
      </w:r>
      <w:r>
        <w:rPr>
          <w:rFonts w:ascii="Calibri" w:hAnsi="Calibri" w:cs="Calibri"/>
          <w:sz w:val="22"/>
          <w:szCs w:val="22"/>
        </w:rPr>
        <w:t>, with MFA enforced by the approved tenant configuration.</w:t>
      </w:r>
    </w:p>
    <w:p w14:paraId="6D1A6B62" w14:textId="77777777" w:rsidR="00E05EAE" w:rsidRDefault="00E05EAE">
      <w:pPr>
        <w:pStyle w:val="NormalWeb"/>
        <w:rPr>
          <w:rFonts w:ascii="Calibri" w:hAnsi="Calibri" w:cs="Calibri"/>
          <w:sz w:val="22"/>
          <w:szCs w:val="22"/>
        </w:rPr>
      </w:pPr>
      <w:r>
        <w:rPr>
          <w:rFonts w:ascii="Calibri" w:hAnsi="Calibri" w:cs="Calibri"/>
          <w:sz w:val="22"/>
          <w:szCs w:val="22"/>
        </w:rPr>
        <w:t> </w:t>
      </w:r>
    </w:p>
    <w:p w14:paraId="29968DC2" w14:textId="77777777" w:rsidR="00E05EAE" w:rsidRDefault="00E05EAE">
      <w:pPr>
        <w:pStyle w:val="NormalWeb"/>
        <w:rPr>
          <w:rFonts w:ascii="Calibri" w:hAnsi="Calibri" w:cs="Calibri"/>
          <w:sz w:val="22"/>
          <w:szCs w:val="22"/>
        </w:rPr>
      </w:pPr>
      <w:r>
        <w:rPr>
          <w:rFonts w:ascii="Calibri" w:hAnsi="Calibri" w:cs="Calibri"/>
          <w:b/>
          <w:bCs/>
          <w:sz w:val="22"/>
          <w:szCs w:val="22"/>
        </w:rPr>
        <w:t>Agency-controlled remote paths:</w:t>
      </w:r>
      <w:r>
        <w:rPr>
          <w:rFonts w:ascii="Calibri" w:hAnsi="Calibri" w:cs="Calibri"/>
          <w:sz w:val="22"/>
          <w:szCs w:val="22"/>
        </w:rPr>
        <w:t xml:space="preserve"> </w:t>
      </w:r>
      <w:r>
        <w:rPr>
          <w:rFonts w:ascii="Calibri" w:hAnsi="Calibri" w:cs="Calibri"/>
          <w:sz w:val="22"/>
          <w:szCs w:val="22"/>
        </w:rPr>
        <w:t>Models B and C require a unique identity, AA/MFA, explicit authorization, and agency-controlled revocation.</w:t>
      </w:r>
    </w:p>
    <w:p w14:paraId="0FC90866" w14:textId="77777777" w:rsidR="00E05EAE" w:rsidRDefault="00E05EAE">
      <w:pPr>
        <w:pStyle w:val="NormalWeb"/>
        <w:rPr>
          <w:rFonts w:ascii="Calibri" w:hAnsi="Calibri" w:cs="Calibri"/>
          <w:sz w:val="22"/>
          <w:szCs w:val="22"/>
        </w:rPr>
      </w:pPr>
      <w:r>
        <w:rPr>
          <w:rFonts w:ascii="Calibri" w:hAnsi="Calibri" w:cs="Calibri"/>
          <w:sz w:val="22"/>
          <w:szCs w:val="22"/>
        </w:rPr>
        <w:t> </w:t>
      </w:r>
    </w:p>
    <w:p w14:paraId="2E53D805" w14:textId="77777777" w:rsidR="00E05EAE" w:rsidRDefault="00E05EAE">
      <w:pPr>
        <w:pStyle w:val="NormalWeb"/>
        <w:rPr>
          <w:rFonts w:ascii="Calibri" w:hAnsi="Calibri" w:cs="Calibri"/>
          <w:sz w:val="22"/>
          <w:szCs w:val="22"/>
        </w:rPr>
      </w:pPr>
      <w:r>
        <w:rPr>
          <w:rFonts w:ascii="Calibri" w:hAnsi="Calibri" w:cs="Calibri"/>
          <w:b/>
          <w:bCs/>
          <w:sz w:val="22"/>
          <w:szCs w:val="22"/>
        </w:rPr>
        <w:t>Agency AA/MFA method:</w:t>
      </w:r>
      <w:r>
        <w:rPr>
          <w:rFonts w:ascii="Calibri" w:hAnsi="Calibri" w:cs="Calibri"/>
          <w:sz w:val="22"/>
          <w:szCs w:val="22"/>
        </w:rPr>
        <w:t xml:space="preserve"> [METHOD] </w:t>
      </w:r>
    </w:p>
    <w:p w14:paraId="6192FCAC" w14:textId="77777777" w:rsidR="00E05EAE" w:rsidRDefault="00E05EAE">
      <w:pPr>
        <w:pStyle w:val="NormalWeb"/>
        <w:rPr>
          <w:rFonts w:ascii="Calibri" w:hAnsi="Calibri" w:cs="Calibri"/>
          <w:sz w:val="22"/>
          <w:szCs w:val="22"/>
        </w:rPr>
      </w:pPr>
      <w:r>
        <w:rPr>
          <w:rFonts w:ascii="Calibri" w:hAnsi="Calibri" w:cs="Calibri"/>
          <w:b/>
          <w:bCs/>
          <w:sz w:val="22"/>
          <w:szCs w:val="22"/>
        </w:rPr>
        <w:t>Remote-tool MFA:</w:t>
      </w:r>
      <w:r>
        <w:rPr>
          <w:rFonts w:ascii="Calibri" w:hAnsi="Calibri" w:cs="Calibri"/>
          <w:sz w:val="22"/>
          <w:szCs w:val="22"/>
        </w:rPr>
        <w:t xml:space="preserve"> [METHOD] </w:t>
      </w:r>
    </w:p>
    <w:p w14:paraId="5EF44FEA" w14:textId="77777777" w:rsidR="00E05EAE" w:rsidRDefault="00E05EAE">
      <w:pPr>
        <w:pStyle w:val="NormalWeb"/>
        <w:rPr>
          <w:rFonts w:ascii="Calibri" w:hAnsi="Calibri" w:cs="Calibri"/>
          <w:sz w:val="22"/>
          <w:szCs w:val="22"/>
        </w:rPr>
      </w:pPr>
      <w:r>
        <w:rPr>
          <w:rFonts w:ascii="Calibri" w:hAnsi="Calibri" w:cs="Calibri"/>
          <w:b/>
          <w:bCs/>
          <w:sz w:val="22"/>
          <w:szCs w:val="22"/>
        </w:rPr>
        <w:t>Emergency access:</w:t>
      </w:r>
      <w:r>
        <w:rPr>
          <w:rFonts w:ascii="Calibri" w:hAnsi="Calibri" w:cs="Calibri"/>
          <w:sz w:val="22"/>
          <w:szCs w:val="22"/>
        </w:rPr>
        <w:t xml:space="preserve"> [METHOD OR NONE]</w:t>
      </w:r>
    </w:p>
    <w:p w14:paraId="5DAAA065" w14:textId="77777777" w:rsidR="00E05EAE" w:rsidRDefault="00E05EAE">
      <w:pPr>
        <w:pStyle w:val="NormalWeb"/>
        <w:rPr>
          <w:rFonts w:ascii="Calibri" w:hAnsi="Calibri" w:cs="Calibri"/>
          <w:sz w:val="22"/>
          <w:szCs w:val="22"/>
        </w:rPr>
      </w:pPr>
      <w:r>
        <w:rPr>
          <w:rFonts w:ascii="Calibri" w:hAnsi="Calibri" w:cs="Calibri"/>
          <w:sz w:val="22"/>
          <w:szCs w:val="22"/>
        </w:rPr>
        <w:t> </w:t>
      </w:r>
    </w:p>
    <w:p w14:paraId="75D81B1B" w14:textId="77777777" w:rsidR="00E05EAE" w:rsidRDefault="00E05EAE">
      <w:pPr>
        <w:pStyle w:val="Heading2"/>
        <w:rPr>
          <w:rFonts w:ascii="Calibri" w:eastAsia="Times New Roman" w:hAnsi="Calibri" w:cs="Calibri"/>
        </w:rPr>
      </w:pPr>
      <w:r>
        <w:rPr>
          <w:rFonts w:ascii="Calibri" w:eastAsia="Times New Roman" w:hAnsi="Calibri" w:cs="Calibri"/>
        </w:rPr>
        <w:t>CJI in transit and FIPS evidence</w:t>
      </w:r>
    </w:p>
    <w:p w14:paraId="7E94C188" w14:textId="77777777" w:rsidR="00E05EAE" w:rsidRDefault="00E05EAE">
      <w:pPr>
        <w:pStyle w:val="NormalWeb"/>
        <w:rPr>
          <w:rFonts w:ascii="Calibri" w:hAnsi="Calibri" w:cs="Calibri"/>
          <w:sz w:val="22"/>
          <w:szCs w:val="22"/>
        </w:rPr>
      </w:pPr>
      <w:r>
        <w:rPr>
          <w:rFonts w:ascii="Calibri" w:hAnsi="Calibri" w:cs="Calibri"/>
          <w:sz w:val="22"/>
          <w:szCs w:val="22"/>
        </w:rPr>
        <w:t> </w:t>
      </w:r>
    </w:p>
    <w:p w14:paraId="2BD17FCF" w14:textId="77777777" w:rsidR="00E05EAE" w:rsidRDefault="00E05EAE">
      <w:pPr>
        <w:pStyle w:val="NormalWeb"/>
        <w:rPr>
          <w:rFonts w:ascii="Calibri" w:hAnsi="Calibri" w:cs="Calibri"/>
          <w:sz w:val="22"/>
          <w:szCs w:val="22"/>
        </w:rPr>
      </w:pPr>
      <w:r>
        <w:rPr>
          <w:rFonts w:ascii="Calibri" w:hAnsi="Calibri" w:cs="Calibri"/>
          <w:sz w:val="22"/>
          <w:szCs w:val="22"/>
        </w:rPr>
        <w:t xml:space="preserve">CJI transmitted between agency endpoints and Thin Line–managed Microsoft Azure Government application tiers uses </w:t>
      </w:r>
      <w:r>
        <w:rPr>
          <w:rFonts w:ascii="Calibri" w:hAnsi="Calibri" w:cs="Calibri"/>
          <w:b/>
          <w:bCs/>
          <w:sz w:val="22"/>
          <w:szCs w:val="22"/>
        </w:rPr>
        <w:t>TLS 1.2 or higher</w:t>
      </w:r>
      <w:r>
        <w:rPr>
          <w:rFonts w:ascii="Calibri" w:hAnsi="Calibri" w:cs="Calibri"/>
          <w:sz w:val="22"/>
          <w:szCs w:val="22"/>
        </w:rPr>
        <w:t xml:space="preserve">. Thin Line relies on FIPS 140-validated cryptographic modules operated by Microsoft for applicable Azure Government computing elements. Thin Line does </w:t>
      </w:r>
      <w:r>
        <w:rPr>
          <w:rFonts w:ascii="Calibri" w:hAnsi="Calibri" w:cs="Calibri"/>
          <w:b/>
          <w:bCs/>
          <w:sz w:val="22"/>
          <w:szCs w:val="22"/>
        </w:rPr>
        <w:t>not</w:t>
      </w:r>
      <w:r>
        <w:rPr>
          <w:rFonts w:ascii="Calibri" w:hAnsi="Calibri" w:cs="Calibri"/>
          <w:sz w:val="22"/>
          <w:szCs w:val="22"/>
        </w:rPr>
        <w:t xml:space="preserve"> represent Thin Line RMS/CAD or Azure Government as a whole as a FIPS-validated cryptographic module.</w:t>
      </w:r>
    </w:p>
    <w:p w14:paraId="1F20F65A" w14:textId="77777777" w:rsidR="00E05EAE" w:rsidRDefault="00E05EAE">
      <w:pPr>
        <w:pStyle w:val="NormalWeb"/>
        <w:rPr>
          <w:rFonts w:ascii="Calibri" w:hAnsi="Calibri" w:cs="Calibri"/>
          <w:sz w:val="22"/>
          <w:szCs w:val="22"/>
        </w:rPr>
      </w:pPr>
      <w:r>
        <w:rPr>
          <w:rFonts w:ascii="Calibri" w:hAnsi="Calibri" w:cs="Calibri"/>
          <w:sz w:val="22"/>
          <w:szCs w:val="22"/>
        </w:rPr>
        <w:t> </w:t>
      </w:r>
    </w:p>
    <w:p w14:paraId="4E979F7B" w14:textId="77777777" w:rsidR="00E05EAE" w:rsidRDefault="00E05EAE">
      <w:pPr>
        <w:pStyle w:val="NormalWeb"/>
        <w:rPr>
          <w:rFonts w:ascii="Calibri" w:hAnsi="Calibri" w:cs="Calibri"/>
          <w:sz w:val="22"/>
          <w:szCs w:val="22"/>
        </w:rPr>
      </w:pPr>
      <w:r>
        <w:rPr>
          <w:rFonts w:ascii="Calibri" w:hAnsi="Calibri" w:cs="Calibri"/>
          <w:sz w:val="22"/>
          <w:szCs w:val="22"/>
        </w:rPr>
        <w:t>The agency and Thin Line must identify validation evidence for every deployed remote-access path. Do not invent a certificate number for the cloud service or rely only on the phrase “FIPS compliant.”</w:t>
      </w:r>
    </w:p>
    <w:p w14:paraId="29CE01C9" w14:textId="77777777" w:rsidR="00E05EAE" w:rsidRDefault="00E05EAE">
      <w:pPr>
        <w:pStyle w:val="NormalWeb"/>
        <w:rPr>
          <w:rFonts w:ascii="Calibri" w:hAnsi="Calibri" w:cs="Calibri"/>
          <w:sz w:val="22"/>
          <w:szCs w:val="22"/>
        </w:rPr>
      </w:pPr>
      <w:r>
        <w:rPr>
          <w:rFonts w:ascii="Calibri" w:hAnsi="Calibri" w:cs="Calibri"/>
          <w:sz w:val="22"/>
          <w:szCs w:val="22"/>
        </w:rPr>
        <w:t> </w:t>
      </w:r>
    </w:p>
    <w:tbl>
      <w:tblPr>
        <w:tblW w:w="5000" w:type="pct"/>
        <w:tblCellMar>
          <w:top w:w="15" w:type="dxa"/>
          <w:left w:w="15" w:type="dxa"/>
          <w:bottom w:w="15" w:type="dxa"/>
          <w:right w:w="15" w:type="dxa"/>
        </w:tblCellMar>
        <w:tblLook w:val="04A0" w:firstRow="1" w:lastRow="0" w:firstColumn="1" w:lastColumn="0" w:noHBand="0" w:noVBand="1"/>
      </w:tblPr>
      <w:tblGrid>
        <w:gridCol w:w="1735"/>
        <w:gridCol w:w="2140"/>
        <w:gridCol w:w="1243"/>
        <w:gridCol w:w="2107"/>
        <w:gridCol w:w="1153"/>
        <w:gridCol w:w="966"/>
      </w:tblGrid>
      <w:tr w:rsidR="00000000" w14:paraId="7F0849DF" w14:textId="77777777">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5F27362A" w14:textId="77777777" w:rsidR="00E05EAE" w:rsidRDefault="00E05EAE">
            <w:pPr>
              <w:jc w:val="center"/>
              <w:rPr>
                <w:rFonts w:ascii="Calibri" w:eastAsia="Times New Roman" w:hAnsi="Calibri" w:cs="Calibri"/>
                <w:b/>
                <w:bCs/>
                <w:sz w:val="22"/>
                <w:szCs w:val="22"/>
              </w:rPr>
            </w:pPr>
            <w:r>
              <w:rPr>
                <w:rFonts w:ascii="Calibri" w:eastAsia="Times New Roman" w:hAnsi="Calibri" w:cs="Calibri"/>
                <w:b/>
                <w:bCs/>
                <w:sz w:val="22"/>
                <w:szCs w:val="22"/>
              </w:rPr>
              <w:t>Path / component</w:t>
            </w:r>
          </w:p>
        </w:tc>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7E55C14C" w14:textId="77777777" w:rsidR="00E05EAE" w:rsidRDefault="00E05EAE">
            <w:pPr>
              <w:jc w:val="center"/>
              <w:rPr>
                <w:rFonts w:ascii="Calibri" w:eastAsia="Times New Roman" w:hAnsi="Calibri" w:cs="Calibri"/>
                <w:b/>
                <w:bCs/>
                <w:sz w:val="22"/>
                <w:szCs w:val="22"/>
              </w:rPr>
            </w:pPr>
            <w:r>
              <w:rPr>
                <w:rFonts w:ascii="Calibri" w:eastAsia="Times New Roman" w:hAnsi="Calibri" w:cs="Calibri"/>
                <w:b/>
                <w:bCs/>
                <w:sz w:val="22"/>
                <w:szCs w:val="22"/>
              </w:rPr>
              <w:t>Product / crypto module</w:t>
            </w:r>
          </w:p>
        </w:tc>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3AE56ADC" w14:textId="77777777" w:rsidR="00E05EAE" w:rsidRDefault="00E05EAE">
            <w:pPr>
              <w:jc w:val="center"/>
              <w:rPr>
                <w:rFonts w:ascii="Calibri" w:eastAsia="Times New Roman" w:hAnsi="Calibri" w:cs="Calibri"/>
                <w:b/>
                <w:bCs/>
                <w:sz w:val="22"/>
                <w:szCs w:val="22"/>
              </w:rPr>
            </w:pPr>
            <w:r>
              <w:rPr>
                <w:rFonts w:ascii="Calibri" w:eastAsia="Times New Roman" w:hAnsi="Calibri" w:cs="Calibri"/>
                <w:b/>
                <w:bCs/>
                <w:sz w:val="22"/>
                <w:szCs w:val="22"/>
              </w:rPr>
              <w:t>Protocol</w:t>
            </w:r>
          </w:p>
        </w:tc>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0E414348" w14:textId="77777777" w:rsidR="00E05EAE" w:rsidRDefault="00E05EAE">
            <w:pPr>
              <w:jc w:val="center"/>
              <w:rPr>
                <w:rFonts w:ascii="Calibri" w:eastAsia="Times New Roman" w:hAnsi="Calibri" w:cs="Calibri"/>
                <w:b/>
                <w:bCs/>
                <w:sz w:val="22"/>
                <w:szCs w:val="22"/>
              </w:rPr>
            </w:pPr>
            <w:r>
              <w:rPr>
                <w:rFonts w:ascii="Calibri" w:eastAsia="Times New Roman" w:hAnsi="Calibri" w:cs="Calibri"/>
                <w:b/>
                <w:bCs/>
                <w:sz w:val="22"/>
                <w:szCs w:val="22"/>
              </w:rPr>
              <w:t>FIPS certificate #</w:t>
            </w:r>
          </w:p>
        </w:tc>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78BECDF6" w14:textId="77777777" w:rsidR="00E05EAE" w:rsidRDefault="00E05EAE">
            <w:pPr>
              <w:jc w:val="center"/>
              <w:rPr>
                <w:rFonts w:ascii="Calibri" w:eastAsia="Times New Roman" w:hAnsi="Calibri" w:cs="Calibri"/>
                <w:b/>
                <w:bCs/>
                <w:sz w:val="22"/>
                <w:szCs w:val="22"/>
              </w:rPr>
            </w:pPr>
            <w:r>
              <w:rPr>
                <w:rFonts w:ascii="Calibri" w:eastAsia="Times New Roman" w:hAnsi="Calibri" w:cs="Calibri"/>
                <w:b/>
                <w:bCs/>
                <w:sz w:val="22"/>
                <w:szCs w:val="22"/>
              </w:rPr>
              <w:t>Evidence</w:t>
            </w:r>
          </w:p>
        </w:tc>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4AF04808" w14:textId="77777777" w:rsidR="00E05EAE" w:rsidRDefault="00E05EAE">
            <w:pPr>
              <w:jc w:val="center"/>
              <w:rPr>
                <w:rFonts w:ascii="Calibri" w:eastAsia="Times New Roman" w:hAnsi="Calibri" w:cs="Calibri"/>
                <w:b/>
                <w:bCs/>
                <w:sz w:val="22"/>
                <w:szCs w:val="22"/>
              </w:rPr>
            </w:pPr>
            <w:r>
              <w:rPr>
                <w:rFonts w:ascii="Calibri" w:eastAsia="Times New Roman" w:hAnsi="Calibri" w:cs="Calibri"/>
                <w:b/>
                <w:bCs/>
                <w:sz w:val="22"/>
                <w:szCs w:val="22"/>
              </w:rPr>
              <w:t>Owner</w:t>
            </w:r>
          </w:p>
        </w:tc>
      </w:tr>
      <w:tr w:rsidR="00000000" w14:paraId="7A48C5C1" w14:textId="77777777">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7C06F096" w14:textId="77777777" w:rsidR="00E05EAE" w:rsidRDefault="00E05EAE">
            <w:pPr>
              <w:rPr>
                <w:rFonts w:ascii="Calibri" w:eastAsia="Times New Roman" w:hAnsi="Calibri" w:cs="Calibri"/>
                <w:sz w:val="22"/>
                <w:szCs w:val="22"/>
              </w:rPr>
            </w:pPr>
            <w:r>
              <w:rPr>
                <w:rFonts w:ascii="Calibri" w:eastAsia="Times New Roman" w:hAnsi="Calibri" w:cs="Calibri"/>
                <w:sz w:val="22"/>
                <w:szCs w:val="22"/>
              </w:rPr>
              <w:t>Agency browser → Thin Line UI/API</w:t>
            </w:r>
          </w:p>
        </w:tc>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31489F02" w14:textId="77777777" w:rsidR="00E05EAE" w:rsidRDefault="00E05EAE">
            <w:pPr>
              <w:rPr>
                <w:rFonts w:ascii="Calibri" w:eastAsia="Times New Roman" w:hAnsi="Calibri" w:cs="Calibri"/>
                <w:sz w:val="22"/>
                <w:szCs w:val="22"/>
              </w:rPr>
            </w:pPr>
            <w:r>
              <w:rPr>
                <w:rFonts w:ascii="Calibri" w:eastAsia="Times New Roman" w:hAnsi="Calibri" w:cs="Calibri"/>
                <w:sz w:val="22"/>
                <w:szCs w:val="22"/>
              </w:rPr>
              <w:t>Azure Government deployed service/module</w:t>
            </w:r>
          </w:p>
        </w:tc>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4A08D496" w14:textId="77777777" w:rsidR="00E05EAE" w:rsidRDefault="00E05EAE">
            <w:pPr>
              <w:rPr>
                <w:rFonts w:ascii="Calibri" w:eastAsia="Times New Roman" w:hAnsi="Calibri" w:cs="Calibri"/>
                <w:sz w:val="22"/>
                <w:szCs w:val="22"/>
              </w:rPr>
            </w:pPr>
            <w:r>
              <w:rPr>
                <w:rFonts w:ascii="Calibri" w:eastAsia="Times New Roman" w:hAnsi="Calibri" w:cs="Calibri"/>
                <w:sz w:val="22"/>
                <w:szCs w:val="22"/>
              </w:rPr>
              <w:t>TLS 1.2+</w:t>
            </w:r>
          </w:p>
        </w:tc>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4FD0558F" w14:textId="77777777" w:rsidR="00E05EAE" w:rsidRDefault="00E05EAE">
            <w:pPr>
              <w:rPr>
                <w:rFonts w:ascii="Calibri" w:eastAsia="Times New Roman" w:hAnsi="Calibri" w:cs="Calibri"/>
                <w:sz w:val="22"/>
                <w:szCs w:val="22"/>
              </w:rPr>
            </w:pPr>
            <w:r>
              <w:rPr>
                <w:rFonts w:ascii="Calibri" w:eastAsia="Times New Roman" w:hAnsi="Calibri" w:cs="Calibri"/>
                <w:sz w:val="22"/>
                <w:szCs w:val="22"/>
              </w:rPr>
              <w:t>[# OR “SEE ATTACHED MICROSOFT MODULE MATRIX”]</w:t>
            </w:r>
          </w:p>
        </w:tc>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066F2B57" w14:textId="77777777" w:rsidR="00E05EAE" w:rsidRDefault="00E05EAE">
            <w:pPr>
              <w:rPr>
                <w:rFonts w:ascii="Calibri" w:eastAsia="Times New Roman" w:hAnsi="Calibri" w:cs="Calibri"/>
                <w:sz w:val="22"/>
                <w:szCs w:val="22"/>
              </w:rPr>
            </w:pPr>
            <w:r>
              <w:rPr>
                <w:rFonts w:ascii="Calibri" w:eastAsia="Times New Roman" w:hAnsi="Calibri" w:cs="Calibri"/>
                <w:sz w:val="22"/>
                <w:szCs w:val="22"/>
              </w:rPr>
              <w:t>[EVIDENCE]</w:t>
            </w:r>
          </w:p>
        </w:tc>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71DE5AA8" w14:textId="77777777" w:rsidR="00E05EAE" w:rsidRDefault="00E05EAE">
            <w:pPr>
              <w:rPr>
                <w:rFonts w:ascii="Calibri" w:eastAsia="Times New Roman" w:hAnsi="Calibri" w:cs="Calibri"/>
                <w:sz w:val="22"/>
                <w:szCs w:val="22"/>
              </w:rPr>
            </w:pPr>
            <w:r>
              <w:rPr>
                <w:rFonts w:ascii="Calibri" w:eastAsia="Times New Roman" w:hAnsi="Calibri" w:cs="Calibri"/>
                <w:sz w:val="22"/>
                <w:szCs w:val="22"/>
              </w:rPr>
              <w:t>Thin Line</w:t>
            </w:r>
          </w:p>
        </w:tc>
      </w:tr>
      <w:tr w:rsidR="00000000" w14:paraId="2B775A9C" w14:textId="77777777">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54D77E83" w14:textId="77777777" w:rsidR="00E05EAE" w:rsidRDefault="00E05EAE">
            <w:pPr>
              <w:rPr>
                <w:rFonts w:ascii="Calibri" w:eastAsia="Times New Roman" w:hAnsi="Calibri" w:cs="Calibri"/>
                <w:sz w:val="22"/>
                <w:szCs w:val="22"/>
              </w:rPr>
            </w:pPr>
            <w:r>
              <w:rPr>
                <w:rFonts w:ascii="Calibri" w:eastAsia="Times New Roman" w:hAnsi="Calibri" w:cs="Calibri"/>
                <w:sz w:val="22"/>
                <w:szCs w:val="22"/>
              </w:rPr>
              <w:t>Thin Line interface → DPS/TLETS</w:t>
            </w:r>
          </w:p>
        </w:tc>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6A1D5C1A" w14:textId="77777777" w:rsidR="00E05EAE" w:rsidRDefault="00E05EAE">
            <w:pPr>
              <w:rPr>
                <w:rFonts w:ascii="Calibri" w:eastAsia="Times New Roman" w:hAnsi="Calibri" w:cs="Calibri"/>
                <w:sz w:val="22"/>
                <w:szCs w:val="22"/>
              </w:rPr>
            </w:pPr>
            <w:r>
              <w:rPr>
                <w:rFonts w:ascii="Calibri" w:eastAsia="Times New Roman" w:hAnsi="Calibri" w:cs="Calibri"/>
                <w:sz w:val="22"/>
                <w:szCs w:val="22"/>
              </w:rPr>
              <w:t>[CONNECTOR / MODULE]</w:t>
            </w:r>
          </w:p>
        </w:tc>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03633C99" w14:textId="77777777" w:rsidR="00E05EAE" w:rsidRDefault="00E05EAE">
            <w:pPr>
              <w:rPr>
                <w:rFonts w:ascii="Calibri" w:eastAsia="Times New Roman" w:hAnsi="Calibri" w:cs="Calibri"/>
                <w:sz w:val="22"/>
                <w:szCs w:val="22"/>
              </w:rPr>
            </w:pPr>
            <w:r>
              <w:rPr>
                <w:rFonts w:ascii="Calibri" w:eastAsia="Times New Roman" w:hAnsi="Calibri" w:cs="Calibri"/>
                <w:sz w:val="22"/>
                <w:szCs w:val="22"/>
              </w:rPr>
              <w:t>[PROTOCOL]</w:t>
            </w:r>
          </w:p>
        </w:tc>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11186352" w14:textId="77777777" w:rsidR="00E05EAE" w:rsidRDefault="00E05EAE">
            <w:pPr>
              <w:rPr>
                <w:rFonts w:ascii="Calibri" w:eastAsia="Times New Roman" w:hAnsi="Calibri" w:cs="Calibri"/>
                <w:sz w:val="22"/>
                <w:szCs w:val="22"/>
              </w:rPr>
            </w:pPr>
            <w:r>
              <w:rPr>
                <w:rFonts w:ascii="Calibri" w:eastAsia="Times New Roman" w:hAnsi="Calibri" w:cs="Calibri"/>
                <w:sz w:val="22"/>
                <w:szCs w:val="22"/>
              </w:rPr>
              <w:t>[#]</w:t>
            </w:r>
          </w:p>
        </w:tc>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6FA6FAEE" w14:textId="77777777" w:rsidR="00E05EAE" w:rsidRDefault="00E05EAE">
            <w:pPr>
              <w:rPr>
                <w:rFonts w:ascii="Calibri" w:eastAsia="Times New Roman" w:hAnsi="Calibri" w:cs="Calibri"/>
                <w:sz w:val="22"/>
                <w:szCs w:val="22"/>
              </w:rPr>
            </w:pPr>
            <w:r>
              <w:rPr>
                <w:rFonts w:ascii="Calibri" w:eastAsia="Times New Roman" w:hAnsi="Calibri" w:cs="Calibri"/>
                <w:sz w:val="22"/>
                <w:szCs w:val="22"/>
              </w:rPr>
              <w:t>[EVIDENCE]</w:t>
            </w:r>
          </w:p>
        </w:tc>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73F57ADD" w14:textId="77777777" w:rsidR="00E05EAE" w:rsidRDefault="00E05EAE">
            <w:pPr>
              <w:rPr>
                <w:rFonts w:ascii="Calibri" w:eastAsia="Times New Roman" w:hAnsi="Calibri" w:cs="Calibri"/>
                <w:sz w:val="22"/>
                <w:szCs w:val="22"/>
              </w:rPr>
            </w:pPr>
            <w:r>
              <w:rPr>
                <w:rFonts w:ascii="Calibri" w:eastAsia="Times New Roman" w:hAnsi="Calibri" w:cs="Calibri"/>
                <w:sz w:val="22"/>
                <w:szCs w:val="22"/>
              </w:rPr>
              <w:t>[OWNER]</w:t>
            </w:r>
          </w:p>
        </w:tc>
      </w:tr>
      <w:tr w:rsidR="00000000" w14:paraId="67267D6A" w14:textId="77777777">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1CDBE2EC" w14:textId="77777777" w:rsidR="00E05EAE" w:rsidRDefault="00E05EAE">
            <w:pPr>
              <w:rPr>
                <w:rFonts w:ascii="Calibri" w:eastAsia="Times New Roman" w:hAnsi="Calibri" w:cs="Calibri"/>
                <w:sz w:val="22"/>
                <w:szCs w:val="22"/>
              </w:rPr>
            </w:pPr>
            <w:r>
              <w:rPr>
                <w:rFonts w:ascii="Calibri" w:eastAsia="Times New Roman" w:hAnsi="Calibri" w:cs="Calibri"/>
                <w:sz w:val="22"/>
                <w:szCs w:val="22"/>
              </w:rPr>
              <w:t>Agency remote-support path</w:t>
            </w:r>
          </w:p>
        </w:tc>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3A9D3FD1" w14:textId="77777777" w:rsidR="00E05EAE" w:rsidRDefault="00E05EAE">
            <w:pPr>
              <w:rPr>
                <w:rFonts w:ascii="Calibri" w:eastAsia="Times New Roman" w:hAnsi="Calibri" w:cs="Calibri"/>
                <w:sz w:val="22"/>
                <w:szCs w:val="22"/>
              </w:rPr>
            </w:pPr>
            <w:r>
              <w:rPr>
                <w:rFonts w:ascii="Calibri" w:eastAsia="Times New Roman" w:hAnsi="Calibri" w:cs="Calibri"/>
                <w:sz w:val="22"/>
                <w:szCs w:val="22"/>
              </w:rPr>
              <w:t>[TOOL / MODULE]</w:t>
            </w:r>
          </w:p>
        </w:tc>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3DA604BA" w14:textId="77777777" w:rsidR="00E05EAE" w:rsidRDefault="00E05EAE">
            <w:pPr>
              <w:rPr>
                <w:rFonts w:ascii="Calibri" w:eastAsia="Times New Roman" w:hAnsi="Calibri" w:cs="Calibri"/>
                <w:sz w:val="22"/>
                <w:szCs w:val="22"/>
              </w:rPr>
            </w:pPr>
            <w:r>
              <w:rPr>
                <w:rFonts w:ascii="Calibri" w:eastAsia="Times New Roman" w:hAnsi="Calibri" w:cs="Calibri"/>
                <w:sz w:val="22"/>
                <w:szCs w:val="22"/>
              </w:rPr>
              <w:t>[PROTOCOL]</w:t>
            </w:r>
          </w:p>
        </w:tc>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25101835" w14:textId="77777777" w:rsidR="00E05EAE" w:rsidRDefault="00E05EAE">
            <w:pPr>
              <w:rPr>
                <w:rFonts w:ascii="Calibri" w:eastAsia="Times New Roman" w:hAnsi="Calibri" w:cs="Calibri"/>
                <w:sz w:val="22"/>
                <w:szCs w:val="22"/>
              </w:rPr>
            </w:pPr>
            <w:r>
              <w:rPr>
                <w:rFonts w:ascii="Calibri" w:eastAsia="Times New Roman" w:hAnsi="Calibri" w:cs="Calibri"/>
                <w:sz w:val="22"/>
                <w:szCs w:val="22"/>
              </w:rPr>
              <w:t>[#]</w:t>
            </w:r>
          </w:p>
        </w:tc>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757D6B6A" w14:textId="77777777" w:rsidR="00E05EAE" w:rsidRDefault="00E05EAE">
            <w:pPr>
              <w:rPr>
                <w:rFonts w:ascii="Calibri" w:eastAsia="Times New Roman" w:hAnsi="Calibri" w:cs="Calibri"/>
                <w:sz w:val="22"/>
                <w:szCs w:val="22"/>
              </w:rPr>
            </w:pPr>
            <w:r>
              <w:rPr>
                <w:rFonts w:ascii="Calibri" w:eastAsia="Times New Roman" w:hAnsi="Calibri" w:cs="Calibri"/>
                <w:sz w:val="22"/>
                <w:szCs w:val="22"/>
              </w:rPr>
              <w:t>[EVIDENCE]</w:t>
            </w:r>
          </w:p>
        </w:tc>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678EAA41" w14:textId="77777777" w:rsidR="00E05EAE" w:rsidRDefault="00E05EAE">
            <w:pPr>
              <w:rPr>
                <w:rFonts w:ascii="Calibri" w:eastAsia="Times New Roman" w:hAnsi="Calibri" w:cs="Calibri"/>
                <w:sz w:val="22"/>
                <w:szCs w:val="22"/>
              </w:rPr>
            </w:pPr>
            <w:r>
              <w:rPr>
                <w:rFonts w:ascii="Calibri" w:eastAsia="Times New Roman" w:hAnsi="Calibri" w:cs="Calibri"/>
                <w:sz w:val="22"/>
                <w:szCs w:val="22"/>
              </w:rPr>
              <w:t>Agency</w:t>
            </w:r>
          </w:p>
        </w:tc>
      </w:tr>
      <w:tr w:rsidR="00000000" w14:paraId="311A4AC1" w14:textId="77777777">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4AA64ABC" w14:textId="77777777" w:rsidR="00E05EAE" w:rsidRDefault="00E05EAE">
            <w:pPr>
              <w:rPr>
                <w:rFonts w:ascii="Calibri" w:eastAsia="Times New Roman" w:hAnsi="Calibri" w:cs="Calibri"/>
                <w:sz w:val="22"/>
                <w:szCs w:val="22"/>
              </w:rPr>
            </w:pPr>
            <w:r>
              <w:rPr>
                <w:rFonts w:ascii="Calibri" w:eastAsia="Times New Roman" w:hAnsi="Calibri" w:cs="Calibri"/>
                <w:sz w:val="22"/>
                <w:szCs w:val="22"/>
              </w:rPr>
              <w:t>Agency VPN/bastion → connector</w:t>
            </w:r>
          </w:p>
        </w:tc>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688DF878" w14:textId="77777777" w:rsidR="00E05EAE" w:rsidRDefault="00E05EAE">
            <w:pPr>
              <w:rPr>
                <w:rFonts w:ascii="Calibri" w:eastAsia="Times New Roman" w:hAnsi="Calibri" w:cs="Calibri"/>
                <w:sz w:val="22"/>
                <w:szCs w:val="22"/>
              </w:rPr>
            </w:pPr>
            <w:r>
              <w:rPr>
                <w:rFonts w:ascii="Calibri" w:eastAsia="Times New Roman" w:hAnsi="Calibri" w:cs="Calibri"/>
                <w:sz w:val="22"/>
                <w:szCs w:val="22"/>
              </w:rPr>
              <w:t>[PRODUCT / MODULE]</w:t>
            </w:r>
          </w:p>
        </w:tc>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2981FC32" w14:textId="77777777" w:rsidR="00E05EAE" w:rsidRDefault="00E05EAE">
            <w:pPr>
              <w:rPr>
                <w:rFonts w:ascii="Calibri" w:eastAsia="Times New Roman" w:hAnsi="Calibri" w:cs="Calibri"/>
                <w:sz w:val="22"/>
                <w:szCs w:val="22"/>
              </w:rPr>
            </w:pPr>
            <w:r>
              <w:rPr>
                <w:rFonts w:ascii="Calibri" w:eastAsia="Times New Roman" w:hAnsi="Calibri" w:cs="Calibri"/>
                <w:sz w:val="22"/>
                <w:szCs w:val="22"/>
              </w:rPr>
              <w:t>[PROTOCOL]</w:t>
            </w:r>
          </w:p>
        </w:tc>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7AB4D384" w14:textId="77777777" w:rsidR="00E05EAE" w:rsidRDefault="00E05EAE">
            <w:pPr>
              <w:rPr>
                <w:rFonts w:ascii="Calibri" w:eastAsia="Times New Roman" w:hAnsi="Calibri" w:cs="Calibri"/>
                <w:sz w:val="22"/>
                <w:szCs w:val="22"/>
              </w:rPr>
            </w:pPr>
            <w:r>
              <w:rPr>
                <w:rFonts w:ascii="Calibri" w:eastAsia="Times New Roman" w:hAnsi="Calibri" w:cs="Calibri"/>
                <w:sz w:val="22"/>
                <w:szCs w:val="22"/>
              </w:rPr>
              <w:t>[#]</w:t>
            </w:r>
          </w:p>
        </w:tc>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0623687E" w14:textId="77777777" w:rsidR="00E05EAE" w:rsidRDefault="00E05EAE">
            <w:pPr>
              <w:rPr>
                <w:rFonts w:ascii="Calibri" w:eastAsia="Times New Roman" w:hAnsi="Calibri" w:cs="Calibri"/>
                <w:sz w:val="22"/>
                <w:szCs w:val="22"/>
              </w:rPr>
            </w:pPr>
            <w:r>
              <w:rPr>
                <w:rFonts w:ascii="Calibri" w:eastAsia="Times New Roman" w:hAnsi="Calibri" w:cs="Calibri"/>
                <w:sz w:val="22"/>
                <w:szCs w:val="22"/>
              </w:rPr>
              <w:t>[EVIDENCE]</w:t>
            </w:r>
          </w:p>
        </w:tc>
        <w:tc>
          <w:tcPr>
            <w:tcW w:w="0" w:type="auto"/>
            <w:tcBorders>
              <w:top w:val="single" w:sz="6" w:space="0" w:color="444444"/>
              <w:left w:val="single" w:sz="6" w:space="0" w:color="444444"/>
              <w:bottom w:val="single" w:sz="6" w:space="0" w:color="444444"/>
              <w:right w:val="single" w:sz="6" w:space="0" w:color="444444"/>
            </w:tcBorders>
            <w:tcMar>
              <w:top w:w="60" w:type="dxa"/>
              <w:left w:w="60" w:type="dxa"/>
              <w:bottom w:w="60" w:type="dxa"/>
              <w:right w:w="60" w:type="dxa"/>
            </w:tcMar>
            <w:hideMark/>
          </w:tcPr>
          <w:p w14:paraId="176C4EDE" w14:textId="77777777" w:rsidR="00E05EAE" w:rsidRDefault="00E05EAE">
            <w:pPr>
              <w:rPr>
                <w:rFonts w:ascii="Calibri" w:eastAsia="Times New Roman" w:hAnsi="Calibri" w:cs="Calibri"/>
                <w:sz w:val="22"/>
                <w:szCs w:val="22"/>
              </w:rPr>
            </w:pPr>
            <w:r>
              <w:rPr>
                <w:rFonts w:ascii="Calibri" w:eastAsia="Times New Roman" w:hAnsi="Calibri" w:cs="Calibri"/>
                <w:sz w:val="22"/>
                <w:szCs w:val="22"/>
              </w:rPr>
              <w:t>Agency</w:t>
            </w:r>
          </w:p>
        </w:tc>
      </w:tr>
    </w:tbl>
    <w:p w14:paraId="58B2991E" w14:textId="77777777" w:rsidR="00E05EAE" w:rsidRDefault="00E05EAE">
      <w:pPr>
        <w:pStyle w:val="NormalWeb"/>
        <w:rPr>
          <w:rFonts w:ascii="Calibri" w:hAnsi="Calibri" w:cs="Calibri"/>
          <w:sz w:val="22"/>
          <w:szCs w:val="22"/>
        </w:rPr>
      </w:pPr>
      <w:r>
        <w:rPr>
          <w:rFonts w:ascii="Calibri" w:hAnsi="Calibri" w:cs="Calibri"/>
          <w:sz w:val="22"/>
          <w:szCs w:val="22"/>
        </w:rPr>
        <w:t> </w:t>
      </w:r>
    </w:p>
    <w:p w14:paraId="56A8E6EB" w14:textId="77777777" w:rsidR="00E05EAE" w:rsidRDefault="00E05EAE">
      <w:pPr>
        <w:pStyle w:val="Heading2"/>
        <w:rPr>
          <w:rFonts w:ascii="Calibri" w:eastAsia="Times New Roman" w:hAnsi="Calibri" w:cs="Calibri"/>
        </w:rPr>
      </w:pPr>
      <w:r>
        <w:rPr>
          <w:rFonts w:ascii="Calibri" w:eastAsia="Times New Roman" w:hAnsi="Calibri" w:cs="Calibri"/>
        </w:rPr>
        <w:t>Step-by-step authorization</w:t>
      </w:r>
    </w:p>
    <w:p w14:paraId="28AFA91A" w14:textId="77777777" w:rsidR="00E05EAE" w:rsidRDefault="00E05EAE">
      <w:pPr>
        <w:pStyle w:val="NormalWeb"/>
        <w:rPr>
          <w:rFonts w:ascii="Calibri" w:hAnsi="Calibri" w:cs="Calibri"/>
          <w:sz w:val="22"/>
          <w:szCs w:val="22"/>
        </w:rPr>
      </w:pPr>
      <w:r>
        <w:rPr>
          <w:rFonts w:ascii="Calibri" w:hAnsi="Calibri" w:cs="Calibri"/>
          <w:sz w:val="22"/>
          <w:szCs w:val="22"/>
        </w:rPr>
        <w:t> </w:t>
      </w:r>
    </w:p>
    <w:p w14:paraId="75F71B37" w14:textId="77777777" w:rsidR="00E05EAE" w:rsidRDefault="00E05EAE">
      <w:pPr>
        <w:pStyle w:val="Heading3"/>
        <w:rPr>
          <w:rFonts w:ascii="Calibri" w:eastAsia="Times New Roman" w:hAnsi="Calibri" w:cs="Calibri"/>
        </w:rPr>
      </w:pPr>
      <w:r>
        <w:rPr>
          <w:rFonts w:ascii="Calibri" w:eastAsia="Times New Roman" w:hAnsi="Calibri" w:cs="Calibri"/>
        </w:rPr>
        <w:t>Request and validate</w:t>
      </w:r>
    </w:p>
    <w:p w14:paraId="23DC05D8" w14:textId="77777777" w:rsidR="00E05EAE" w:rsidRDefault="00E05EAE">
      <w:pPr>
        <w:pStyle w:val="NormalWeb"/>
        <w:rPr>
          <w:rFonts w:ascii="Calibri" w:hAnsi="Calibri" w:cs="Calibri"/>
          <w:sz w:val="22"/>
          <w:szCs w:val="22"/>
        </w:rPr>
      </w:pPr>
      <w:r>
        <w:rPr>
          <w:rFonts w:ascii="Calibri" w:hAnsi="Calibri" w:cs="Calibri"/>
          <w:sz w:val="22"/>
          <w:szCs w:val="22"/>
        </w:rPr>
        <w:t> </w:t>
      </w:r>
    </w:p>
    <w:p w14:paraId="4AD8E27F" w14:textId="77777777" w:rsidR="00E05EAE" w:rsidRDefault="00E05EAE">
      <w:pPr>
        <w:numPr>
          <w:ilvl w:val="0"/>
          <w:numId w:val="9"/>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xml:space="preserve">Open support/change ticket </w:t>
      </w:r>
      <w:r>
        <w:rPr>
          <w:rFonts w:ascii="Calibri" w:eastAsia="Times New Roman" w:hAnsi="Calibri" w:cs="Calibri"/>
          <w:b/>
          <w:bCs/>
          <w:sz w:val="22"/>
          <w:szCs w:val="22"/>
        </w:rPr>
        <w:t>[TICKET ID]</w:t>
      </w:r>
      <w:r>
        <w:rPr>
          <w:rFonts w:ascii="Calibri" w:eastAsia="Times New Roman" w:hAnsi="Calibri" w:cs="Calibri"/>
          <w:sz w:val="22"/>
          <w:szCs w:val="22"/>
        </w:rPr>
        <w:t xml:space="preserve"> with purpose, systems, requested access, and duration.</w:t>
      </w:r>
    </w:p>
    <w:p w14:paraId="7D75F05C" w14:textId="77777777" w:rsidR="00E05EAE" w:rsidRDefault="00E05EAE">
      <w:pPr>
        <w:numPr>
          <w:ilvl w:val="0"/>
          <w:numId w:val="10"/>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Identify whether CJI may be visible and which access model applies.</w:t>
      </w:r>
    </w:p>
    <w:p w14:paraId="3092EB8A" w14:textId="77777777" w:rsidR="00E05EAE" w:rsidRDefault="00E05EAE">
      <w:pPr>
        <w:numPr>
          <w:ilvl w:val="0"/>
          <w:numId w:val="1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Identify the named Thin Line person performing the work.</w:t>
      </w:r>
    </w:p>
    <w:p w14:paraId="0F62D930" w14:textId="77777777" w:rsidR="00E05EAE" w:rsidRDefault="00E05EAE">
      <w:pPr>
        <w:numPr>
          <w:ilvl w:val="0"/>
          <w:numId w:val="1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Agency verifies that person is approved and satisfies applicable screening/training.</w:t>
      </w:r>
    </w:p>
    <w:p w14:paraId="5E32C7EC" w14:textId="77777777" w:rsidR="00E05EAE" w:rsidRDefault="00E05EAE">
      <w:pPr>
        <w:numPr>
          <w:ilvl w:val="0"/>
          <w:numId w:val="1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Agency confirms the requested system, privilege, tool, and duration are the minimum necessary.</w:t>
      </w:r>
    </w:p>
    <w:p w14:paraId="5D2C9F7F" w14:textId="77777777" w:rsidR="00E05EAE" w:rsidRDefault="00E05EAE">
      <w:pPr>
        <w:pStyle w:val="NormalWeb"/>
        <w:rPr>
          <w:rFonts w:ascii="Calibri" w:hAnsi="Calibri" w:cs="Calibri"/>
          <w:sz w:val="22"/>
          <w:szCs w:val="22"/>
        </w:rPr>
      </w:pPr>
      <w:r>
        <w:rPr>
          <w:rFonts w:ascii="Calibri" w:hAnsi="Calibri" w:cs="Calibri"/>
          <w:sz w:val="22"/>
          <w:szCs w:val="22"/>
        </w:rPr>
        <w:t> </w:t>
      </w:r>
    </w:p>
    <w:p w14:paraId="13EFA128" w14:textId="77777777" w:rsidR="00E05EAE" w:rsidRDefault="00E05EAE">
      <w:pPr>
        <w:pStyle w:val="Heading3"/>
        <w:rPr>
          <w:rFonts w:ascii="Calibri" w:eastAsia="Times New Roman" w:hAnsi="Calibri" w:cs="Calibri"/>
        </w:rPr>
      </w:pPr>
      <w:r>
        <w:rPr>
          <w:rFonts w:ascii="Calibri" w:eastAsia="Times New Roman" w:hAnsi="Calibri" w:cs="Calibri"/>
        </w:rPr>
        <w:t>Authorize and enable</w:t>
      </w:r>
    </w:p>
    <w:p w14:paraId="6B064316" w14:textId="77777777" w:rsidR="00E05EAE" w:rsidRDefault="00E05EAE">
      <w:pPr>
        <w:pStyle w:val="NormalWeb"/>
        <w:rPr>
          <w:rFonts w:ascii="Calibri" w:hAnsi="Calibri" w:cs="Calibri"/>
          <w:sz w:val="22"/>
          <w:szCs w:val="22"/>
        </w:rPr>
      </w:pPr>
      <w:r>
        <w:rPr>
          <w:rFonts w:ascii="Calibri" w:hAnsi="Calibri" w:cs="Calibri"/>
          <w:sz w:val="22"/>
          <w:szCs w:val="22"/>
        </w:rPr>
        <w:t> </w:t>
      </w:r>
    </w:p>
    <w:p w14:paraId="6A488EBD" w14:textId="77777777" w:rsidR="00E05EAE" w:rsidRDefault="00E05EAE">
      <w:pPr>
        <w:numPr>
          <w:ilvl w:val="0"/>
          <w:numId w:val="1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xml:space="preserve">Authorized agency approver records approval in </w:t>
      </w:r>
      <w:r>
        <w:rPr>
          <w:rFonts w:ascii="Calibri" w:eastAsia="Times New Roman" w:hAnsi="Calibri" w:cs="Calibri"/>
          <w:b/>
          <w:bCs/>
          <w:sz w:val="22"/>
          <w:szCs w:val="22"/>
        </w:rPr>
        <w:t>[SYSTEM]</w:t>
      </w:r>
      <w:r>
        <w:rPr>
          <w:rFonts w:ascii="Calibri" w:eastAsia="Times New Roman" w:hAnsi="Calibri" w:cs="Calibri"/>
          <w:sz w:val="22"/>
          <w:szCs w:val="22"/>
        </w:rPr>
        <w:t xml:space="preserve"> </w:t>
      </w:r>
      <w:r>
        <w:rPr>
          <w:rFonts w:ascii="Calibri" w:eastAsia="Times New Roman" w:hAnsi="Calibri" w:cs="Calibri"/>
          <w:sz w:val="22"/>
          <w:szCs w:val="22"/>
        </w:rPr>
        <w:t>before access.</w:t>
      </w:r>
    </w:p>
    <w:p w14:paraId="7C98CA4A" w14:textId="77777777" w:rsidR="00E05EAE" w:rsidRDefault="00E05EAE">
      <w:pPr>
        <w:numPr>
          <w:ilvl w:val="0"/>
          <w:numId w:val="15"/>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Approval records approver, Thin Line user, assets, model, start/expiration, purpose, and observer requirements.</w:t>
      </w:r>
    </w:p>
    <w:p w14:paraId="0C956CBA" w14:textId="77777777" w:rsidR="00E05EAE" w:rsidRDefault="00E05EAE">
      <w:pPr>
        <w:numPr>
          <w:ilvl w:val="0"/>
          <w:numId w:val="16"/>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Agency enables only the approved account, VPN, bastion, invitation, or connector access.</w:t>
      </w:r>
    </w:p>
    <w:p w14:paraId="5B78C827" w14:textId="77777777" w:rsidR="00E05EAE" w:rsidRDefault="00E05EAE">
      <w:pPr>
        <w:numPr>
          <w:ilvl w:val="0"/>
          <w:numId w:val="17"/>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User authenticates with a unique identity and AA/MFA.</w:t>
      </w:r>
    </w:p>
    <w:p w14:paraId="43A35CEE" w14:textId="77777777" w:rsidR="00E05EAE" w:rsidRDefault="00E05EAE">
      <w:pPr>
        <w:numPr>
          <w:ilvl w:val="0"/>
          <w:numId w:val="18"/>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Agency observer remains present for attended sessions when required.</w:t>
      </w:r>
    </w:p>
    <w:p w14:paraId="6D30EB5A" w14:textId="77777777" w:rsidR="00E05EAE" w:rsidRDefault="00E05EAE">
      <w:pPr>
        <w:pStyle w:val="NormalWeb"/>
        <w:rPr>
          <w:rFonts w:ascii="Calibri" w:hAnsi="Calibri" w:cs="Calibri"/>
          <w:sz w:val="22"/>
          <w:szCs w:val="22"/>
        </w:rPr>
      </w:pPr>
      <w:r>
        <w:rPr>
          <w:rFonts w:ascii="Calibri" w:hAnsi="Calibri" w:cs="Calibri"/>
          <w:sz w:val="22"/>
          <w:szCs w:val="22"/>
        </w:rPr>
        <w:t> </w:t>
      </w:r>
    </w:p>
    <w:p w14:paraId="08C1D42F" w14:textId="77777777" w:rsidR="00E05EAE" w:rsidRDefault="00E05EAE">
      <w:pPr>
        <w:pStyle w:val="Heading3"/>
        <w:rPr>
          <w:rFonts w:ascii="Calibri" w:eastAsia="Times New Roman" w:hAnsi="Calibri" w:cs="Calibri"/>
        </w:rPr>
      </w:pPr>
      <w:r>
        <w:rPr>
          <w:rFonts w:ascii="Calibri" w:eastAsia="Times New Roman" w:hAnsi="Calibri" w:cs="Calibri"/>
        </w:rPr>
        <w:t>Perform, terminate, and close</w:t>
      </w:r>
    </w:p>
    <w:p w14:paraId="0EF5C58D" w14:textId="77777777" w:rsidR="00E05EAE" w:rsidRDefault="00E05EAE">
      <w:pPr>
        <w:pStyle w:val="NormalWeb"/>
        <w:rPr>
          <w:rFonts w:ascii="Calibri" w:hAnsi="Calibri" w:cs="Calibri"/>
          <w:sz w:val="22"/>
          <w:szCs w:val="22"/>
        </w:rPr>
      </w:pPr>
      <w:r>
        <w:rPr>
          <w:rFonts w:ascii="Calibri" w:hAnsi="Calibri" w:cs="Calibri"/>
          <w:sz w:val="22"/>
          <w:szCs w:val="22"/>
        </w:rPr>
        <w:t> </w:t>
      </w:r>
    </w:p>
    <w:p w14:paraId="05A867BA" w14:textId="77777777" w:rsidR="00E05EAE" w:rsidRDefault="00E05EAE">
      <w:pPr>
        <w:numPr>
          <w:ilvl w:val="0"/>
          <w:numId w:val="19"/>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Thin Line performs only approved work and documents material changes.</w:t>
      </w:r>
    </w:p>
    <w:p w14:paraId="289FF236" w14:textId="77777777" w:rsidR="00E05EAE" w:rsidRDefault="00E05EAE">
      <w:pPr>
        <w:numPr>
          <w:ilvl w:val="0"/>
          <w:numId w:val="20"/>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Available authentication, connection, application, and administrative logs are preserved.</w:t>
      </w:r>
    </w:p>
    <w:p w14:paraId="1B1BB878" w14:textId="77777777" w:rsidR="00E05EAE" w:rsidRDefault="00E05EAE">
      <w:pPr>
        <w:numPr>
          <w:ilvl w:val="0"/>
          <w:numId w:val="2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Unexpected CJI exposure or suspicious activity is reported under incident-response procedures.</w:t>
      </w:r>
    </w:p>
    <w:p w14:paraId="11808593" w14:textId="77777777" w:rsidR="00E05EAE" w:rsidRDefault="00E05EAE">
      <w:pPr>
        <w:numPr>
          <w:ilvl w:val="0"/>
          <w:numId w:val="2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Thin Line ends the session and confirms completion.</w:t>
      </w:r>
    </w:p>
    <w:p w14:paraId="0A9111CD" w14:textId="77777777" w:rsidR="00E05EAE" w:rsidRDefault="00E05EAE">
      <w:pPr>
        <w:numPr>
          <w:ilvl w:val="0"/>
          <w:numId w:val="2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Agency disables temporary access and verifies disconnection.</w:t>
      </w:r>
    </w:p>
    <w:p w14:paraId="7A649E31" w14:textId="77777777" w:rsidR="00E05EAE" w:rsidRDefault="00E05EAE">
      <w:pPr>
        <w:numPr>
          <w:ilvl w:val="0"/>
          <w:numId w:val="2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Thin Line records work, affected systems, changes, and validation in the ticket.</w:t>
      </w:r>
    </w:p>
    <w:p w14:paraId="0115AAE7" w14:textId="77777777" w:rsidR="00E05EAE" w:rsidRDefault="00E05EAE">
      <w:pPr>
        <w:numPr>
          <w:ilvl w:val="0"/>
          <w:numId w:val="25"/>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Agency reviews the record and closes or escalates the ticket.</w:t>
      </w:r>
    </w:p>
    <w:p w14:paraId="3749FF04" w14:textId="77777777" w:rsidR="00E05EAE" w:rsidRDefault="00E05EAE">
      <w:pPr>
        <w:pStyle w:val="NormalWeb"/>
        <w:rPr>
          <w:rFonts w:ascii="Calibri" w:hAnsi="Calibri" w:cs="Calibri"/>
          <w:sz w:val="22"/>
          <w:szCs w:val="22"/>
        </w:rPr>
      </w:pPr>
      <w:r>
        <w:rPr>
          <w:rFonts w:ascii="Calibri" w:hAnsi="Calibri" w:cs="Calibri"/>
          <w:sz w:val="22"/>
          <w:szCs w:val="22"/>
        </w:rPr>
        <w:t> </w:t>
      </w:r>
    </w:p>
    <w:p w14:paraId="2CC8FE8B" w14:textId="77777777" w:rsidR="00E05EAE" w:rsidRDefault="00E05EAE">
      <w:pPr>
        <w:pStyle w:val="Heading2"/>
        <w:rPr>
          <w:rFonts w:ascii="Calibri" w:eastAsia="Times New Roman" w:hAnsi="Calibri" w:cs="Calibri"/>
        </w:rPr>
      </w:pPr>
      <w:r>
        <w:rPr>
          <w:rFonts w:ascii="Calibri" w:eastAsia="Times New Roman" w:hAnsi="Calibri" w:cs="Calibri"/>
        </w:rPr>
        <w:t>Logging and review</w:t>
      </w:r>
    </w:p>
    <w:p w14:paraId="35D9E161" w14:textId="77777777" w:rsidR="00E05EAE" w:rsidRDefault="00E05EAE">
      <w:pPr>
        <w:pStyle w:val="NormalWeb"/>
        <w:rPr>
          <w:rFonts w:ascii="Calibri" w:hAnsi="Calibri" w:cs="Calibri"/>
          <w:sz w:val="22"/>
          <w:szCs w:val="22"/>
        </w:rPr>
      </w:pPr>
      <w:r>
        <w:rPr>
          <w:rFonts w:ascii="Calibri" w:hAnsi="Calibri" w:cs="Calibri"/>
          <w:sz w:val="22"/>
          <w:szCs w:val="22"/>
        </w:rPr>
        <w:t> </w:t>
      </w:r>
    </w:p>
    <w:p w14:paraId="02A819A3" w14:textId="77777777" w:rsidR="00E05EAE" w:rsidRDefault="00E05EAE">
      <w:pPr>
        <w:pStyle w:val="NormalWeb"/>
        <w:rPr>
          <w:rFonts w:ascii="Calibri" w:hAnsi="Calibri" w:cs="Calibri"/>
          <w:sz w:val="22"/>
          <w:szCs w:val="22"/>
        </w:rPr>
      </w:pPr>
      <w:r>
        <w:rPr>
          <w:rFonts w:ascii="Calibri" w:hAnsi="Calibri" w:cs="Calibri"/>
          <w:sz w:val="22"/>
          <w:szCs w:val="22"/>
        </w:rPr>
        <w:t>Retain the request, authorization, participants, authentication/connection logs, systems accessed, changes, start/end time, exceptions, and closure validation under agency records-retention and CJIS policies.</w:t>
      </w:r>
    </w:p>
    <w:p w14:paraId="05EC3C10" w14:textId="77777777" w:rsidR="00E05EAE" w:rsidRDefault="00E05EAE">
      <w:pPr>
        <w:pStyle w:val="NormalWeb"/>
        <w:rPr>
          <w:rFonts w:ascii="Calibri" w:hAnsi="Calibri" w:cs="Calibri"/>
          <w:sz w:val="22"/>
          <w:szCs w:val="22"/>
        </w:rPr>
      </w:pPr>
      <w:r>
        <w:rPr>
          <w:rFonts w:ascii="Calibri" w:hAnsi="Calibri" w:cs="Calibri"/>
          <w:sz w:val="22"/>
          <w:szCs w:val="22"/>
        </w:rPr>
        <w:t> </w:t>
      </w:r>
    </w:p>
    <w:p w14:paraId="52C8EDFB" w14:textId="77777777" w:rsidR="00E05EAE" w:rsidRDefault="00E05EAE">
      <w:pPr>
        <w:pStyle w:val="NormalWeb"/>
        <w:rPr>
          <w:rFonts w:ascii="Calibri" w:hAnsi="Calibri" w:cs="Calibri"/>
          <w:sz w:val="22"/>
          <w:szCs w:val="22"/>
        </w:rPr>
      </w:pPr>
      <w:r>
        <w:rPr>
          <w:rFonts w:ascii="Calibri" w:hAnsi="Calibri" w:cs="Calibri"/>
          <w:b/>
          <w:bCs/>
          <w:sz w:val="22"/>
          <w:szCs w:val="22"/>
        </w:rPr>
        <w:t>Review frequency:</w:t>
      </w:r>
      <w:r>
        <w:rPr>
          <w:rFonts w:ascii="Calibri" w:hAnsi="Calibri" w:cs="Calibri"/>
          <w:sz w:val="22"/>
          <w:szCs w:val="22"/>
        </w:rPr>
        <w:t xml:space="preserve"> [FREQUENCY] </w:t>
      </w:r>
    </w:p>
    <w:p w14:paraId="015EA18D" w14:textId="77777777" w:rsidR="00E05EAE" w:rsidRDefault="00E05EAE">
      <w:pPr>
        <w:pStyle w:val="NormalWeb"/>
        <w:rPr>
          <w:rFonts w:ascii="Calibri" w:hAnsi="Calibri" w:cs="Calibri"/>
          <w:sz w:val="22"/>
          <w:szCs w:val="22"/>
        </w:rPr>
      </w:pPr>
      <w:r>
        <w:rPr>
          <w:rFonts w:ascii="Calibri" w:hAnsi="Calibri" w:cs="Calibri"/>
          <w:b/>
          <w:bCs/>
          <w:sz w:val="22"/>
          <w:szCs w:val="22"/>
        </w:rPr>
        <w:t>Authorized-personnel review:</w:t>
      </w:r>
      <w:r>
        <w:rPr>
          <w:rFonts w:ascii="Calibri" w:hAnsi="Calibri" w:cs="Calibri"/>
          <w:sz w:val="22"/>
          <w:szCs w:val="22"/>
        </w:rPr>
        <w:t xml:space="preserve"> [QUARTERLY / ANNUALLY]</w:t>
      </w:r>
    </w:p>
    <w:p w14:paraId="26684D94" w14:textId="77777777" w:rsidR="00E05EAE" w:rsidRDefault="00E05EAE">
      <w:pPr>
        <w:pStyle w:val="NormalWeb"/>
        <w:rPr>
          <w:rFonts w:ascii="Calibri" w:hAnsi="Calibri" w:cs="Calibri"/>
          <w:sz w:val="22"/>
          <w:szCs w:val="22"/>
        </w:rPr>
      </w:pPr>
      <w:r>
        <w:rPr>
          <w:rFonts w:ascii="Calibri" w:hAnsi="Calibri" w:cs="Calibri"/>
          <w:sz w:val="22"/>
          <w:szCs w:val="22"/>
        </w:rPr>
        <w:t> </w:t>
      </w:r>
    </w:p>
    <w:p w14:paraId="0A74F8D1" w14:textId="77777777" w:rsidR="00E05EAE" w:rsidRDefault="00E05EAE">
      <w:pPr>
        <w:pStyle w:val="NormalWeb"/>
        <w:rPr>
          <w:rFonts w:ascii="Calibri" w:hAnsi="Calibri" w:cs="Calibri"/>
          <w:sz w:val="22"/>
          <w:szCs w:val="22"/>
        </w:rPr>
      </w:pPr>
      <w:r>
        <w:rPr>
          <w:rFonts w:ascii="Calibri" w:hAnsi="Calibri" w:cs="Calibri"/>
          <w:sz w:val="22"/>
          <w:szCs w:val="22"/>
        </w:rPr>
        <w:t>Access is revoked upon role change, termination, screening/training lapse, contract termination, or agency direction. Exceptions require written approval, compensating controls, and an expiration.</w:t>
      </w:r>
    </w:p>
    <w:p w14:paraId="447A24EF" w14:textId="77777777" w:rsidR="00E05EAE" w:rsidRDefault="00E05EAE">
      <w:pPr>
        <w:pStyle w:val="NormalWeb"/>
        <w:rPr>
          <w:rFonts w:ascii="Calibri" w:hAnsi="Calibri" w:cs="Calibri"/>
          <w:sz w:val="22"/>
          <w:szCs w:val="22"/>
        </w:rPr>
      </w:pPr>
      <w:r>
        <w:rPr>
          <w:rFonts w:ascii="Calibri" w:hAnsi="Calibri" w:cs="Calibri"/>
          <w:sz w:val="22"/>
          <w:szCs w:val="22"/>
        </w:rPr>
        <w:t> </w:t>
      </w:r>
    </w:p>
    <w:p w14:paraId="1CE7AD18" w14:textId="77777777" w:rsidR="00E05EAE" w:rsidRDefault="00E05EAE">
      <w:pPr>
        <w:pStyle w:val="Heading2"/>
        <w:rPr>
          <w:rFonts w:ascii="Calibri" w:eastAsia="Times New Roman" w:hAnsi="Calibri" w:cs="Calibri"/>
        </w:rPr>
      </w:pPr>
      <w:r>
        <w:rPr>
          <w:rFonts w:ascii="Calibri" w:eastAsia="Times New Roman" w:hAnsi="Calibri" w:cs="Calibri"/>
        </w:rPr>
        <w:t>Agency approval</w:t>
      </w:r>
    </w:p>
    <w:p w14:paraId="7EE83FCA" w14:textId="77777777" w:rsidR="00E05EAE" w:rsidRDefault="00E05EAE">
      <w:pPr>
        <w:pStyle w:val="NormalWeb"/>
        <w:rPr>
          <w:rFonts w:ascii="Calibri" w:hAnsi="Calibri" w:cs="Calibri"/>
          <w:sz w:val="22"/>
          <w:szCs w:val="22"/>
        </w:rPr>
      </w:pPr>
      <w:r>
        <w:rPr>
          <w:rFonts w:ascii="Calibri" w:hAnsi="Calibri" w:cs="Calibri"/>
          <w:sz w:val="22"/>
          <w:szCs w:val="22"/>
        </w:rPr>
        <w:t> </w:t>
      </w:r>
    </w:p>
    <w:p w14:paraId="2EE432ED" w14:textId="77777777" w:rsidR="00E05EAE" w:rsidRDefault="00E05EAE">
      <w:pPr>
        <w:pStyle w:val="NormalWeb"/>
        <w:rPr>
          <w:rFonts w:ascii="Calibri" w:hAnsi="Calibri" w:cs="Calibri"/>
          <w:sz w:val="22"/>
          <w:szCs w:val="22"/>
        </w:rPr>
      </w:pPr>
      <w:r>
        <w:rPr>
          <w:rFonts w:ascii="Calibri" w:hAnsi="Calibri" w:cs="Calibri"/>
          <w:sz w:val="22"/>
          <w:szCs w:val="22"/>
        </w:rPr>
        <w:t>By signing, the agency adopts the selected models and procedures after resolving placeholders and deleting unused alternatives.</w:t>
      </w:r>
    </w:p>
    <w:p w14:paraId="03828265" w14:textId="77777777" w:rsidR="00E05EAE" w:rsidRDefault="00E05EAE">
      <w:pPr>
        <w:pStyle w:val="NormalWeb"/>
        <w:rPr>
          <w:rFonts w:ascii="Calibri" w:hAnsi="Calibri" w:cs="Calibri"/>
          <w:sz w:val="22"/>
          <w:szCs w:val="22"/>
        </w:rPr>
      </w:pPr>
      <w:r>
        <w:rPr>
          <w:rFonts w:ascii="Calibri" w:hAnsi="Calibri" w:cs="Calibri"/>
          <w:sz w:val="22"/>
          <w:szCs w:val="22"/>
        </w:rPr>
        <w:t> </w:t>
      </w:r>
    </w:p>
    <w:p w14:paraId="40D11D6E" w14:textId="77777777" w:rsidR="00E05EAE" w:rsidRDefault="00E05EAE">
      <w:pPr>
        <w:pStyle w:val="NormalWeb"/>
        <w:rPr>
          <w:rFonts w:ascii="Calibri" w:hAnsi="Calibri" w:cs="Calibri"/>
          <w:sz w:val="22"/>
          <w:szCs w:val="22"/>
        </w:rPr>
      </w:pPr>
      <w:r>
        <w:rPr>
          <w:rFonts w:ascii="Calibri" w:hAnsi="Calibri" w:cs="Calibri"/>
          <w:b/>
          <w:bCs/>
          <w:sz w:val="22"/>
          <w:szCs w:val="22"/>
        </w:rPr>
        <w:t>Models:</w:t>
      </w:r>
      <w:r>
        <w:rPr>
          <w:rFonts w:ascii="Calibri" w:hAnsi="Calibri" w:cs="Calibri"/>
          <w:sz w:val="22"/>
          <w:szCs w:val="22"/>
        </w:rPr>
        <w:t xml:space="preserve"> </w:t>
      </w:r>
      <w:r>
        <w:rPr>
          <w:rFonts w:ascii="Segoe UI Symbol" w:hAnsi="Segoe UI Symbol" w:cs="Segoe UI Symbol"/>
          <w:sz w:val="22"/>
          <w:szCs w:val="22"/>
        </w:rPr>
        <w:t>☐</w:t>
      </w:r>
      <w:r>
        <w:rPr>
          <w:rFonts w:ascii="Calibri" w:hAnsi="Calibri" w:cs="Calibri"/>
          <w:sz w:val="22"/>
          <w:szCs w:val="22"/>
        </w:rPr>
        <w:t xml:space="preserve"> A — Cloud only · </w:t>
      </w:r>
      <w:r>
        <w:rPr>
          <w:rFonts w:ascii="Segoe UI Symbol" w:hAnsi="Segoe UI Symbol" w:cs="Segoe UI Symbol"/>
          <w:sz w:val="22"/>
          <w:szCs w:val="22"/>
        </w:rPr>
        <w:t>☐</w:t>
      </w:r>
      <w:r>
        <w:rPr>
          <w:rFonts w:ascii="Calibri" w:hAnsi="Calibri" w:cs="Calibri"/>
          <w:sz w:val="22"/>
          <w:szCs w:val="22"/>
        </w:rPr>
        <w:t xml:space="preserve"> B — Attended support · </w:t>
      </w:r>
      <w:r>
        <w:rPr>
          <w:rFonts w:ascii="Segoe UI Symbol" w:hAnsi="Segoe UI Symbol" w:cs="Segoe UI Symbol"/>
          <w:sz w:val="22"/>
          <w:szCs w:val="22"/>
        </w:rPr>
        <w:t>☐</w:t>
      </w:r>
      <w:r>
        <w:rPr>
          <w:rFonts w:ascii="Calibri" w:hAnsi="Calibri" w:cs="Calibri"/>
          <w:sz w:val="22"/>
          <w:szCs w:val="22"/>
        </w:rPr>
        <w:t xml:space="preserve"> C — On-prem connector </w:t>
      </w:r>
    </w:p>
    <w:p w14:paraId="3162DC67" w14:textId="77777777" w:rsidR="00E05EAE" w:rsidRDefault="00E05EAE">
      <w:pPr>
        <w:pStyle w:val="NormalWeb"/>
        <w:rPr>
          <w:rFonts w:ascii="Calibri" w:hAnsi="Calibri" w:cs="Calibri"/>
          <w:sz w:val="22"/>
          <w:szCs w:val="22"/>
        </w:rPr>
      </w:pPr>
      <w:r>
        <w:rPr>
          <w:rFonts w:ascii="Calibri" w:hAnsi="Calibri" w:cs="Calibri"/>
          <w:sz w:val="22"/>
          <w:szCs w:val="22"/>
        </w:rPr>
        <w:t> </w:t>
      </w:r>
    </w:p>
    <w:p w14:paraId="38AE3449" w14:textId="77777777" w:rsidR="00E05EAE" w:rsidRDefault="00E05EAE">
      <w:pPr>
        <w:pStyle w:val="NormalWeb"/>
        <w:rPr>
          <w:rFonts w:ascii="Calibri" w:hAnsi="Calibri" w:cs="Calibri"/>
          <w:sz w:val="22"/>
          <w:szCs w:val="22"/>
        </w:rPr>
      </w:pPr>
      <w:r>
        <w:rPr>
          <w:rFonts w:ascii="Calibri" w:hAnsi="Calibri" w:cs="Calibri"/>
          <w:b/>
          <w:bCs/>
          <w:sz w:val="22"/>
          <w:szCs w:val="22"/>
        </w:rPr>
        <w:t>Approving official:</w:t>
      </w:r>
      <w:r>
        <w:rPr>
          <w:rFonts w:ascii="Calibri" w:hAnsi="Calibri" w:cs="Calibri"/>
          <w:sz w:val="22"/>
          <w:szCs w:val="22"/>
        </w:rPr>
        <w:t xml:space="preserve"> ____________________________________ </w:t>
      </w:r>
    </w:p>
    <w:p w14:paraId="0E189855" w14:textId="77777777" w:rsidR="00E05EAE" w:rsidRDefault="00E05EAE">
      <w:pPr>
        <w:pStyle w:val="NormalWeb"/>
        <w:rPr>
          <w:rFonts w:ascii="Calibri" w:hAnsi="Calibri" w:cs="Calibri"/>
          <w:sz w:val="22"/>
          <w:szCs w:val="22"/>
        </w:rPr>
      </w:pPr>
      <w:r>
        <w:rPr>
          <w:rFonts w:ascii="Calibri" w:hAnsi="Calibri" w:cs="Calibri"/>
          <w:b/>
          <w:bCs/>
          <w:sz w:val="22"/>
          <w:szCs w:val="22"/>
        </w:rPr>
        <w:t>Title:</w:t>
      </w:r>
      <w:r>
        <w:rPr>
          <w:rFonts w:ascii="Calibri" w:hAnsi="Calibri" w:cs="Calibri"/>
          <w:sz w:val="22"/>
          <w:szCs w:val="22"/>
        </w:rPr>
        <w:t xml:space="preserve"> _________________________________________________ </w:t>
      </w:r>
    </w:p>
    <w:p w14:paraId="6098B71D" w14:textId="77777777" w:rsidR="00E05EAE" w:rsidRDefault="00E05EAE">
      <w:pPr>
        <w:pStyle w:val="NormalWeb"/>
        <w:rPr>
          <w:rFonts w:ascii="Calibri" w:hAnsi="Calibri" w:cs="Calibri"/>
          <w:sz w:val="22"/>
          <w:szCs w:val="22"/>
        </w:rPr>
      </w:pPr>
      <w:r>
        <w:rPr>
          <w:rFonts w:ascii="Calibri" w:hAnsi="Calibri" w:cs="Calibri"/>
          <w:b/>
          <w:bCs/>
          <w:sz w:val="22"/>
          <w:szCs w:val="22"/>
        </w:rPr>
        <w:t>Signature / date:</w:t>
      </w:r>
      <w:r>
        <w:rPr>
          <w:rFonts w:ascii="Calibri" w:hAnsi="Calibri" w:cs="Calibri"/>
          <w:sz w:val="22"/>
          <w:szCs w:val="22"/>
        </w:rPr>
        <w:t xml:space="preserve"> ______________________________________ </w:t>
      </w:r>
    </w:p>
    <w:p w14:paraId="5DB5C340" w14:textId="77777777" w:rsidR="00E05EAE" w:rsidRDefault="00E05EAE">
      <w:pPr>
        <w:pStyle w:val="NormalWeb"/>
        <w:rPr>
          <w:rFonts w:ascii="Calibri" w:hAnsi="Calibri" w:cs="Calibri"/>
          <w:sz w:val="22"/>
          <w:szCs w:val="22"/>
        </w:rPr>
      </w:pPr>
      <w:r>
        <w:rPr>
          <w:rFonts w:ascii="Calibri" w:hAnsi="Calibri" w:cs="Calibri"/>
          <w:sz w:val="22"/>
          <w:szCs w:val="22"/>
        </w:rPr>
        <w:t> </w:t>
      </w:r>
    </w:p>
    <w:p w14:paraId="211067C9" w14:textId="77777777" w:rsidR="00E05EAE" w:rsidRDefault="00E05EAE">
      <w:pPr>
        <w:pStyle w:val="NormalWeb"/>
        <w:rPr>
          <w:rFonts w:ascii="Calibri" w:hAnsi="Calibri" w:cs="Calibri"/>
          <w:sz w:val="22"/>
          <w:szCs w:val="22"/>
        </w:rPr>
      </w:pPr>
      <w:r>
        <w:rPr>
          <w:rFonts w:ascii="Calibri" w:hAnsi="Calibri" w:cs="Calibri"/>
          <w:b/>
          <w:bCs/>
          <w:sz w:val="22"/>
          <w:szCs w:val="22"/>
        </w:rPr>
        <w:t>CJISO / security reviewer:</w:t>
      </w:r>
      <w:r>
        <w:rPr>
          <w:rFonts w:ascii="Calibri" w:hAnsi="Calibri" w:cs="Calibri"/>
          <w:sz w:val="22"/>
          <w:szCs w:val="22"/>
        </w:rPr>
        <w:t xml:space="preserve"> ______________________________ </w:t>
      </w:r>
    </w:p>
    <w:p w14:paraId="0D6A5553" w14:textId="77777777" w:rsidR="00E05EAE" w:rsidRDefault="00E05EAE">
      <w:pPr>
        <w:pStyle w:val="NormalWeb"/>
        <w:rPr>
          <w:rFonts w:ascii="Calibri" w:hAnsi="Calibri" w:cs="Calibri"/>
          <w:sz w:val="22"/>
          <w:szCs w:val="22"/>
        </w:rPr>
      </w:pPr>
      <w:r>
        <w:rPr>
          <w:rFonts w:ascii="Calibri" w:hAnsi="Calibri" w:cs="Calibri"/>
          <w:b/>
          <w:bCs/>
          <w:sz w:val="22"/>
          <w:szCs w:val="22"/>
        </w:rPr>
        <w:t>Signature / date:</w:t>
      </w:r>
      <w:r>
        <w:rPr>
          <w:rFonts w:ascii="Calibri" w:hAnsi="Calibri" w:cs="Calibri"/>
          <w:sz w:val="22"/>
          <w:szCs w:val="22"/>
        </w:rPr>
        <w:t xml:space="preserve"> ______________________________________ </w:t>
      </w:r>
    </w:p>
    <w:p w14:paraId="435819AF" w14:textId="77777777" w:rsidR="00E05EAE" w:rsidRDefault="00E05EAE">
      <w:pPr>
        <w:pStyle w:val="NormalWeb"/>
        <w:rPr>
          <w:rFonts w:ascii="Calibri" w:hAnsi="Calibri" w:cs="Calibri"/>
          <w:sz w:val="22"/>
          <w:szCs w:val="22"/>
        </w:rPr>
      </w:pPr>
      <w:r>
        <w:rPr>
          <w:rFonts w:ascii="Calibri" w:hAnsi="Calibri" w:cs="Calibri"/>
          <w:sz w:val="22"/>
          <w:szCs w:val="22"/>
        </w:rPr>
        <w:t> </w:t>
      </w:r>
    </w:p>
    <w:p w14:paraId="25DE21D2" w14:textId="77777777" w:rsidR="00E05EAE" w:rsidRDefault="00E05EAE">
      <w:pPr>
        <w:pStyle w:val="Heading2"/>
        <w:rPr>
          <w:rFonts w:ascii="Calibri" w:eastAsia="Times New Roman" w:hAnsi="Calibri" w:cs="Calibri"/>
        </w:rPr>
      </w:pPr>
      <w:r>
        <w:rPr>
          <w:rFonts w:ascii="Calibri" w:eastAsia="Times New Roman" w:hAnsi="Calibri" w:cs="Calibri"/>
        </w:rPr>
        <w:t>Attachments</w:t>
      </w:r>
    </w:p>
    <w:p w14:paraId="55C4478F" w14:textId="77777777" w:rsidR="00E05EAE" w:rsidRDefault="00E05EAE">
      <w:pPr>
        <w:pStyle w:val="NormalWeb"/>
        <w:rPr>
          <w:rFonts w:ascii="Calibri" w:hAnsi="Calibri" w:cs="Calibri"/>
          <w:sz w:val="22"/>
          <w:szCs w:val="22"/>
        </w:rPr>
      </w:pPr>
      <w:r>
        <w:rPr>
          <w:rFonts w:ascii="Calibri" w:hAnsi="Calibri" w:cs="Calibri"/>
          <w:sz w:val="22"/>
          <w:szCs w:val="22"/>
        </w:rPr>
        <w:t> </w:t>
      </w:r>
    </w:p>
    <w:p w14:paraId="65FA23B8" w14:textId="77777777" w:rsidR="00E05EAE" w:rsidRDefault="00E05EAE">
      <w:pPr>
        <w:numPr>
          <w:ilvl w:val="0"/>
          <w:numId w:val="26"/>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 Approved CJIS network diagram</w:t>
      </w:r>
    </w:p>
    <w:p w14:paraId="483943D4" w14:textId="77777777" w:rsidR="00E05EAE" w:rsidRDefault="00E05EAE">
      <w:pPr>
        <w:numPr>
          <w:ilvl w:val="0"/>
          <w:numId w:val="27"/>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 Agency remote-access policy, if separate</w:t>
      </w:r>
    </w:p>
    <w:p w14:paraId="57EBEAC4" w14:textId="77777777" w:rsidR="00E05EAE" w:rsidRDefault="00E05EAE">
      <w:pPr>
        <w:numPr>
          <w:ilvl w:val="0"/>
          <w:numId w:val="28"/>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 Thin Line authorized personnel list</w:t>
      </w:r>
    </w:p>
    <w:p w14:paraId="109A3760" w14:textId="77777777" w:rsidR="00E05EAE" w:rsidRDefault="00E05EAE">
      <w:pPr>
        <w:numPr>
          <w:ilvl w:val="0"/>
          <w:numId w:val="29"/>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 Cryptographic-module / FIPS evidence</w:t>
      </w:r>
    </w:p>
    <w:p w14:paraId="074B0D02" w14:textId="77777777" w:rsidR="00E05EAE" w:rsidRDefault="00E05EAE">
      <w:pPr>
        <w:numPr>
          <w:ilvl w:val="0"/>
          <w:numId w:val="30"/>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 AA/MFA configuration evidence</w:t>
      </w:r>
    </w:p>
    <w:p w14:paraId="653EC2DE" w14:textId="77777777" w:rsidR="00E05EAE" w:rsidRDefault="00E05EAE">
      <w:pPr>
        <w:numPr>
          <w:ilvl w:val="0"/>
          <w:numId w:val="3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 Sample authorization / support ticket</w:t>
      </w:r>
    </w:p>
    <w:p w14:paraId="33C6A0E1" w14:textId="77777777" w:rsidR="00E05EAE" w:rsidRDefault="00E05EAE">
      <w:pPr>
        <w:pStyle w:val="NormalWeb"/>
        <w:rPr>
          <w:rFonts w:ascii="Calibri" w:hAnsi="Calibri" w:cs="Calibri"/>
          <w:sz w:val="22"/>
          <w:szCs w:val="22"/>
        </w:rPr>
      </w:pPr>
      <w:r>
        <w:rPr>
          <w:rFonts w:ascii="Calibri" w:hAnsi="Calibri" w:cs="Calibri"/>
          <w:sz w:val="22"/>
          <w:szCs w:val="22"/>
        </w:rPr>
        <w:t> </w:t>
      </w:r>
    </w:p>
    <w:p w14:paraId="6616B698" w14:textId="77777777" w:rsidR="00E05EAE" w:rsidRDefault="00E05EAE">
      <w:pPr>
        <w:pStyle w:val="Heading2"/>
        <w:rPr>
          <w:rFonts w:ascii="Calibri" w:eastAsia="Times New Roman" w:hAnsi="Calibri" w:cs="Calibri"/>
        </w:rPr>
      </w:pPr>
      <w:r>
        <w:rPr>
          <w:rFonts w:ascii="Calibri" w:eastAsia="Times New Roman" w:hAnsi="Calibri" w:cs="Calibri"/>
        </w:rPr>
        <w:t>Related</w:t>
      </w:r>
    </w:p>
    <w:p w14:paraId="1067E3C7" w14:textId="77777777" w:rsidR="00E05EAE" w:rsidRDefault="00E05EAE">
      <w:pPr>
        <w:pStyle w:val="NormalWeb"/>
        <w:rPr>
          <w:rFonts w:ascii="Calibri" w:hAnsi="Calibri" w:cs="Calibri"/>
          <w:sz w:val="22"/>
          <w:szCs w:val="22"/>
        </w:rPr>
      </w:pPr>
      <w:r>
        <w:rPr>
          <w:rFonts w:ascii="Calibri" w:hAnsi="Calibri" w:cs="Calibri"/>
          <w:sz w:val="22"/>
          <w:szCs w:val="22"/>
        </w:rPr>
        <w:t> </w:t>
      </w:r>
    </w:p>
    <w:p w14:paraId="7C99F4BF" w14:textId="77777777" w:rsidR="00E05EAE" w:rsidRDefault="00E05EAE">
      <w:pPr>
        <w:numPr>
          <w:ilvl w:val="0"/>
          <w:numId w:val="3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[Interface Approval Packet answers](interface-approval-packet.md)</w:t>
      </w:r>
    </w:p>
    <w:p w14:paraId="394F5114" w14:textId="77777777" w:rsidR="00E05EAE" w:rsidRDefault="00E05EAE">
      <w:pPr>
        <w:numPr>
          <w:ilvl w:val="0"/>
          <w:numId w:val="3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[TLETS application home](README.md)</w:t>
      </w:r>
    </w:p>
    <w:p w14:paraId="32E63253" w14:textId="77777777" w:rsidR="00E05EAE" w:rsidRDefault="00E05EAE">
      <w:pPr>
        <w:numPr>
          <w:ilvl w:val="0"/>
          <w:numId w:val="3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Canonical packet export template: `ThinLineSoftware/Docs/TLETS/attestation-kit/06-agency-inserts/AGENCY-REMOTE-ACCESS-POLICY-TEMPLATE.md`</w:t>
      </w:r>
    </w:p>
    <w:p w14:paraId="44256D9F" w14:textId="77777777" w:rsidR="00E05EAE" w:rsidRDefault="00E05EAE">
      <w:pPr>
        <w:pStyle w:val="NormalWeb"/>
        <w:rPr>
          <w:rFonts w:ascii="Calibri" w:hAnsi="Calibri" w:cs="Calibri"/>
          <w:sz w:val="22"/>
          <w:szCs w:val="22"/>
        </w:rPr>
      </w:pPr>
      <w:r>
        <w:rPr>
          <w:rFonts w:ascii="Calibri" w:hAnsi="Calibri" w:cs="Calibri"/>
          <w:sz w:val="22"/>
          <w:szCs w:val="22"/>
        </w:rPr>
        <w:t> </w:t>
      </w:r>
    </w:p>
    <w:p w14:paraId="6AEB53F0" w14:textId="77777777" w:rsidR="00E05EAE" w:rsidRDefault="00E05EAE">
      <w:pPr>
        <w:pStyle w:val="NormalWeb"/>
        <w:rPr>
          <w:rFonts w:ascii="Calibri" w:hAnsi="Calibri" w:cs="Calibri"/>
          <w:sz w:val="22"/>
          <w:szCs w:val="22"/>
        </w:rPr>
      </w:pPr>
      <w:r>
        <w:rPr>
          <w:rFonts w:ascii="Calibri" w:hAnsi="Calibri" w:cs="Calibri"/>
          <w:sz w:val="22"/>
          <w:szCs w:val="22"/>
        </w:rPr>
        <w:t> </w:t>
      </w:r>
    </w:p>
    <w:sectPr w:rsidR="00E05E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002D"/>
    <w:multiLevelType w:val="multilevel"/>
    <w:tmpl w:val="F9DAD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EA3610"/>
    <w:multiLevelType w:val="multilevel"/>
    <w:tmpl w:val="78B42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8B312D"/>
    <w:multiLevelType w:val="multilevel"/>
    <w:tmpl w:val="91AE3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AF09D4"/>
    <w:multiLevelType w:val="multilevel"/>
    <w:tmpl w:val="6B6A4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C81A75"/>
    <w:multiLevelType w:val="multilevel"/>
    <w:tmpl w:val="4266A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147AFD"/>
    <w:multiLevelType w:val="multilevel"/>
    <w:tmpl w:val="436CE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2B4AE5"/>
    <w:multiLevelType w:val="multilevel"/>
    <w:tmpl w:val="CFF6B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DD0FCC"/>
    <w:multiLevelType w:val="multilevel"/>
    <w:tmpl w:val="4B381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3C0DAC"/>
    <w:multiLevelType w:val="multilevel"/>
    <w:tmpl w:val="48380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847567"/>
    <w:multiLevelType w:val="multilevel"/>
    <w:tmpl w:val="5D7CE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6F6657"/>
    <w:multiLevelType w:val="multilevel"/>
    <w:tmpl w:val="C2A4C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E31C2A"/>
    <w:multiLevelType w:val="multilevel"/>
    <w:tmpl w:val="6ABE5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FB64E51"/>
    <w:multiLevelType w:val="multilevel"/>
    <w:tmpl w:val="9C645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A72DBB"/>
    <w:multiLevelType w:val="multilevel"/>
    <w:tmpl w:val="363E7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405B63"/>
    <w:multiLevelType w:val="multilevel"/>
    <w:tmpl w:val="0E88F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552E7A"/>
    <w:multiLevelType w:val="multilevel"/>
    <w:tmpl w:val="64B4B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2D66AE"/>
    <w:multiLevelType w:val="multilevel"/>
    <w:tmpl w:val="FC423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232C98"/>
    <w:multiLevelType w:val="multilevel"/>
    <w:tmpl w:val="0C28C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AC52CC"/>
    <w:multiLevelType w:val="multilevel"/>
    <w:tmpl w:val="26A87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514547A"/>
    <w:multiLevelType w:val="multilevel"/>
    <w:tmpl w:val="28E0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D8010C"/>
    <w:multiLevelType w:val="multilevel"/>
    <w:tmpl w:val="C4E4F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727446"/>
    <w:multiLevelType w:val="multilevel"/>
    <w:tmpl w:val="DB5A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BE35AC"/>
    <w:multiLevelType w:val="multilevel"/>
    <w:tmpl w:val="6DF26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695CEA"/>
    <w:multiLevelType w:val="multilevel"/>
    <w:tmpl w:val="7422C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C8476F"/>
    <w:multiLevelType w:val="multilevel"/>
    <w:tmpl w:val="8272B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833D39"/>
    <w:multiLevelType w:val="multilevel"/>
    <w:tmpl w:val="C896A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7022F37"/>
    <w:multiLevelType w:val="multilevel"/>
    <w:tmpl w:val="F4646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F587E1A"/>
    <w:multiLevelType w:val="multilevel"/>
    <w:tmpl w:val="F5124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2E005B3"/>
    <w:multiLevelType w:val="multilevel"/>
    <w:tmpl w:val="BBC05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237BDB"/>
    <w:multiLevelType w:val="multilevel"/>
    <w:tmpl w:val="BE181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4DF0C8C"/>
    <w:multiLevelType w:val="multilevel"/>
    <w:tmpl w:val="0ECCE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6145C68"/>
    <w:multiLevelType w:val="multilevel"/>
    <w:tmpl w:val="B9244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D22B3A"/>
    <w:multiLevelType w:val="multilevel"/>
    <w:tmpl w:val="35F08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1F0368"/>
    <w:multiLevelType w:val="multilevel"/>
    <w:tmpl w:val="D5D83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50452778">
    <w:abstractNumId w:val="14"/>
  </w:num>
  <w:num w:numId="2" w16cid:durableId="849566062">
    <w:abstractNumId w:val="33"/>
  </w:num>
  <w:num w:numId="3" w16cid:durableId="407311256">
    <w:abstractNumId w:val="9"/>
  </w:num>
  <w:num w:numId="4" w16cid:durableId="649023373">
    <w:abstractNumId w:val="29"/>
  </w:num>
  <w:num w:numId="5" w16cid:durableId="1736078225">
    <w:abstractNumId w:val="16"/>
  </w:num>
  <w:num w:numId="6" w16cid:durableId="862868385">
    <w:abstractNumId w:val="20"/>
  </w:num>
  <w:num w:numId="7" w16cid:durableId="285157538">
    <w:abstractNumId w:val="12"/>
  </w:num>
  <w:num w:numId="8" w16cid:durableId="825710362">
    <w:abstractNumId w:val="2"/>
  </w:num>
  <w:num w:numId="9" w16cid:durableId="742987523">
    <w:abstractNumId w:val="30"/>
  </w:num>
  <w:num w:numId="10" w16cid:durableId="1921795314">
    <w:abstractNumId w:val="4"/>
  </w:num>
  <w:num w:numId="11" w16cid:durableId="1446074440">
    <w:abstractNumId w:val="18"/>
  </w:num>
  <w:num w:numId="12" w16cid:durableId="728263852">
    <w:abstractNumId w:val="8"/>
  </w:num>
  <w:num w:numId="13" w16cid:durableId="458379736">
    <w:abstractNumId w:val="27"/>
  </w:num>
  <w:num w:numId="14" w16cid:durableId="1093403691">
    <w:abstractNumId w:val="6"/>
  </w:num>
  <w:num w:numId="15" w16cid:durableId="131214774">
    <w:abstractNumId w:val="7"/>
  </w:num>
  <w:num w:numId="16" w16cid:durableId="1076245444">
    <w:abstractNumId w:val="22"/>
  </w:num>
  <w:num w:numId="17" w16cid:durableId="805390516">
    <w:abstractNumId w:val="15"/>
  </w:num>
  <w:num w:numId="18" w16cid:durableId="548032621">
    <w:abstractNumId w:val="26"/>
  </w:num>
  <w:num w:numId="19" w16cid:durableId="1858154688">
    <w:abstractNumId w:val="11"/>
  </w:num>
  <w:num w:numId="20" w16cid:durableId="1265572161">
    <w:abstractNumId w:val="0"/>
  </w:num>
  <w:num w:numId="21" w16cid:durableId="1037005162">
    <w:abstractNumId w:val="10"/>
  </w:num>
  <w:num w:numId="22" w16cid:durableId="791703764">
    <w:abstractNumId w:val="23"/>
  </w:num>
  <w:num w:numId="23" w16cid:durableId="410540191">
    <w:abstractNumId w:val="25"/>
  </w:num>
  <w:num w:numId="24" w16cid:durableId="349989542">
    <w:abstractNumId w:val="1"/>
  </w:num>
  <w:num w:numId="25" w16cid:durableId="496504199">
    <w:abstractNumId w:val="13"/>
  </w:num>
  <w:num w:numId="26" w16cid:durableId="1910967821">
    <w:abstractNumId w:val="17"/>
  </w:num>
  <w:num w:numId="27" w16cid:durableId="590235629">
    <w:abstractNumId w:val="19"/>
  </w:num>
  <w:num w:numId="28" w16cid:durableId="503058941">
    <w:abstractNumId w:val="3"/>
  </w:num>
  <w:num w:numId="29" w16cid:durableId="985934357">
    <w:abstractNumId w:val="21"/>
  </w:num>
  <w:num w:numId="30" w16cid:durableId="2066903900">
    <w:abstractNumId w:val="5"/>
  </w:num>
  <w:num w:numId="31" w16cid:durableId="1484543834">
    <w:abstractNumId w:val="31"/>
  </w:num>
  <w:num w:numId="32" w16cid:durableId="1987977697">
    <w:abstractNumId w:val="24"/>
  </w:num>
  <w:num w:numId="33" w16cid:durableId="1886793623">
    <w:abstractNumId w:val="28"/>
  </w:num>
  <w:num w:numId="34" w16cid:durableId="100390008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561EF9"/>
    <w:rsid w:val="00043B08"/>
    <w:rsid w:val="00561EF9"/>
    <w:rsid w:val="00E05E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E6A81B"/>
  <w15:chartTrackingRefBased/>
  <w15:docId w15:val="{CE0E899F-5026-43BD-A036-CA0DFFBD5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36"/>
      <w:szCs w:val="36"/>
    </w:rPr>
  </w:style>
  <w:style w:type="paragraph" w:styleId="Heading2">
    <w:name w:val="heading 2"/>
    <w:basedOn w:val="Normal"/>
    <w:link w:val="Heading2Char"/>
    <w:uiPriority w:val="9"/>
    <w:qFormat/>
    <w:pPr>
      <w:spacing w:before="100" w:beforeAutospacing="1" w:after="100" w:afterAutospacing="1"/>
      <w:outlineLvl w:val="1"/>
    </w:pPr>
    <w:rPr>
      <w:b/>
      <w:bCs/>
      <w:sz w:val="28"/>
      <w:szCs w:val="28"/>
    </w:rPr>
  </w:style>
  <w:style w:type="paragraph" w:styleId="Heading3">
    <w:name w:val="heading 3"/>
    <w:basedOn w:val="Normal"/>
    <w:link w:val="Heading3Char"/>
    <w:uiPriority w:val="9"/>
    <w:qFormat/>
    <w:pPr>
      <w:spacing w:before="100" w:beforeAutospacing="1" w:after="100" w:afterAutospacing="1"/>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077533">
      <w:blockQuote w:val="1"/>
      <w:marLeft w:val="0"/>
      <w:marRight w:val="720"/>
      <w:marTop w:val="100"/>
      <w:marBottom w:val="100"/>
      <w:divBdr>
        <w:top w:val="none" w:sz="0" w:space="0" w:color="auto"/>
        <w:left w:val="single" w:sz="18" w:space="8" w:color="888888"/>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1131</Words>
  <Characters>6448</Characters>
  <Application>Microsoft Office Word</Application>
  <DocSecurity>4</DocSecurity>
  <Lines>53</Lines>
  <Paragraphs>15</Paragraphs>
  <ScaleCrop>false</ScaleCrop>
  <Company/>
  <LinksUpToDate>false</LinksUpToDate>
  <CharactersWithSpaces>7564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Keslin</dc:creator>
  <cp:keywords/>
  <dc:description/>
  <cp:lastModifiedBy>Matthew Keslin</cp:lastModifiedBy>
  <cp:revision>2</cp:revision>
  <dcterms:created xsi:type="dcterms:W3CDTF">2026-07-21T00:43:00Z</dcterms:created>
  <dcterms:modified xsi:type="dcterms:W3CDTF">2026-07-21T00:43:00Z</dcterms:modified>
</cp:coreProperties>
</file>