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06" w:rsidRPr="002B5806" w:rsidRDefault="002B5806" w:rsidP="002B5806">
      <w:pPr>
        <w:pStyle w:val="Titre1"/>
        <w:rPr>
          <w:rFonts w:eastAsia="Times New Roman"/>
          <w:color w:val="B43412" w:themeColor="accent1" w:themeShade="BF"/>
          <w:lang w:eastAsia="fr-FR"/>
        </w:rPr>
      </w:pPr>
      <w:bookmarkStart w:id="0" w:name="_GoBack"/>
      <w:r w:rsidRPr="002B5806">
        <w:rPr>
          <w:rFonts w:eastAsia="Times New Roman"/>
          <w:color w:val="B43412" w:themeColor="accent1" w:themeShade="BF"/>
          <w:lang w:eastAsia="fr-FR"/>
        </w:rPr>
        <w:t>Méthode de Jacobi</w:t>
      </w:r>
    </w:p>
    <w:bookmarkEnd w:id="0"/>
    <w:p w:rsidR="002B5806" w:rsidRPr="002B5806" w:rsidRDefault="002B5806" w:rsidP="002B5806">
      <w:pPr>
        <w:pStyle w:val="Titre2"/>
        <w:rPr>
          <w:rFonts w:eastAsia="Times New Roman"/>
        </w:rPr>
      </w:pPr>
      <w:r w:rsidRPr="002B5806">
        <w:rPr>
          <w:rFonts w:eastAsia="Times New Roman"/>
        </w:rPr>
        <w:t>1. Objectif</w:t>
      </w:r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 xml:space="preserve">Calcul de toutes les valeurs propres d’une matrice symétrique réelle </w:t>
      </w:r>
      <w:r>
        <w:rPr>
          <w:lang w:eastAsia="fr-FR"/>
        </w:rPr>
        <w:t>A</w:t>
      </w:r>
      <w:r w:rsidRPr="002B5806">
        <w:rPr>
          <w:rFonts w:eastAsia="Times New Roman"/>
          <w:lang w:eastAsia="fr-FR"/>
        </w:rPr>
        <w:t xml:space="preserve"> via une suite de rotations de </w:t>
      </w:r>
      <w:proofErr w:type="spellStart"/>
      <w:r w:rsidRPr="002B5806">
        <w:rPr>
          <w:rFonts w:eastAsia="Times New Roman"/>
          <w:lang w:eastAsia="fr-FR"/>
        </w:rPr>
        <w:t>Givens</w:t>
      </w:r>
      <w:proofErr w:type="spellEnd"/>
      <w:r w:rsidRPr="002B5806">
        <w:rPr>
          <w:rFonts w:eastAsia="Times New Roman"/>
          <w:lang w:eastAsia="fr-FR"/>
        </w:rPr>
        <w:t>.</w:t>
      </w:r>
    </w:p>
    <w:p w:rsidR="002B5806" w:rsidRPr="002B5806" w:rsidRDefault="002B5806" w:rsidP="002B5806">
      <w:pPr>
        <w:pStyle w:val="Titre2"/>
        <w:rPr>
          <w:rFonts w:eastAsia="Times New Roman"/>
        </w:rPr>
      </w:pPr>
      <w:r w:rsidRPr="002B5806">
        <w:rPr>
          <w:rFonts w:eastAsia="Times New Roman"/>
        </w:rPr>
        <w:t>2. Principe</w:t>
      </w:r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>On construit une suite de matrices :</w:t>
      </w:r>
    </w:p>
    <w:p w:rsidR="002B5806" w:rsidRDefault="002B5806" w:rsidP="002B5806">
      <w:pPr>
        <w:pStyle w:val="Paragraphedeliste"/>
        <w:rPr>
          <w:lang w:eastAsia="fr-FR"/>
        </w:rPr>
      </w:pPr>
      <w:r w:rsidRPr="002B5806">
        <w:rPr>
          <w:lang w:eastAsia="fr-FR"/>
        </w:rPr>
        <w:drawing>
          <wp:inline distT="0" distB="0" distL="0" distR="0" wp14:anchorId="6643C2D5" wp14:editId="177E3527">
            <wp:extent cx="2924583" cy="581106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06" w:rsidRDefault="002B5806" w:rsidP="002B5806">
      <w:pPr>
        <w:pStyle w:val="Paragraphedeliste"/>
        <w:rPr>
          <w:lang w:eastAsia="fr-FR"/>
        </w:rPr>
      </w:pPr>
      <w:r w:rsidRPr="002B5806">
        <w:rPr>
          <w:lang w:eastAsia="fr-FR"/>
        </w:rPr>
        <w:t>O</w:t>
      </w:r>
      <w:r w:rsidRPr="002B5806">
        <w:rPr>
          <w:rFonts w:eastAsia="Times New Roman"/>
          <w:lang w:eastAsia="fr-FR"/>
        </w:rPr>
        <w:t>ù</w:t>
      </w:r>
      <w:r>
        <w:rPr>
          <w:lang w:eastAsia="fr-FR"/>
        </w:rPr>
        <w:t> :</w:t>
      </w:r>
    </w:p>
    <w:p w:rsidR="002B5806" w:rsidRDefault="002B5806" w:rsidP="002B5806">
      <w:pPr>
        <w:pStyle w:val="Paragraphedeliste"/>
        <w:rPr>
          <w:lang w:eastAsia="fr-FR"/>
        </w:rPr>
      </w:pPr>
      <w:r w:rsidRPr="002B5806">
        <w:rPr>
          <w:rFonts w:eastAsia="Times New Roman"/>
          <w:lang w:eastAsia="fr-FR"/>
        </w:rPr>
        <w:t xml:space="preserve"> </w:t>
      </w:r>
      <w:r w:rsidRPr="002B5806">
        <w:rPr>
          <w:lang w:eastAsia="fr-FR"/>
        </w:rPr>
        <w:drawing>
          <wp:inline distT="0" distB="0" distL="0" distR="0" wp14:anchorId="573122E5" wp14:editId="3824452B">
            <wp:extent cx="714475" cy="381053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06" w:rsidRDefault="002B5806" w:rsidP="002B5806">
      <w:pPr>
        <w:pStyle w:val="Paragraphedeliste"/>
        <w:rPr>
          <w:lang w:eastAsia="fr-FR"/>
        </w:rPr>
      </w:pPr>
      <w:r w:rsidRPr="002B5806">
        <w:rPr>
          <w:lang w:eastAsia="fr-FR"/>
        </w:rPr>
        <w:t>Est</w:t>
      </w:r>
      <w:r w:rsidRPr="002B5806">
        <w:rPr>
          <w:rFonts w:eastAsia="Times New Roman"/>
          <w:lang w:eastAsia="fr-FR"/>
        </w:rPr>
        <w:t xml:space="preserve"> une rotation dans le plan </w:t>
      </w:r>
      <w:r>
        <w:rPr>
          <w:lang w:eastAsia="fr-FR"/>
        </w:rPr>
        <w:t>(</w:t>
      </w:r>
      <w:proofErr w:type="spellStart"/>
      <w:proofErr w:type="gramStart"/>
      <w:r>
        <w:rPr>
          <w:lang w:eastAsia="fr-FR"/>
        </w:rPr>
        <w:t>p,q</w:t>
      </w:r>
      <w:proofErr w:type="spellEnd"/>
      <w:proofErr w:type="gramEnd"/>
      <w:r>
        <w:rPr>
          <w:lang w:eastAsia="fr-FR"/>
        </w:rPr>
        <w:t>)</w:t>
      </w:r>
      <w:r w:rsidRPr="002B5806">
        <w:rPr>
          <w:rFonts w:eastAsia="Times New Roman"/>
          <w:lang w:eastAsia="fr-FR"/>
        </w:rPr>
        <w:t xml:space="preserve"> a</w:t>
      </w:r>
      <w:r>
        <w:rPr>
          <w:lang w:eastAsia="fr-FR"/>
        </w:rPr>
        <w:t xml:space="preserve">nnulant l’élément </w:t>
      </w:r>
      <w:proofErr w:type="spellStart"/>
      <w:r>
        <w:rPr>
          <w:lang w:eastAsia="fr-FR"/>
        </w:rPr>
        <w:t>extradiagonal</w:t>
      </w:r>
      <w:proofErr w:type="spellEnd"/>
      <w:r>
        <w:rPr>
          <w:lang w:eastAsia="fr-FR"/>
        </w:rPr>
        <w:t> :</w:t>
      </w:r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>
        <w:rPr>
          <w:lang w:eastAsia="fr-FR"/>
        </w:rPr>
        <w:t xml:space="preserve"> </w:t>
      </w:r>
      <w:r w:rsidRPr="002B5806">
        <w:rPr>
          <w:lang w:eastAsia="fr-FR"/>
        </w:rPr>
        <w:drawing>
          <wp:inline distT="0" distB="0" distL="0" distR="0" wp14:anchorId="0C02B775" wp14:editId="6A186DC2">
            <wp:extent cx="304843" cy="3238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06" w:rsidRPr="002B5806" w:rsidRDefault="002B5806" w:rsidP="002B5806">
      <w:pPr>
        <w:pStyle w:val="Titre2"/>
        <w:rPr>
          <w:rFonts w:eastAsia="Times New Roman"/>
        </w:rPr>
      </w:pPr>
      <w:r w:rsidRPr="002B5806">
        <w:rPr>
          <w:rFonts w:eastAsia="Times New Roman"/>
        </w:rPr>
        <w:t>3. Algorithme</w:t>
      </w:r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 xml:space="preserve">Choisir </w:t>
      </w:r>
      <w:r>
        <w:rPr>
          <w:lang w:eastAsia="fr-FR"/>
        </w:rPr>
        <w:t>(</w:t>
      </w:r>
      <w:proofErr w:type="spellStart"/>
      <w:proofErr w:type="gramStart"/>
      <w:r>
        <w:rPr>
          <w:lang w:eastAsia="fr-FR"/>
        </w:rPr>
        <w:t>p,q</w:t>
      </w:r>
      <w:proofErr w:type="spellEnd"/>
      <w:proofErr w:type="gramEnd"/>
      <w:r>
        <w:rPr>
          <w:lang w:eastAsia="fr-FR"/>
        </w:rPr>
        <w:t>)</w:t>
      </w:r>
      <w:r w:rsidRPr="002B5806">
        <w:rPr>
          <w:rFonts w:eastAsia="Times New Roman"/>
          <w:lang w:eastAsia="fr-FR"/>
        </w:rPr>
        <w:t xml:space="preserve"> tel que </w:t>
      </w:r>
      <w:r w:rsidRPr="002B5806">
        <w:rPr>
          <w:rFonts w:ascii="Cambria Math" w:eastAsia="Times New Roman" w:hAnsi="Cambria Math" w:cs="Cambria Math"/>
          <w:lang w:eastAsia="fr-FR"/>
        </w:rPr>
        <w:t>∣</w:t>
      </w:r>
      <w:proofErr w:type="spellStart"/>
      <w:r w:rsidRPr="002B5806">
        <w:rPr>
          <w:rFonts w:eastAsia="Times New Roman"/>
          <w:lang w:eastAsia="fr-FR"/>
        </w:rPr>
        <w:t>apq</w:t>
      </w:r>
      <w:proofErr w:type="spellEnd"/>
      <w:r w:rsidRPr="002B5806">
        <w:rPr>
          <w:rFonts w:ascii="Cambria Math" w:eastAsia="Times New Roman" w:hAnsi="Cambria Math" w:cs="Cambria Math"/>
          <w:lang w:eastAsia="fr-FR"/>
        </w:rPr>
        <w:t>∣</w:t>
      </w:r>
      <w:r w:rsidRPr="002B5806">
        <w:rPr>
          <w:rFonts w:eastAsia="Times New Roman"/>
          <w:lang w:eastAsia="fr-FR"/>
        </w:rPr>
        <w:t xml:space="preserve"> soit maximal</w:t>
      </w:r>
      <w:r>
        <w:rPr>
          <w:lang w:eastAsia="fr-FR"/>
        </w:rPr>
        <w:t xml:space="preserve"> (la plus grande valeur </w:t>
      </w:r>
      <w:proofErr w:type="spellStart"/>
      <w:r>
        <w:rPr>
          <w:lang w:eastAsia="fr-FR"/>
        </w:rPr>
        <w:t>extradiagonale</w:t>
      </w:r>
      <w:proofErr w:type="spellEnd"/>
      <w:r>
        <w:rPr>
          <w:lang w:eastAsia="fr-FR"/>
        </w:rPr>
        <w:t xml:space="preserve"> en module)</w:t>
      </w:r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 xml:space="preserve">Calculer </w:t>
      </w:r>
      <w:r>
        <w:rPr>
          <w:lang w:eastAsia="fr-FR"/>
        </w:rPr>
        <w:t>θ</w:t>
      </w:r>
      <w:r w:rsidRPr="002B5806">
        <w:rPr>
          <w:rFonts w:eastAsia="Times New Roman"/>
          <w:lang w:eastAsia="fr-FR"/>
        </w:rPr>
        <w:t xml:space="preserve"> pour annuler </w:t>
      </w:r>
      <w:proofErr w:type="spellStart"/>
      <w:r>
        <w:rPr>
          <w:lang w:eastAsia="fr-FR"/>
        </w:rPr>
        <w:t>apq</w:t>
      </w:r>
      <w:proofErr w:type="spellEnd"/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>Appliquer la transformation</w:t>
      </w:r>
    </w:p>
    <w:p w:rsidR="002B5806" w:rsidRPr="002B5806" w:rsidRDefault="002B5806" w:rsidP="002B5806">
      <w:pPr>
        <w:pStyle w:val="Paragraphedeliste"/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 xml:space="preserve">Répéter jusqu’à ce que tous les </w:t>
      </w:r>
      <w:proofErr w:type="spellStart"/>
      <w:r w:rsidRPr="002B5806">
        <w:rPr>
          <w:rFonts w:eastAsia="Times New Roman"/>
          <w:lang w:eastAsia="fr-FR"/>
        </w:rPr>
        <w:t>extradiagonaux</w:t>
      </w:r>
      <w:proofErr w:type="spellEnd"/>
      <w:r w:rsidRPr="002B5806">
        <w:rPr>
          <w:rFonts w:eastAsia="Times New Roman"/>
          <w:lang w:eastAsia="fr-FR"/>
        </w:rPr>
        <w:t xml:space="preserve"> soient ≈ 0</w:t>
      </w:r>
    </w:p>
    <w:p w:rsidR="002B5806" w:rsidRPr="002B5806" w:rsidRDefault="002B5806" w:rsidP="002B5806">
      <w:pPr>
        <w:pStyle w:val="Titre2"/>
        <w:rPr>
          <w:rFonts w:eastAsia="Times New Roman"/>
        </w:rPr>
      </w:pPr>
      <w:r w:rsidRPr="002B5806">
        <w:rPr>
          <w:rFonts w:eastAsia="Times New Roman"/>
        </w:rPr>
        <w:t>4. Avantages / Limites</w:t>
      </w:r>
    </w:p>
    <w:p w:rsidR="002B5806" w:rsidRDefault="002B5806" w:rsidP="002B5806">
      <w:pPr>
        <w:pStyle w:val="Paragraphedeliste"/>
        <w:numPr>
          <w:ilvl w:val="0"/>
          <w:numId w:val="2"/>
        </w:numPr>
        <w:rPr>
          <w:lang w:eastAsia="fr-FR"/>
        </w:rPr>
      </w:pPr>
      <w:r w:rsidRPr="002B5806">
        <w:rPr>
          <w:rFonts w:eastAsia="Times New Roman"/>
          <w:lang w:eastAsia="fr-FR"/>
        </w:rPr>
        <w:t>Précise et convergente pour matrices symé</w:t>
      </w:r>
      <w:r>
        <w:rPr>
          <w:lang w:eastAsia="fr-FR"/>
        </w:rPr>
        <w:t>triques</w:t>
      </w:r>
    </w:p>
    <w:p w:rsidR="002B5806" w:rsidRDefault="002B5806" w:rsidP="002B5806">
      <w:pPr>
        <w:pStyle w:val="Paragraphedeliste"/>
        <w:numPr>
          <w:ilvl w:val="0"/>
          <w:numId w:val="2"/>
        </w:numPr>
        <w:rPr>
          <w:lang w:eastAsia="fr-FR"/>
        </w:rPr>
      </w:pPr>
      <w:r w:rsidRPr="002B5806">
        <w:rPr>
          <w:rFonts w:eastAsia="Times New Roman"/>
          <w:lang w:eastAsia="fr-FR"/>
        </w:rPr>
        <w:t>Fou</w:t>
      </w:r>
      <w:r>
        <w:rPr>
          <w:lang w:eastAsia="fr-FR"/>
        </w:rPr>
        <w:t>rnit aussi les vecteurs propres</w:t>
      </w:r>
    </w:p>
    <w:p w:rsidR="002B5806" w:rsidRDefault="002B5806" w:rsidP="002B5806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Lente pour grandes matrices</w:t>
      </w:r>
    </w:p>
    <w:p w:rsidR="002B5806" w:rsidRPr="002B5806" w:rsidRDefault="002B5806" w:rsidP="002B5806">
      <w:pPr>
        <w:pStyle w:val="Paragraphedeliste"/>
        <w:numPr>
          <w:ilvl w:val="0"/>
          <w:numId w:val="2"/>
        </w:numPr>
        <w:rPr>
          <w:rFonts w:eastAsia="Times New Roman"/>
          <w:lang w:eastAsia="fr-FR"/>
        </w:rPr>
      </w:pPr>
      <w:r w:rsidRPr="002B5806">
        <w:rPr>
          <w:rFonts w:eastAsia="Times New Roman"/>
          <w:lang w:eastAsia="fr-FR"/>
        </w:rPr>
        <w:t>Réservée aux matrices symétriques</w:t>
      </w:r>
    </w:p>
    <w:p w:rsidR="00AA3E20" w:rsidRDefault="00F761C1" w:rsidP="004B28D1"/>
    <w:sectPr w:rsidR="00AA3E2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1C1" w:rsidRDefault="00F761C1" w:rsidP="000F1357">
      <w:r>
        <w:separator/>
      </w:r>
    </w:p>
  </w:endnote>
  <w:endnote w:type="continuationSeparator" w:id="0">
    <w:p w:rsidR="00F761C1" w:rsidRDefault="00F761C1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8" w:rsidRDefault="00507008" w:rsidP="00507008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1C1" w:rsidRDefault="00F761C1" w:rsidP="000F1357">
      <w:r>
        <w:separator/>
      </w:r>
    </w:p>
  </w:footnote>
  <w:footnote w:type="continuationSeparator" w:id="0">
    <w:p w:rsidR="00F761C1" w:rsidRDefault="00F761C1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30563"/>
    <w:multiLevelType w:val="hybridMultilevel"/>
    <w:tmpl w:val="8FDC771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292CFE"/>
    <w:multiLevelType w:val="multilevel"/>
    <w:tmpl w:val="742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2B5806"/>
    <w:rsid w:val="004B28D1"/>
    <w:rsid w:val="00507008"/>
    <w:rsid w:val="00B34708"/>
    <w:rsid w:val="00C26FBE"/>
    <w:rsid w:val="00C52FFD"/>
    <w:rsid w:val="00F7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8A541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06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B58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580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58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58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58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5806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5806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5806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58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2B580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B5806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2B5806"/>
    <w:rPr>
      <w:b/>
      <w:bCs/>
    </w:rPr>
  </w:style>
  <w:style w:type="character" w:customStyle="1" w:styleId="katex-mathml">
    <w:name w:val="katex-mathml"/>
    <w:basedOn w:val="Policepardfaut"/>
    <w:rsid w:val="002B5806"/>
  </w:style>
  <w:style w:type="character" w:customStyle="1" w:styleId="mord">
    <w:name w:val="mord"/>
    <w:basedOn w:val="Policepardfaut"/>
    <w:rsid w:val="002B5806"/>
  </w:style>
  <w:style w:type="character" w:customStyle="1" w:styleId="mopen">
    <w:name w:val="mopen"/>
    <w:basedOn w:val="Policepardfaut"/>
    <w:rsid w:val="002B5806"/>
  </w:style>
  <w:style w:type="character" w:customStyle="1" w:styleId="mbin">
    <w:name w:val="mbin"/>
    <w:basedOn w:val="Policepardfaut"/>
    <w:rsid w:val="002B5806"/>
  </w:style>
  <w:style w:type="character" w:customStyle="1" w:styleId="mclose">
    <w:name w:val="mclose"/>
    <w:basedOn w:val="Policepardfaut"/>
    <w:rsid w:val="002B5806"/>
  </w:style>
  <w:style w:type="character" w:customStyle="1" w:styleId="mrel">
    <w:name w:val="mrel"/>
    <w:basedOn w:val="Policepardfaut"/>
    <w:rsid w:val="002B5806"/>
  </w:style>
  <w:style w:type="character" w:customStyle="1" w:styleId="vlist-s">
    <w:name w:val="vlist-s"/>
    <w:basedOn w:val="Policepardfaut"/>
    <w:rsid w:val="002B5806"/>
  </w:style>
  <w:style w:type="character" w:customStyle="1" w:styleId="mpunct">
    <w:name w:val="mpunct"/>
    <w:basedOn w:val="Policepardfaut"/>
    <w:rsid w:val="002B5806"/>
  </w:style>
  <w:style w:type="character" w:customStyle="1" w:styleId="Titre1Car">
    <w:name w:val="Titre 1 Car"/>
    <w:basedOn w:val="Policepardfaut"/>
    <w:link w:val="Titre1"/>
    <w:uiPriority w:val="9"/>
    <w:rsid w:val="002B58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B5806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2B5806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B5806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2B5806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2B5806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B5806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2B5806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2B58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2B58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58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2B5806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2B5806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2B5806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2B5806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B5806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5806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5806"/>
    <w:rPr>
      <w:b/>
      <w:i/>
      <w:sz w:val="24"/>
    </w:rPr>
  </w:style>
  <w:style w:type="character" w:styleId="Emphaseple">
    <w:name w:val="Subtle Emphasis"/>
    <w:uiPriority w:val="19"/>
    <w:qFormat/>
    <w:rsid w:val="002B5806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2B5806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2B5806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2B5806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2B5806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5806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4</cp:revision>
  <dcterms:created xsi:type="dcterms:W3CDTF">2025-04-16T15:00:00Z</dcterms:created>
  <dcterms:modified xsi:type="dcterms:W3CDTF">2025-04-18T15:05:00Z</dcterms:modified>
</cp:coreProperties>
</file>