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7777777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77777777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even" r:id="rId14"/>
          <w:footerReference w:type="default" r:id="rId15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44065D42" w14:textId="77777777" w:rsidR="00751DE9" w:rsidRPr="00552053" w:rsidRDefault="00B90EF7" w:rsidP="001419E1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ارتباطات به صورت کلی و ارتباطات انسان از ابتدا.</w:t>
      </w:r>
    </w:p>
    <w:p w14:paraId="43348252" w14:textId="77777777" w:rsidR="00E920CF" w:rsidRPr="00607B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bookmarkStart w:id="1" w:name="_Toc456127322"/>
      <w:r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445A2AB6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373E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2020)","previouslyFormattedCitation":"(Saltzman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با اینکه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 w:rsidRPr="00EE6ADD">
        <w:rPr>
          <w:rStyle w:val="FootnoteReference"/>
          <w:b w:val="0"/>
          <w:bCs w:val="0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هنوز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کیفیت ارتباطات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آن‌ها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ضعیف است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 قابلیت استفاده ندارد.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ر پرداخته شده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0F667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3373E" w:rsidRPr="0063373E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6D582879" w14:textId="7CC91582" w:rsidR="00CE197C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ژست‌ها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زبان بدن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 w:rsidRPr="003656C1">
        <w:rPr>
          <w:rStyle w:val="FootnoteReference"/>
          <w:b w:val="0"/>
          <w:bCs w:val="0"/>
          <w:rtl/>
        </w:rPr>
        <w:footnoteReference w:id="8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3656C1">
        <w:rPr>
          <w:rFonts w:asciiTheme="minorHAnsi" w:hAnsiTheme="minorHAnsi"/>
          <w:b w:val="0"/>
          <w:bCs w:val="0"/>
          <w:sz w:val="28"/>
          <w:szCs w:val="28"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9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="003656C1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0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="003656C1" w:rsidRPr="000F667D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11"/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CE197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0F667D" w:rsidRPr="000F667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(Hall et al., 2019)</w: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ت با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نی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ش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="00CE197C" w:rsidRPr="00CE197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E692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{"citationItems":[{"id":"ITEM-1","itemData":{"author":[{"dropping-particle":"","family":"Birmingham","given":"Christopher Crawford","non-dropping-particle":"","parse-names":false,"suffix":""}],"id":"ITEM-1","issued":{"date-parts":[["2021"]]},"title":"A comparative analysis of nonverbal communication in online multi-user virtual environments (Doctoral dissertation)","type":"thesis"},"uris":["http://www.mendeley.com/documents/?uuid=0a70a264-ea38-44e3-a18a-9f6243a46c8f"]}],"mendeley":{"formattedCitation":"(Birmingham, 2021)","plainTextFormattedCitation":"(Birmingham, 2021)","previouslyFormattedCitation":"(Birmingham, 2021)"},"properties":{"noteIndex":0},"schema":"https://github.com/citation-style-language/schema/raw/master/csl-citation.json"}</w:instrText>
      </w:r>
      <w:r w:rsidR="00CE197C" w:rsidRPr="00CE197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CE197C" w:rsidRPr="00CE197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(Birmingham, 2021)</w:t>
      </w:r>
      <w:r w:rsidR="00CE197C" w:rsidRPr="00CE197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2C679F7C" w14:textId="3CC65D1A" w:rsidR="00066236" w:rsidRDefault="00066236" w:rsidP="00066236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</w:t>
      </w:r>
      <w:r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3408E288" w14:textId="18ADB850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066236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ه است؛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6314921B" w14:textId="01DCD8C5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</w:t>
      </w:r>
      <w:r w:rsidR="00066236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</w:t>
      </w:r>
      <w:r w:rsidR="00066236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تعاملات بلادرنگ</w:t>
      </w:r>
      <w:r w:rsidR="00066236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066236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B53C94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E6922" w:rsidRPr="007E692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</w:t>
      </w:r>
    </w:p>
    <w:p w14:paraId="2735F98A" w14:textId="0F13897A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</w:t>
      </w:r>
      <w:r w:rsidR="00B53C94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</w:t>
      </w:r>
      <w:r w:rsidR="00B53C94">
        <w:rPr>
          <w:rFonts w:asciiTheme="minorHAnsi" w:hAnsiTheme="minorHAnsi" w:hint="cs"/>
          <w:b w:val="0"/>
          <w:bCs w:val="0"/>
          <w:sz w:val="28"/>
          <w:szCs w:val="28"/>
          <w:rtl/>
        </w:rPr>
        <w:t>ت،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{"citationItems":[{"id":"ITEM-1","itemData":{"author":[{"dropping-particle":"","family":"Montemorano","given":"Cristina","non-dropping-particle":"","parse-names":false,"suffix":""}],"id":"ITEM-1","issued":{"date-parts":[["2020"]]},"title":"Body Language: Avatars, Identity Formation, and Communicative Interaction in VRChat","type":"article-journal"},"uris":["http://www.mendeley.com/documents/?uuid=768d7c9c-2e04-440d-a8c0-c511183adef6"]}],"mendeley":{"formattedCitation":"(Montemorano, 2020)","plainTextFormattedCitation":"(Montemorano, 2020)","previouslyFormattedCitation":"(Montemorano, 2020)"},"properties":{"noteIndex":0},"schema":"https://github.com/citation-style-language/schema/raw/master/csl-citation.json"}</w:instrTex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B53C94" w:rsidRPr="00B53C94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(Montemorano, 2020)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proull","given":"Lee","non-dropping-particle":"","parse-names":false,"suffix":""},{"dropping-particle":"","family":"Subramani","given":"Mani","non-dropping-particle":"","parse-names":false,"suffix":""},{"dropping-particle":"","family":"Kiesler","given":"Sara","non-dropping-particle":"","parse-names":false,"suffix":""},{"dropping-particle":"","family":"Walker","given":"Janet H","non-dropping-particle":"","parse-names":false,"suffix":""},{"dropping-particle":"","family":"Waters","given":"Keith","non-dropping-particle":"","parse-names":false,"suffix":""}],"container-title":"Human-computer interaction","id":"ITEM-1","issue":"2","issued":{"date-parts":[["1996"]]},"page":"97-124","publisher":"Taylor &amp; Francis","title":"When the interface is a face","type":"article-journal","volume":"11"},"uris":["http://www.mendeley.com/documents/?uuid=a9866aab-61be-4202-9d91-f75e722d9963"]}],"mendeley":{"formattedCitation":"(Sproull et al., 1996)","plainTextFormattedCitation":"(Sproull et al., 1996)"},"properties":{"noteIndex":0},"schema":"https://github.com/citation-style-language/schema/raw/master/csl-citation.json"}</w:instrTex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EE6ADD" w:rsidRPr="00EE6AD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(Sproull et al., 1996)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پس 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است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2B8B3D88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ی برای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این وسایل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وجود ندارد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0B901D24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45F5609B" w14:textId="74E6EFB5" w:rsidR="00AE52CD" w:rsidRPr="00AA0A8E" w:rsidRDefault="00AE52CD" w:rsidP="00AE52CD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۳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ضرورت تحقیق</w:t>
      </w:r>
    </w:p>
    <w:p w14:paraId="3E9FF49C" w14:textId="47A3D5AA" w:rsidR="00B90EF7" w:rsidRDefault="00A609A9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</w:p>
    <w:p w14:paraId="1977CBEE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3D73956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2BF63D9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36639DF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C70924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5B6577C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F470CBC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3C05638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4B89EF3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B6ACD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0108DEA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621287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1B457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E458C79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D2AE37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65EA9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DE61E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EFD5173" w14:textId="77777777" w:rsidR="00DB587E" w:rsidRDefault="00DB587E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790BA29" w14:textId="77777777" w:rsidR="00DB587E" w:rsidRDefault="00DB587E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4861926" w14:textId="77777777" w:rsidR="00DB587E" w:rsidRDefault="00DB587E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03FB238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6A4CDCF" w14:textId="77777777" w:rsidR="008627EC" w:rsidRDefault="008627EC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91F46A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E6A80C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C9A88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952360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1EF8A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D96AB3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321B4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54DD15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5646F7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915DE6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0321D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E36F77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BFBA4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F5A75AF" w14:textId="77777777" w:rsidR="004A3509" w:rsidRDefault="004A3509" w:rsidP="004A3509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Pr="008627EC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>فصل 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Pr="00AA0A8E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138C74F7" w14:textId="77777777" w:rsidR="004A3509" w:rsidRDefault="004A3509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ارتباطات غیر کلامی، نقش ارتباطات غیر کلامی در ارتباطات موثر انواع ارتباطات غیر کلامی ، حرکت دست ها و بازوها به عنوان ژست، انواع ژستها (نماد، نمایانگر، تنظیم کننده) با تعدادی مثال، علت استفاده از حرکات دست در هنگام گفتگو (چرا اصلا ما موقع گفت و گو دستامون رو حرکت میدیم)، نقش ارتباطات کلامی در تدریس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77777777" w:rsidR="005761A6" w:rsidRPr="005761A6" w:rsidRDefault="005761A6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lastRenderedPageBreak/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</w:p>
    <w:p w14:paraId="753C0649" w14:textId="77777777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5761A6">
        <w:rPr>
          <w:rFonts w:hint="cs"/>
          <w:sz w:val="28"/>
          <w:szCs w:val="28"/>
          <w:rtl/>
        </w:rPr>
        <w:t>جلسات مجازی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1ACA04A6" w14:textId="77777777" w:rsidR="004A3509" w:rsidRPr="009F6325" w:rsidRDefault="004A3509" w:rsidP="004A3509">
      <w:pPr>
        <w:pStyle w:val="ListParagraph"/>
        <w:spacing w:line="360" w:lineRule="auto"/>
        <w:ind w:left="0"/>
        <w:jc w:val="right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 w:rsidRPr="004A5691">
        <w:rPr>
          <w:rFonts w:cs="B Nazanin"/>
          <w:sz w:val="28"/>
          <w:szCs w:val="28"/>
          <w:rtl/>
          <w:lang w:bidi="fa-IR"/>
        </w:rPr>
        <w:t>ارتباطات را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انه‌ا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/>
          <w:sz w:val="28"/>
          <w:szCs w:val="28"/>
          <w:rtl/>
          <w:lang w:bidi="fa-IR"/>
        </w:rPr>
        <w:t xml:space="preserve"> در طول همه گ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ر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/>
          <w:sz w:val="28"/>
          <w:szCs w:val="28"/>
          <w:rtl/>
          <w:lang w:bidi="fa-IR"/>
        </w:rPr>
        <w:t xml:space="preserve"> اخ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ر</w:t>
      </w:r>
      <w:r w:rsidRPr="00B90EF7">
        <w:rPr>
          <w:rFonts w:asciiTheme="majorBidi" w:hAnsiTheme="majorBidi" w:cstheme="majorBidi"/>
          <w:sz w:val="24"/>
          <w:szCs w:val="24"/>
        </w:rPr>
        <w:t>COVID-19</w:t>
      </w:r>
      <w:r w:rsidRPr="004A5691">
        <w:rPr>
          <w:rFonts w:cs="B Nazanin"/>
          <w:sz w:val="28"/>
          <w:szCs w:val="28"/>
          <w:rtl/>
          <w:lang w:bidi="fa-IR"/>
        </w:rPr>
        <w:t xml:space="preserve"> افزا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ش</w:t>
      </w:r>
      <w:r w:rsidRPr="004A5691">
        <w:rPr>
          <w:rFonts w:cs="B Nazanin"/>
          <w:sz w:val="28"/>
          <w:szCs w:val="28"/>
          <w:rtl/>
          <w:lang w:bidi="fa-IR"/>
        </w:rPr>
        <w:t xml:space="preserve"> 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افته</w:t>
      </w:r>
      <w:r w:rsidRPr="004A5691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3211DF5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3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3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4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4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 w:rsidRPr="0063373E">
        <w:rPr>
          <w:rStyle w:val="FootnoteReference"/>
          <w:rtl/>
        </w:rPr>
        <w:footnoteReference w:id="18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5" w:name="_Toc456127326"/>
      <w:r w:rsidRPr="00607B09">
        <w:rPr>
          <w:rFonts w:hint="cs"/>
          <w:rtl/>
          <w:lang w:val="en-GB"/>
        </w:rPr>
        <w:lastRenderedPageBreak/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5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6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7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7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 w:rsidRPr="0063373E">
        <w:rPr>
          <w:rStyle w:val="FootnoteReference"/>
          <w:rtl/>
        </w:rPr>
        <w:footnoteReference w:id="19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8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8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9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 w:rsidRPr="0063373E">
        <w:rPr>
          <w:rStyle w:val="FootnoteReference"/>
          <w:rtl/>
        </w:rPr>
        <w:footnoteReference w:id="20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0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0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9F6325">
          <w:footerReference w:type="default" r:id="rId17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17089D80" w14:textId="7805EAE6" w:rsidR="00EE6ADD" w:rsidRPr="00EE6ADD" w:rsidRDefault="003C25D5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begin" w:fldLock="1"/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instrText>ADDIN Mendeley Bibliography CSL_BIBLIOGRAPHY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instrText xml:space="preserve"> 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separate"/>
      </w:r>
      <w:r w:rsidR="00EE6ADD" w:rsidRPr="00EE6ADD">
        <w:rPr>
          <w:rFonts w:ascii="Candara" w:hAnsi="Candara" w:cs="Times New Roman"/>
          <w:noProof/>
          <w:sz w:val="28"/>
          <w:szCs w:val="24"/>
        </w:rPr>
        <w:t xml:space="preserve">Birmingham, C. C. (2021). </w:t>
      </w:r>
      <w:r w:rsidR="00EE6ADD" w:rsidRPr="00EE6ADD">
        <w:rPr>
          <w:rFonts w:ascii="Candara" w:hAnsi="Candara" w:cs="Times New Roman"/>
          <w:i/>
          <w:iCs/>
          <w:noProof/>
          <w:sz w:val="28"/>
          <w:szCs w:val="24"/>
        </w:rPr>
        <w:t>A comparative analysis of nonverbal communication in online multi-user virtual environments (Doctoral dissertation)</w:t>
      </w:r>
      <w:r w:rsidR="00EE6ADD" w:rsidRPr="00EE6ADD">
        <w:rPr>
          <w:rFonts w:ascii="Candara" w:hAnsi="Candara" w:cs="Times New Roman"/>
          <w:noProof/>
          <w:sz w:val="28"/>
          <w:szCs w:val="24"/>
        </w:rPr>
        <w:t>.</w:t>
      </w:r>
    </w:p>
    <w:p w14:paraId="408F074D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Hall, J. A., Horgan, T. G., &amp; Murphy, N. A. (2019). Nonverbal communication.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Annual Review of Psychology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70</w:t>
      </w:r>
      <w:r w:rsidRPr="00EE6ADD">
        <w:rPr>
          <w:rFonts w:ascii="Candara" w:hAnsi="Candara" w:cs="Times New Roman"/>
          <w:noProof/>
          <w:sz w:val="28"/>
          <w:szCs w:val="24"/>
        </w:rPr>
        <w:t>, 271–294.</w:t>
      </w:r>
    </w:p>
    <w:p w14:paraId="4A17D99B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Kurzweg, M., Reinhardt, J., Nabok, W., &amp; Wolf, K. (2021). Using Body Language of Avatars in VR Meetings as Communication Status Cue. In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Proceedings of Mensch und Computer 2021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 (pp. 366–377).</w:t>
      </w:r>
    </w:p>
    <w:p w14:paraId="1003F7D6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Meier, J. V, Noel, J. A., &amp; Kaspar, K. (2021). Alone together: computer-mediated communication in leisure time during and after the COVID-19 pandemic.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Frontiers in Psychology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EE6ADD">
        <w:rPr>
          <w:rFonts w:ascii="Candara" w:hAnsi="Candara" w:cs="Times New Roman"/>
          <w:noProof/>
          <w:sz w:val="28"/>
          <w:szCs w:val="24"/>
        </w:rPr>
        <w:t>, 666655.</w:t>
      </w:r>
    </w:p>
    <w:p w14:paraId="03478F22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Montemorano, C. (2020).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Body Language: Avatars, Identity Formation, and Communicative Interaction in VRChat</w:t>
      </w:r>
      <w:r w:rsidRPr="00EE6ADD">
        <w:rPr>
          <w:rFonts w:ascii="Candara" w:hAnsi="Candara" w:cs="Times New Roman"/>
          <w:noProof/>
          <w:sz w:val="28"/>
          <w:szCs w:val="24"/>
        </w:rPr>
        <w:t>.</w:t>
      </w:r>
    </w:p>
    <w:p w14:paraId="6B4ABC47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Mystakidis, S. (2022). Metaverse.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Encyclopedia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2</w:t>
      </w:r>
      <w:r w:rsidRPr="00EE6ADD">
        <w:rPr>
          <w:rFonts w:ascii="Candara" w:hAnsi="Candara" w:cs="Times New Roman"/>
          <w:noProof/>
          <w:sz w:val="28"/>
          <w:szCs w:val="24"/>
        </w:rPr>
        <w:t>(1), 486–497.</w:t>
      </w:r>
    </w:p>
    <w:p w14:paraId="2D25E117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Nimrod, G. (2020). Changes in internet use when coping with stress: older adults during the COVID-19 pandemic.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The American Journal of Geriatric Psychiatry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28</w:t>
      </w:r>
      <w:r w:rsidRPr="00EE6ADD">
        <w:rPr>
          <w:rFonts w:ascii="Candara" w:hAnsi="Candara" w:cs="Times New Roman"/>
          <w:noProof/>
          <w:sz w:val="28"/>
          <w:szCs w:val="24"/>
        </w:rPr>
        <w:t>(10), 1020–1024.</w:t>
      </w:r>
    </w:p>
    <w:p w14:paraId="2138EC20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Saltzman, L. Y., Hansel, T. C., &amp; Bordnick, P. S. (2020). Loneliness, isolation, and social support factors in post-COVID-19 mental health.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Psychological Trauma: Theory, Research, Practice, and Policy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EE6ADD">
        <w:rPr>
          <w:rFonts w:ascii="Candara" w:hAnsi="Candara" w:cs="Times New Roman"/>
          <w:noProof/>
          <w:sz w:val="28"/>
          <w:szCs w:val="24"/>
        </w:rPr>
        <w:t>(S1), S55.</w:t>
      </w:r>
    </w:p>
    <w:p w14:paraId="1FC74704" w14:textId="77777777" w:rsidR="00EE6ADD" w:rsidRPr="00EE6ADD" w:rsidRDefault="00EE6ADD" w:rsidP="00EE6ADD">
      <w:pPr>
        <w:widowControl w:val="0"/>
        <w:autoSpaceDE w:val="0"/>
        <w:autoSpaceDN w:val="0"/>
        <w:adjustRightInd w:val="0"/>
        <w:ind w:left="480" w:hanging="480"/>
        <w:rPr>
          <w:rFonts w:ascii="Candara" w:hAnsi="Candara"/>
          <w:noProof/>
          <w:sz w:val="28"/>
        </w:rPr>
      </w:pPr>
      <w:r w:rsidRPr="00EE6ADD">
        <w:rPr>
          <w:rFonts w:ascii="Candara" w:hAnsi="Candara" w:cs="Times New Roman"/>
          <w:noProof/>
          <w:sz w:val="28"/>
          <w:szCs w:val="24"/>
        </w:rPr>
        <w:t xml:space="preserve">Sproull, L., Subramani, M., Kiesler, S., Walker, J. H., &amp; Waters, K. (1996). When the interface is a face.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Human-Computer Interaction</w:t>
      </w:r>
      <w:r w:rsidRPr="00EE6AD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EE6ADD">
        <w:rPr>
          <w:rFonts w:ascii="Candara" w:hAnsi="Candara" w:cs="Times New Roman"/>
          <w:i/>
          <w:iCs/>
          <w:noProof/>
          <w:sz w:val="28"/>
          <w:szCs w:val="24"/>
        </w:rPr>
        <w:t>11</w:t>
      </w:r>
      <w:r w:rsidRPr="00EE6ADD">
        <w:rPr>
          <w:rFonts w:ascii="Candara" w:hAnsi="Candara" w:cs="Times New Roman"/>
          <w:noProof/>
          <w:sz w:val="28"/>
          <w:szCs w:val="24"/>
        </w:rPr>
        <w:t>(2), 97–124.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9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1" w:name="_Toc456126800" w:displacedByCustomXml="next"/>
    <w:bookmarkStart w:id="12" w:name="_Toc456127058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2"/>
    <w:bookmarkEnd w:id="11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3" w:name="_Toc456126801"/>
      <w:bookmarkStart w:id="14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3"/>
      <w:bookmarkEnd w:id="14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5" w:name="_Toc456126803"/>
      <w:bookmarkStart w:id="16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5"/>
      <w:bookmarkEnd w:id="16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7" w:name="_Toc456126804"/>
      <w:bookmarkStart w:id="18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7"/>
      <w:bookmarkEnd w:id="18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9" w:name="_Toc456126805"/>
      <w:bookmarkStart w:id="20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19"/>
      <w:bookmarkEnd w:id="20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1"/>
      <w:footerReference w:type="first" r:id="rId22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4EC3" w14:textId="77777777" w:rsidR="00A43DF6" w:rsidRDefault="00A43DF6" w:rsidP="0080343F">
      <w:r>
        <w:separator/>
      </w:r>
    </w:p>
  </w:endnote>
  <w:endnote w:type="continuationSeparator" w:id="0">
    <w:p w14:paraId="17878A93" w14:textId="77777777" w:rsidR="00A43DF6" w:rsidRDefault="00A43DF6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850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7409A" w14:textId="78FF5849" w:rsidR="00DB587E" w:rsidRDefault="00DB58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EB152" w14:textId="77777777" w:rsidR="00DB587E" w:rsidRDefault="00DB5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5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D318B" w14:textId="77777777" w:rsidR="006123A5" w:rsidRDefault="006123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9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2125FEA" w14:textId="77777777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77777777" w:rsidR="006123A5" w:rsidRDefault="006123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8069" w14:textId="77777777" w:rsidR="00A43DF6" w:rsidRDefault="00A43DF6" w:rsidP="0080343F">
      <w:r>
        <w:separator/>
      </w:r>
    </w:p>
  </w:footnote>
  <w:footnote w:type="continuationSeparator" w:id="0">
    <w:p w14:paraId="75CC08A3" w14:textId="77777777" w:rsidR="00A43DF6" w:rsidRDefault="00A43DF6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/>
          <w:rtl/>
          <w:lang w:bidi="fa-IR"/>
        </w:rPr>
      </w:pPr>
      <w:r w:rsidRPr="0063373E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51BAE815" w14:textId="4CD81963" w:rsidR="0063373E" w:rsidRPr="0063373E" w:rsidRDefault="0063373E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Nonverbal Communication</w:t>
      </w:r>
    </w:p>
  </w:footnote>
  <w:footnote w:id="3">
    <w:p w14:paraId="2C1846A9" w14:textId="6D549703" w:rsidR="003656C1" w:rsidRDefault="003656C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Eye Contact</w:t>
      </w:r>
    </w:p>
  </w:footnote>
  <w:footnote w:id="4">
    <w:p w14:paraId="47DEC87A" w14:textId="0B364B14" w:rsidR="003656C1" w:rsidRPr="003656C1" w:rsidRDefault="003656C1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Facial Expression</w:t>
      </w:r>
    </w:p>
  </w:footnote>
  <w:footnote w:id="5">
    <w:p w14:paraId="3B3A6450" w14:textId="726E7382" w:rsidR="003656C1" w:rsidRPr="003656C1" w:rsidRDefault="003656C1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6">
    <w:p w14:paraId="1834BA98" w14:textId="62BA74E6" w:rsidR="003656C1" w:rsidRPr="003656C1" w:rsidRDefault="003656C1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7">
    <w:p w14:paraId="1B9DEA9D" w14:textId="184E8EF6" w:rsidR="003656C1" w:rsidRPr="003656C1" w:rsidRDefault="003656C1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="Times New Roman" w:eastAsia="Times New Roman" w:hAnsi="Times New Roman" w:cs="Times New Roman"/>
        </w:rPr>
        <w:t>Body Language</w:t>
      </w:r>
    </w:p>
  </w:footnote>
  <w:footnote w:id="8">
    <w:p w14:paraId="2D73D9D7" w14:textId="6DD203D8" w:rsidR="00C1599D" w:rsidRPr="00C1599D" w:rsidRDefault="00C1599D">
      <w:pPr>
        <w:pStyle w:val="FootnoteText"/>
        <w:rPr>
          <w:rFonts w:ascii="Times New Roman" w:hAnsi="Times New Roman"/>
          <w:rtl/>
          <w:lang w:bidi="fa-IR"/>
        </w:rPr>
      </w:pPr>
      <w:r w:rsidRPr="0063373E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Gestures</w:t>
      </w:r>
    </w:p>
  </w:footnote>
  <w:footnote w:id="9">
    <w:p w14:paraId="18F3BF24" w14:textId="6FE4163D" w:rsidR="003656C1" w:rsidRDefault="003656C1" w:rsidP="003656C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  <w:lang w:bidi="fa-IR"/>
        </w:rPr>
        <w:t>Emblem</w:t>
      </w:r>
    </w:p>
  </w:footnote>
  <w:footnote w:id="10">
    <w:p w14:paraId="782C777F" w14:textId="6FBE37EE" w:rsidR="003656C1" w:rsidRPr="003656C1" w:rsidRDefault="003656C1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Illustrator</w:t>
      </w:r>
    </w:p>
  </w:footnote>
  <w:footnote w:id="11">
    <w:p w14:paraId="68C4FF59" w14:textId="3C1CF87E" w:rsidR="003656C1" w:rsidRPr="003656C1" w:rsidRDefault="003656C1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Regulator</w:t>
      </w:r>
    </w:p>
  </w:footnote>
  <w:footnote w:id="12">
    <w:p w14:paraId="1D3CB3B1" w14:textId="77777777" w:rsidR="00066236" w:rsidRPr="00066236" w:rsidRDefault="00066236" w:rsidP="0006623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066236">
        <w:rPr>
          <w:rFonts w:ascii="Times New Roman" w:eastAsia="Times New Roman" w:hAnsi="Times New Roman" w:cs="Times New Roman"/>
        </w:rPr>
        <w:t>Zoom Fatigue</w:t>
      </w:r>
    </w:p>
  </w:footnote>
  <w:footnote w:id="13">
    <w:p w14:paraId="5B84A024" w14:textId="18F724A8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Reality</w:t>
      </w:r>
    </w:p>
  </w:footnote>
  <w:footnote w:id="14">
    <w:p w14:paraId="0409A229" w14:textId="08BD8829" w:rsidR="00066236" w:rsidRPr="00066236" w:rsidRDefault="0006623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Metaverse</w:t>
      </w:r>
    </w:p>
  </w:footnote>
  <w:footnote w:id="15">
    <w:p w14:paraId="3ED29D62" w14:textId="2E615ABF" w:rsidR="00066236" w:rsidRPr="00066236" w:rsidRDefault="0006623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Avatars</w:t>
      </w:r>
    </w:p>
  </w:footnote>
  <w:footnote w:id="16">
    <w:p w14:paraId="597DB263" w14:textId="599D9D47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Real-Time</w:t>
      </w:r>
    </w:p>
  </w:footnote>
  <w:footnote w:id="17">
    <w:p w14:paraId="4D23D82B" w14:textId="54C3273C" w:rsidR="00066236" w:rsidRPr="00066236" w:rsidRDefault="0006623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Dynamic</w:t>
      </w:r>
    </w:p>
  </w:footnote>
  <w:footnote w:id="18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63373E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19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63373E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20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63373E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1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0"/>
  </w:num>
  <w:num w:numId="2" w16cid:durableId="653263270">
    <w:abstractNumId w:val="1"/>
  </w:num>
  <w:num w:numId="3" w16cid:durableId="128979859">
    <w:abstractNumId w:val="4"/>
  </w:num>
  <w:num w:numId="4" w16cid:durableId="1787043062">
    <w:abstractNumId w:val="6"/>
  </w:num>
  <w:num w:numId="5" w16cid:durableId="689333212">
    <w:abstractNumId w:val="5"/>
  </w:num>
  <w:num w:numId="6" w16cid:durableId="1881743066">
    <w:abstractNumId w:val="3"/>
  </w:num>
  <w:num w:numId="7" w16cid:durableId="1284115869">
    <w:abstractNumId w:val="2"/>
  </w:num>
  <w:num w:numId="8" w16cid:durableId="2123182684">
    <w:abstractNumId w:val="7"/>
  </w:num>
  <w:num w:numId="9" w16cid:durableId="1389842476">
    <w:abstractNumId w:val="9"/>
  </w:num>
  <w:num w:numId="10" w16cid:durableId="174695273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enforcement="0"/>
  <w:defaultTabStop w:val="720"/>
  <w:evenAndOddHeaders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qgUAxcKulC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236"/>
    <w:rsid w:val="00066C6D"/>
    <w:rsid w:val="00066C96"/>
    <w:rsid w:val="000673EC"/>
    <w:rsid w:val="000679A5"/>
    <w:rsid w:val="00067E0F"/>
    <w:rsid w:val="00070423"/>
    <w:rsid w:val="00071559"/>
    <w:rsid w:val="00072E3E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667D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465F"/>
    <w:rsid w:val="002951A6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B1241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E41"/>
    <w:rsid w:val="00317E82"/>
    <w:rsid w:val="00320412"/>
    <w:rsid w:val="0032052A"/>
    <w:rsid w:val="0032079C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56C1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4104"/>
    <w:rsid w:val="003743ED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2197"/>
    <w:rsid w:val="00394B59"/>
    <w:rsid w:val="0039532E"/>
    <w:rsid w:val="0039565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839"/>
    <w:rsid w:val="004D1F2F"/>
    <w:rsid w:val="004D2ADD"/>
    <w:rsid w:val="004D2C7E"/>
    <w:rsid w:val="004D41B5"/>
    <w:rsid w:val="004D42FC"/>
    <w:rsid w:val="004D5681"/>
    <w:rsid w:val="004D616C"/>
    <w:rsid w:val="004E00D5"/>
    <w:rsid w:val="004E05AB"/>
    <w:rsid w:val="004E05D1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ED9"/>
    <w:rsid w:val="00590FFC"/>
    <w:rsid w:val="0059145C"/>
    <w:rsid w:val="005918D2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73E"/>
    <w:rsid w:val="00633DB1"/>
    <w:rsid w:val="00636DC7"/>
    <w:rsid w:val="00637C1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E99"/>
    <w:rsid w:val="006721E4"/>
    <w:rsid w:val="0067268C"/>
    <w:rsid w:val="006728FC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885"/>
    <w:rsid w:val="00700A3B"/>
    <w:rsid w:val="00700C89"/>
    <w:rsid w:val="00702340"/>
    <w:rsid w:val="0070275F"/>
    <w:rsid w:val="0070284A"/>
    <w:rsid w:val="00703104"/>
    <w:rsid w:val="007045AB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202A3"/>
    <w:rsid w:val="00720740"/>
    <w:rsid w:val="00721637"/>
    <w:rsid w:val="00721695"/>
    <w:rsid w:val="007227C7"/>
    <w:rsid w:val="00724032"/>
    <w:rsid w:val="007250A4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922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F07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1F0D"/>
    <w:rsid w:val="008B364F"/>
    <w:rsid w:val="008B4FCC"/>
    <w:rsid w:val="008B70F7"/>
    <w:rsid w:val="008B7B77"/>
    <w:rsid w:val="008B7D60"/>
    <w:rsid w:val="008C0169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33F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6318"/>
    <w:rsid w:val="00A065E0"/>
    <w:rsid w:val="00A069C9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DF6"/>
    <w:rsid w:val="00A43F29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483D"/>
    <w:rsid w:val="00A55B51"/>
    <w:rsid w:val="00A55F76"/>
    <w:rsid w:val="00A570E0"/>
    <w:rsid w:val="00A609A9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52CD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3C94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3468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7217"/>
    <w:rsid w:val="00C37551"/>
    <w:rsid w:val="00C37619"/>
    <w:rsid w:val="00C37855"/>
    <w:rsid w:val="00C4015A"/>
    <w:rsid w:val="00C4091A"/>
    <w:rsid w:val="00C41360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60712"/>
    <w:rsid w:val="00C612C8"/>
    <w:rsid w:val="00C6157E"/>
    <w:rsid w:val="00C62613"/>
    <w:rsid w:val="00C626CB"/>
    <w:rsid w:val="00C62C44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42E"/>
    <w:rsid w:val="00CE197C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5FA9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587E"/>
    <w:rsid w:val="00DB58E5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6ADD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7E93"/>
    <w:rsid w:val="00F50AEF"/>
    <w:rsid w:val="00F51006"/>
    <w:rsid w:val="00F513D6"/>
    <w:rsid w:val="00F51626"/>
    <w:rsid w:val="00F51B18"/>
    <w:rsid w:val="00F52564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BC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633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3D7576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AC6C03"/>
    <w:multiLevelType w:val="multilevel"/>
    <w:tmpl w:val="DA40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3E10F5BA5C4AD988EDFD1B16A48995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FCA2F5D45FDD472FA22022CE9D14C36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5E15E56306964E5C8CDF9196EACB09B3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3"/>
  </w:num>
  <w:num w:numId="2" w16cid:durableId="1203786841">
    <w:abstractNumId w:val="0"/>
  </w:num>
  <w:num w:numId="3" w16cid:durableId="228267049">
    <w:abstractNumId w:val="1"/>
  </w:num>
  <w:num w:numId="4" w16cid:durableId="211674951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2B4D2C"/>
    <w:rsid w:val="002D5AAE"/>
    <w:rsid w:val="0031110D"/>
    <w:rsid w:val="003221EA"/>
    <w:rsid w:val="003D7576"/>
    <w:rsid w:val="005666C3"/>
    <w:rsid w:val="00605287"/>
    <w:rsid w:val="00801055"/>
    <w:rsid w:val="008C0F9C"/>
    <w:rsid w:val="00982B34"/>
    <w:rsid w:val="00A76C9F"/>
    <w:rsid w:val="00AF20A6"/>
    <w:rsid w:val="00C467F4"/>
    <w:rsid w:val="00CD0F61"/>
    <w:rsid w:val="00D05AD9"/>
    <w:rsid w:val="00E340BC"/>
    <w:rsid w:val="00E670C0"/>
    <w:rsid w:val="00EB4ED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4"/>
      </w:numPr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4"/>
      </w:numPr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4"/>
      </w:numPr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173</TotalTime>
  <Pages>35</Pages>
  <Words>3893</Words>
  <Characters>22194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21</cp:revision>
  <cp:lastPrinted>2016-09-24T11:56:00Z</cp:lastPrinted>
  <dcterms:created xsi:type="dcterms:W3CDTF">2023-05-27T21:14:00Z</dcterms:created>
  <dcterms:modified xsi:type="dcterms:W3CDTF">2023-05-28T23:29:00Z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