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framefusevid---product-documentation"/>
    <w:p>
      <w:pPr>
        <w:pStyle w:val="Heading1"/>
      </w:pPr>
      <w:r>
        <w:t xml:space="preserve">FrameFuseVid - Product Documentation</w:t>
      </w:r>
    </w:p>
    <w:p>
      <w:r>
        <w:pict>
          <v:rect style="width:0;height:1.5pt" o:hralign="center" o:hrstd="t" o:hr="t"/>
        </w:pict>
      </w:r>
    </w:p>
    <w:bookmarkStart w:id="9" w:name="executive-summary"/>
    <w:p>
      <w:pPr>
        <w:pStyle w:val="Heading2"/>
      </w:pPr>
      <w:r>
        <w:t xml:space="preserve">Executive Summary</w:t>
      </w:r>
    </w:p>
    <w:p>
      <w:pPr>
        <w:pStyle w:val="FirstParagraph"/>
      </w:pPr>
      <w:r>
        <w:rPr>
          <w:b/>
          <w:bCs/>
        </w:rPr>
        <w:t xml:space="preserve">FrameFuseVid</w:t>
      </w:r>
      <w:r>
        <w:t xml:space="preserve"> </w:t>
      </w:r>
      <w:r>
        <w:t xml:space="preserve">is a cross-platform desktop application designed to solve a critical pain point faced by enterprises worldwide: combining multiple Zoom cloud recording files into a single, professional video with customizable layouts. Built with privacy-first architecture, FrameFuseVid processes all video files locally on the user’s machine, ensuring sensitive corporate content never leaves the organization’s control.</w:t>
      </w:r>
    </w:p>
    <w:p>
      <w:r>
        <w:pict>
          <v:rect style="width:0;height:1.5pt" o:hralign="center" o:hrstd="t" o:hr="t"/>
        </w:pict>
      </w:r>
    </w:p>
    <w:bookmarkEnd w:id="9"/>
    <w:bookmarkStart w:id="17" w:name="the-problem"/>
    <w:p>
      <w:pPr>
        <w:pStyle w:val="Heading2"/>
      </w:pPr>
      <w:r>
        <w:t xml:space="preserve">The Problem</w:t>
      </w:r>
    </w:p>
    <w:bookmarkStart w:id="11" w:name="zooms-multi-file-recording-challenge"/>
    <w:p>
      <w:pPr>
        <w:pStyle w:val="Heading3"/>
      </w:pPr>
      <w:r>
        <w:t xml:space="preserve">Zoom’s Multi-File Recording Challenge</w:t>
      </w:r>
    </w:p>
    <w:p>
      <w:pPr>
        <w:pStyle w:val="FirstParagraph"/>
      </w:pPr>
      <w:r>
        <w:t xml:space="preserve">When organizations enable Zoom’s cloud recording feature with multiple views, Zoom creates</w:t>
      </w:r>
      <w:r>
        <w:t xml:space="preserve"> </w:t>
      </w:r>
      <w:r>
        <w:rPr>
          <w:b/>
          <w:bCs/>
        </w:rPr>
        <w:t xml:space="preserve">separate video files</w:t>
      </w:r>
      <w:r>
        <w:t xml:space="preserve"> </w:t>
      </w:r>
      <w:r>
        <w:t xml:space="preserve">for each view:</w:t>
      </w:r>
      <w:r>
        <w:t xml:space="preserve"> </w:t>
      </w:r>
      <w:r>
        <w:t xml:space="preserve">- Active Speaker view</w:t>
      </w:r>
      <w:r>
        <w:t xml:space="preserve"> </w:t>
      </w:r>
      <w:r>
        <w:t xml:space="preserve">- Gallery view</w:t>
      </w:r>
      <w:r>
        <w:t xml:space="preserve"> </w:t>
      </w:r>
      <w:r>
        <w:t xml:space="preserve">- Screen Share</w:t>
      </w:r>
      <w:r>
        <w:t xml:space="preserve"> </w:t>
      </w:r>
      <w:r>
        <w:t xml:space="preserve">- Audio-only track</w:t>
      </w:r>
      <w:r>
        <w:t xml:space="preserve"> </w:t>
      </w:r>
      <w:r>
        <w:t xml:space="preserve">- Transcript/captions (VTT/SRT)</w:t>
      </w:r>
    </w:p>
    <w:p>
      <w:pPr>
        <w:pStyle w:val="BodyText"/>
      </w:pPr>
      <w:r>
        <w:rPr>
          <w:b/>
          <w:bCs/>
        </w:rPr>
        <w:t xml:space="preserve">There is no built-in capability in Zoom to combine these recordings.</w:t>
      </w:r>
      <w:r>
        <w:t xml:space="preserve"> </w:t>
      </w:r>
      <w:r>
        <w:t xml:space="preserve">Users must download all files and use third-party tools to merge them—a process that is time-consuming, technically challenging, and often requires uploading sensitive content to cloud-based services.</w:t>
      </w:r>
    </w:p>
    <w:p>
      <w:pPr>
        <w:pStyle w:val="BlockText"/>
      </w:pPr>
      <w:r>
        <w:rPr>
          <w:i/>
          <w:iCs/>
        </w:rPr>
        <w:t xml:space="preserve">“There’s no capability to combine two recordings on Zoom. In general, this would require downloading the two files and using some other video editor to combine them.”</w:t>
      </w:r>
      <w:r>
        <w:t xml:space="preserve"> </w:t>
      </w:r>
      <w:r>
        <w:t xml:space="preserve">—</w:t>
      </w:r>
      <w:r>
        <w:t xml:space="preserve"> </w:t>
      </w:r>
      <w:hyperlink r:id="rId10">
        <w:r>
          <w:rPr>
            <w:rStyle w:val="Hyperlink"/>
          </w:rPr>
          <w:t xml:space="preserve">Zoom Community Forums</w:t>
        </w:r>
      </w:hyperlink>
    </w:p>
    <w:bookmarkEnd w:id="11"/>
    <w:bookmarkStart w:id="14" w:name="the-scale-of-the-problem"/>
    <w:p>
      <w:pPr>
        <w:pStyle w:val="Heading3"/>
      </w:pPr>
      <w:r>
        <w:t xml:space="preserve">The Scale of the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Zoom Daily Active Users</w:t>
            </w:r>
          </w:p>
        </w:tc>
        <w:tc>
          <w:tcPr/>
          <w:p>
            <w:pPr>
              <w:pStyle w:val="Compact"/>
            </w:pPr>
            <w:r>
              <w:rPr>
                <w:b/>
                <w:bCs/>
              </w:rPr>
              <w:t xml:space="preserve">300 million</w:t>
            </w:r>
          </w:p>
        </w:tc>
      </w:tr>
      <w:tr>
        <w:tc>
          <w:tcPr/>
          <w:p>
            <w:pPr>
              <w:pStyle w:val="Compact"/>
            </w:pPr>
            <w:r>
              <w:t xml:space="preserve">Zoom Annual Revenue (2024)</w:t>
            </w:r>
          </w:p>
        </w:tc>
        <w:tc>
          <w:tcPr/>
          <w:p>
            <w:pPr>
              <w:pStyle w:val="Compact"/>
            </w:pPr>
            <w:r>
              <w:rPr>
                <w:b/>
                <w:bCs/>
              </w:rPr>
              <w:t xml:space="preserve">$4.66 billion</w:t>
            </w:r>
          </w:p>
        </w:tc>
      </w:tr>
      <w:tr>
        <w:tc>
          <w:tcPr/>
          <w:p>
            <w:pPr>
              <w:pStyle w:val="Compact"/>
            </w:pPr>
            <w:r>
              <w:t xml:space="preserve">Enterprise Customers (Q4 2024)</w:t>
            </w:r>
          </w:p>
        </w:tc>
        <w:tc>
          <w:tcPr/>
          <w:p>
            <w:pPr>
              <w:pStyle w:val="Compact"/>
            </w:pPr>
            <w:r>
              <w:rPr>
                <w:b/>
                <w:bCs/>
              </w:rPr>
              <w:t xml:space="preserve">192,600</w:t>
            </w:r>
          </w:p>
        </w:tc>
      </w:tr>
      <w:tr>
        <w:tc>
          <w:tcPr/>
          <w:p>
            <w:pPr>
              <w:pStyle w:val="Compact"/>
            </w:pPr>
            <w:r>
              <w:t xml:space="preserve">Fortune 100 Companies Using Zoom</w:t>
            </w:r>
          </w:p>
        </w:tc>
        <w:tc>
          <w:tcPr/>
          <w:p>
            <w:pPr>
              <w:pStyle w:val="Compact"/>
            </w:pPr>
            <w:r>
              <w:rPr>
                <w:b/>
                <w:bCs/>
              </w:rPr>
              <w:t xml:space="preserve">70%</w:t>
            </w:r>
          </w:p>
        </w:tc>
      </w:tr>
      <w:tr>
        <w:tc>
          <w:tcPr/>
          <w:p>
            <w:pPr>
              <w:pStyle w:val="Compact"/>
            </w:pPr>
            <w:r>
              <w:t xml:space="preserve">Fortune 500 Companies Using Zoom</w:t>
            </w:r>
          </w:p>
        </w:tc>
        <w:tc>
          <w:tcPr/>
          <w:p>
            <w:pPr>
              <w:pStyle w:val="Compact"/>
            </w:pPr>
            <w:r>
              <w:rPr>
                <w:b/>
                <w:bCs/>
              </w:rPr>
              <w:t xml:space="preserve">50%+</w:t>
            </w:r>
          </w:p>
        </w:tc>
      </w:tr>
      <w:tr>
        <w:tc>
          <w:tcPr/>
          <w:p>
            <w:pPr>
              <w:pStyle w:val="Compact"/>
            </w:pPr>
            <w:r>
              <w:t xml:space="preserve">Employees in 5+ hrs/week video meetings</w:t>
            </w:r>
          </w:p>
        </w:tc>
        <w:tc>
          <w:tcPr/>
          <w:p>
            <w:pPr>
              <w:pStyle w:val="Compact"/>
            </w:pPr>
            <w:r>
              <w:rPr>
                <w:b/>
                <w:bCs/>
              </w:rPr>
              <w:t xml:space="preserve">59%</w:t>
            </w:r>
          </w:p>
        </w:tc>
      </w:tr>
      <w:tr>
        <w:tc>
          <w:tcPr/>
          <w:p>
            <w:pPr>
              <w:pStyle w:val="Compact"/>
            </w:pPr>
            <w:r>
              <w:t xml:space="preserve">Average Zoom Meeting Duration</w:t>
            </w:r>
          </w:p>
        </w:tc>
        <w:tc>
          <w:tcPr/>
          <w:p>
            <w:pPr>
              <w:pStyle w:val="Compact"/>
            </w:pPr>
            <w:r>
              <w:rPr>
                <w:b/>
                <w:bCs/>
              </w:rPr>
              <w:t xml:space="preserve">52 minutes</w:t>
            </w:r>
          </w:p>
        </w:tc>
      </w:tr>
    </w:tbl>
    <w:p>
      <w:pPr>
        <w:pStyle w:val="BodyText"/>
      </w:pPr>
      <w:r>
        <w:rPr>
          <w:i/>
          <w:iCs/>
        </w:rPr>
        <w:t xml:space="preserve">Sources:</w:t>
      </w:r>
      <w:r>
        <w:rPr>
          <w:i/>
          <w:iCs/>
        </w:rPr>
        <w:t xml:space="preserve"> </w:t>
      </w:r>
      <w:hyperlink r:id="rId12">
        <w:r>
          <w:rPr>
            <w:rStyle w:val="Hyperlink"/>
            <w:i/>
            <w:iCs/>
          </w:rPr>
          <w:t xml:space="preserve">DemandSage</w:t>
        </w:r>
      </w:hyperlink>
      <w:r>
        <w:rPr>
          <w:i/>
          <w:iCs/>
        </w:rPr>
        <w:t xml:space="preserve">,</w:t>
      </w:r>
      <w:r>
        <w:rPr>
          <w:i/>
          <w:iCs/>
        </w:rPr>
        <w:t xml:space="preserve"> </w:t>
      </w:r>
      <w:hyperlink r:id="rId13">
        <w:r>
          <w:rPr>
            <w:rStyle w:val="Hyperlink"/>
            <w:i/>
            <w:iCs/>
          </w:rPr>
          <w:t xml:space="preserve">Business of Apps</w:t>
        </w:r>
      </w:hyperlink>
    </w:p>
    <w:bookmarkEnd w:id="14"/>
    <w:bookmarkStart w:id="16" w:name="the-training-video-crisis"/>
    <w:p>
      <w:pPr>
        <w:pStyle w:val="Heading3"/>
      </w:pPr>
      <w:r>
        <w:t xml:space="preserve">The Training Video Crisis</w:t>
      </w:r>
    </w:p>
    <w:p>
      <w:pPr>
        <w:pStyle w:val="FirstParagraph"/>
      </w:pPr>
      <w:r>
        <w:t xml:space="preserve">According to recent industry analysis, enterprises face a</w:t>
      </w:r>
      <w:r>
        <w:t xml:space="preserve"> </w:t>
      </w:r>
      <w:r>
        <w:rPr>
          <w:b/>
          <w:bCs/>
        </w:rPr>
        <w:t xml:space="preserve">$42 billion training video crisis</w:t>
      </w:r>
      <w:r>
        <w:t xml:space="preserve">:</w:t>
      </w:r>
    </w:p>
    <w:p>
      <w:pPr>
        <w:pStyle w:val="BlockText"/>
      </w:pPr>
      <w:r>
        <w:rPr>
          <w:i/>
          <w:iCs/>
        </w:rPr>
        <w:t xml:space="preserve">“Since 2020, enterprises have accumulated massive libraries of Zoom and Microsoft Teams training recordings that employees rarely watch and cannot search. Beyond storage expenses, unusable video libraries drive extended onboarding times, repeated questions to subject matter experts, knowledge loss when employees leave, compliance risks, and lower productivity.”</w:t>
      </w:r>
      <w:r>
        <w:t xml:space="preserve"> </w:t>
      </w:r>
      <w:r>
        <w:t xml:space="preserve">—</w:t>
      </w:r>
      <w:r>
        <w:t xml:space="preserve"> </w:t>
      </w:r>
      <w:hyperlink r:id="rId15">
        <w:r>
          <w:rPr>
            <w:rStyle w:val="Hyperlink"/>
          </w:rPr>
          <w:t xml:space="preserve">OpenPR Industry Report</w:t>
        </w:r>
      </w:hyperlink>
    </w:p>
    <w:p>
      <w:r>
        <w:pict>
          <v:rect style="width:0;height:1.5pt" o:hralign="center" o:hrstd="t" o:hr="t"/>
        </w:pict>
      </w:r>
    </w:p>
    <w:bookmarkEnd w:id="16"/>
    <w:bookmarkEnd w:id="17"/>
    <w:bookmarkStart w:id="24" w:name="market-analysis"/>
    <w:p>
      <w:pPr>
        <w:pStyle w:val="Heading2"/>
      </w:pPr>
      <w:r>
        <w:t xml:space="preserve">Market Analysis</w:t>
      </w:r>
    </w:p>
    <w:bookmarkStart w:id="19" w:name="video-conferencing-market-size"/>
    <w:p>
      <w:pPr>
        <w:pStyle w:val="Heading3"/>
      </w:pPr>
      <w:r>
        <w:t xml:space="preserve">Video Conferencing Market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Market Size (USD)</w:t>
            </w:r>
          </w:p>
        </w:tc>
      </w:tr>
      <w:tr>
        <w:tc>
          <w:tcPr/>
          <w:p>
            <w:pPr>
              <w:pStyle w:val="Compact"/>
            </w:pPr>
            <w:r>
              <w:t xml:space="preserve">2024</w:t>
            </w:r>
          </w:p>
        </w:tc>
        <w:tc>
          <w:tcPr/>
          <w:p>
            <w:pPr>
              <w:pStyle w:val="Compact"/>
            </w:pPr>
            <w:r>
              <w:t xml:space="preserve">$11.65 billion</w:t>
            </w:r>
          </w:p>
        </w:tc>
      </w:tr>
      <w:tr>
        <w:tc>
          <w:tcPr/>
          <w:p>
            <w:pPr>
              <w:pStyle w:val="Compact"/>
            </w:pPr>
            <w:r>
              <w:t xml:space="preserve">2025 (Projected)</w:t>
            </w:r>
          </w:p>
        </w:tc>
        <w:tc>
          <w:tcPr/>
          <w:p>
            <w:pPr>
              <w:pStyle w:val="Compact"/>
            </w:pPr>
            <w:r>
              <w:t xml:space="preserve">$13.07 billion</w:t>
            </w:r>
          </w:p>
        </w:tc>
      </w:tr>
      <w:tr>
        <w:tc>
          <w:tcPr/>
          <w:p>
            <w:pPr>
              <w:pStyle w:val="Compact"/>
            </w:pPr>
            <w:r>
              <w:t xml:space="preserve">2029 (Projected)</w:t>
            </w:r>
          </w:p>
        </w:tc>
        <w:tc>
          <w:tcPr/>
          <w:p>
            <w:pPr>
              <w:pStyle w:val="Compact"/>
            </w:pPr>
            <w:r>
              <w:t xml:space="preserve">+$8.84 billion growth</w:t>
            </w:r>
          </w:p>
        </w:tc>
      </w:tr>
    </w:tbl>
    <w:p>
      <w:pPr>
        <w:pStyle w:val="BodyText"/>
      </w:pPr>
      <w:r>
        <w:rPr>
          <w:i/>
          <w:iCs/>
        </w:rPr>
        <w:t xml:space="preserve">The market is expected to grow at a CAGR of 8%+ between 2024-2030.</w:t>
      </w:r>
    </w:p>
    <w:p>
      <w:pPr>
        <w:pStyle w:val="BodyText"/>
      </w:pPr>
      <w:r>
        <w:rPr>
          <w:i/>
          <w:iCs/>
        </w:rPr>
        <w:t xml:space="preserve">Source:</w:t>
      </w:r>
      <w:r>
        <w:rPr>
          <w:i/>
          <w:iCs/>
        </w:rPr>
        <w:t xml:space="preserve"> </w:t>
      </w:r>
      <w:hyperlink r:id="rId18">
        <w:r>
          <w:rPr>
            <w:rStyle w:val="Hyperlink"/>
            <w:i/>
            <w:iCs/>
          </w:rPr>
          <w:t xml:space="preserve">Fortune Business Insights</w:t>
        </w:r>
      </w:hyperlink>
    </w:p>
    <w:bookmarkEnd w:id="19"/>
    <w:bookmarkStart w:id="21" w:name="zooms-market-dominance"/>
    <w:p>
      <w:pPr>
        <w:pStyle w:val="Heading3"/>
      </w:pPr>
      <w:r>
        <w:t xml:space="preserve">Zoom’s Market Dominance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Market Share (2024)</w:t>
            </w:r>
          </w:p>
        </w:tc>
      </w:tr>
      <w:tr>
        <w:tc>
          <w:tcPr/>
          <w:p>
            <w:pPr>
              <w:pStyle w:val="Compact"/>
            </w:pPr>
            <w:r>
              <w:rPr>
                <w:b/>
                <w:bCs/>
              </w:rPr>
              <w:t xml:space="preserve">Zoom</w:t>
            </w:r>
          </w:p>
        </w:tc>
        <w:tc>
          <w:tcPr/>
          <w:p>
            <w:pPr>
              <w:pStyle w:val="Compact"/>
            </w:pPr>
            <w:r>
              <w:rPr>
                <w:b/>
                <w:bCs/>
              </w:rPr>
              <w:t xml:space="preserve">55%</w:t>
            </w:r>
          </w:p>
        </w:tc>
      </w:tr>
      <w:tr>
        <w:tc>
          <w:tcPr/>
          <w:p>
            <w:pPr>
              <w:pStyle w:val="Compact"/>
            </w:pPr>
            <w:r>
              <w:t xml:space="preserve">Microsoft Teams</w:t>
            </w:r>
          </w:p>
        </w:tc>
        <w:tc>
          <w:tcPr/>
          <w:p>
            <w:pPr>
              <w:pStyle w:val="Compact"/>
            </w:pPr>
            <w:r>
              <w:t xml:space="preserve">32.29%</w:t>
            </w:r>
          </w:p>
        </w:tc>
      </w:tr>
      <w:tr>
        <w:tc>
          <w:tcPr/>
          <w:p>
            <w:pPr>
              <w:pStyle w:val="Compact"/>
            </w:pPr>
            <w:r>
              <w:t xml:space="preserve">Others</w:t>
            </w:r>
          </w:p>
        </w:tc>
        <w:tc>
          <w:tcPr/>
          <w:p>
            <w:pPr>
              <w:pStyle w:val="Compact"/>
            </w:pPr>
            <w:r>
              <w:t xml:space="preserve">12.71%</w:t>
            </w:r>
          </w:p>
        </w:tc>
      </w:tr>
    </w:tbl>
    <w:p>
      <w:pPr>
        <w:pStyle w:val="BodyText"/>
      </w:pPr>
      <w:r>
        <w:rPr>
          <w:i/>
          <w:iCs/>
        </w:rPr>
        <w:t xml:space="preserve">Source:</w:t>
      </w:r>
      <w:r>
        <w:rPr>
          <w:i/>
          <w:iCs/>
        </w:rPr>
        <w:t xml:space="preserve"> </w:t>
      </w:r>
      <w:hyperlink r:id="rId20">
        <w:r>
          <w:rPr>
            <w:rStyle w:val="Hyperlink"/>
            <w:i/>
            <w:iCs/>
          </w:rPr>
          <w:t xml:space="preserve">Statista</w:t>
        </w:r>
      </w:hyperlink>
    </w:p>
    <w:bookmarkEnd w:id="21"/>
    <w:bookmarkStart w:id="23" w:name="enterprise-adoption-statistics"/>
    <w:p>
      <w:pPr>
        <w:pStyle w:val="Heading3"/>
      </w:pPr>
      <w:r>
        <w:t xml:space="preserve">Enterprise Adoption Statistics</w:t>
      </w:r>
    </w:p>
    <w:p>
      <w:pPr>
        <w:pStyle w:val="Compact"/>
        <w:numPr>
          <w:ilvl w:val="0"/>
          <w:numId w:val="1001"/>
        </w:numPr>
      </w:pPr>
      <w:r>
        <w:rPr>
          <w:b/>
          <w:bCs/>
        </w:rPr>
        <w:t xml:space="preserve">85%</w:t>
      </w:r>
      <w:r>
        <w:t xml:space="preserve"> </w:t>
      </w:r>
      <w:r>
        <w:t xml:space="preserve">of Forbes Cloud 100 companies use Zoom</w:t>
      </w:r>
    </w:p>
    <w:p>
      <w:pPr>
        <w:pStyle w:val="Compact"/>
        <w:numPr>
          <w:ilvl w:val="0"/>
          <w:numId w:val="1001"/>
        </w:numPr>
      </w:pPr>
      <w:r>
        <w:rPr>
          <w:b/>
          <w:bCs/>
        </w:rPr>
        <w:t xml:space="preserve">8 in 10</w:t>
      </w:r>
      <w:r>
        <w:t xml:space="preserve"> </w:t>
      </w:r>
      <w:r>
        <w:t xml:space="preserve">largest US banks use Zoom</w:t>
      </w:r>
    </w:p>
    <w:p>
      <w:pPr>
        <w:pStyle w:val="Compact"/>
        <w:numPr>
          <w:ilvl w:val="0"/>
          <w:numId w:val="1001"/>
        </w:numPr>
      </w:pPr>
      <w:r>
        <w:rPr>
          <w:b/>
          <w:bCs/>
        </w:rPr>
        <w:t xml:space="preserve">50%+</w:t>
      </w:r>
      <w:r>
        <w:t xml:space="preserve"> </w:t>
      </w:r>
      <w:r>
        <w:t xml:space="preserve">of the world’s largest banks use Zoom</w:t>
      </w:r>
    </w:p>
    <w:p>
      <w:pPr>
        <w:pStyle w:val="Compact"/>
        <w:numPr>
          <w:ilvl w:val="0"/>
          <w:numId w:val="1001"/>
        </w:numPr>
      </w:pPr>
      <w:r>
        <w:t xml:space="preserve">Large enterprises account for</w:t>
      </w:r>
      <w:r>
        <w:t xml:space="preserve"> </w:t>
      </w:r>
      <w:r>
        <w:rPr>
          <w:b/>
          <w:bCs/>
        </w:rPr>
        <w:t xml:space="preserve">77%+</w:t>
      </w:r>
      <w:r>
        <w:t xml:space="preserve"> </w:t>
      </w:r>
      <w:r>
        <w:t xml:space="preserve">of video conferencing market share</w:t>
      </w:r>
    </w:p>
    <w:p>
      <w:pPr>
        <w:pStyle w:val="FirstParagraph"/>
      </w:pPr>
      <w:r>
        <w:rPr>
          <w:i/>
          <w:iCs/>
        </w:rPr>
        <w:t xml:space="preserve">Source:</w:t>
      </w:r>
      <w:r>
        <w:rPr>
          <w:i/>
          <w:iCs/>
        </w:rPr>
        <w:t xml:space="preserve"> </w:t>
      </w:r>
      <w:hyperlink r:id="rId22">
        <w:r>
          <w:rPr>
            <w:rStyle w:val="Hyperlink"/>
            <w:i/>
            <w:iCs/>
          </w:rPr>
          <w:t xml:space="preserve">Zoom Official Statistics</w:t>
        </w:r>
      </w:hyperlink>
    </w:p>
    <w:p>
      <w:r>
        <w:pict>
          <v:rect style="width:0;height:1.5pt" o:hralign="center" o:hrstd="t" o:hr="t"/>
        </w:pict>
      </w:r>
    </w:p>
    <w:bookmarkEnd w:id="23"/>
    <w:bookmarkEnd w:id="24"/>
    <w:bookmarkStart w:id="27" w:name="competitive-landscape"/>
    <w:p>
      <w:pPr>
        <w:pStyle w:val="Heading2"/>
      </w:pPr>
      <w:r>
        <w:t xml:space="preserve">Competitive Landscape</w:t>
      </w:r>
    </w:p>
    <w:bookmarkStart w:id="25" w:name="current-solutions-and-their-limitations"/>
    <w:p>
      <w:pPr>
        <w:pStyle w:val="Heading3"/>
      </w:pPr>
      <w:r>
        <w:t xml:space="preserve">Current Solutions and Their Limitations</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Solution</w:t>
            </w:r>
          </w:p>
        </w:tc>
        <w:tc>
          <w:tcPr/>
          <w:p>
            <w:pPr>
              <w:pStyle w:val="Compact"/>
            </w:pPr>
            <w:r>
              <w:t xml:space="preserve">Type</w:t>
            </w:r>
          </w:p>
        </w:tc>
        <w:tc>
          <w:tcPr/>
          <w:p>
            <w:pPr>
              <w:pStyle w:val="Compact"/>
            </w:pPr>
            <w:r>
              <w:t xml:space="preserve">Limitations</w:t>
            </w:r>
          </w:p>
        </w:tc>
      </w:tr>
      <w:tr>
        <w:tc>
          <w:tcPr/>
          <w:p>
            <w:pPr>
              <w:pStyle w:val="Compact"/>
            </w:pPr>
            <w:r>
              <w:rPr>
                <w:b/>
                <w:bCs/>
              </w:rPr>
              <w:t xml:space="preserve">FlexClip</w:t>
            </w:r>
          </w:p>
        </w:tc>
        <w:tc>
          <w:tcPr/>
          <w:p>
            <w:pPr>
              <w:pStyle w:val="Compact"/>
            </w:pPr>
            <w:r>
              <w:t xml:space="preserve">Cloud-based</w:t>
            </w:r>
          </w:p>
        </w:tc>
        <w:tc>
          <w:tcPr/>
          <w:p>
            <w:pPr>
              <w:pStyle w:val="Compact"/>
            </w:pPr>
            <w:r>
              <w:t xml:space="preserve">Requires uploading sensitive videos to third-party servers</w:t>
            </w:r>
          </w:p>
        </w:tc>
      </w:tr>
      <w:tr>
        <w:tc>
          <w:tcPr/>
          <w:p>
            <w:pPr>
              <w:pStyle w:val="Compact"/>
            </w:pPr>
            <w:r>
              <w:rPr>
                <w:b/>
                <w:bCs/>
              </w:rPr>
              <w:t xml:space="preserve">MiniTool MovieMaker</w:t>
            </w:r>
          </w:p>
        </w:tc>
        <w:tc>
          <w:tcPr/>
          <w:p>
            <w:pPr>
              <w:pStyle w:val="Compact"/>
            </w:pPr>
            <w:r>
              <w:t xml:space="preserve">Desktop (Windows only)</w:t>
            </w:r>
          </w:p>
        </w:tc>
        <w:tc>
          <w:tcPr/>
          <w:p>
            <w:pPr>
              <w:pStyle w:val="Compact"/>
            </w:pPr>
            <w:r>
              <w:t xml:space="preserve">Limited to Windows; general-purpose editor, not optimized for Zoom</w:t>
            </w:r>
          </w:p>
        </w:tc>
      </w:tr>
      <w:tr>
        <w:tc>
          <w:tcPr/>
          <w:p>
            <w:pPr>
              <w:pStyle w:val="Compact"/>
            </w:pPr>
            <w:r>
              <w:rPr>
                <w:b/>
                <w:bCs/>
              </w:rPr>
              <w:t xml:space="preserve">WonderFox HD Video Converter</w:t>
            </w:r>
          </w:p>
        </w:tc>
        <w:tc>
          <w:tcPr/>
          <w:p>
            <w:pPr>
              <w:pStyle w:val="Compact"/>
            </w:pPr>
            <w:r>
              <w:t xml:space="preserve">Desktop (Windows only)</w:t>
            </w:r>
          </w:p>
        </w:tc>
        <w:tc>
          <w:tcPr/>
          <w:p>
            <w:pPr>
              <w:pStyle w:val="Compact"/>
            </w:pPr>
            <w:r>
              <w:t xml:space="preserve">Windows-only; complex interface for simple merge tasks</w:t>
            </w:r>
          </w:p>
        </w:tc>
      </w:tr>
      <w:tr>
        <w:tc>
          <w:tcPr/>
          <w:p>
            <w:pPr>
              <w:pStyle w:val="Compact"/>
            </w:pPr>
            <w:r>
              <w:rPr>
                <w:b/>
                <w:bCs/>
              </w:rPr>
              <w:t xml:space="preserve">iMovie</w:t>
            </w:r>
          </w:p>
        </w:tc>
        <w:tc>
          <w:tcPr/>
          <w:p>
            <w:pPr>
              <w:pStyle w:val="Compact"/>
            </w:pPr>
            <w:r>
              <w:t xml:space="preserve">Desktop (macOS only)</w:t>
            </w:r>
          </w:p>
        </w:tc>
        <w:tc>
          <w:tcPr/>
          <w:p>
            <w:pPr>
              <w:pStyle w:val="Compact"/>
            </w:pPr>
            <w:r>
              <w:t xml:space="preserve">Mac-only; no Zoom-specific features or auto-detection</w:t>
            </w:r>
          </w:p>
        </w:tc>
      </w:tr>
      <w:tr>
        <w:tc>
          <w:tcPr/>
          <w:p>
            <w:pPr>
              <w:pStyle w:val="Compact"/>
            </w:pPr>
            <w:r>
              <w:rPr>
                <w:b/>
                <w:bCs/>
              </w:rPr>
              <w:t xml:space="preserve">Adobe Premiere Pro</w:t>
            </w:r>
          </w:p>
        </w:tc>
        <w:tc>
          <w:tcPr/>
          <w:p>
            <w:pPr>
              <w:pStyle w:val="Compact"/>
            </w:pPr>
            <w:r>
              <w:t xml:space="preserve">Desktop</w:t>
            </w:r>
          </w:p>
        </w:tc>
        <w:tc>
          <w:tcPr/>
          <w:p>
            <w:pPr>
              <w:pStyle w:val="Compact"/>
            </w:pPr>
            <w:r>
              <w:t xml:space="preserve">Expensive ($22.99/mo); overkill for simple merging tasks</w:t>
            </w:r>
          </w:p>
        </w:tc>
      </w:tr>
      <w:tr>
        <w:tc>
          <w:tcPr/>
          <w:p>
            <w:pPr>
              <w:pStyle w:val="Compact"/>
            </w:pPr>
            <w:r>
              <w:rPr>
                <w:b/>
                <w:bCs/>
              </w:rPr>
              <w:t xml:space="preserve">Clideo</w:t>
            </w:r>
          </w:p>
        </w:tc>
        <w:tc>
          <w:tcPr/>
          <w:p>
            <w:pPr>
              <w:pStyle w:val="Compact"/>
            </w:pPr>
            <w:r>
              <w:t xml:space="preserve">Cloud-based</w:t>
            </w:r>
          </w:p>
        </w:tc>
        <w:tc>
          <w:tcPr/>
          <w:p>
            <w:pPr>
              <w:pStyle w:val="Compact"/>
            </w:pPr>
            <w:r>
              <w:t xml:space="preserve">Privacy concerns; file size limitations; watermarks on free tier</w:t>
            </w:r>
          </w:p>
        </w:tc>
      </w:tr>
      <w:tr>
        <w:tc>
          <w:tcPr/>
          <w:p>
            <w:pPr>
              <w:pStyle w:val="Compact"/>
            </w:pPr>
            <w:r>
              <w:rPr>
                <w:b/>
                <w:bCs/>
              </w:rPr>
              <w:t xml:space="preserve">Kaltura Integration</w:t>
            </w:r>
          </w:p>
        </w:tc>
        <w:tc>
          <w:tcPr/>
          <w:p>
            <w:pPr>
              <w:pStyle w:val="Compact"/>
            </w:pPr>
            <w:r>
              <w:t xml:space="preserve">Enterprise</w:t>
            </w:r>
          </w:p>
        </w:tc>
        <w:tc>
          <w:tcPr/>
          <w:p>
            <w:pPr>
              <w:pStyle w:val="Compact"/>
            </w:pPr>
            <w:r>
              <w:t xml:space="preserve">Requires Kaltura subscription; limited to specific workflows</w:t>
            </w:r>
          </w:p>
        </w:tc>
      </w:tr>
    </w:tbl>
    <w:bookmarkEnd w:id="25"/>
    <w:bookmarkStart w:id="26" w:name="the-gap-in-the-market"/>
    <w:p>
      <w:pPr>
        <w:pStyle w:val="Heading3"/>
      </w:pPr>
      <w:r>
        <w:t xml:space="preserve">The Gap in the Market</w:t>
      </w:r>
    </w:p>
    <w:p>
      <w:pPr>
        <w:pStyle w:val="FirstParagraph"/>
      </w:pPr>
      <w:r>
        <w:rPr>
          <w:b/>
          <w:bCs/>
        </w:rPr>
        <w:t xml:space="preserve">No existing solution offers:</w:t>
      </w:r>
      <w:r>
        <w:t xml:space="preserve"> </w:t>
      </w:r>
      <w:r>
        <w:t xml:space="preserve">1.</w:t>
      </w:r>
      <w:r>
        <w:t xml:space="preserve"> </w:t>
      </w:r>
      <w:r>
        <w:rPr>
          <w:b/>
          <w:bCs/>
        </w:rPr>
        <w:t xml:space="preserve">Cross-platform support</w:t>
      </w:r>
      <w:r>
        <w:t xml:space="preserve"> </w:t>
      </w:r>
      <w:r>
        <w:t xml:space="preserve">(macOS, Windows, Linux)</w:t>
      </w:r>
      <w:r>
        <w:t xml:space="preserve"> </w:t>
      </w:r>
      <w:r>
        <w:t xml:space="preserve">2.</w:t>
      </w:r>
      <w:r>
        <w:t xml:space="preserve"> </w:t>
      </w:r>
      <w:r>
        <w:rPr>
          <w:b/>
          <w:bCs/>
        </w:rPr>
        <w:t xml:space="preserve">Zoom-specific auto-detection</w:t>
      </w:r>
      <w:r>
        <w:t xml:space="preserve"> </w:t>
      </w:r>
      <w:r>
        <w:t xml:space="preserve">of file types</w:t>
      </w:r>
      <w:r>
        <w:t xml:space="preserve"> </w:t>
      </w:r>
      <w:r>
        <w:t xml:space="preserve">3.</w:t>
      </w:r>
      <w:r>
        <w:t xml:space="preserve"> </w:t>
      </w:r>
      <w:r>
        <w:rPr>
          <w:b/>
          <w:bCs/>
        </w:rPr>
        <w:t xml:space="preserve">Privacy-first local processing</w:t>
      </w:r>
      <w:r>
        <w:t xml:space="preserve"> </w:t>
      </w:r>
      <w:r>
        <w:t xml:space="preserve">(no cloud uploads)</w:t>
      </w:r>
      <w:r>
        <w:t xml:space="preserve"> </w:t>
      </w:r>
      <w:r>
        <w:t xml:space="preserve">4.</w:t>
      </w:r>
      <w:r>
        <w:t xml:space="preserve"> </w:t>
      </w:r>
      <w:r>
        <w:rPr>
          <w:b/>
          <w:bCs/>
        </w:rPr>
        <w:t xml:space="preserve">Interactive drag-and-drop PIP positioning</w:t>
      </w:r>
      <w:r>
        <w:t xml:space="preserve"> </w:t>
      </w:r>
      <w:r>
        <w:t xml:space="preserve">5.</w:t>
      </w:r>
      <w:r>
        <w:t xml:space="preserve"> </w:t>
      </w:r>
      <w:r>
        <w:rPr>
          <w:b/>
          <w:bCs/>
        </w:rPr>
        <w:t xml:space="preserve">Live preview</w:t>
      </w:r>
      <w:r>
        <w:t xml:space="preserve"> </w:t>
      </w:r>
      <w:r>
        <w:t xml:space="preserve">before processing</w:t>
      </w:r>
      <w:r>
        <w:t xml:space="preserve"> </w:t>
      </w:r>
      <w:r>
        <w:t xml:space="preserve">6.</w:t>
      </w:r>
      <w:r>
        <w:t xml:space="preserve"> </w:t>
      </w:r>
      <w:r>
        <w:rPr>
          <w:b/>
          <w:bCs/>
        </w:rPr>
        <w:t xml:space="preserve">Free and open-source</w:t>
      </w:r>
      <w:r>
        <w:t xml:space="preserve"> </w:t>
      </w:r>
      <w:r>
        <w:t xml:space="preserve">licensing</w:t>
      </w:r>
    </w:p>
    <w:p>
      <w:r>
        <w:pict>
          <v:rect style="width:0;height:1.5pt" o:hralign="center" o:hrstd="t" o:hr="t"/>
        </w:pict>
      </w:r>
    </w:p>
    <w:bookmarkEnd w:id="26"/>
    <w:bookmarkEnd w:id="27"/>
    <w:bookmarkStart w:id="38" w:name="why-framefusevid"/>
    <w:p>
      <w:pPr>
        <w:pStyle w:val="Heading2"/>
      </w:pPr>
      <w:r>
        <w:t xml:space="preserve">Why FrameFuseVid?</w:t>
      </w:r>
    </w:p>
    <w:bookmarkStart w:id="37" w:name="key-differentiators"/>
    <w:p>
      <w:pPr>
        <w:pStyle w:val="Heading3"/>
      </w:pPr>
      <w:r>
        <w:t xml:space="preserve">Key Differentiators</w:t>
      </w:r>
    </w:p>
    <w:bookmarkStart w:id="29" w:name="privacy-first-architecture"/>
    <w:p>
      <w:pPr>
        <w:pStyle w:val="Heading4"/>
      </w:pPr>
      <w:r>
        <w:t xml:space="preserve">1. Privacy-First Architecture</w:t>
      </w:r>
    </w:p>
    <w:p>
      <w:pPr>
        <w:pStyle w:val="BlockText"/>
      </w:pPr>
      <w:r>
        <w:rPr>
          <w:i/>
          <w:iCs/>
        </w:rPr>
        <w:t xml:space="preserve">“Companies that rely on large amounts of data or have sensitive information that they don’t want to ship offsite may resist cloud editing because moving data and sharing it across multiple services can increase the risk of data leaks.”</w:t>
      </w:r>
      <w:r>
        <w:t xml:space="preserve"> </w:t>
      </w:r>
      <w:r>
        <w:t xml:space="preserve">—</w:t>
      </w:r>
      <w:r>
        <w:t xml:space="preserve"> </w:t>
      </w:r>
      <w:hyperlink r:id="rId28">
        <w:r>
          <w:rPr>
            <w:rStyle w:val="Hyperlink"/>
          </w:rPr>
          <w:t xml:space="preserve">Seagate Benefits of Video Editing Off the Cloud</w:t>
        </w:r>
      </w:hyperlink>
    </w:p>
    <w:p>
      <w:pPr>
        <w:pStyle w:val="FirstParagraph"/>
      </w:pPr>
      <w:r>
        <w:rPr>
          <w:b/>
          <w:bCs/>
        </w:rPr>
        <w:t xml:space="preserve">FrameFuseVid processes everything locally:</w:t>
      </w:r>
      <w:r>
        <w:t xml:space="preserve"> </w:t>
      </w:r>
      <w:r>
        <w:t xml:space="preserve">- Files never leave the user’s machine</w:t>
      </w:r>
      <w:r>
        <w:t xml:space="preserve"> </w:t>
      </w:r>
      <w:r>
        <w:t xml:space="preserve">- No cloud uploads required</w:t>
      </w:r>
      <w:r>
        <w:t xml:space="preserve"> </w:t>
      </w:r>
      <w:r>
        <w:t xml:space="preserve">- No third-party data processing</w:t>
      </w:r>
      <w:r>
        <w:t xml:space="preserve"> </w:t>
      </w:r>
      <w:r>
        <w:t xml:space="preserve">- Full compliance with data protection regulations (GDPR, HIPAA, SOC2)</w:t>
      </w:r>
      <w:r>
        <w:t xml:space="preserve"> </w:t>
      </w:r>
      <w:r>
        <w:t xml:space="preserve">- Ideal for regulated industries: finance, healthcare, government, legal</w:t>
      </w:r>
    </w:p>
    <w:bookmarkEnd w:id="29"/>
    <w:bookmarkStart w:id="30" w:name="intelligent-zoom-file-detection"/>
    <w:p>
      <w:pPr>
        <w:pStyle w:val="Heading4"/>
      </w:pPr>
      <w:r>
        <w:t xml:space="preserve">2. Intelligent Zoom File Detection</w:t>
      </w:r>
    </w:p>
    <w:p>
      <w:pPr>
        <w:pStyle w:val="FirstParagraph"/>
      </w:pPr>
      <w:r>
        <w:t xml:space="preserve">FrameFuseVid automatically recognizes Zoom’s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Type</w:t>
            </w:r>
          </w:p>
        </w:tc>
        <w:tc>
          <w:tcPr/>
          <w:p>
            <w:pPr>
              <w:pStyle w:val="Compact"/>
            </w:pPr>
            <w:r>
              <w:t xml:space="preserve">Detection Patterns</w:t>
            </w:r>
          </w:p>
        </w:tc>
      </w:tr>
      <w:tr>
        <w:tc>
          <w:tcPr/>
          <w:p>
            <w:pPr>
              <w:pStyle w:val="Compact"/>
            </w:pPr>
            <w:r>
              <w:t xml:space="preserve">Screen Share</w:t>
            </w:r>
          </w:p>
        </w:tc>
        <w:tc>
          <w:tcPr/>
          <w:p>
            <w:pPr>
              <w:pStyle w:val="Compact"/>
            </w:pPr>
            <w:r>
              <w:rPr>
                <w:rStyle w:val="VerbatimChar"/>
              </w:rPr>
              <w:t xml:space="preserve">shared_screen</w:t>
            </w:r>
            <w:r>
              <w:t xml:space="preserve">,</w:t>
            </w:r>
            <w:r>
              <w:t xml:space="preserve"> </w:t>
            </w:r>
            <w:r>
              <w:rPr>
                <w:rStyle w:val="VerbatimChar"/>
              </w:rPr>
              <w:t xml:space="preserve">screenshare</w:t>
            </w:r>
            <w:r>
              <w:t xml:space="preserve">,</w:t>
            </w:r>
            <w:r>
              <w:t xml:space="preserve"> </w:t>
            </w:r>
            <w:r>
              <w:rPr>
                <w:rStyle w:val="VerbatimChar"/>
              </w:rPr>
              <w:t xml:space="preserve">screen_share</w:t>
            </w:r>
          </w:p>
        </w:tc>
      </w:tr>
      <w:tr>
        <w:tc>
          <w:tcPr/>
          <w:p>
            <w:pPr>
              <w:pStyle w:val="Compact"/>
            </w:pPr>
            <w:r>
              <w:t xml:space="preserve">Speaker View</w:t>
            </w:r>
          </w:p>
        </w:tc>
        <w:tc>
          <w:tcPr/>
          <w:p>
            <w:pPr>
              <w:pStyle w:val="Compact"/>
            </w:pPr>
            <w:r>
              <w:rPr>
                <w:rStyle w:val="VerbatimChar"/>
              </w:rPr>
              <w:t xml:space="preserve">speaker</w:t>
            </w:r>
            <w:r>
              <w:t xml:space="preserve">,</w:t>
            </w:r>
            <w:r>
              <w:t xml:space="preserve"> </w:t>
            </w:r>
            <w:r>
              <w:rPr>
                <w:rStyle w:val="VerbatimChar"/>
              </w:rPr>
              <w:t xml:space="preserve">active_speaker</w:t>
            </w:r>
            <w:r>
              <w:t xml:space="preserve">,</w:t>
            </w:r>
            <w:r>
              <w:t xml:space="preserve"> </w:t>
            </w:r>
            <w:r>
              <w:rPr>
                <w:rStyle w:val="VerbatimChar"/>
              </w:rPr>
              <w:t xml:space="preserve">_as_</w:t>
            </w:r>
            <w:r>
              <w:t xml:space="preserve">,</w:t>
            </w:r>
            <w:r>
              <w:t xml:space="preserve"> </w:t>
            </w:r>
            <w:r>
              <w:rPr>
                <w:rStyle w:val="VerbatimChar"/>
              </w:rPr>
              <w:t xml:space="preserve">_avo_</w:t>
            </w:r>
          </w:p>
        </w:tc>
      </w:tr>
      <w:tr>
        <w:tc>
          <w:tcPr/>
          <w:p>
            <w:pPr>
              <w:pStyle w:val="Compact"/>
            </w:pPr>
            <w:r>
              <w:t xml:space="preserve">Gallery View</w:t>
            </w:r>
          </w:p>
        </w:tc>
        <w:tc>
          <w:tcPr/>
          <w:p>
            <w:pPr>
              <w:pStyle w:val="Compact"/>
            </w:pPr>
            <w:r>
              <w:rPr>
                <w:rStyle w:val="VerbatimChar"/>
              </w:rPr>
              <w:t xml:space="preserve">gallery</w:t>
            </w:r>
            <w:r>
              <w:t xml:space="preserve">,</w:t>
            </w:r>
            <w:r>
              <w:t xml:space="preserve"> </w:t>
            </w:r>
            <w:r>
              <w:rPr>
                <w:rStyle w:val="VerbatimChar"/>
              </w:rPr>
              <w:t xml:space="preserve">_gv_</w:t>
            </w:r>
            <w:r>
              <w:t xml:space="preserve">,</w:t>
            </w:r>
            <w:r>
              <w:t xml:space="preserve"> </w:t>
            </w:r>
            <w:r>
              <w:rPr>
                <w:rStyle w:val="VerbatimChar"/>
              </w:rPr>
              <w:t xml:space="preserve">_gvo_</w:t>
            </w:r>
          </w:p>
        </w:tc>
      </w:tr>
      <w:tr>
        <w:tc>
          <w:tcPr/>
          <w:p>
            <w:pPr>
              <w:pStyle w:val="Compact"/>
            </w:pPr>
            <w:r>
              <w:t xml:space="preserve">Audio</w:t>
            </w:r>
          </w:p>
        </w:tc>
        <w:tc>
          <w:tcPr/>
          <w:p>
            <w:pPr>
              <w:pStyle w:val="Compact"/>
            </w:pPr>
            <w:r>
              <w:rPr>
                <w:rStyle w:val="VerbatimChar"/>
              </w:rPr>
              <w:t xml:space="preserve">audio_only</w:t>
            </w:r>
            <w:r>
              <w:t xml:space="preserve">,</w:t>
            </w:r>
            <w:r>
              <w:t xml:space="preserve"> </w:t>
            </w:r>
            <w:r>
              <w:rPr>
                <w:rStyle w:val="VerbatimChar"/>
              </w:rPr>
              <w:t xml:space="preserve">.m4a</w:t>
            </w:r>
            <w:r>
              <w:t xml:space="preserve">,</w:t>
            </w:r>
            <w:r>
              <w:t xml:space="preserve"> </w:t>
            </w:r>
            <w:r>
              <w:rPr>
                <w:rStyle w:val="VerbatimChar"/>
              </w:rPr>
              <w:t xml:space="preserve">.mp3</w:t>
            </w:r>
          </w:p>
        </w:tc>
      </w:tr>
      <w:tr>
        <w:tc>
          <w:tcPr/>
          <w:p>
            <w:pPr>
              <w:pStyle w:val="Compact"/>
            </w:pPr>
            <w:r>
              <w:t xml:space="preserve">Transcript</w:t>
            </w:r>
          </w:p>
        </w:tc>
        <w:tc>
          <w:tcPr/>
          <w:p>
            <w:pPr>
              <w:pStyle w:val="Compact"/>
            </w:pPr>
            <w:r>
              <w:rPr>
                <w:rStyle w:val="VerbatimChar"/>
              </w:rPr>
              <w:t xml:space="preserve">.vtt</w:t>
            </w:r>
            <w:r>
              <w:t xml:space="preserve">,</w:t>
            </w:r>
            <w:r>
              <w:t xml:space="preserve"> </w:t>
            </w:r>
            <w:r>
              <w:rPr>
                <w:rStyle w:val="VerbatimChar"/>
              </w:rPr>
              <w:t xml:space="preserve">.srt</w:t>
            </w:r>
          </w:p>
        </w:tc>
      </w:tr>
    </w:tbl>
    <w:p>
      <w:pPr>
        <w:pStyle w:val="BodyText"/>
      </w:pPr>
      <w:r>
        <w:rPr>
          <w:b/>
          <w:bCs/>
        </w:rPr>
        <w:t xml:space="preserve">One-click folder scanning</w:t>
      </w:r>
      <w:r>
        <w:t xml:space="preserve"> </w:t>
      </w:r>
      <w:r>
        <w:t xml:space="preserve">eliminates manual file identification.</w:t>
      </w:r>
    </w:p>
    <w:bookmarkEnd w:id="30"/>
    <w:bookmarkStart w:id="31" w:name="professional-layout-options"/>
    <w:p>
      <w:pPr>
        <w:pStyle w:val="Heading4"/>
      </w:pPr>
      <w:r>
        <w:t xml:space="preserve">3. Professional Layout Options</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Layout</w:t>
            </w:r>
          </w:p>
        </w:tc>
        <w:tc>
          <w:tcPr/>
          <w:p>
            <w:pPr>
              <w:pStyle w:val="Compact"/>
            </w:pPr>
            <w:r>
              <w:t xml:space="preserve">Description</w:t>
            </w:r>
          </w:p>
        </w:tc>
        <w:tc>
          <w:tcPr/>
          <w:p>
            <w:pPr>
              <w:pStyle w:val="Compact"/>
            </w:pPr>
            <w:r>
              <w:t xml:space="preserve">Use Case</w:t>
            </w:r>
          </w:p>
        </w:tc>
      </w:tr>
      <w:tr>
        <w:tc>
          <w:tcPr/>
          <w:p>
            <w:pPr>
              <w:pStyle w:val="Compact"/>
            </w:pPr>
            <w:r>
              <w:rPr>
                <w:b/>
                <w:bCs/>
              </w:rPr>
              <w:t xml:space="preserve">Picture-in-Picture</w:t>
            </w:r>
          </w:p>
        </w:tc>
        <w:tc>
          <w:tcPr/>
          <w:p>
            <w:pPr>
              <w:pStyle w:val="Compact"/>
            </w:pPr>
            <w:r>
              <w:t xml:space="preserve">Main video with draggable overlay</w:t>
            </w:r>
          </w:p>
        </w:tc>
        <w:tc>
          <w:tcPr/>
          <w:p>
            <w:pPr>
              <w:pStyle w:val="Compact"/>
            </w:pPr>
            <w:r>
              <w:t xml:space="preserve">Training videos, presentations</w:t>
            </w:r>
          </w:p>
        </w:tc>
      </w:tr>
      <w:tr>
        <w:tc>
          <w:tcPr/>
          <w:p>
            <w:pPr>
              <w:pStyle w:val="Compact"/>
            </w:pPr>
            <w:r>
              <w:rPr>
                <w:b/>
                <w:bCs/>
              </w:rPr>
              <w:t xml:space="preserve">Side by Side</w:t>
            </w:r>
          </w:p>
        </w:tc>
        <w:tc>
          <w:tcPr/>
          <w:p>
            <w:pPr>
              <w:pStyle w:val="Compact"/>
            </w:pPr>
            <w:r>
              <w:t xml:space="preserve">50/50 split screen</w:t>
            </w:r>
          </w:p>
        </w:tc>
        <w:tc>
          <w:tcPr/>
          <w:p>
            <w:pPr>
              <w:pStyle w:val="Compact"/>
            </w:pPr>
            <w:r>
              <w:t xml:space="preserve">Interviews, panel discussions</w:t>
            </w:r>
          </w:p>
        </w:tc>
      </w:tr>
      <w:tr>
        <w:tc>
          <w:tcPr/>
          <w:p>
            <w:pPr>
              <w:pStyle w:val="Compact"/>
            </w:pPr>
            <w:r>
              <w:rPr>
                <w:b/>
                <w:bCs/>
              </w:rPr>
              <w:t xml:space="preserve">Sequential</w:t>
            </w:r>
          </w:p>
        </w:tc>
        <w:tc>
          <w:tcPr/>
          <w:p>
            <w:pPr>
              <w:pStyle w:val="Compact"/>
            </w:pPr>
            <w:r>
              <w:t xml:space="preserve">Videos played consecutively</w:t>
            </w:r>
          </w:p>
        </w:tc>
        <w:tc>
          <w:tcPr/>
          <w:p>
            <w:pPr>
              <w:pStyle w:val="Compact"/>
            </w:pPr>
            <w:r>
              <w:t xml:space="preserve">Multi-part recordings</w:t>
            </w:r>
          </w:p>
        </w:tc>
      </w:tr>
      <w:tr>
        <w:tc>
          <w:tcPr/>
          <w:p>
            <w:pPr>
              <w:pStyle w:val="Compact"/>
            </w:pPr>
            <w:r>
              <w:rPr>
                <w:b/>
                <w:bCs/>
              </w:rPr>
              <w:t xml:space="preserve">Audio Merge</w:t>
            </w:r>
          </w:p>
        </w:tc>
        <w:tc>
          <w:tcPr/>
          <w:p>
            <w:pPr>
              <w:pStyle w:val="Compact"/>
            </w:pPr>
            <w:r>
              <w:t xml:space="preserve">Replace video audio track</w:t>
            </w:r>
          </w:p>
        </w:tc>
        <w:tc>
          <w:tcPr/>
          <w:p>
            <w:pPr>
              <w:pStyle w:val="Compact"/>
            </w:pPr>
            <w:r>
              <w:t xml:space="preserve">Audio quality enhancement</w:t>
            </w:r>
          </w:p>
        </w:tc>
      </w:tr>
    </w:tbl>
    <w:bookmarkEnd w:id="31"/>
    <w:bookmarkStart w:id="32" w:name="interactive-live-preview"/>
    <w:p>
      <w:pPr>
        <w:pStyle w:val="Heading4"/>
      </w:pPr>
      <w:r>
        <w:t xml:space="preserve">4. Interactive Live Preview</w:t>
      </w:r>
    </w:p>
    <w:p>
      <w:pPr>
        <w:pStyle w:val="Compact"/>
        <w:numPr>
          <w:ilvl w:val="0"/>
          <w:numId w:val="1002"/>
        </w:numPr>
      </w:pPr>
      <w:r>
        <w:rPr>
          <w:b/>
          <w:bCs/>
        </w:rPr>
        <w:t xml:space="preserve">Drag-and-drop PIP positioning</w:t>
      </w:r>
      <w:r>
        <w:t xml:space="preserve"> </w:t>
      </w:r>
      <w:r>
        <w:t xml:space="preserve">- place overlay anywhere on screen</w:t>
      </w:r>
    </w:p>
    <w:p>
      <w:pPr>
        <w:pStyle w:val="Compact"/>
        <w:numPr>
          <w:ilvl w:val="0"/>
          <w:numId w:val="1002"/>
        </w:numPr>
      </w:pPr>
      <w:r>
        <w:rPr>
          <w:b/>
          <w:bCs/>
        </w:rPr>
        <w:t xml:space="preserve">Real-time preview</w:t>
      </w:r>
      <w:r>
        <w:t xml:space="preserve"> </w:t>
      </w:r>
      <w:r>
        <w:t xml:space="preserve">with actual video thumbnails</w:t>
      </w:r>
    </w:p>
    <w:p>
      <w:pPr>
        <w:pStyle w:val="Compact"/>
        <w:numPr>
          <w:ilvl w:val="0"/>
          <w:numId w:val="1002"/>
        </w:numPr>
      </w:pPr>
      <w:r>
        <w:rPr>
          <w:b/>
          <w:bCs/>
        </w:rPr>
        <w:t xml:space="preserve">Adjustable overlay size</w:t>
      </w:r>
      <w:r>
        <w:t xml:space="preserve"> </w:t>
      </w:r>
      <w:r>
        <w:t xml:space="preserve">(10% to 50%)</w:t>
      </w:r>
    </w:p>
    <w:p>
      <w:pPr>
        <w:pStyle w:val="Compact"/>
        <w:numPr>
          <w:ilvl w:val="0"/>
          <w:numId w:val="1002"/>
        </w:numPr>
      </w:pPr>
      <w:r>
        <w:rPr>
          <w:b/>
          <w:bCs/>
        </w:rPr>
        <w:t xml:space="preserve">Preset positions</w:t>
      </w:r>
      <w:r>
        <w:t xml:space="preserve"> </w:t>
      </w:r>
      <w:r>
        <w:t xml:space="preserve">(corners) or custom placement</w:t>
      </w:r>
    </w:p>
    <w:p>
      <w:pPr>
        <w:pStyle w:val="Compact"/>
        <w:numPr>
          <w:ilvl w:val="0"/>
          <w:numId w:val="1002"/>
        </w:numPr>
      </w:pPr>
      <w:r>
        <w:t xml:space="preserve">See exactly what you’ll get before processing</w:t>
      </w:r>
    </w:p>
    <w:bookmarkEnd w:id="32"/>
    <w:bookmarkStart w:id="35" w:name="built-on-proven-technology"/>
    <w:p>
      <w:pPr>
        <w:pStyle w:val="Heading4"/>
      </w:pPr>
      <w:r>
        <w:t xml:space="preserve">5. Built on Proven Technology</w:t>
      </w:r>
    </w:p>
    <w:p>
      <w:pPr>
        <w:pStyle w:val="FirstParagraph"/>
      </w:pPr>
      <w:r>
        <w:rPr>
          <w:b/>
          <w:bCs/>
        </w:rPr>
        <w:t xml:space="preserve">FFmpeg</w:t>
      </w:r>
      <w:r>
        <w:t xml:space="preserve"> </w:t>
      </w:r>
      <w:r>
        <w:t xml:space="preserve">- the industry-standard multimedia framework:</w:t>
      </w:r>
    </w:p>
    <w:p>
      <w:pPr>
        <w:pStyle w:val="BlockText"/>
      </w:pPr>
      <w:r>
        <w:rPr>
          <w:i/>
          <w:iCs/>
        </w:rPr>
        <w:t xml:space="preserve">“FFmpeg is a free and open-source software project consisting of a suite of libraries and programs for handling video, audio, and other multimedia files and streams.”</w:t>
      </w:r>
      <w:r>
        <w:t xml:space="preserve"> </w:t>
      </w:r>
      <w:r>
        <w:t xml:space="preserve">—</w:t>
      </w:r>
      <w:r>
        <w:t xml:space="preserve"> </w:t>
      </w:r>
      <w:hyperlink r:id="rId33">
        <w:r>
          <w:rPr>
            <w:rStyle w:val="Hyperlink"/>
          </w:rPr>
          <w:t xml:space="preserve">FFmpeg Official</w:t>
        </w:r>
      </w:hyperlink>
    </w:p>
    <w:p>
      <w:pPr>
        <w:pStyle w:val="FirstParagraph"/>
      </w:pPr>
      <w:r>
        <w:t xml:space="preserve">Benefits of FFmpeg foundation:</w:t>
      </w:r>
      <w:r>
        <w:t xml:space="preserve"> </w:t>
      </w:r>
      <w:r>
        <w:t xml:space="preserve">-</w:t>
      </w:r>
      <w:r>
        <w:t xml:space="preserve"> </w:t>
      </w:r>
      <w:r>
        <w:rPr>
          <w:b/>
          <w:bCs/>
        </w:rPr>
        <w:t xml:space="preserve">High privacy</w:t>
      </w:r>
      <w:r>
        <w:t xml:space="preserve">: files never leave your machine</w:t>
      </w:r>
      <w:r>
        <w:t xml:space="preserve"> </w:t>
      </w:r>
      <w:r>
        <w:t xml:space="preserve">-</w:t>
      </w:r>
      <w:r>
        <w:t xml:space="preserve"> </w:t>
      </w:r>
      <w:r>
        <w:rPr>
          <w:b/>
          <w:bCs/>
        </w:rPr>
        <w:t xml:space="preserve">Full control</w:t>
      </w:r>
      <w:r>
        <w:t xml:space="preserve">: no vendor lock-in</w:t>
      </w:r>
      <w:r>
        <w:t xml:space="preserve"> </w:t>
      </w:r>
      <w:r>
        <w:t xml:space="preserve">-</w:t>
      </w:r>
      <w:r>
        <w:t xml:space="preserve"> </w:t>
      </w:r>
      <w:r>
        <w:rPr>
          <w:b/>
          <w:bCs/>
        </w:rPr>
        <w:t xml:space="preserve">Offline use</w:t>
      </w:r>
      <w:r>
        <w:t xml:space="preserve">: works without internet</w:t>
      </w:r>
      <w:r>
        <w:t xml:space="preserve"> </w:t>
      </w:r>
      <w:r>
        <w:t xml:space="preserve">-</w:t>
      </w:r>
      <w:r>
        <w:t xml:space="preserve"> </w:t>
      </w:r>
      <w:r>
        <w:rPr>
          <w:b/>
          <w:bCs/>
        </w:rPr>
        <w:t xml:space="preserve">Hardware acceleration</w:t>
      </w:r>
      <w:r>
        <w:t xml:space="preserve">: GPU-accelerated encoding</w:t>
      </w:r>
      <w:r>
        <w:t xml:space="preserve"> </w:t>
      </w:r>
      <w:r>
        <w:t xml:space="preserve">-</w:t>
      </w:r>
      <w:r>
        <w:t xml:space="preserve"> </w:t>
      </w:r>
      <w:r>
        <w:rPr>
          <w:b/>
          <w:bCs/>
        </w:rPr>
        <w:t xml:space="preserve">Government-backed</w:t>
      </w:r>
      <w:r>
        <w:t xml:space="preserve">: Germany’s Sovereign Tech Fund sponsors FFmpeg development</w:t>
      </w:r>
    </w:p>
    <w:p>
      <w:pPr>
        <w:pStyle w:val="BodyText"/>
      </w:pPr>
      <w:r>
        <w:rPr>
          <w:i/>
          <w:iCs/>
        </w:rPr>
        <w:t xml:space="preserve">Source:</w:t>
      </w:r>
      <w:r>
        <w:rPr>
          <w:i/>
          <w:iCs/>
        </w:rPr>
        <w:t xml:space="preserve"> </w:t>
      </w:r>
      <w:hyperlink r:id="rId34">
        <w:r>
          <w:rPr>
            <w:rStyle w:val="Hyperlink"/>
            <w:i/>
            <w:iCs/>
          </w:rPr>
          <w:t xml:space="preserve">Wikipedia - FFmpeg</w:t>
        </w:r>
      </w:hyperlink>
    </w:p>
    <w:bookmarkEnd w:id="35"/>
    <w:bookmarkStart w:id="36" w:name="cross-platform-support"/>
    <w:p>
      <w:pPr>
        <w:pStyle w:val="Heading4"/>
      </w:pPr>
      <w:r>
        <w:t xml:space="preserve">6. Cross-Platform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Format</w:t>
            </w:r>
          </w:p>
        </w:tc>
      </w:tr>
      <w:tr>
        <w:tc>
          <w:tcPr/>
          <w:p>
            <w:pPr>
              <w:pStyle w:val="Compact"/>
            </w:pPr>
            <w:r>
              <w:t xml:space="preserve">macOS (Apple Silicon)</w:t>
            </w:r>
          </w:p>
        </w:tc>
        <w:tc>
          <w:tcPr/>
          <w:p>
            <w:pPr>
              <w:pStyle w:val="Compact"/>
            </w:pPr>
            <w:r>
              <w:rPr>
                <w:rStyle w:val="VerbatimChar"/>
              </w:rPr>
              <w:t xml:space="preserve">.dmg</w:t>
            </w:r>
          </w:p>
        </w:tc>
      </w:tr>
      <w:tr>
        <w:tc>
          <w:tcPr/>
          <w:p>
            <w:pPr>
              <w:pStyle w:val="Compact"/>
            </w:pPr>
            <w:r>
              <w:t xml:space="preserve">macOS (Intel)</w:t>
            </w:r>
          </w:p>
        </w:tc>
        <w:tc>
          <w:tcPr/>
          <w:p>
            <w:pPr>
              <w:pStyle w:val="Compact"/>
            </w:pPr>
            <w:r>
              <w:rPr>
                <w:rStyle w:val="VerbatimChar"/>
              </w:rPr>
              <w:t xml:space="preserve">.dmg</w:t>
            </w:r>
          </w:p>
        </w:tc>
      </w:tr>
      <w:tr>
        <w:tc>
          <w:tcPr/>
          <w:p>
            <w:pPr>
              <w:pStyle w:val="Compact"/>
            </w:pPr>
            <w:r>
              <w:t xml:space="preserve">Windows</w:t>
            </w:r>
          </w:p>
        </w:tc>
        <w:tc>
          <w:tcPr/>
          <w:p>
            <w:pPr>
              <w:pStyle w:val="Compact"/>
            </w:pPr>
            <w:r>
              <w:rPr>
                <w:rStyle w:val="VerbatimChar"/>
              </w:rPr>
              <w:t xml:space="preserve">.exe</w:t>
            </w:r>
            <w:r>
              <w:t xml:space="preserve"> </w:t>
            </w:r>
            <w:r>
              <w:t xml:space="preserve">installer</w:t>
            </w:r>
          </w:p>
        </w:tc>
      </w:tr>
      <w:tr>
        <w:tc>
          <w:tcPr/>
          <w:p>
            <w:pPr>
              <w:pStyle w:val="Compact"/>
            </w:pPr>
            <w:r>
              <w:t xml:space="preserve">Linux</w:t>
            </w:r>
          </w:p>
        </w:tc>
        <w:tc>
          <w:tcPr/>
          <w:p>
            <w:pPr>
              <w:pStyle w:val="Compact"/>
            </w:pPr>
            <w:r>
              <w:rPr>
                <w:rStyle w:val="VerbatimChar"/>
              </w:rPr>
              <w:t xml:space="preserve">.AppImage</w:t>
            </w:r>
          </w:p>
        </w:tc>
      </w:tr>
    </w:tbl>
    <w:p>
      <w:r>
        <w:pict>
          <v:rect style="width:0;height:1.5pt" o:hralign="center" o:hrstd="t" o:hr="t"/>
        </w:pict>
      </w:r>
    </w:p>
    <w:bookmarkEnd w:id="36"/>
    <w:bookmarkEnd w:id="37"/>
    <w:bookmarkEnd w:id="38"/>
    <w:bookmarkStart w:id="45" w:name="use-cases"/>
    <w:p>
      <w:pPr>
        <w:pStyle w:val="Heading2"/>
      </w:pPr>
      <w:r>
        <w:t xml:space="preserve">Use Cases</w:t>
      </w:r>
    </w:p>
    <w:bookmarkStart w:id="39" w:name="corporate-training-ld"/>
    <w:p>
      <w:pPr>
        <w:pStyle w:val="Heading3"/>
      </w:pPr>
      <w:r>
        <w:t xml:space="preserve">1. Corporate Training &amp; L&amp;D</w:t>
      </w:r>
    </w:p>
    <w:p>
      <w:pPr>
        <w:pStyle w:val="FirstParagraph"/>
      </w:pPr>
      <w:r>
        <w:rPr>
          <w:b/>
          <w:bCs/>
        </w:rPr>
        <w:t xml:space="preserve">Challenge:</w:t>
      </w:r>
      <w:r>
        <w:t xml:space="preserve"> </w:t>
      </w:r>
      <w:r>
        <w:t xml:space="preserve">Training departments record sessions with screen share (slides/demos) and speaker video separately. Creating polished training content requires manual editing.</w:t>
      </w:r>
    </w:p>
    <w:p>
      <w:pPr>
        <w:pStyle w:val="BodyText"/>
      </w:pPr>
      <w:r>
        <w:rPr>
          <w:b/>
          <w:bCs/>
        </w:rPr>
        <w:t xml:space="preserve">Solution:</w:t>
      </w:r>
      <w:r>
        <w:t xml:space="preserve"> </w:t>
      </w:r>
      <w:r>
        <w:t xml:space="preserve">FrameFuseVid automatically combines screen share with speaker PIP overlay, burns in captions for accessibility, and exports professional training videos in minutes.</w:t>
      </w:r>
    </w:p>
    <w:p>
      <w:pPr>
        <w:pStyle w:val="BodyText"/>
      </w:pPr>
      <w:r>
        <w:rPr>
          <w:b/>
          <w:bCs/>
        </w:rPr>
        <w:t xml:space="preserve">Impact:</w:t>
      </w:r>
      <w:r>
        <w:t xml:space="preserve"> </w:t>
      </w:r>
      <w:r>
        <w:t xml:space="preserve">- Reduce post-production time by 80%</w:t>
      </w:r>
      <w:r>
        <w:t xml:space="preserve"> </w:t>
      </w:r>
      <w:r>
        <w:t xml:space="preserve">- Improve training video quality and consistency</w:t>
      </w:r>
      <w:r>
        <w:t xml:space="preserve"> </w:t>
      </w:r>
      <w:r>
        <w:t xml:space="preserve">- Enable self-service video creation by non-technical staff</w:t>
      </w:r>
    </w:p>
    <w:bookmarkEnd w:id="39"/>
    <w:bookmarkStart w:id="40" w:name="sales-enablement"/>
    <w:p>
      <w:pPr>
        <w:pStyle w:val="Heading3"/>
      </w:pPr>
      <w:r>
        <w:t xml:space="preserve">2. Sales Enablement</w:t>
      </w:r>
    </w:p>
    <w:p>
      <w:pPr>
        <w:pStyle w:val="FirstParagraph"/>
      </w:pPr>
      <w:r>
        <w:rPr>
          <w:b/>
          <w:bCs/>
        </w:rPr>
        <w:t xml:space="preserve">Challenge:</w:t>
      </w:r>
      <w:r>
        <w:t xml:space="preserve"> </w:t>
      </w:r>
      <w:r>
        <w:t xml:space="preserve">Sales teams record demos and presentations but struggle to create shareable content with both screen content and presenter visibility.</w:t>
      </w:r>
    </w:p>
    <w:p>
      <w:pPr>
        <w:pStyle w:val="BodyText"/>
      </w:pPr>
      <w:r>
        <w:rPr>
          <w:b/>
          <w:bCs/>
        </w:rPr>
        <w:t xml:space="preserve">Solution:</w:t>
      </w:r>
      <w:r>
        <w:t xml:space="preserve"> </w:t>
      </w:r>
      <w:r>
        <w:t xml:space="preserve">Create professional demo videos with presenter PIP, making content more engaging and personal for prospects.</w:t>
      </w:r>
    </w:p>
    <w:bookmarkEnd w:id="40"/>
    <w:bookmarkStart w:id="41" w:name="executive-communications"/>
    <w:p>
      <w:pPr>
        <w:pStyle w:val="Heading3"/>
      </w:pPr>
      <w:r>
        <w:t xml:space="preserve">3. Executive Communications</w:t>
      </w:r>
    </w:p>
    <w:p>
      <w:pPr>
        <w:pStyle w:val="FirstParagraph"/>
      </w:pPr>
      <w:r>
        <w:rPr>
          <w:b/>
          <w:bCs/>
        </w:rPr>
        <w:t xml:space="preserve">Challenge:</w:t>
      </w:r>
      <w:r>
        <w:t xml:space="preserve"> </w:t>
      </w:r>
      <w:r>
        <w:t xml:space="preserve">Town halls and executive presentations need to show both the speaker and presentation materials in a polished format.</w:t>
      </w:r>
    </w:p>
    <w:p>
      <w:pPr>
        <w:pStyle w:val="BodyText"/>
      </w:pPr>
      <w:r>
        <w:rPr>
          <w:b/>
          <w:bCs/>
        </w:rPr>
        <w:t xml:space="preserve">Solution:</w:t>
      </w:r>
      <w:r>
        <w:t xml:space="preserve"> </w:t>
      </w:r>
      <w:r>
        <w:t xml:space="preserve">Side-by-side or PIP layouts create broadcast-quality internal communications without professional editing resources.</w:t>
      </w:r>
    </w:p>
    <w:bookmarkEnd w:id="41"/>
    <w:bookmarkStart w:id="42" w:name="compliance-legal-documentation"/>
    <w:p>
      <w:pPr>
        <w:pStyle w:val="Heading3"/>
      </w:pPr>
      <w:r>
        <w:t xml:space="preserve">4. Compliance &amp; Legal Documentation</w:t>
      </w:r>
    </w:p>
    <w:p>
      <w:pPr>
        <w:pStyle w:val="FirstParagraph"/>
      </w:pPr>
      <w:r>
        <w:rPr>
          <w:b/>
          <w:bCs/>
        </w:rPr>
        <w:t xml:space="preserve">Challenge:</w:t>
      </w:r>
      <w:r>
        <w:t xml:space="preserve"> </w:t>
      </w:r>
      <w:r>
        <w:t xml:space="preserve">Regulated industries need to archive meeting recordings in specific formats with embedded transcripts.</w:t>
      </w:r>
    </w:p>
    <w:p>
      <w:pPr>
        <w:pStyle w:val="BodyText"/>
      </w:pPr>
      <w:r>
        <w:rPr>
          <w:b/>
          <w:bCs/>
        </w:rPr>
        <w:t xml:space="preserve">Solution:</w:t>
      </w:r>
      <w:r>
        <w:t xml:space="preserve"> </w:t>
      </w:r>
      <w:r>
        <w:t xml:space="preserve">FrameFuseVid burns captions directly into video files, creating self-contained compliance archives.</w:t>
      </w:r>
    </w:p>
    <w:p>
      <w:pPr>
        <w:pStyle w:val="BodyText"/>
      </w:pPr>
      <w:r>
        <w:rPr>
          <w:b/>
          <w:bCs/>
        </w:rPr>
        <w:t xml:space="preserve">Relevant for:</w:t>
      </w:r>
      <w:r>
        <w:t xml:space="preserve"> </w:t>
      </w:r>
      <w:r>
        <w:t xml:space="preserve">- Financial services (SEC, FINRA compliance)</w:t>
      </w:r>
      <w:r>
        <w:t xml:space="preserve"> </w:t>
      </w:r>
      <w:r>
        <w:t xml:space="preserve">- Healthcare (HIPAA documentation)</w:t>
      </w:r>
      <w:r>
        <w:t xml:space="preserve"> </w:t>
      </w:r>
      <w:r>
        <w:t xml:space="preserve">- Legal (deposition recordings)</w:t>
      </w:r>
      <w:r>
        <w:t xml:space="preserve"> </w:t>
      </w:r>
      <w:r>
        <w:t xml:space="preserve">- Government (public records)</w:t>
      </w:r>
    </w:p>
    <w:bookmarkEnd w:id="42"/>
    <w:bookmarkStart w:id="43" w:name="education-e-learning"/>
    <w:p>
      <w:pPr>
        <w:pStyle w:val="Heading3"/>
      </w:pPr>
      <w:r>
        <w:t xml:space="preserve">5. Education &amp; E-Learning</w:t>
      </w:r>
    </w:p>
    <w:p>
      <w:pPr>
        <w:pStyle w:val="FirstParagraph"/>
      </w:pPr>
      <w:r>
        <w:rPr>
          <w:b/>
          <w:bCs/>
        </w:rPr>
        <w:t xml:space="preserve">Challenge:</w:t>
      </w:r>
      <w:r>
        <w:t xml:space="preserve"> </w:t>
      </w:r>
      <w:r>
        <w:t xml:space="preserve">Educators record lectures with multiple views but Zoom’s separate files make publishing cumbersome.</w:t>
      </w:r>
    </w:p>
    <w:p>
      <w:pPr>
        <w:pStyle w:val="BodyText"/>
      </w:pPr>
      <w:r>
        <w:rPr>
          <w:b/>
          <w:bCs/>
        </w:rPr>
        <w:t xml:space="preserve">Solution:</w:t>
      </w:r>
      <w:r>
        <w:t xml:space="preserve"> </w:t>
      </w:r>
      <w:r>
        <w:t xml:space="preserve">Quickly combine lecture recordings with picture-in-picture layouts suitable for LMS platforms.</w:t>
      </w:r>
    </w:p>
    <w:bookmarkEnd w:id="43"/>
    <w:bookmarkStart w:id="44" w:name="customer-success-support"/>
    <w:p>
      <w:pPr>
        <w:pStyle w:val="Heading3"/>
      </w:pPr>
      <w:r>
        <w:t xml:space="preserve">6. Customer Success &amp; Support</w:t>
      </w:r>
    </w:p>
    <w:p>
      <w:pPr>
        <w:pStyle w:val="FirstParagraph"/>
      </w:pPr>
      <w:r>
        <w:rPr>
          <w:b/>
          <w:bCs/>
        </w:rPr>
        <w:t xml:space="preserve">Challenge:</w:t>
      </w:r>
      <w:r>
        <w:t xml:space="preserve"> </w:t>
      </w:r>
      <w:r>
        <w:t xml:space="preserve">Support teams record troubleshooting sessions but sharing raw Zoom recordings looks unprofessional.</w:t>
      </w:r>
    </w:p>
    <w:p>
      <w:pPr>
        <w:pStyle w:val="BodyText"/>
      </w:pPr>
      <w:r>
        <w:rPr>
          <w:b/>
          <w:bCs/>
        </w:rPr>
        <w:t xml:space="preserve">Solution:</w:t>
      </w:r>
      <w:r>
        <w:t xml:space="preserve"> </w:t>
      </w:r>
      <w:r>
        <w:t xml:space="preserve">Create polished walkthrough videos combining screen share with support agent overlay.</w:t>
      </w:r>
    </w:p>
    <w:p>
      <w:r>
        <w:pict>
          <v:rect style="width:0;height:1.5pt" o:hralign="center" o:hrstd="t" o:hr="t"/>
        </w:pict>
      </w:r>
    </w:p>
    <w:bookmarkEnd w:id="44"/>
    <w:bookmarkEnd w:id="45"/>
    <w:bookmarkStart w:id="49" w:name="technical-architecture"/>
    <w:p>
      <w:pPr>
        <w:pStyle w:val="Heading2"/>
      </w:pPr>
      <w:r>
        <w:t xml:space="preserve">Technical Architecture</w:t>
      </w:r>
    </w:p>
    <w:bookmarkStart w:id="46" w:name="stack-overview"/>
    <w:p>
      <w:pPr>
        <w:pStyle w:val="Heading3"/>
      </w:pPr>
      <w:r>
        <w:t xml:space="preserve">Stack Overview</w:t>
      </w:r>
    </w:p>
    <w:tbl>
      <w:tblPr>
        <w:tblStyle w:val="Table"/>
        <w:tblW w:type="pct" w:w="5000"/>
        <w:tblLayout w:type="fixed"/>
        <w:tblLook w:firstRow="1" w:lastRow="0" w:firstColumn="0" w:lastColumn="0" w:noHBand="0" w:noVBand="0" w:val="0020"/>
      </w:tblPr>
      <w:tblGrid>
        <w:gridCol w:w="2722"/>
        <w:gridCol w:w="2970"/>
        <w:gridCol w:w="2227"/>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Desktop Framework</w:t>
            </w:r>
          </w:p>
        </w:tc>
        <w:tc>
          <w:tcPr/>
          <w:p>
            <w:pPr>
              <w:pStyle w:val="Compact"/>
            </w:pPr>
            <w:r>
              <w:t xml:space="preserve">Electron 28</w:t>
            </w:r>
          </w:p>
        </w:tc>
        <w:tc>
          <w:tcPr/>
          <w:p>
            <w:pPr>
              <w:pStyle w:val="Compact"/>
            </w:pPr>
            <w:r>
              <w:t xml:space="preserve">Cross-platform native app</w:t>
            </w:r>
          </w:p>
        </w:tc>
      </w:tr>
      <w:tr>
        <w:tc>
          <w:tcPr/>
          <w:p>
            <w:pPr>
              <w:pStyle w:val="Compact"/>
            </w:pPr>
            <w:r>
              <w:rPr>
                <w:b/>
                <w:bCs/>
              </w:rPr>
              <w:t xml:space="preserve">UI Library</w:t>
            </w:r>
          </w:p>
        </w:tc>
        <w:tc>
          <w:tcPr/>
          <w:p>
            <w:pPr>
              <w:pStyle w:val="Compact"/>
            </w:pPr>
            <w:r>
              <w:t xml:space="preserve">React 18</w:t>
            </w:r>
          </w:p>
        </w:tc>
        <w:tc>
          <w:tcPr/>
          <w:p>
            <w:pPr>
              <w:pStyle w:val="Compact"/>
            </w:pPr>
            <w:r>
              <w:t xml:space="preserve">Modern, responsive interface</w:t>
            </w:r>
          </w:p>
        </w:tc>
      </w:tr>
      <w:tr>
        <w:tc>
          <w:tcPr/>
          <w:p>
            <w:pPr>
              <w:pStyle w:val="Compact"/>
            </w:pPr>
            <w:r>
              <w:rPr>
                <w:b/>
                <w:bCs/>
              </w:rPr>
              <w:t xml:space="preserve">Styling</w:t>
            </w:r>
          </w:p>
        </w:tc>
        <w:tc>
          <w:tcPr/>
          <w:p>
            <w:pPr>
              <w:pStyle w:val="Compact"/>
            </w:pPr>
            <w:r>
              <w:t xml:space="preserve">Tailwind CSS 3</w:t>
            </w:r>
          </w:p>
        </w:tc>
        <w:tc>
          <w:tcPr/>
          <w:p>
            <w:pPr>
              <w:pStyle w:val="Compact"/>
            </w:pPr>
            <w:r>
              <w:t xml:space="preserve">Utility-first CSS</w:t>
            </w:r>
          </w:p>
        </w:tc>
      </w:tr>
      <w:tr>
        <w:tc>
          <w:tcPr/>
          <w:p>
            <w:pPr>
              <w:pStyle w:val="Compact"/>
            </w:pPr>
            <w:r>
              <w:rPr>
                <w:b/>
                <w:bCs/>
              </w:rPr>
              <w:t xml:space="preserve">Video Processing</w:t>
            </w:r>
          </w:p>
        </w:tc>
        <w:tc>
          <w:tcPr/>
          <w:p>
            <w:pPr>
              <w:pStyle w:val="Compact"/>
            </w:pPr>
            <w:r>
              <w:t xml:space="preserve">FFmpeg (bundled)</w:t>
            </w:r>
          </w:p>
        </w:tc>
        <w:tc>
          <w:tcPr/>
          <w:p>
            <w:pPr>
              <w:pStyle w:val="Compact"/>
            </w:pPr>
            <w:r>
              <w:t xml:space="preserve">Industry-standard transcoding</w:t>
            </w:r>
          </w:p>
        </w:tc>
      </w:tr>
      <w:tr>
        <w:tc>
          <w:tcPr/>
          <w:p>
            <w:pPr>
              <w:pStyle w:val="Compact"/>
            </w:pPr>
            <w:r>
              <w:rPr>
                <w:b/>
                <w:bCs/>
              </w:rPr>
              <w:t xml:space="preserve">Packaging</w:t>
            </w:r>
          </w:p>
        </w:tc>
        <w:tc>
          <w:tcPr/>
          <w:p>
            <w:pPr>
              <w:pStyle w:val="Compact"/>
            </w:pPr>
            <w:r>
              <w:t xml:space="preserve">electron-builder</w:t>
            </w:r>
          </w:p>
        </w:tc>
        <w:tc>
          <w:tcPr/>
          <w:p>
            <w:pPr>
              <w:pStyle w:val="Compact"/>
            </w:pPr>
            <w:r>
              <w:t xml:space="preserve">App distribution</w:t>
            </w:r>
          </w:p>
        </w:tc>
      </w:tr>
    </w:tbl>
    <w:bookmarkEnd w:id="46"/>
    <w:bookmarkStart w:id="47" w:name="security-features"/>
    <w:p>
      <w:pPr>
        <w:pStyle w:val="Heading3"/>
      </w:pPr>
      <w:r>
        <w:t xml:space="preserve">Security Features</w:t>
      </w:r>
    </w:p>
    <w:p>
      <w:pPr>
        <w:pStyle w:val="Compact"/>
        <w:numPr>
          <w:ilvl w:val="0"/>
          <w:numId w:val="1003"/>
        </w:numPr>
      </w:pPr>
      <w:r>
        <w:rPr>
          <w:b/>
          <w:bCs/>
        </w:rPr>
        <w:t xml:space="preserve">Context Isolation</w:t>
      </w:r>
      <w:r>
        <w:t xml:space="preserve">: Renderer process isolated from Node.js</w:t>
      </w:r>
    </w:p>
    <w:p>
      <w:pPr>
        <w:pStyle w:val="Compact"/>
        <w:numPr>
          <w:ilvl w:val="0"/>
          <w:numId w:val="1003"/>
        </w:numPr>
      </w:pPr>
      <w:r>
        <w:rPr>
          <w:b/>
          <w:bCs/>
        </w:rPr>
        <w:t xml:space="preserve">No Remote Code</w:t>
      </w:r>
      <w:r>
        <w:t xml:space="preserve">: All processing happens locally</w:t>
      </w:r>
    </w:p>
    <w:p>
      <w:pPr>
        <w:pStyle w:val="Compact"/>
        <w:numPr>
          <w:ilvl w:val="0"/>
          <w:numId w:val="1003"/>
        </w:numPr>
      </w:pPr>
      <w:r>
        <w:rPr>
          <w:b/>
          <w:bCs/>
        </w:rPr>
        <w:t xml:space="preserve">No Network Calls</w:t>
      </w:r>
      <w:r>
        <w:t xml:space="preserve">: Works completely offline</w:t>
      </w:r>
    </w:p>
    <w:p>
      <w:pPr>
        <w:pStyle w:val="Compact"/>
        <w:numPr>
          <w:ilvl w:val="0"/>
          <w:numId w:val="1003"/>
        </w:numPr>
      </w:pPr>
      <w:r>
        <w:rPr>
          <w:b/>
          <w:bCs/>
        </w:rPr>
        <w:t xml:space="preserve">No Telemetry</w:t>
      </w:r>
      <w:r>
        <w:t xml:space="preserve">: Zero data collection</w:t>
      </w:r>
    </w:p>
    <w:bookmarkEnd w:id="47"/>
    <w:bookmarkStart w:id="48" w:name="processing-pipeline"/>
    <w:p>
      <w:pPr>
        <w:pStyle w:val="Heading3"/>
      </w:pPr>
      <w:r>
        <w:t xml:space="preserve">Processing Pipeline</w:t>
      </w:r>
    </w:p>
    <w:p>
      <w:pPr>
        <w:pStyle w:val="SourceCode"/>
      </w:pPr>
      <w:r>
        <w:rPr>
          <w:rStyle w:val="VerbatimChar"/>
        </w:rPr>
        <w:t xml:space="preserve">┌─────────────────┐     ┌──────────────────┐     ┌─────────────────┐</w:t>
      </w:r>
      <w:r>
        <w:br/>
      </w:r>
      <w:r>
        <w:rPr>
          <w:rStyle w:val="VerbatimChar"/>
        </w:rPr>
        <w:t xml:space="preserve">│  Zoom Files     │────▶│  Auto-Detection  │────▶│  Layout Preview │</w:t>
      </w:r>
      <w:r>
        <w:br/>
      </w:r>
      <w:r>
        <w:rPr>
          <w:rStyle w:val="VerbatimChar"/>
        </w:rPr>
        <w:t xml:space="preserve">│  (Local)        │     │  &amp; Validation    │     │  (Interactive)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Output File    │◀────│  FFmpeg          │◀────│  User Settings  │</w:t>
      </w:r>
      <w:r>
        <w:br/>
      </w:r>
      <w:r>
        <w:rPr>
          <w:rStyle w:val="VerbatimChar"/>
        </w:rPr>
        <w:t xml:space="preserve">│  (Local)        │     │  Processing      │     │  (Quality/Layout)│</w:t>
      </w:r>
      <w:r>
        <w:br/>
      </w:r>
      <w:r>
        <w:rPr>
          <w:rStyle w:val="VerbatimChar"/>
        </w:rPr>
        <w:t xml:space="preserve">└─────────────────┘     └──────────────────┘     └─────────────────┘</w:t>
      </w:r>
    </w:p>
    <w:p>
      <w:r>
        <w:pict>
          <v:rect style="width:0;height:1.5pt" o:hralign="center" o:hrstd="t" o:hr="t"/>
        </w:pict>
      </w:r>
    </w:p>
    <w:bookmarkEnd w:id="48"/>
    <w:bookmarkEnd w:id="49"/>
    <w:bookmarkStart w:id="50" w:name="comparison-matrix"/>
    <w:p>
      <w:pPr>
        <w:pStyle w:val="Heading2"/>
      </w:pPr>
      <w:r>
        <w:t xml:space="preserve">Comparison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FrameFuseVid</w:t>
            </w:r>
          </w:p>
        </w:tc>
        <w:tc>
          <w:tcPr/>
          <w:p>
            <w:pPr>
              <w:pStyle w:val="Compact"/>
            </w:pPr>
            <w:r>
              <w:t xml:space="preserve">FlexClip</w:t>
            </w:r>
          </w:p>
        </w:tc>
        <w:tc>
          <w:tcPr/>
          <w:p>
            <w:pPr>
              <w:pStyle w:val="Compact"/>
            </w:pPr>
            <w:r>
              <w:t xml:space="preserve">MiniTool</w:t>
            </w:r>
          </w:p>
        </w:tc>
        <w:tc>
          <w:tcPr/>
          <w:p>
            <w:pPr>
              <w:pStyle w:val="Compact"/>
            </w:pPr>
            <w:r>
              <w:t xml:space="preserve">iMovie</w:t>
            </w:r>
          </w:p>
        </w:tc>
        <w:tc>
          <w:tcPr/>
          <w:p>
            <w:pPr>
              <w:pStyle w:val="Compact"/>
            </w:pPr>
            <w:r>
              <w:t xml:space="preserve">Premiere Pro</w:t>
            </w:r>
          </w:p>
        </w:tc>
      </w:tr>
      <w:tr>
        <w:tc>
          <w:tcPr/>
          <w:p>
            <w:pPr>
              <w:pStyle w:val="Compact"/>
            </w:pPr>
            <w:r>
              <w:rPr>
                <w:b/>
                <w:bCs/>
              </w:rPr>
              <w:t xml:space="preserve">Privacy (Local Processing)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Cross-Platform</w:t>
            </w:r>
          </w:p>
        </w:tc>
        <w:tc>
          <w:tcPr/>
          <w:p>
            <w:pPr>
              <w:pStyle w:val="Compact"/>
            </w:pPr>
            <w:r>
              <w:t xml:space="preserve">✅</w:t>
            </w:r>
          </w:p>
        </w:tc>
        <w:tc>
          <w:tcPr/>
          <w:p>
            <w:pPr>
              <w:pStyle w:val="Compact"/>
            </w:pPr>
            <w:r>
              <w:t xml:space="preserve">✅ (Web)</w:t>
            </w:r>
          </w:p>
        </w:tc>
        <w:tc>
          <w:tcPr/>
          <w:p>
            <w:pPr>
              <w:pStyle w:val="Compact"/>
            </w:pPr>
            <w:r>
              <w:t xml:space="preserve">❌ (Win)</w:t>
            </w:r>
          </w:p>
        </w:tc>
        <w:tc>
          <w:tcPr/>
          <w:p>
            <w:pPr>
              <w:pStyle w:val="Compact"/>
            </w:pPr>
            <w:r>
              <w:t xml:space="preserve">❌ (Mac)</w:t>
            </w:r>
          </w:p>
        </w:tc>
        <w:tc>
          <w:tcPr/>
          <w:p>
            <w:pPr>
              <w:pStyle w:val="Compact"/>
            </w:pPr>
            <w:r>
              <w:t xml:space="preserve">✅</w:t>
            </w:r>
          </w:p>
        </w:tc>
      </w:tr>
      <w:tr>
        <w:tc>
          <w:tcPr/>
          <w:p>
            <w:pPr>
              <w:pStyle w:val="Compact"/>
            </w:pPr>
            <w:r>
              <w:rPr>
                <w:b/>
                <w:bCs/>
              </w:rPr>
              <w:t xml:space="preserve">Zoom Auto-Detection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Drag-Drop PIP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Live Preview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Caption Burning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Free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($22.99/mo)</w:t>
            </w:r>
          </w:p>
        </w:tc>
      </w:tr>
      <w:tr>
        <w:tc>
          <w:tcPr/>
          <w:p>
            <w:pPr>
              <w:pStyle w:val="Compact"/>
            </w:pPr>
            <w:r>
              <w:rPr>
                <w:b/>
                <w:bCs/>
              </w:rPr>
              <w:t xml:space="preserve">Open 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Offline Operation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Learning Curve</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Medium</w:t>
            </w:r>
          </w:p>
        </w:tc>
        <w:tc>
          <w:tcPr/>
          <w:p>
            <w:pPr>
              <w:pStyle w:val="Compact"/>
            </w:pPr>
            <w:r>
              <w:t xml:space="preserve">High</w:t>
            </w:r>
          </w:p>
        </w:tc>
      </w:tr>
    </w:tbl>
    <w:p>
      <w:r>
        <w:pict>
          <v:rect style="width:0;height:1.5pt" o:hralign="center" o:hrstd="t" o:hr="t"/>
        </w:pict>
      </w:r>
    </w:p>
    <w:bookmarkEnd w:id="50"/>
    <w:bookmarkStart w:id="54" w:name="roi-analysis"/>
    <w:p>
      <w:pPr>
        <w:pStyle w:val="Heading2"/>
      </w:pPr>
      <w:r>
        <w:t xml:space="preserve">ROI Analysis</w:t>
      </w:r>
    </w:p>
    <w:bookmarkStart w:id="51" w:name="time-savings"/>
    <w:p>
      <w:pPr>
        <w:pStyle w:val="Heading3"/>
      </w:pPr>
      <w:r>
        <w:t xml:space="preserve">Time Savings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Manual Process</w:t>
            </w:r>
          </w:p>
        </w:tc>
        <w:tc>
          <w:tcPr/>
          <w:p>
            <w:pPr>
              <w:pStyle w:val="Compact"/>
            </w:pPr>
            <w:r>
              <w:t xml:space="preserve">With FrameFuseVid</w:t>
            </w:r>
          </w:p>
        </w:tc>
        <w:tc>
          <w:tcPr/>
          <w:p>
            <w:pPr>
              <w:pStyle w:val="Compact"/>
            </w:pPr>
            <w:r>
              <w:t xml:space="preserve">Savings</w:t>
            </w:r>
          </w:p>
        </w:tc>
      </w:tr>
      <w:tr>
        <w:tc>
          <w:tcPr/>
          <w:p>
            <w:pPr>
              <w:pStyle w:val="Compact"/>
            </w:pPr>
            <w:r>
              <w:t xml:space="preserve">File identification</w:t>
            </w:r>
          </w:p>
        </w:tc>
        <w:tc>
          <w:tcPr/>
          <w:p>
            <w:pPr>
              <w:pStyle w:val="Compact"/>
            </w:pPr>
            <w:r>
              <w:t xml:space="preserve">5-10 min</w:t>
            </w:r>
          </w:p>
        </w:tc>
        <w:tc>
          <w:tcPr/>
          <w:p>
            <w:pPr>
              <w:pStyle w:val="Compact"/>
            </w:pPr>
            <w:r>
              <w:t xml:space="preserve">Automatic (seconds)</w:t>
            </w:r>
          </w:p>
        </w:tc>
        <w:tc>
          <w:tcPr/>
          <w:p>
            <w:pPr>
              <w:pStyle w:val="Compact"/>
            </w:pPr>
            <w:r>
              <w:t xml:space="preserve">~95%</w:t>
            </w:r>
          </w:p>
        </w:tc>
      </w:tr>
      <w:tr>
        <w:tc>
          <w:tcPr/>
          <w:p>
            <w:pPr>
              <w:pStyle w:val="Compact"/>
            </w:pPr>
            <w:r>
              <w:t xml:space="preserve">Video editing setup</w:t>
            </w:r>
          </w:p>
        </w:tc>
        <w:tc>
          <w:tcPr/>
          <w:p>
            <w:pPr>
              <w:pStyle w:val="Compact"/>
            </w:pPr>
            <w:r>
              <w:t xml:space="preserve">15-30 min</w:t>
            </w:r>
          </w:p>
        </w:tc>
        <w:tc>
          <w:tcPr/>
          <w:p>
            <w:pPr>
              <w:pStyle w:val="Compact"/>
            </w:pPr>
            <w:r>
              <w:t xml:space="preserve">2-3 min</w:t>
            </w:r>
          </w:p>
        </w:tc>
        <w:tc>
          <w:tcPr/>
          <w:p>
            <w:pPr>
              <w:pStyle w:val="Compact"/>
            </w:pPr>
            <w:r>
              <w:t xml:space="preserve">~90%</w:t>
            </w:r>
          </w:p>
        </w:tc>
      </w:tr>
      <w:tr>
        <w:tc>
          <w:tcPr/>
          <w:p>
            <w:pPr>
              <w:pStyle w:val="Compact"/>
            </w:pPr>
            <w:r>
              <w:t xml:space="preserve">PIP positioning</w:t>
            </w:r>
          </w:p>
        </w:tc>
        <w:tc>
          <w:tcPr/>
          <w:p>
            <w:pPr>
              <w:pStyle w:val="Compact"/>
            </w:pPr>
            <w:r>
              <w:t xml:space="preserve">10-20 min</w:t>
            </w:r>
          </w:p>
        </w:tc>
        <w:tc>
          <w:tcPr/>
          <w:p>
            <w:pPr>
              <w:pStyle w:val="Compact"/>
            </w:pPr>
            <w:r>
              <w:t xml:space="preserve">1 min (drag-drop)</w:t>
            </w:r>
          </w:p>
        </w:tc>
        <w:tc>
          <w:tcPr/>
          <w:p>
            <w:pPr>
              <w:pStyle w:val="Compact"/>
            </w:pPr>
            <w:r>
              <w:t xml:space="preserve">~95%</w:t>
            </w:r>
          </w:p>
        </w:tc>
      </w:tr>
      <w:tr>
        <w:tc>
          <w:tcPr/>
          <w:p>
            <w:pPr>
              <w:pStyle w:val="Compact"/>
            </w:pPr>
            <w:r>
              <w:t xml:space="preserve">Export configuration</w:t>
            </w:r>
          </w:p>
        </w:tc>
        <w:tc>
          <w:tcPr/>
          <w:p>
            <w:pPr>
              <w:pStyle w:val="Compact"/>
            </w:pPr>
            <w:r>
              <w:t xml:space="preserve">5-10 min</w:t>
            </w:r>
          </w:p>
        </w:tc>
        <w:tc>
          <w:tcPr/>
          <w:p>
            <w:pPr>
              <w:pStyle w:val="Compact"/>
            </w:pPr>
            <w:r>
              <w:t xml:space="preserve">1-click presets</w:t>
            </w:r>
          </w:p>
        </w:tc>
        <w:tc>
          <w:tcPr/>
          <w:p>
            <w:pPr>
              <w:pStyle w:val="Compact"/>
            </w:pPr>
            <w:r>
              <w:t xml:space="preserve">~90%</w:t>
            </w:r>
          </w:p>
        </w:tc>
      </w:tr>
      <w:tr>
        <w:tc>
          <w:tcPr/>
          <w:p>
            <w:pPr>
              <w:pStyle w:val="Compact"/>
            </w:pPr>
            <w:r>
              <w:rPr>
                <w:b/>
                <w:bCs/>
              </w:rPr>
              <w:t xml:space="preserve">Total per video</w:t>
            </w:r>
          </w:p>
        </w:tc>
        <w:tc>
          <w:tcPr/>
          <w:p>
            <w:pPr>
              <w:pStyle w:val="Compact"/>
            </w:pPr>
            <w:r>
              <w:rPr>
                <w:b/>
                <w:bCs/>
              </w:rPr>
              <w:t xml:space="preserve">35-70 min</w:t>
            </w:r>
          </w:p>
        </w:tc>
        <w:tc>
          <w:tcPr/>
          <w:p>
            <w:pPr>
              <w:pStyle w:val="Compact"/>
            </w:pPr>
            <w:r>
              <w:rPr>
                <w:b/>
                <w:bCs/>
              </w:rPr>
              <w:t xml:space="preserve">5-10 min</w:t>
            </w:r>
          </w:p>
        </w:tc>
        <w:tc>
          <w:tcPr/>
          <w:p>
            <w:pPr>
              <w:pStyle w:val="Compact"/>
            </w:pPr>
            <w:r>
              <w:rPr>
                <w:b/>
                <w:bCs/>
              </w:rPr>
              <w:t xml:space="preserve">~85%</w:t>
            </w:r>
          </w:p>
        </w:tc>
      </w:tr>
    </w:tbl>
    <w:bookmarkEnd w:id="51"/>
    <w:bookmarkStart w:id="52" w:name="cost-comparison-annual"/>
    <w:p>
      <w:pPr>
        <w:pStyle w:val="Heading3"/>
      </w:pPr>
      <w:r>
        <w:t xml:space="preserve">Cost Comparison (Annual)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Per-User Cost</w:t>
            </w:r>
          </w:p>
        </w:tc>
        <w:tc>
          <w:tcPr/>
          <w:p>
            <w:pPr>
              <w:pStyle w:val="Compact"/>
            </w:pPr>
            <w:r>
              <w:t xml:space="preserve">100 Users</w:t>
            </w:r>
          </w:p>
        </w:tc>
        <w:tc>
          <w:tcPr/>
          <w:p>
            <w:pPr>
              <w:pStyle w:val="Compact"/>
            </w:pPr>
            <w:r>
              <w:t xml:space="preserve">Notes</w:t>
            </w:r>
          </w:p>
        </w:tc>
      </w:tr>
      <w:tr>
        <w:tc>
          <w:tcPr/>
          <w:p>
            <w:pPr>
              <w:pStyle w:val="Compact"/>
            </w:pPr>
            <w:r>
              <w:rPr>
                <w:b/>
                <w:bCs/>
              </w:rPr>
              <w:t xml:space="preserve">FrameFuseVid</w:t>
            </w:r>
          </w:p>
        </w:tc>
        <w:tc>
          <w:tcPr/>
          <w:p>
            <w:pPr>
              <w:pStyle w:val="Compact"/>
            </w:pPr>
            <w:r>
              <w:rPr>
                <w:b/>
                <w:bCs/>
              </w:rPr>
              <w:t xml:space="preserve">$0</w:t>
            </w:r>
          </w:p>
        </w:tc>
        <w:tc>
          <w:tcPr/>
          <w:p>
            <w:pPr>
              <w:pStyle w:val="Compact"/>
            </w:pPr>
            <w:r>
              <w:rPr>
                <w:b/>
                <w:bCs/>
              </w:rPr>
              <w:t xml:space="preserve">$0</w:t>
            </w:r>
          </w:p>
        </w:tc>
        <w:tc>
          <w:tcPr/>
          <w:p>
            <w:pPr>
              <w:pStyle w:val="Compact"/>
            </w:pPr>
            <w:r>
              <w:t xml:space="preserve">Open source</w:t>
            </w:r>
          </w:p>
        </w:tc>
      </w:tr>
      <w:tr>
        <w:tc>
          <w:tcPr/>
          <w:p>
            <w:pPr>
              <w:pStyle w:val="Compact"/>
            </w:pPr>
            <w:r>
              <w:t xml:space="preserve">Adobe Premiere Pro</w:t>
            </w:r>
          </w:p>
        </w:tc>
        <w:tc>
          <w:tcPr/>
          <w:p>
            <w:pPr>
              <w:pStyle w:val="Compact"/>
            </w:pPr>
            <w:r>
              <w:t xml:space="preserve">$275.88</w:t>
            </w:r>
          </w:p>
        </w:tc>
        <w:tc>
          <w:tcPr/>
          <w:p>
            <w:pPr>
              <w:pStyle w:val="Compact"/>
            </w:pPr>
            <w:r>
              <w:t xml:space="preserve">$27,588</w:t>
            </w:r>
          </w:p>
        </w:tc>
        <w:tc>
          <w:tcPr/>
          <w:p>
            <w:pPr>
              <w:pStyle w:val="Compact"/>
            </w:pPr>
            <w:r>
              <w:t xml:space="preserve">Annual subscription</w:t>
            </w:r>
          </w:p>
        </w:tc>
      </w:tr>
      <w:tr>
        <w:tc>
          <w:tcPr/>
          <w:p>
            <w:pPr>
              <w:pStyle w:val="Compact"/>
            </w:pPr>
            <w:r>
              <w:t xml:space="preserve">FlexClip Business</w:t>
            </w:r>
          </w:p>
        </w:tc>
        <w:tc>
          <w:tcPr/>
          <w:p>
            <w:pPr>
              <w:pStyle w:val="Compact"/>
            </w:pPr>
            <w:r>
              <w:t xml:space="preserve">$119.88</w:t>
            </w:r>
          </w:p>
        </w:tc>
        <w:tc>
          <w:tcPr/>
          <w:p>
            <w:pPr>
              <w:pStyle w:val="Compact"/>
            </w:pPr>
            <w:r>
              <w:t xml:space="preserve">$11,988</w:t>
            </w:r>
          </w:p>
        </w:tc>
        <w:tc>
          <w:tcPr/>
          <w:p>
            <w:pPr>
              <w:pStyle w:val="Compact"/>
            </w:pPr>
            <w:r>
              <w:t xml:space="preserve">Annual subscription</w:t>
            </w:r>
          </w:p>
        </w:tc>
      </w:tr>
      <w:tr>
        <w:tc>
          <w:tcPr/>
          <w:p>
            <w:pPr>
              <w:pStyle w:val="Compact"/>
            </w:pPr>
            <w:r>
              <w:t xml:space="preserve">Camtasia</w:t>
            </w:r>
          </w:p>
        </w:tc>
        <w:tc>
          <w:tcPr/>
          <w:p>
            <w:pPr>
              <w:pStyle w:val="Compact"/>
            </w:pPr>
            <w:r>
              <w:t xml:space="preserve">$249.99</w:t>
            </w:r>
          </w:p>
        </w:tc>
        <w:tc>
          <w:tcPr/>
          <w:p>
            <w:pPr>
              <w:pStyle w:val="Compact"/>
            </w:pPr>
            <w:r>
              <w:t xml:space="preserve">$24,999</w:t>
            </w:r>
          </w:p>
        </w:tc>
        <w:tc>
          <w:tcPr/>
          <w:p>
            <w:pPr>
              <w:pStyle w:val="Compact"/>
            </w:pPr>
            <w:r>
              <w:t xml:space="preserve">One-time (per version)</w:t>
            </w:r>
          </w:p>
        </w:tc>
      </w:tr>
    </w:tbl>
    <w:bookmarkEnd w:id="52"/>
    <w:bookmarkStart w:id="53" w:name="productivity-impact"/>
    <w:p>
      <w:pPr>
        <w:pStyle w:val="Heading3"/>
      </w:pPr>
      <w:r>
        <w:t xml:space="preserve">Productivity Impact</w:t>
      </w:r>
    </w:p>
    <w:p>
      <w:pPr>
        <w:pStyle w:val="FirstParagraph"/>
      </w:pPr>
      <w:r>
        <w:t xml:space="preserve">For an organization processing</w:t>
      </w:r>
      <w:r>
        <w:t xml:space="preserve"> </w:t>
      </w:r>
      <w:r>
        <w:rPr>
          <w:b/>
          <w:bCs/>
        </w:rPr>
        <w:t xml:space="preserve">100 training videos/month</w:t>
      </w:r>
      <w:r>
        <w:t xml:space="preserve">:</w:t>
      </w:r>
      <w:r>
        <w:t xml:space="preserve"> </w:t>
      </w:r>
      <w:r>
        <w:t xml:space="preserve">-</w:t>
      </w:r>
      <w:r>
        <w:t xml:space="preserve"> </w:t>
      </w:r>
      <w:r>
        <w:rPr>
          <w:b/>
          <w:bCs/>
        </w:rPr>
        <w:t xml:space="preserve">Time saved</w:t>
      </w:r>
      <w:r>
        <w:t xml:space="preserve">: 50+ hours/month</w:t>
      </w:r>
      <w:r>
        <w:t xml:space="preserve"> </w:t>
      </w:r>
      <w:r>
        <w:t xml:space="preserve">-</w:t>
      </w:r>
      <w:r>
        <w:t xml:space="preserve"> </w:t>
      </w:r>
      <w:r>
        <w:rPr>
          <w:b/>
          <w:bCs/>
        </w:rPr>
        <w:t xml:space="preserve">Equivalent FTE savings</w:t>
      </w:r>
      <w:r>
        <w:t xml:space="preserve">: 0.3 FTE</w:t>
      </w:r>
      <w:r>
        <w:t xml:space="preserve"> </w:t>
      </w:r>
      <w:r>
        <w:t xml:space="preserve">-</w:t>
      </w:r>
      <w:r>
        <w:t xml:space="preserve"> </w:t>
      </w:r>
      <w:r>
        <w:rPr>
          <w:b/>
          <w:bCs/>
        </w:rPr>
        <w:t xml:space="preserve">Annual value</w:t>
      </w:r>
      <w:r>
        <w:t xml:space="preserve"> </w:t>
      </w:r>
      <w:r>
        <w:t xml:space="preserve">(at $75/hr):</w:t>
      </w:r>
      <w:r>
        <w:t xml:space="preserve"> </w:t>
      </w:r>
      <w:r>
        <w:rPr>
          <w:b/>
          <w:bCs/>
        </w:rPr>
        <w:t xml:space="preserve">$45,000+</w:t>
      </w:r>
    </w:p>
    <w:p>
      <w:r>
        <w:pict>
          <v:rect style="width:0;height:1.5pt" o:hralign="center" o:hrstd="t" o:hr="t"/>
        </w:pict>
      </w:r>
    </w:p>
    <w:bookmarkEnd w:id="53"/>
    <w:bookmarkEnd w:id="54"/>
    <w:bookmarkStart w:id="58" w:name="implementation-guide"/>
    <w:p>
      <w:pPr>
        <w:pStyle w:val="Heading2"/>
      </w:pPr>
      <w:r>
        <w:t xml:space="preserve">Implementation Guide</w:t>
      </w:r>
    </w:p>
    <w:bookmarkStart w:id="55" w:name="system-requirements"/>
    <w:p>
      <w:pPr>
        <w:pStyle w:val="Heading3"/>
      </w:pPr>
      <w:r>
        <w:t xml:space="preserve">System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rPr>
                <w:b/>
                <w:bCs/>
              </w:rPr>
              <w:t xml:space="preserve">OS</w:t>
            </w:r>
          </w:p>
        </w:tc>
        <w:tc>
          <w:tcPr/>
          <w:p>
            <w:pPr>
              <w:pStyle w:val="Compact"/>
            </w:pPr>
            <w:r>
              <w:t xml:space="preserve">macOS 10.13+ / Windows 10 / Ubuntu 18.04+</w:t>
            </w:r>
          </w:p>
        </w:tc>
        <w:tc>
          <w:tcPr/>
          <w:p>
            <w:pPr>
              <w:pStyle w:val="Compact"/>
            </w:pPr>
            <w:r>
              <w:t xml:space="preserve">Latest stable</w:t>
            </w:r>
          </w:p>
        </w:tc>
      </w:tr>
      <w:tr>
        <w:tc>
          <w:tcPr/>
          <w:p>
            <w:pPr>
              <w:pStyle w:val="Compact"/>
            </w:pPr>
            <w:r>
              <w:rPr>
                <w:b/>
                <w:bCs/>
              </w:rPr>
              <w:t xml:space="preserve">RAM</w:t>
            </w:r>
          </w:p>
        </w:tc>
        <w:tc>
          <w:tcPr/>
          <w:p>
            <w:pPr>
              <w:pStyle w:val="Compact"/>
            </w:pPr>
            <w:r>
              <w:t xml:space="preserve">4 GB</w:t>
            </w:r>
          </w:p>
        </w:tc>
        <w:tc>
          <w:tcPr/>
          <w:p>
            <w:pPr>
              <w:pStyle w:val="Compact"/>
            </w:pPr>
            <w:r>
              <w:t xml:space="preserve">8 GB+</w:t>
            </w:r>
          </w:p>
        </w:tc>
      </w:tr>
      <w:tr>
        <w:tc>
          <w:tcPr/>
          <w:p>
            <w:pPr>
              <w:pStyle w:val="Compact"/>
            </w:pPr>
            <w:r>
              <w:rPr>
                <w:b/>
                <w:bCs/>
              </w:rPr>
              <w:t xml:space="preserve">Storage</w:t>
            </w:r>
          </w:p>
        </w:tc>
        <w:tc>
          <w:tcPr/>
          <w:p>
            <w:pPr>
              <w:pStyle w:val="Compact"/>
            </w:pPr>
            <w:r>
              <w:t xml:space="preserve">500 MB + video space</w:t>
            </w:r>
          </w:p>
        </w:tc>
        <w:tc>
          <w:tcPr/>
          <w:p>
            <w:pPr>
              <w:pStyle w:val="Compact"/>
            </w:pPr>
            <w:r>
              <w:t xml:space="preserve">SSD recommended</w:t>
            </w:r>
          </w:p>
        </w:tc>
      </w:tr>
      <w:tr>
        <w:tc>
          <w:tcPr/>
          <w:p>
            <w:pPr>
              <w:pStyle w:val="Compact"/>
            </w:pPr>
            <w:r>
              <w:rPr>
                <w:b/>
                <w:bCs/>
              </w:rPr>
              <w:t xml:space="preserve">Processor</w:t>
            </w:r>
          </w:p>
        </w:tc>
        <w:tc>
          <w:tcPr/>
          <w:p>
            <w:pPr>
              <w:pStyle w:val="Compact"/>
            </w:pPr>
            <w:r>
              <w:t xml:space="preserve">Intel Core i5 / Apple M1</w:t>
            </w:r>
          </w:p>
        </w:tc>
        <w:tc>
          <w:tcPr/>
          <w:p>
            <w:pPr>
              <w:pStyle w:val="Compact"/>
            </w:pPr>
            <w:r>
              <w:t xml:space="preserve">Modern multi-core</w:t>
            </w:r>
          </w:p>
        </w:tc>
      </w:tr>
    </w:tbl>
    <w:bookmarkEnd w:id="55"/>
    <w:bookmarkStart w:id="56" w:name="deployment-options"/>
    <w:p>
      <w:pPr>
        <w:pStyle w:val="Heading3"/>
      </w:pPr>
      <w:r>
        <w:t xml:space="preserve">Deployment Options</w:t>
      </w:r>
    </w:p>
    <w:p>
      <w:pPr>
        <w:pStyle w:val="Compact"/>
        <w:numPr>
          <w:ilvl w:val="0"/>
          <w:numId w:val="1004"/>
        </w:numPr>
      </w:pPr>
      <w:r>
        <w:rPr>
          <w:b/>
          <w:bCs/>
        </w:rPr>
        <w:t xml:space="preserve">Individual Installation</w:t>
      </w:r>
      <w:r>
        <w:t xml:space="preserve">: Download DMG/EXE/AppImage</w:t>
      </w:r>
    </w:p>
    <w:p>
      <w:pPr>
        <w:pStyle w:val="Compact"/>
        <w:numPr>
          <w:ilvl w:val="0"/>
          <w:numId w:val="1004"/>
        </w:numPr>
      </w:pPr>
      <w:r>
        <w:rPr>
          <w:b/>
          <w:bCs/>
        </w:rPr>
        <w:t xml:space="preserve">Enterprise Distribution</w:t>
      </w:r>
      <w:r>
        <w:t xml:space="preserve">:</w:t>
      </w:r>
    </w:p>
    <w:p>
      <w:pPr>
        <w:pStyle w:val="Compact"/>
        <w:numPr>
          <w:ilvl w:val="1"/>
          <w:numId w:val="1005"/>
        </w:numPr>
      </w:pPr>
      <w:r>
        <w:t xml:space="preserve">macOS: MDM deployment via .pkg</w:t>
      </w:r>
    </w:p>
    <w:p>
      <w:pPr>
        <w:pStyle w:val="Compact"/>
        <w:numPr>
          <w:ilvl w:val="1"/>
          <w:numId w:val="1005"/>
        </w:numPr>
      </w:pPr>
      <w:r>
        <w:t xml:space="preserve">Windows: MSI package / SCCM</w:t>
      </w:r>
    </w:p>
    <w:p>
      <w:pPr>
        <w:pStyle w:val="Compact"/>
        <w:numPr>
          <w:ilvl w:val="1"/>
          <w:numId w:val="1005"/>
        </w:numPr>
      </w:pPr>
      <w:r>
        <w:t xml:space="preserve">Linux: Snap/Flatpak or AppImage</w:t>
      </w:r>
    </w:p>
    <w:bookmarkEnd w:id="56"/>
    <w:bookmarkStart w:id="57" w:name="workflow-integration"/>
    <w:p>
      <w:pPr>
        <w:pStyle w:val="Heading3"/>
      </w:pPr>
      <w:r>
        <w:t xml:space="preserve">Workflow Integration</w:t>
      </w:r>
    </w:p>
    <w:p>
      <w:pPr>
        <w:pStyle w:val="SourceCode"/>
      </w:pPr>
      <w:r>
        <w:rPr>
          <w:rStyle w:val="VerbatimChar"/>
        </w:rPr>
        <w:t xml:space="preserve">Zoom Cloud Recording</w:t>
      </w:r>
      <w:r>
        <w:br/>
      </w:r>
      <w:r>
        <w:rPr>
          <w:rStyle w:val="VerbatimChar"/>
        </w:rPr>
        <w:t xml:space="preserve">        │</w:t>
      </w:r>
      <w:r>
        <w:br/>
      </w:r>
      <w:r>
        <w:rPr>
          <w:rStyle w:val="VerbatimChar"/>
        </w:rPr>
        <w:t xml:space="preserve">        ▼</w:t>
      </w:r>
      <w:r>
        <w:br/>
      </w:r>
      <w:r>
        <w:rPr>
          <w:rStyle w:val="VerbatimChar"/>
        </w:rPr>
        <w:t xml:space="preserve">Download to Local Storage</w:t>
      </w:r>
      <w:r>
        <w:br/>
      </w:r>
      <w:r>
        <w:rPr>
          <w:rStyle w:val="VerbatimChar"/>
        </w:rPr>
        <w:t xml:space="preserve">        │</w:t>
      </w:r>
      <w:r>
        <w:br/>
      </w:r>
      <w:r>
        <w:rPr>
          <w:rStyle w:val="VerbatimChar"/>
        </w:rPr>
        <w:t xml:space="preserve">        ▼</w:t>
      </w:r>
      <w:r>
        <w:br/>
      </w:r>
      <w:r>
        <w:rPr>
          <w:rStyle w:val="VerbatimChar"/>
        </w:rPr>
        <w:t xml:space="preserve">FrameFuseVid Processing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LMS    SharePoint/</w:t>
      </w:r>
      <w:r>
        <w:br/>
      </w:r>
      <w:r>
        <w:rPr>
          <w:rStyle w:val="VerbatimChar"/>
        </w:rPr>
        <w:t xml:space="preserve">Upload   Internal CDN</w:t>
      </w:r>
    </w:p>
    <w:p>
      <w:r>
        <w:pict>
          <v:rect style="width:0;height:1.5pt" o:hralign="center" o:hrstd="t" o:hr="t"/>
        </w:pict>
      </w:r>
    </w:p>
    <w:bookmarkEnd w:id="57"/>
    <w:bookmarkEnd w:id="58"/>
    <w:bookmarkStart w:id="61" w:name="roadmap"/>
    <w:p>
      <w:pPr>
        <w:pStyle w:val="Heading2"/>
      </w:pPr>
      <w:r>
        <w:t xml:space="preserve">Roadmap</w:t>
      </w:r>
    </w:p>
    <w:bookmarkStart w:id="59" w:name="current-version-0.1.0"/>
    <w:p>
      <w:pPr>
        <w:pStyle w:val="Heading3"/>
      </w:pPr>
      <w:r>
        <w:t xml:space="preserve">Current Version (0.1.0)</w:t>
      </w:r>
    </w:p>
    <w:p>
      <w:pPr>
        <w:pStyle w:val="Compact"/>
        <w:numPr>
          <w:ilvl w:val="0"/>
          <w:numId w:val="1006"/>
        </w:numPr>
      </w:pPr>
      <w:r>
        <w:t xml:space="preserve">✅ Multi-view Zoom file detection</w:t>
      </w:r>
    </w:p>
    <w:p>
      <w:pPr>
        <w:pStyle w:val="Compact"/>
        <w:numPr>
          <w:ilvl w:val="0"/>
          <w:numId w:val="1006"/>
        </w:numPr>
      </w:pPr>
      <w:r>
        <w:t xml:space="preserve">✅ PIP, Side-by-Side, Sequential, Audio Merge layouts</w:t>
      </w:r>
    </w:p>
    <w:p>
      <w:pPr>
        <w:pStyle w:val="Compact"/>
        <w:numPr>
          <w:ilvl w:val="0"/>
          <w:numId w:val="1006"/>
        </w:numPr>
      </w:pPr>
      <w:r>
        <w:t xml:space="preserve">✅ Interactive drag-drop overlay positioning</w:t>
      </w:r>
    </w:p>
    <w:p>
      <w:pPr>
        <w:pStyle w:val="Compact"/>
        <w:numPr>
          <w:ilvl w:val="0"/>
          <w:numId w:val="1006"/>
        </w:numPr>
      </w:pPr>
      <w:r>
        <w:t xml:space="preserve">✅ Live preview with video thumbnails</w:t>
      </w:r>
    </w:p>
    <w:p>
      <w:pPr>
        <w:pStyle w:val="Compact"/>
        <w:numPr>
          <w:ilvl w:val="0"/>
          <w:numId w:val="1006"/>
        </w:numPr>
      </w:pPr>
      <w:r>
        <w:t xml:space="preserve">✅ VTT/SRT caption burning</w:t>
      </w:r>
    </w:p>
    <w:p>
      <w:pPr>
        <w:pStyle w:val="Compact"/>
        <w:numPr>
          <w:ilvl w:val="0"/>
          <w:numId w:val="1006"/>
        </w:numPr>
      </w:pPr>
      <w:r>
        <w:t xml:space="preserve">✅ Quality presets (Fast/Medium/Slow)</w:t>
      </w:r>
    </w:p>
    <w:p>
      <w:pPr>
        <w:pStyle w:val="Compact"/>
        <w:numPr>
          <w:ilvl w:val="0"/>
          <w:numId w:val="1006"/>
        </w:numPr>
      </w:pPr>
      <w:r>
        <w:t xml:space="preserve">✅ Cross-platform builds</w:t>
      </w:r>
    </w:p>
    <w:bookmarkEnd w:id="59"/>
    <w:bookmarkStart w:id="60" w:name="future-enhancements"/>
    <w:p>
      <w:pPr>
        <w:pStyle w:val="Heading3"/>
      </w:pPr>
      <w:r>
        <w:t xml:space="preserve">Future Enhancements</w:t>
      </w:r>
    </w:p>
    <w:p>
      <w:pPr>
        <w:pStyle w:val="Compact"/>
        <w:numPr>
          <w:ilvl w:val="0"/>
          <w:numId w:val="1007"/>
        </w:numPr>
      </w:pPr>
      <w:r>
        <w:t xml:space="preserve">🔄 Batch processing for multiple recordings</w:t>
      </w:r>
    </w:p>
    <w:p>
      <w:pPr>
        <w:pStyle w:val="Compact"/>
        <w:numPr>
          <w:ilvl w:val="0"/>
          <w:numId w:val="1007"/>
        </w:numPr>
      </w:pPr>
      <w:r>
        <w:t xml:space="preserve">🔄 Custom branding/watermarks</w:t>
      </w:r>
    </w:p>
    <w:p>
      <w:pPr>
        <w:pStyle w:val="Compact"/>
        <w:numPr>
          <w:ilvl w:val="0"/>
          <w:numId w:val="1007"/>
        </w:numPr>
      </w:pPr>
      <w:r>
        <w:t xml:space="preserve">🔄 Template saving</w:t>
      </w:r>
    </w:p>
    <w:p>
      <w:pPr>
        <w:pStyle w:val="Compact"/>
        <w:numPr>
          <w:ilvl w:val="0"/>
          <w:numId w:val="1007"/>
        </w:numPr>
      </w:pPr>
      <w:r>
        <w:t xml:space="preserve">🔄 CLI interface for automation</w:t>
      </w:r>
    </w:p>
    <w:p>
      <w:pPr>
        <w:pStyle w:val="Compact"/>
        <w:numPr>
          <w:ilvl w:val="0"/>
          <w:numId w:val="1007"/>
        </w:numPr>
      </w:pPr>
      <w:r>
        <w:t xml:space="preserve">🔄 Additional layout templates</w:t>
      </w:r>
    </w:p>
    <w:p>
      <w:pPr>
        <w:pStyle w:val="Compact"/>
        <w:numPr>
          <w:ilvl w:val="0"/>
          <w:numId w:val="1007"/>
        </w:numPr>
      </w:pPr>
      <w:r>
        <w:t xml:space="preserve">🔄 Audio normalization</w:t>
      </w:r>
    </w:p>
    <w:p>
      <w:pPr>
        <w:pStyle w:val="Compact"/>
        <w:numPr>
          <w:ilvl w:val="0"/>
          <w:numId w:val="1007"/>
        </w:numPr>
      </w:pPr>
      <w:r>
        <w:t xml:space="preserve">🔄 Trim/cut functionality</w:t>
      </w:r>
    </w:p>
    <w:p>
      <w:r>
        <w:pict>
          <v:rect style="width:0;height:1.5pt" o:hralign="center" o:hrstd="t" o:hr="t"/>
        </w:pict>
      </w:r>
    </w:p>
    <w:bookmarkEnd w:id="60"/>
    <w:bookmarkEnd w:id="61"/>
    <w:bookmarkStart w:id="64" w:name="support-resources"/>
    <w:p>
      <w:pPr>
        <w:pStyle w:val="Heading2"/>
      </w:pPr>
      <w:r>
        <w:t xml:space="preserve">Support &amp; Resources</w:t>
      </w:r>
    </w:p>
    <w:bookmarkStart w:id="62" w:name="documentation"/>
    <w:p>
      <w:pPr>
        <w:pStyle w:val="Heading3"/>
      </w:pPr>
      <w:r>
        <w:t xml:space="preserve">Documentation</w:t>
      </w:r>
    </w:p>
    <w:p>
      <w:pPr>
        <w:pStyle w:val="Compact"/>
        <w:numPr>
          <w:ilvl w:val="0"/>
          <w:numId w:val="1008"/>
        </w:numPr>
      </w:pPr>
      <w:r>
        <w:rPr>
          <w:b/>
          <w:bCs/>
        </w:rPr>
        <w:t xml:space="preserve">README</w:t>
      </w:r>
      <w:r>
        <w:t xml:space="preserve">: Installation and usage guide</w:t>
      </w:r>
    </w:p>
    <w:p>
      <w:pPr>
        <w:pStyle w:val="Compact"/>
        <w:numPr>
          <w:ilvl w:val="0"/>
          <w:numId w:val="1008"/>
        </w:numPr>
      </w:pPr>
      <w:r>
        <w:rPr>
          <w:b/>
          <w:bCs/>
        </w:rPr>
        <w:t xml:space="preserve">GitHub Repository</w:t>
      </w:r>
      <w:r>
        <w:t xml:space="preserve">: Source code and issue tracking</w:t>
      </w:r>
    </w:p>
    <w:bookmarkEnd w:id="62"/>
    <w:bookmarkStart w:id="63" w:name="getting-help"/>
    <w:p>
      <w:pPr>
        <w:pStyle w:val="Heading3"/>
      </w:pPr>
      <w:r>
        <w:t xml:space="preserve">Getting Help</w:t>
      </w:r>
    </w:p>
    <w:p>
      <w:pPr>
        <w:pStyle w:val="Compact"/>
        <w:numPr>
          <w:ilvl w:val="0"/>
          <w:numId w:val="1009"/>
        </w:numPr>
      </w:pPr>
      <w:r>
        <w:t xml:space="preserve">GitHub Issues for bug reports</w:t>
      </w:r>
    </w:p>
    <w:p>
      <w:pPr>
        <w:pStyle w:val="Compact"/>
        <w:numPr>
          <w:ilvl w:val="0"/>
          <w:numId w:val="1009"/>
        </w:numPr>
      </w:pPr>
      <w:r>
        <w:t xml:space="preserve">Feature requests via GitHub Discussions</w:t>
      </w:r>
    </w:p>
    <w:p>
      <w:r>
        <w:pict>
          <v:rect style="width:0;height:1.5pt" o:hralign="center" o:hrstd="t" o:hr="t"/>
        </w:pict>
      </w:r>
    </w:p>
    <w:bookmarkEnd w:id="63"/>
    <w:bookmarkEnd w:id="64"/>
    <w:bookmarkStart w:id="65" w:name="conclusion"/>
    <w:p>
      <w:pPr>
        <w:pStyle w:val="Heading2"/>
      </w:pPr>
      <w:r>
        <w:t xml:space="preserve">Conclusion</w:t>
      </w:r>
    </w:p>
    <w:p>
      <w:pPr>
        <w:pStyle w:val="FirstParagraph"/>
      </w:pPr>
      <w:r>
        <w:t xml:space="preserve">FrameFuseVid addresses a significant gap in the enterprise video workflow by providing a</w:t>
      </w:r>
      <w:r>
        <w:t xml:space="preserve"> </w:t>
      </w:r>
      <w:r>
        <w:rPr>
          <w:b/>
          <w:bCs/>
        </w:rPr>
        <w:t xml:space="preserve">free, privacy-first, cross-platform solution</w:t>
      </w:r>
      <w:r>
        <w:t xml:space="preserve"> </w:t>
      </w:r>
      <w:r>
        <w:t xml:space="preserve">for combining Zoom cloud recordings. With Zoom dominating 55% of the video conferencing market and enterprises increasingly concerned about data privacy, FrameFuseVid offers a compelling alternative to cloud-based video editors that require uploading sensitive corporate content to third-party servers.</w:t>
      </w:r>
    </w:p>
    <w:p>
      <w:pPr>
        <w:pStyle w:val="BodyText"/>
      </w:pPr>
      <w:r>
        <w:rPr>
          <w:b/>
          <w:bCs/>
        </w:rPr>
        <w:t xml:space="preserve">Key Value Propositions:</w:t>
      </w:r>
      <w:r>
        <w:t xml:space="preserve"> </w:t>
      </w:r>
      <w:r>
        <w:t xml:space="preserve">1.</w:t>
      </w:r>
      <w:r>
        <w:t xml:space="preserve"> </w:t>
      </w:r>
      <w:r>
        <w:rPr>
          <w:b/>
          <w:bCs/>
        </w:rPr>
        <w:t xml:space="preserve">Privacy</w:t>
      </w:r>
      <w:r>
        <w:t xml:space="preserve">: All processing happens locally</w:t>
      </w:r>
      <w:r>
        <w:t xml:space="preserve"> </w:t>
      </w:r>
      <w:r>
        <w:t xml:space="preserve">2.</w:t>
      </w:r>
      <w:r>
        <w:t xml:space="preserve"> </w:t>
      </w:r>
      <w:r>
        <w:rPr>
          <w:b/>
          <w:bCs/>
        </w:rPr>
        <w:t xml:space="preserve">Simplicity</w:t>
      </w:r>
      <w:r>
        <w:t xml:space="preserve">: Purpose-built for Zoom recordings</w:t>
      </w:r>
      <w:r>
        <w:t xml:space="preserve"> </w:t>
      </w:r>
      <w:r>
        <w:t xml:space="preserve">3.</w:t>
      </w:r>
      <w:r>
        <w:t xml:space="preserve"> </w:t>
      </w:r>
      <w:r>
        <w:rPr>
          <w:b/>
          <w:bCs/>
        </w:rPr>
        <w:t xml:space="preserve">Cost</w:t>
      </w:r>
      <w:r>
        <w:t xml:space="preserve">: Free and open source</w:t>
      </w:r>
      <w:r>
        <w:t xml:space="preserve"> </w:t>
      </w:r>
      <w:r>
        <w:t xml:space="preserve">4.</w:t>
      </w:r>
      <w:r>
        <w:t xml:space="preserve"> </w:t>
      </w:r>
      <w:r>
        <w:rPr>
          <w:b/>
          <w:bCs/>
        </w:rPr>
        <w:t xml:space="preserve">Productivity</w:t>
      </w:r>
      <w:r>
        <w:t xml:space="preserve">: 85% time savings vs. manual editing</w:t>
      </w:r>
      <w:r>
        <w:t xml:space="preserve"> </w:t>
      </w:r>
      <w:r>
        <w:t xml:space="preserve">5.</w:t>
      </w:r>
      <w:r>
        <w:t xml:space="preserve"> </w:t>
      </w:r>
      <w:r>
        <w:rPr>
          <w:b/>
          <w:bCs/>
        </w:rPr>
        <w:t xml:space="preserve">Quality</w:t>
      </w:r>
      <w:r>
        <w:t xml:space="preserve">: Professional output with minimal effort</w:t>
      </w:r>
    </w:p>
    <w:p>
      <w:r>
        <w:pict>
          <v:rect style="width:0;height:1.5pt" o:hralign="center" o:hrstd="t" o:hr="t"/>
        </w:pict>
      </w:r>
    </w:p>
    <w:bookmarkEnd w:id="65"/>
    <w:bookmarkStart w:id="70" w:name="references"/>
    <w:p>
      <w:pPr>
        <w:pStyle w:val="Heading2"/>
      </w:pPr>
      <w:r>
        <w:t xml:space="preserve">References</w:t>
      </w:r>
    </w:p>
    <w:p>
      <w:pPr>
        <w:pStyle w:val="Compact"/>
        <w:numPr>
          <w:ilvl w:val="0"/>
          <w:numId w:val="1010"/>
        </w:numPr>
      </w:pPr>
      <w:hyperlink r:id="rId10">
        <w:r>
          <w:rPr>
            <w:rStyle w:val="Hyperlink"/>
          </w:rPr>
          <w:t xml:space="preserve">Zoom Community - Merge Zoom Recordings</w:t>
        </w:r>
      </w:hyperlink>
    </w:p>
    <w:p>
      <w:pPr>
        <w:pStyle w:val="Compact"/>
        <w:numPr>
          <w:ilvl w:val="0"/>
          <w:numId w:val="1010"/>
        </w:numPr>
      </w:pPr>
      <w:hyperlink r:id="rId12">
        <w:r>
          <w:rPr>
            <w:rStyle w:val="Hyperlink"/>
          </w:rPr>
          <w:t xml:space="preserve">DemandSage - Zoom User Statistics 2025</w:t>
        </w:r>
      </w:hyperlink>
    </w:p>
    <w:p>
      <w:pPr>
        <w:pStyle w:val="Compact"/>
        <w:numPr>
          <w:ilvl w:val="0"/>
          <w:numId w:val="1010"/>
        </w:numPr>
      </w:pPr>
      <w:hyperlink r:id="rId22">
        <w:r>
          <w:rPr>
            <w:rStyle w:val="Hyperlink"/>
          </w:rPr>
          <w:t xml:space="preserve">Zoom - Video Conferencing Statistics</w:t>
        </w:r>
      </w:hyperlink>
    </w:p>
    <w:p>
      <w:pPr>
        <w:pStyle w:val="Compact"/>
        <w:numPr>
          <w:ilvl w:val="0"/>
          <w:numId w:val="1010"/>
        </w:numPr>
      </w:pPr>
      <w:hyperlink r:id="rId18">
        <w:r>
          <w:rPr>
            <w:rStyle w:val="Hyperlink"/>
          </w:rPr>
          <w:t xml:space="preserve">Fortune Business Insights - Video Conferencing Market</w:t>
        </w:r>
      </w:hyperlink>
    </w:p>
    <w:p>
      <w:pPr>
        <w:pStyle w:val="Compact"/>
        <w:numPr>
          <w:ilvl w:val="0"/>
          <w:numId w:val="1010"/>
        </w:numPr>
      </w:pPr>
      <w:hyperlink r:id="rId13">
        <w:r>
          <w:rPr>
            <w:rStyle w:val="Hyperlink"/>
          </w:rPr>
          <w:t xml:space="preserve">Business of Apps - Zoom Statistics</w:t>
        </w:r>
      </w:hyperlink>
    </w:p>
    <w:p>
      <w:pPr>
        <w:pStyle w:val="Compact"/>
        <w:numPr>
          <w:ilvl w:val="0"/>
          <w:numId w:val="1010"/>
        </w:numPr>
      </w:pPr>
      <w:hyperlink r:id="rId20">
        <w:r>
          <w:rPr>
            <w:rStyle w:val="Hyperlink"/>
          </w:rPr>
          <w:t xml:space="preserve">Statista - Videoconferencing Market Share 2024</w:t>
        </w:r>
      </w:hyperlink>
    </w:p>
    <w:p>
      <w:pPr>
        <w:pStyle w:val="Compact"/>
        <w:numPr>
          <w:ilvl w:val="0"/>
          <w:numId w:val="1010"/>
        </w:numPr>
      </w:pPr>
      <w:hyperlink r:id="rId15">
        <w:r>
          <w:rPr>
            <w:rStyle w:val="Hyperlink"/>
          </w:rPr>
          <w:t xml:space="preserve">OpenPR - The $42 Billion Training Video Crisis</w:t>
        </w:r>
      </w:hyperlink>
    </w:p>
    <w:p>
      <w:pPr>
        <w:pStyle w:val="Compact"/>
        <w:numPr>
          <w:ilvl w:val="0"/>
          <w:numId w:val="1010"/>
        </w:numPr>
      </w:pPr>
      <w:hyperlink r:id="rId28">
        <w:r>
          <w:rPr>
            <w:rStyle w:val="Hyperlink"/>
          </w:rPr>
          <w:t xml:space="preserve">Seagate - Benefits of Video Editing Off the Cloud</w:t>
        </w:r>
      </w:hyperlink>
    </w:p>
    <w:p>
      <w:pPr>
        <w:pStyle w:val="Compact"/>
        <w:numPr>
          <w:ilvl w:val="0"/>
          <w:numId w:val="1010"/>
        </w:numPr>
      </w:pPr>
      <w:hyperlink r:id="rId66">
        <w:r>
          <w:rPr>
            <w:rStyle w:val="Hyperlink"/>
          </w:rPr>
          <w:t xml:space="preserve">Video Tap - Cloud Video Security Guide 2024</w:t>
        </w:r>
      </w:hyperlink>
    </w:p>
    <w:p>
      <w:pPr>
        <w:pStyle w:val="Compact"/>
        <w:numPr>
          <w:ilvl w:val="0"/>
          <w:numId w:val="1010"/>
        </w:numPr>
      </w:pPr>
      <w:hyperlink r:id="rId33">
        <w:r>
          <w:rPr>
            <w:rStyle w:val="Hyperlink"/>
          </w:rPr>
          <w:t xml:space="preserve">FFmpeg Official</w:t>
        </w:r>
      </w:hyperlink>
    </w:p>
    <w:p>
      <w:pPr>
        <w:pStyle w:val="Compact"/>
        <w:numPr>
          <w:ilvl w:val="0"/>
          <w:numId w:val="1010"/>
        </w:numPr>
      </w:pPr>
      <w:hyperlink r:id="rId34">
        <w:r>
          <w:rPr>
            <w:rStyle w:val="Hyperlink"/>
          </w:rPr>
          <w:t xml:space="preserve">Wikipedia - FFmpeg</w:t>
        </w:r>
      </w:hyperlink>
    </w:p>
    <w:p>
      <w:pPr>
        <w:pStyle w:val="Compact"/>
        <w:numPr>
          <w:ilvl w:val="0"/>
          <w:numId w:val="1010"/>
        </w:numPr>
      </w:pPr>
      <w:hyperlink r:id="rId67">
        <w:r>
          <w:rPr>
            <w:rStyle w:val="Hyperlink"/>
          </w:rPr>
          <w:t xml:space="preserve">Cornell IT - Multiple Views in Zoom Cloud Recordings</w:t>
        </w:r>
      </w:hyperlink>
    </w:p>
    <w:p>
      <w:pPr>
        <w:pStyle w:val="Compact"/>
        <w:numPr>
          <w:ilvl w:val="0"/>
          <w:numId w:val="1010"/>
        </w:numPr>
      </w:pPr>
      <w:hyperlink r:id="rId68">
        <w:r>
          <w:rPr>
            <w:rStyle w:val="Hyperlink"/>
          </w:rPr>
          <w:t xml:space="preserve">Zoom News - Compliance Manager Launch</w:t>
        </w:r>
      </w:hyperlink>
    </w:p>
    <w:p>
      <w:pPr>
        <w:pStyle w:val="Compact"/>
        <w:numPr>
          <w:ilvl w:val="0"/>
          <w:numId w:val="1010"/>
        </w:numPr>
      </w:pPr>
      <w:hyperlink r:id="rId69">
        <w:r>
          <w:rPr>
            <w:rStyle w:val="Hyperlink"/>
          </w:rPr>
          <w:t xml:space="preserve">Zoom News - Advanced Enterprise Offerings</w:t>
        </w:r>
      </w:hyperlink>
    </w:p>
    <w:p>
      <w:r>
        <w:pict>
          <v:rect style="width:0;height:1.5pt" o:hralign="center" o:hrstd="t" o:hr="t"/>
        </w:pict>
      </w:r>
    </w:p>
    <w:p>
      <w:pPr>
        <w:pStyle w:val="FirstParagraph"/>
      </w:pPr>
      <w:r>
        <w:rPr>
          <w:i/>
          <w:iCs/>
        </w:rPr>
        <w:t xml:space="preserve">Document Version: 1.0</w:t>
      </w:r>
      <w:r>
        <w:t xml:space="preserve"> </w:t>
      </w:r>
      <w:r>
        <w:rPr>
          <w:i/>
          <w:iCs/>
        </w:rPr>
        <w:t xml:space="preserve">Last Updated: December 2024</w:t>
      </w:r>
      <w:r>
        <w:t xml:space="preserve"> </w:t>
      </w:r>
      <w:r>
        <w:rPr>
          <w:i/>
          <w:iCs/>
        </w:rPr>
        <w:t xml:space="preserve">Product Version: FrameFuseVid 0.1.0</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ommunity.zoom.com/t5/Zoom-Meetings/Merge-Zoom-Recordings/m-p/89257" TargetMode="External" /><Relationship Type="http://schemas.openxmlformats.org/officeDocument/2006/relationships/hyperlink" Id="rId34" Target="https://en.wikipedia.org/wiki/FFmpeg" TargetMode="External" /><Relationship Type="http://schemas.openxmlformats.org/officeDocument/2006/relationships/hyperlink" Id="rId67" Target="https://it.cornell.edu/vod/use-multiple-views-zoom-cloud-recordings-imported-video-demand" TargetMode="External" /><Relationship Type="http://schemas.openxmlformats.org/officeDocument/2006/relationships/hyperlink" Id="rId68" Target="https://news.zoom.com/zoom-announces-zoom-compliance-manager/" TargetMode="External" /><Relationship Type="http://schemas.openxmlformats.org/officeDocument/2006/relationships/hyperlink" Id="rId69" Target="https://news.zoom.com/zoom-introduces-new-advanced-enterprise-offerings/" TargetMode="External" /><Relationship Type="http://schemas.openxmlformats.org/officeDocument/2006/relationships/hyperlink" Id="rId66" Target="https://videotap.com/blog/cloud-video-security-data-privacy-guide-2024" TargetMode="External" /><Relationship Type="http://schemas.openxmlformats.org/officeDocument/2006/relationships/hyperlink" Id="rId13" Target="https://www.businessofapps.com/data/zoom-statistics/" TargetMode="External" /><Relationship Type="http://schemas.openxmlformats.org/officeDocument/2006/relationships/hyperlink" Id="rId12" Target="https://www.demandsage.com/zoom-statistics/" TargetMode="External" /><Relationship Type="http://schemas.openxmlformats.org/officeDocument/2006/relationships/hyperlink" Id="rId33" Target="https://www.ffmpeg.org/" TargetMode="External" /><Relationship Type="http://schemas.openxmlformats.org/officeDocument/2006/relationships/hyperlink" Id="rId18" Target="https://www.fortunebusinessinsights.com/industry-reports/video-conferencing-market-100293" TargetMode="External" /><Relationship Type="http://schemas.openxmlformats.org/officeDocument/2006/relationships/hyperlink" Id="rId15" Target="https://www.openpr.com/news/4274096/the-42-billion-training-video-crisis-enterprise-zoom-and-teams" TargetMode="External" /><Relationship Type="http://schemas.openxmlformats.org/officeDocument/2006/relationships/hyperlink" Id="rId28" Target="https://www.seagate.com/blog/benefits-of-video-editing-off-the-cloud/" TargetMode="External" /><Relationship Type="http://schemas.openxmlformats.org/officeDocument/2006/relationships/hyperlink" Id="rId20" Target="https://www.statista.com/statistics/1331323/videoconferencing-market-share/" TargetMode="External" /><Relationship Type="http://schemas.openxmlformats.org/officeDocument/2006/relationships/hyperlink" Id="rId22" Target="https://www.zoom.com/en/blog/video-conferencing-statistics/" TargetMode="External" /></Relationships>
</file>

<file path=word/_rels/footnotes.xml.rels><?xml version="1.0" encoding="UTF-8"?><Relationships xmlns="http://schemas.openxmlformats.org/package/2006/relationships"><Relationship Type="http://schemas.openxmlformats.org/officeDocument/2006/relationships/hyperlink" Id="rId10" Target="https://community.zoom.com/t5/Zoom-Meetings/Merge-Zoom-Recordings/m-p/89257" TargetMode="External" /><Relationship Type="http://schemas.openxmlformats.org/officeDocument/2006/relationships/hyperlink" Id="rId34" Target="https://en.wikipedia.org/wiki/FFmpeg" TargetMode="External" /><Relationship Type="http://schemas.openxmlformats.org/officeDocument/2006/relationships/hyperlink" Id="rId67" Target="https://it.cornell.edu/vod/use-multiple-views-zoom-cloud-recordings-imported-video-demand" TargetMode="External" /><Relationship Type="http://schemas.openxmlformats.org/officeDocument/2006/relationships/hyperlink" Id="rId68" Target="https://news.zoom.com/zoom-announces-zoom-compliance-manager/" TargetMode="External" /><Relationship Type="http://schemas.openxmlformats.org/officeDocument/2006/relationships/hyperlink" Id="rId69" Target="https://news.zoom.com/zoom-introduces-new-advanced-enterprise-offerings/" TargetMode="External" /><Relationship Type="http://schemas.openxmlformats.org/officeDocument/2006/relationships/hyperlink" Id="rId66" Target="https://videotap.com/blog/cloud-video-security-data-privacy-guide-2024" TargetMode="External" /><Relationship Type="http://schemas.openxmlformats.org/officeDocument/2006/relationships/hyperlink" Id="rId13" Target="https://www.businessofapps.com/data/zoom-statistics/" TargetMode="External" /><Relationship Type="http://schemas.openxmlformats.org/officeDocument/2006/relationships/hyperlink" Id="rId12" Target="https://www.demandsage.com/zoom-statistics/" TargetMode="External" /><Relationship Type="http://schemas.openxmlformats.org/officeDocument/2006/relationships/hyperlink" Id="rId33" Target="https://www.ffmpeg.org/" TargetMode="External" /><Relationship Type="http://schemas.openxmlformats.org/officeDocument/2006/relationships/hyperlink" Id="rId18" Target="https://www.fortunebusinessinsights.com/industry-reports/video-conferencing-market-100293" TargetMode="External" /><Relationship Type="http://schemas.openxmlformats.org/officeDocument/2006/relationships/hyperlink" Id="rId15" Target="https://www.openpr.com/news/4274096/the-42-billion-training-video-crisis-enterprise-zoom-and-teams" TargetMode="External" /><Relationship Type="http://schemas.openxmlformats.org/officeDocument/2006/relationships/hyperlink" Id="rId28" Target="https://www.seagate.com/blog/benefits-of-video-editing-off-the-cloud/" TargetMode="External" /><Relationship Type="http://schemas.openxmlformats.org/officeDocument/2006/relationships/hyperlink" Id="rId20" Target="https://www.statista.com/statistics/1331323/videoconferencing-market-share/" TargetMode="External" /><Relationship Type="http://schemas.openxmlformats.org/officeDocument/2006/relationships/hyperlink" Id="rId22" Target="https://www.zoom.com/en/blog/video-conferencing-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2025-12-08T13:08:39Z</dcterms:created>
  <dcterms:modified xsi:type="dcterms:W3CDTF">2025-12-08T13:08:39Z</dcterms:modified>
</cp:coreProperties>
</file>

<file path=docProps/custom.xml><?xml version="1.0" encoding="utf-8"?>
<Properties xmlns="http://schemas.openxmlformats.org/officeDocument/2006/custom-properties" xmlns:vt="http://schemas.openxmlformats.org/officeDocument/2006/docPropsVTypes"/>
</file>