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21" w:rsidRDefault="000C4B21">
      <w:r>
        <w:t xml:space="preserve">Ortopedik engelli öğrencilerin bulunduğu sınıf, mümkün olduğu kadar giriş katında ve sınıf içindeki yerleri de kapıya yakın, kolaylıkla girip çıkabilecekleri bir yerde olmalıdır.  </w:t>
      </w:r>
    </w:p>
    <w:p w:rsidR="000C4B21" w:rsidRDefault="000C4B21">
      <w:r>
        <w:t>Bedensel engelli öğrenciler için, çok lüzumlu durumlarda merdivenlere veya kapı eşiklerine rampa</w:t>
      </w:r>
      <w:r>
        <w:sym w:font="Symbol" w:char="F0B7"/>
      </w:r>
      <w:r>
        <w:t xml:space="preserve"> yaptırılmalıdır. </w:t>
      </w:r>
    </w:p>
    <w:p w:rsidR="000C4B21" w:rsidRDefault="000C4B21">
      <w:r>
        <w:t xml:space="preserve"> Ellerini kullanmakta zorluk çeken öğrencilere derslerde ve sınavlarda daha fazla zaman tanınmalı,</w:t>
      </w:r>
      <w:r>
        <w:sym w:font="Symbol" w:char="F0B7"/>
      </w:r>
      <w:r>
        <w:t xml:space="preserve"> ellerini hiç kullanamayan öğrencilerin sınavları, öğrencinin uygun bir görevliye cevapları söyleyerek yazdırması şeklinde olmalıdır.  </w:t>
      </w:r>
    </w:p>
    <w:p w:rsidR="000C4B21" w:rsidRDefault="000C4B21">
      <w:r>
        <w:t>Tahtada ve tuvaletlerde elleriyle tutunabilecekleri yerlerin bulunması gerekir.</w:t>
      </w:r>
    </w:p>
    <w:p w:rsidR="000C4B21" w:rsidRDefault="000C4B21">
      <w:r>
        <w:t>Tekerlekli sandalyeyi yerleştirebilmek için sıraların kaldırılması ya da aralanması gerekir.</w:t>
      </w:r>
    </w:p>
    <w:p w:rsidR="000C4B21" w:rsidRDefault="000C4B21">
      <w:r>
        <w:t xml:space="preserve"> Bedensel yetersizliği olan öğrenci, normal okula ve sınıfa devam ederek sınırlılıklarını kabul etmeyi,</w:t>
      </w:r>
      <w:r>
        <w:sym w:font="Symbol" w:char="F0B7"/>
      </w:r>
      <w:r>
        <w:t xml:space="preserve"> onları ödüllendirmenin yollarını ve erken yaşlardan itibaren yaşam sorunlarını çözmeyi ve yetersizliği olmayanlarla yarışmayı öğretir.  </w:t>
      </w:r>
    </w:p>
    <w:p w:rsidR="000C4B21" w:rsidRDefault="000C4B21">
      <w:r>
        <w:t>Bedensel engelli çocuk ya da sınıf arkadaşlarının birbirine karşı anlayış kazanmaları büyük ölçüde</w:t>
      </w:r>
      <w:r>
        <w:sym w:font="Symbol" w:char="F0B7"/>
      </w:r>
      <w:r>
        <w:t xml:space="preserve"> öğretmene ve öğretmenin bedensel yetersizliği olan çocuğa yönelik tutumlarına bağlıdır. </w:t>
      </w:r>
    </w:p>
    <w:p w:rsidR="000C4B21" w:rsidRDefault="000C4B21">
      <w:r>
        <w:t xml:space="preserve"> Bedensel yetersizliği olan çocukların pek çoğunun zorunlu olarak sık </w:t>
      </w:r>
      <w:proofErr w:type="spellStart"/>
      <w:r>
        <w:t>sık</w:t>
      </w:r>
      <w:proofErr w:type="spellEnd"/>
      <w:r>
        <w:t xml:space="preserve"> hekime gitmesi, hastanede ve</w:t>
      </w:r>
      <w:r>
        <w:sym w:font="Symbol" w:char="F0B7"/>
      </w:r>
      <w:r>
        <w:t xml:space="preserve"> evde yatması nedeniyle okula devamları aksamaktadır. Bu çocuklardan bazıları olağan öğretim süreçlerinden yararlanırken bazıları için özel öğretim süreçlerine yer vermek gerekmektedir.</w:t>
      </w:r>
    </w:p>
    <w:p w:rsidR="000C4B21" w:rsidRDefault="000C4B21">
      <w:r>
        <w:t xml:space="preserve">  Çocuğun bedensel engeli yanında zihinsel engeli yoksa normal okullarda eğitim görmelerinin mümkün</w:t>
      </w:r>
      <w:r>
        <w:sym w:font="Symbol" w:char="F0B7"/>
      </w:r>
      <w:r>
        <w:t xml:space="preserve"> olduğunca desteklenmesi gerektiğini de aklımızdan çıkarmayalım. Bedensel özürlü çocuklar </w:t>
      </w:r>
      <w:proofErr w:type="spellStart"/>
      <w:r>
        <w:t>motorhareket</w:t>
      </w:r>
      <w:proofErr w:type="spellEnd"/>
      <w:r>
        <w:t xml:space="preserve"> becerilerindeki yetersizlik dışında yaşıtlarıyla ortak özellikleri olduğu için gerekli düzenlemelerle normal okullardan yararlanabilirler.  </w:t>
      </w:r>
    </w:p>
    <w:p w:rsidR="002B583A" w:rsidRDefault="000C4B21">
      <w:r>
        <w:t>Diğer bir olası gereksinim ise sosyal kabuldür. Öğretmenler ve akranlar, görünür bir yetersizliği ya da</w:t>
      </w:r>
      <w:r>
        <w:sym w:font="Symbol" w:char="F0B7"/>
      </w:r>
      <w:r>
        <w:t xml:space="preserve"> epilepsi nöbetleri gibi korkutucu durumlar yaşayabilen bir öğrenci ile etkileşim kurma konusunda çekingen davranabilmektedir.</w:t>
      </w:r>
    </w:p>
    <w:sectPr w:rsidR="002B5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C4B21"/>
    <w:rsid w:val="000C4B21"/>
    <w:rsid w:val="002B5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2019-01-22T11:12:00Z</dcterms:created>
  <dcterms:modified xsi:type="dcterms:W3CDTF">2019-01-22T11:13:00Z</dcterms:modified>
</cp:coreProperties>
</file>