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Table</w:t>
      </w:r>
      <w:r>
        <w:t xml:space="preserve"> </w:t>
      </w:r>
      <w:r>
        <w:t xml:space="preserve">2.</w:t>
      </w:r>
      <w:r>
        <w:t xml:space="preserve"> </w:t>
      </w:r>
      <w:r>
        <w:t xml:space="preserve">Joinpoint</w:t>
      </w:r>
      <w:r>
        <w:t xml:space="preserve"> </w:t>
      </w:r>
      <w:r>
        <w:t xml:space="preserve">results</w:t>
      </w:r>
      <w:r>
        <w:t xml:space="preserve"> </w:t>
      </w:r>
      <w:r>
        <w:t xml:space="preserve">by</w:t>
      </w:r>
      <w:r>
        <w:t xml:space="preserve"> </w:t>
      </w:r>
      <w:r>
        <w:t xml:space="preserve">ICD-10</w:t>
      </w:r>
      <w:r>
        <w:t xml:space="preserve"> </w:t>
      </w:r>
      <w:r>
        <w:t xml:space="preserve">opioid</w:t>
      </w:r>
      <w:r>
        <w:t xml:space="preserve"> </w:t>
      </w:r>
      <w:r>
        <w:t xml:space="preserve">category</w:t>
      </w:r>
      <w:r>
        <w:t xml:space="preserve"> </w:t>
      </w:r>
      <w:r>
        <w:t xml:space="preserve">and</w:t>
      </w:r>
      <w:r>
        <w:t xml:space="preserve"> </w:t>
      </w:r>
      <w:r>
        <w:t xml:space="preserve">race,</w:t>
      </w:r>
      <w:r>
        <w:t xml:space="preserve"> </w:t>
      </w:r>
      <w:r>
        <w:t xml:space="preserve">1999-2015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r_names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obs_1999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obs_2015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aapc_print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years_1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apc_1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years_2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apc_2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years_3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apc_3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heroin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heroin_white</w:t>
            </w:r>
          </w:p>
        </w:tc>
        <w:tc>
          <w:p>
            <w:pPr>
              <w:pStyle w:val="Compact"/>
              <w:jc w:val="left"/>
            </w:pPr>
            <w:r>
              <w:t xml:space="preserve">0.7 (0.7, 0.8)</w:t>
            </w:r>
          </w:p>
        </w:tc>
        <w:tc>
          <w:p>
            <w:pPr>
              <w:pStyle w:val="Compact"/>
              <w:jc w:val="left"/>
            </w:pPr>
            <w:r>
              <w:t xml:space="preserve">4.8 (4.7, 4.9)</w:t>
            </w:r>
          </w:p>
        </w:tc>
        <w:tc>
          <w:p>
            <w:pPr>
              <w:pStyle w:val="Compact"/>
              <w:jc w:val="left"/>
            </w:pPr>
            <w:r>
              <w:t xml:space="preserve">13.0 (10.2, 15.9)*</w:t>
            </w:r>
          </w:p>
        </w:tc>
        <w:tc>
          <w:p>
            <w:pPr>
              <w:pStyle w:val="Compact"/>
              <w:jc w:val="left"/>
            </w:pPr>
            <w:r>
              <w:t xml:space="preserve">1999-2005</w:t>
            </w:r>
          </w:p>
        </w:tc>
        <w:tc>
          <w:p>
            <w:pPr>
              <w:pStyle w:val="Compact"/>
              <w:jc w:val="left"/>
            </w:pPr>
            <w:r>
              <w:t xml:space="preserve">0.8 (-3.2, 4.9)</w:t>
            </w:r>
          </w:p>
        </w:tc>
        <w:tc>
          <w:p>
            <w:pPr>
              <w:pStyle w:val="Compact"/>
              <w:jc w:val="left"/>
            </w:pPr>
            <w:r>
              <w:t xml:space="preserve">2005-2010</w:t>
            </w:r>
          </w:p>
        </w:tc>
        <w:tc>
          <w:p>
            <w:pPr>
              <w:pStyle w:val="Compact"/>
              <w:jc w:val="left"/>
            </w:pPr>
            <w:r>
              <w:t xml:space="preserve">11.5 (4.6, 18.9)*</w:t>
            </w:r>
          </w:p>
        </w:tc>
        <w:tc>
          <w:p>
            <w:pPr>
              <w:pStyle w:val="Compact"/>
              <w:jc w:val="left"/>
            </w:pPr>
            <w:r>
              <w:t xml:space="preserve">2010-2014</w:t>
            </w:r>
          </w:p>
        </w:tc>
        <w:tc>
          <w:p>
            <w:pPr>
              <w:pStyle w:val="Compact"/>
              <w:jc w:val="left"/>
            </w:pPr>
            <w:r>
              <w:t xml:space="preserve">33.5 (24.8, 42.8)*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heroin_black</w:t>
            </w:r>
          </w:p>
        </w:tc>
        <w:tc>
          <w:p>
            <w:pPr>
              <w:pStyle w:val="Compact"/>
              <w:jc w:val="left"/>
            </w:pPr>
            <w:r>
              <w:t xml:space="preserve">0.8 (0.7, 0.9)</w:t>
            </w:r>
          </w:p>
        </w:tc>
        <w:tc>
          <w:p>
            <w:pPr>
              <w:pStyle w:val="Compact"/>
              <w:jc w:val="left"/>
            </w:pPr>
            <w:r>
              <w:t xml:space="preserve">3.1 (2.9, 3.3)</w:t>
            </w:r>
          </w:p>
        </w:tc>
        <w:tc>
          <w:p>
            <w:pPr>
              <w:pStyle w:val="Compact"/>
              <w:jc w:val="left"/>
            </w:pPr>
            <w:r>
              <w:t xml:space="preserve">10.4 (8.6, 12.3)*</w:t>
            </w:r>
          </w:p>
        </w:tc>
        <w:tc>
          <w:p>
            <w:pPr>
              <w:pStyle w:val="Compact"/>
              <w:jc w:val="left"/>
            </w:pPr>
            <w:r>
              <w:t xml:space="preserve">1999-2010</w:t>
            </w:r>
          </w:p>
        </w:tc>
        <w:tc>
          <w:p>
            <w:pPr>
              <w:pStyle w:val="Compact"/>
              <w:jc w:val="left"/>
            </w:pPr>
            <w:r>
              <w:t xml:space="preserve">-0.7 (-2.9, 1.6)</w:t>
            </w:r>
          </w:p>
        </w:tc>
        <w:tc>
          <w:p>
            <w:pPr>
              <w:pStyle w:val="Compact"/>
              <w:jc w:val="left"/>
            </w:pPr>
            <w:r>
              <w:t xml:space="preserve">2010-2016</w:t>
            </w:r>
          </w:p>
        </w:tc>
        <w:tc>
          <w:p>
            <w:pPr>
              <w:pStyle w:val="Compact"/>
              <w:jc w:val="left"/>
            </w:pPr>
            <w:r>
              <w:t xml:space="preserve">34.1 (29.7, 38.7)*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methadone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methadone_white</w:t>
            </w:r>
          </w:p>
        </w:tc>
        <w:tc>
          <w:p>
            <w:pPr>
              <w:pStyle w:val="Compact"/>
              <w:jc w:val="left"/>
            </w:pPr>
            <w:r>
              <w:t xml:space="preserve">0.3 (0.3, 0.3)</w:t>
            </w:r>
          </w:p>
        </w:tc>
        <w:tc>
          <w:p>
            <w:pPr>
              <w:pStyle w:val="Compact"/>
              <w:jc w:val="left"/>
            </w:pPr>
            <w:r>
              <w:t xml:space="preserve">1.2 (1.2, 1.3)</w:t>
            </w:r>
          </w:p>
        </w:tc>
        <w:tc>
          <w:p>
            <w:pPr>
              <w:pStyle w:val="Compact"/>
              <w:jc w:val="left"/>
            </w:pPr>
            <w:r>
              <w:t xml:space="preserve">8.3 (5.7, 11.0)*</w:t>
            </w:r>
          </w:p>
        </w:tc>
        <w:tc>
          <w:p>
            <w:pPr>
              <w:pStyle w:val="Compact"/>
              <w:jc w:val="left"/>
            </w:pPr>
            <w:r>
              <w:t xml:space="preserve">1999-2003</w:t>
            </w:r>
          </w:p>
        </w:tc>
        <w:tc>
          <w:p>
            <w:pPr>
              <w:pStyle w:val="Compact"/>
              <w:jc w:val="left"/>
            </w:pPr>
            <w:r>
              <w:t xml:space="preserve">42.8 (33.1, 53.2)*</w:t>
            </w:r>
          </w:p>
        </w:tc>
        <w:tc>
          <w:p>
            <w:pPr>
              <w:pStyle w:val="Compact"/>
              <w:jc w:val="left"/>
            </w:pPr>
            <w:r>
              <w:t xml:space="preserve">2003-2006</w:t>
            </w:r>
          </w:p>
        </w:tc>
        <w:tc>
          <w:p>
            <w:pPr>
              <w:pStyle w:val="Compact"/>
              <w:jc w:val="left"/>
            </w:pPr>
            <w:r>
              <w:t xml:space="preserve">21.1 (7.0, 37.0)*</w:t>
            </w:r>
          </w:p>
        </w:tc>
        <w:tc>
          <w:p>
            <w:pPr>
              <w:pStyle w:val="Compact"/>
              <w:jc w:val="left"/>
            </w:pPr>
            <w:r>
              <w:t xml:space="preserve">2006-2016</w:t>
            </w:r>
          </w:p>
        </w:tc>
        <w:tc>
          <w:p>
            <w:pPr>
              <w:pStyle w:val="Compact"/>
              <w:jc w:val="left"/>
            </w:pPr>
            <w:r>
              <w:t xml:space="preserve">-6.2 (-7.1, -5.2)*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methadone_black</w:t>
            </w:r>
          </w:p>
        </w:tc>
        <w:tc>
          <w:p>
            <w:pPr>
              <w:pStyle w:val="Compact"/>
              <w:jc w:val="left"/>
            </w:pPr>
            <w:r>
              <w:t xml:space="preserve">0.2 (0.2, 0.3)</w:t>
            </w:r>
          </w:p>
        </w:tc>
        <w:tc>
          <w:p>
            <w:pPr>
              <w:pStyle w:val="Compact"/>
              <w:jc w:val="left"/>
            </w:pPr>
            <w:r>
              <w:t xml:space="preserve">0.6 (0.5, 0.7)</w:t>
            </w:r>
          </w:p>
        </w:tc>
        <w:tc>
          <w:p>
            <w:pPr>
              <w:pStyle w:val="Compact"/>
              <w:jc w:val="left"/>
            </w:pPr>
            <w:r>
              <w:t xml:space="preserve">6.9 (2.7, 11.3)*</w:t>
            </w:r>
          </w:p>
        </w:tc>
        <w:tc>
          <w:p>
            <w:pPr>
              <w:pStyle w:val="Compact"/>
              <w:jc w:val="left"/>
            </w:pPr>
            <w:r>
              <w:t xml:space="preserve">1999-2006</w:t>
            </w:r>
          </w:p>
        </w:tc>
        <w:tc>
          <w:p>
            <w:pPr>
              <w:pStyle w:val="Compact"/>
              <w:jc w:val="left"/>
            </w:pPr>
            <w:r>
              <w:t xml:space="preserve">23.7 (18.4, 29.4)*</w:t>
            </w:r>
          </w:p>
        </w:tc>
        <w:tc>
          <w:p>
            <w:pPr>
              <w:pStyle w:val="Compact"/>
              <w:jc w:val="left"/>
            </w:pPr>
            <w:r>
              <w:t xml:space="preserve">2006-2009</w:t>
            </w:r>
          </w:p>
        </w:tc>
        <w:tc>
          <w:p>
            <w:pPr>
              <w:pStyle w:val="Compact"/>
              <w:jc w:val="left"/>
            </w:pPr>
            <w:r>
              <w:t xml:space="preserve">-10.3 (-28.4, 12.4)</w:t>
            </w:r>
          </w:p>
        </w:tc>
        <w:tc>
          <w:p>
            <w:pPr>
              <w:pStyle w:val="Compact"/>
              <w:jc w:val="left"/>
            </w:pPr>
            <w:r>
              <w:t xml:space="preserve">2009-2016</w:t>
            </w:r>
          </w:p>
        </w:tc>
        <w:tc>
          <w:p>
            <w:pPr>
              <w:pStyle w:val="Compact"/>
              <w:jc w:val="left"/>
            </w:pPr>
            <w:r>
              <w:t xml:space="preserve">-0.4 (-3.5, 2.7)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natural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natural_white</w:t>
            </w:r>
          </w:p>
        </w:tc>
        <w:tc>
          <w:p>
            <w:pPr>
              <w:pStyle w:val="Compact"/>
              <w:jc w:val="left"/>
            </w:pPr>
            <w:r>
              <w:t xml:space="preserve">1.1 (1.1, 1.2)</w:t>
            </w:r>
          </w:p>
        </w:tc>
        <w:tc>
          <w:p>
            <w:pPr>
              <w:pStyle w:val="Compact"/>
              <w:jc w:val="left"/>
            </w:pPr>
            <w:r>
              <w:t xml:space="preserve">4.6 (4.5, 4.7)</w:t>
            </w:r>
          </w:p>
        </w:tc>
        <w:tc>
          <w:p>
            <w:pPr>
              <w:pStyle w:val="Compact"/>
              <w:jc w:val="left"/>
            </w:pPr>
            <w:r>
              <w:t xml:space="preserve">9.1 (8.0, 10.3)*</w:t>
            </w:r>
          </w:p>
        </w:tc>
        <w:tc>
          <w:p>
            <w:pPr>
              <w:pStyle w:val="Compact"/>
              <w:jc w:val="left"/>
            </w:pPr>
            <w:r>
              <w:t xml:space="preserve">1999-2009</w:t>
            </w:r>
          </w:p>
        </w:tc>
        <w:tc>
          <w:p>
            <w:pPr>
              <w:pStyle w:val="Compact"/>
              <w:jc w:val="left"/>
            </w:pPr>
            <w:r>
              <w:t xml:space="preserve">13.4 (11.6, 15.2)*</w:t>
            </w:r>
          </w:p>
        </w:tc>
        <w:tc>
          <w:p>
            <w:pPr>
              <w:pStyle w:val="Compact"/>
              <w:jc w:val="left"/>
            </w:pPr>
            <w:r>
              <w:t xml:space="preserve">2009-2016</w:t>
            </w:r>
          </w:p>
        </w:tc>
        <w:tc>
          <w:p>
            <w:pPr>
              <w:pStyle w:val="Compact"/>
              <w:jc w:val="left"/>
            </w:pPr>
            <w:r>
              <w:t xml:space="preserve">3.2 (1.5, 5.0)*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natural_black</w:t>
            </w:r>
          </w:p>
        </w:tc>
        <w:tc>
          <w:p>
            <w:pPr>
              <w:pStyle w:val="Compact"/>
              <w:jc w:val="left"/>
            </w:pPr>
            <w:r>
              <w:t xml:space="preserve">0.6 (0.5, 0.7)</w:t>
            </w:r>
          </w:p>
        </w:tc>
        <w:tc>
          <w:p>
            <w:pPr>
              <w:pStyle w:val="Compact"/>
              <w:jc w:val="left"/>
            </w:pPr>
            <w:r>
              <w:t xml:space="preserve">2.1 (2.0, 2.3)</w:t>
            </w:r>
          </w:p>
        </w:tc>
        <w:tc>
          <w:p>
            <w:pPr>
              <w:pStyle w:val="Compact"/>
              <w:jc w:val="left"/>
            </w:pPr>
            <w:r>
              <w:t xml:space="preserve">9.2 (8.2, 10.3)*</w:t>
            </w:r>
          </w:p>
        </w:tc>
        <w:tc>
          <w:p>
            <w:pPr>
              <w:pStyle w:val="Compact"/>
              <w:jc w:val="left"/>
            </w:pPr>
            <w:r>
              <w:t xml:space="preserve">1999-2014</w:t>
            </w:r>
          </w:p>
        </w:tc>
        <w:tc>
          <w:p>
            <w:pPr>
              <w:pStyle w:val="Compact"/>
              <w:jc w:val="left"/>
            </w:pPr>
            <w:r>
              <w:t xml:space="preserve">7.9 (7.3, 8.5)*</w:t>
            </w:r>
          </w:p>
        </w:tc>
        <w:tc>
          <w:p>
            <w:pPr>
              <w:pStyle w:val="Compact"/>
              <w:jc w:val="left"/>
            </w:pPr>
            <w:r>
              <w:t xml:space="preserve">2014-2016</w:t>
            </w:r>
          </w:p>
        </w:tc>
        <w:tc>
          <w:p>
            <w:pPr>
              <w:pStyle w:val="Compact"/>
              <w:jc w:val="left"/>
            </w:pPr>
            <w:r>
              <w:t xml:space="preserve">19.2 (10.0, 29.2)*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synthetic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synth_white</w:t>
            </w:r>
          </w:p>
        </w:tc>
        <w:tc>
          <w:p>
            <w:pPr>
              <w:pStyle w:val="Compact"/>
              <w:jc w:val="left"/>
            </w:pPr>
            <w:r>
              <w:t xml:space="preserve">0.3 (0.3, 0.3)</w:t>
            </w:r>
          </w:p>
        </w:tc>
        <w:tc>
          <w:p>
            <w:pPr>
              <w:pStyle w:val="Compact"/>
              <w:jc w:val="left"/>
            </w:pPr>
            <w:r>
              <w:t xml:space="preserve">3.6 (3.5, 3.7)</w:t>
            </w:r>
          </w:p>
        </w:tc>
        <w:tc>
          <w:p>
            <w:pPr>
              <w:pStyle w:val="Compact"/>
              <w:jc w:val="left"/>
            </w:pPr>
            <w:r>
              <w:t xml:space="preserve">20.6 (17.2, 24.1)*</w:t>
            </w:r>
          </w:p>
        </w:tc>
        <w:tc>
          <w:p>
            <w:pPr>
              <w:pStyle w:val="Compact"/>
              <w:jc w:val="left"/>
            </w:pPr>
            <w:r>
              <w:t xml:space="preserve">1999-2006</w:t>
            </w:r>
          </w:p>
        </w:tc>
        <w:tc>
          <w:p>
            <w:pPr>
              <w:pStyle w:val="Compact"/>
              <w:jc w:val="left"/>
            </w:pPr>
            <w:r>
              <w:t xml:space="preserve">17.9 (11.5, 24.6)*</w:t>
            </w:r>
          </w:p>
        </w:tc>
        <w:tc>
          <w:p>
            <w:pPr>
              <w:pStyle w:val="Compact"/>
              <w:jc w:val="left"/>
            </w:pPr>
            <w:r>
              <w:t xml:space="preserve">2006-2013</w:t>
            </w:r>
          </w:p>
        </w:tc>
        <w:tc>
          <w:p>
            <w:pPr>
              <w:pStyle w:val="Compact"/>
              <w:jc w:val="left"/>
            </w:pPr>
            <w:r>
              <w:t xml:space="preserve">2.8 (-2.0, 7.8)</w:t>
            </w:r>
          </w:p>
        </w:tc>
        <w:tc>
          <w:p>
            <w:pPr>
              <w:pStyle w:val="Compact"/>
              <w:jc w:val="left"/>
            </w:pPr>
            <w:r>
              <w:t xml:space="preserve">2013-2016</w:t>
            </w:r>
          </w:p>
        </w:tc>
        <w:tc>
          <w:p>
            <w:pPr>
              <w:pStyle w:val="Compact"/>
              <w:jc w:val="left"/>
            </w:pPr>
            <w:r>
              <w:t xml:space="preserve">84.7 (71.7, 98.7)*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synth_black</w:t>
            </w:r>
          </w:p>
        </w:tc>
        <w:tc>
          <w:p>
            <w:pPr>
              <w:pStyle w:val="Compact"/>
              <w:jc w:val="left"/>
            </w:pPr>
            <w:r>
              <w:t xml:space="preserve">0.1 (0.1, 0.2)</w:t>
            </w:r>
          </w:p>
        </w:tc>
        <w:tc>
          <w:p>
            <w:pPr>
              <w:pStyle w:val="Compact"/>
              <w:jc w:val="left"/>
            </w:pPr>
            <w:r>
              <w:t xml:space="preserve">2.1 (2.0, 2.2)</w:t>
            </w:r>
          </w:p>
        </w:tc>
        <w:tc>
          <w:p>
            <w:pPr>
              <w:pStyle w:val="Compact"/>
              <w:jc w:val="left"/>
            </w:pPr>
            <w:r>
              <w:t xml:space="preserve">20.5 (8.9, 33.3)*</w:t>
            </w:r>
          </w:p>
        </w:tc>
        <w:tc>
          <w:p>
            <w:pPr>
              <w:pStyle w:val="Compact"/>
              <w:jc w:val="left"/>
            </w:pPr>
            <w:r>
              <w:t xml:space="preserve">1999-2013</w:t>
            </w:r>
          </w:p>
        </w:tc>
        <w:tc>
          <w:p>
            <w:pPr>
              <w:pStyle w:val="Compact"/>
              <w:jc w:val="left"/>
            </w:pPr>
            <w:r>
              <w:t xml:space="preserve">5.1 (-6.2, 17.7)</w:t>
            </w:r>
          </w:p>
        </w:tc>
        <w:tc>
          <w:p>
            <w:pPr>
              <w:pStyle w:val="Compact"/>
              <w:jc w:val="left"/>
            </w:pPr>
            <w:r>
              <w:t xml:space="preserve">2013-2016</w:t>
            </w:r>
          </w:p>
        </w:tc>
        <w:tc>
          <w:p>
            <w:pPr>
              <w:pStyle w:val="Compact"/>
              <w:jc w:val="left"/>
            </w:pPr>
            <w:r>
              <w:t xml:space="preserve">128.2 (61.6, 222.3)*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other_op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other_op_white</w:t>
            </w:r>
          </w:p>
        </w:tc>
        <w:tc>
          <w:p>
            <w:pPr>
              <w:pStyle w:val="Compact"/>
              <w:jc w:val="left"/>
            </w:pPr>
            <w:r>
              <w:t xml:space="preserve">1.0 (0.9, 1.0)</w:t>
            </w:r>
          </w:p>
        </w:tc>
        <w:tc>
          <w:p>
            <w:pPr>
              <w:pStyle w:val="Compact"/>
              <w:jc w:val="left"/>
            </w:pPr>
            <w:r>
              <w:t xml:space="preserve">1.0 (1.0, 1.0)</w:t>
            </w:r>
          </w:p>
        </w:tc>
        <w:tc>
          <w:p>
            <w:pPr>
              <w:pStyle w:val="Compact"/>
              <w:jc w:val="left"/>
            </w:pPr>
            <w:r>
              <w:t xml:space="preserve">-0.2 (-0.8, 0.3)</w:t>
            </w:r>
          </w:p>
        </w:tc>
        <w:tc>
          <w:p>
            <w:pPr>
              <w:pStyle w:val="Compact"/>
              <w:jc w:val="left"/>
            </w:pPr>
            <w:r>
              <w:t xml:space="preserve">1999-2016</w:t>
            </w:r>
          </w:p>
        </w:tc>
        <w:tc>
          <w:p>
            <w:pPr>
              <w:pStyle w:val="Compact"/>
              <w:jc w:val="left"/>
            </w:pPr>
            <w:r>
              <w:t xml:space="preserve">-0.2 (-0.8, 0.3)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other_op_black</w:t>
            </w:r>
          </w:p>
        </w:tc>
        <w:tc>
          <w:p>
            <w:pPr>
              <w:pStyle w:val="Compact"/>
              <w:jc w:val="left"/>
            </w:pPr>
            <w:r>
              <w:t xml:space="preserve">2.1 (1.9, 2.2)</w:t>
            </w:r>
          </w:p>
        </w:tc>
        <w:tc>
          <w:p>
            <w:pPr>
              <w:pStyle w:val="Compact"/>
              <w:jc w:val="left"/>
            </w:pPr>
            <w:r>
              <w:t xml:space="preserve">0.6 (0.5, 0.7)</w:t>
            </w:r>
          </w:p>
        </w:tc>
        <w:tc>
          <w:p>
            <w:pPr>
              <w:pStyle w:val="Compact"/>
              <w:jc w:val="left"/>
            </w:pPr>
            <w:r>
              <w:t xml:space="preserve">-5.8 (-9.4, -2.1)*</w:t>
            </w:r>
          </w:p>
        </w:tc>
        <w:tc>
          <w:p>
            <w:pPr>
              <w:pStyle w:val="Compact"/>
              <w:jc w:val="left"/>
            </w:pPr>
            <w:r>
              <w:t xml:space="preserve">1999-2014</w:t>
            </w:r>
          </w:p>
        </w:tc>
        <w:tc>
          <w:p>
            <w:pPr>
              <w:pStyle w:val="Compact"/>
              <w:jc w:val="left"/>
            </w:pPr>
            <w:r>
              <w:t xml:space="preserve">-8.5 (-9.6, -7.3)*</w:t>
            </w:r>
          </w:p>
        </w:tc>
        <w:tc>
          <w:p>
            <w:pPr>
              <w:pStyle w:val="Compact"/>
              <w:jc w:val="left"/>
            </w:pPr>
            <w:r>
              <w:t xml:space="preserve">2014-2016</w:t>
            </w:r>
          </w:p>
        </w:tc>
        <w:tc>
          <w:p>
            <w:pPr>
              <w:pStyle w:val="Compact"/>
              <w:jc w:val="left"/>
            </w:pPr>
            <w:r>
              <w:t xml:space="preserve">17.0 (-17.7, 66.1)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321ebf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 2. Joinpoint results by ICD-10 opioid category and race, 1999-2015</dc:title>
  <dc:creator/>
  <dcterms:created xsi:type="dcterms:W3CDTF">2018-03-26T17:32:07Z</dcterms:created>
  <dcterms:modified xsi:type="dcterms:W3CDTF">2018-03-26T17:32:07Z</dcterms:modified>
</cp:coreProperties>
</file>