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B4F8A"/>
          <w:sz w:val="56"/>
          <w:szCs w:val="56"/>
        </w:rPr>
        <w:t xml:space="preserve">SRC Report Proofer</w:t>
      </w:r>
    </w:p>
    <w:p>
      <w:pPr>
        <w:spacing w:before="0" w:after="60"/>
        <w:jc w:val="center"/>
      </w:pPr>
      <w:r>
        <w:rPr>
          <w:rFonts w:ascii="Arial" w:cs="Arial" w:eastAsia="Arial" w:hAnsi="Arial"/>
          <w:color w:val="555555"/>
          <w:sz w:val="28"/>
          <w:szCs w:val="28"/>
        </w:rPr>
        <w:t xml:space="preserve">Claude Code Master Document</w:t>
      </w:r>
    </w:p>
    <w:p>
      <w:pPr>
        <w:spacing w:before="0" w:after="40"/>
        <w:jc w:val="center"/>
      </w:pPr>
      <w:r>
        <w:rPr>
          <w:rFonts w:ascii="Arial" w:cs="Arial" w:eastAsia="Arial" w:hAnsi="Arial"/>
          <w:i/>
          <w:iCs/>
          <w:color w:val="555555"/>
          <w:sz w:val="22"/>
          <w:szCs w:val="22"/>
        </w:rPr>
        <w:t xml:space="preserve">Full Context + Session-by-Session Build Plan</w:t>
      </w:r>
    </w:p>
    <w:p>
      <w:pPr>
        <w:pBdr>
          <w:bottom w:val="single" w:color="1B4F8A" w:sz="10" w:space="1"/>
        </w:pBdr>
        <w:spacing w:before="0" w:after="40"/>
      </w:pPr>
      <w:r>
        <w:rPr>
          <w:rFonts w:ascii="Arial" w:cs="Arial" w:eastAsia="Arial" w:hAnsi="Arial"/>
          <w:sz w:val="20"/>
          <w:szCs w:val="20"/>
        </w:rPr>
        <w:t xml:space="preserve"/>
      </w:r>
    </w:p>
    <w:p>
      <w:pPr>
        <w:spacing w:before="100" w:after="0"/>
      </w:pPr>
      <w:r>
        <w:rPr>
          <w:rFonts w:ascii="Arial" w:cs="Arial" w:eastAsia="Arial" w:hAnsi="Arial"/>
          <w:sz w:val="20"/>
          <w:szCs w:val="20"/>
        </w:rPr>
        <w:t xml:space="preserve"/>
      </w:r>
    </w:p>
    <w:p>
      <w:pPr>
        <w:spacing w:before="0" w:after="40"/>
        <w:jc w:val="center"/>
      </w:pPr>
      <w:r>
        <w:rPr>
          <w:rFonts w:ascii="Arial" w:cs="Arial" w:eastAsia="Arial" w:hAnsi="Arial"/>
          <w:i/>
          <w:iCs/>
          <w:color w:val="555555"/>
          <w:sz w:val="18"/>
          <w:szCs w:val="18"/>
        </w:rPr>
        <w:t xml:space="preserve">Southern Roof Consultants  |  Michael Kidder  |  March 2026</w:t>
      </w:r>
    </w:p>
    <w:p>
      <w:pPr>
        <w:spacing w:before="12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Feed this entire document to Claude Code at the start of every build session. This is the single source of truth — company context, architecture decisions, existing code patterns, open questions, and the full phased build plan all in one place. Do not assume Claude Code has memory of prior conversations.</w:t>
            </w:r>
          </w:p>
        </w:tc>
      </w:tr>
    </w:tbl>
    <w:p>
      <w:pPr>
        <w:spacing w:before="40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40"/>
              <w:left w:type="dxa" w:w="280"/>
              <w:bottom w:type="dxa" w:w="140"/>
              <w:right w:type="dxa" w:w="280"/>
            </w:tcMar>
          </w:tcPr>
          <w:p>
            <w:r>
              <w:rPr>
                <w:rFonts w:ascii="Arial" w:cs="Arial" w:eastAsia="Arial" w:hAnsi="Arial"/>
                <w:b/>
                <w:bCs/>
                <w:color w:val="FFFFFF"/>
                <w:spacing w:val="60"/>
                <w:sz w:val="20"/>
                <w:szCs w:val="20"/>
              </w:rPr>
              <w:t xml:space="preserve">PART ONE — FULL CONTEXT</w:t>
            </w:r>
          </w:p>
        </w:tc>
      </w:tr>
    </w:tbl>
    <w:p>
      <w:pPr>
        <w:spacing w:before="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Company — Southern Roof Consultants</w:t>
      </w:r>
    </w:p>
    <w:p>
      <w:pPr>
        <w:spacing w:before="60" w:after="80"/>
      </w:pPr>
      <w:r>
        <w:rPr>
          <w:rFonts w:ascii="Arial" w:cs="Arial" w:eastAsia="Arial" w:hAnsi="Arial"/>
          <w:color w:val="1A1A1A"/>
          <w:sz w:val="20"/>
          <w:szCs w:val="20"/>
        </w:rPr>
        <w:t xml:space="preserve">SRC is a 30-person commercial roofing consulting firm in Dallas. They consult on roofs — they do not do the physical work. Approximately half the staff are field inspectors and half are office and management.</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Five Service Types</w:t>
      </w:r>
    </w:p>
    <w:p>
      <w:pPr>
        <w:pStyle w:val="ListParagraph"/>
        <w:numPr>
          <w:ilvl w:val="0"/>
          <w:numId w:val="2"/>
        </w:numPr>
        <w:spacing w:before="40" w:after="40"/>
      </w:pPr>
      <w:r>
        <w:rPr>
          <w:rFonts w:ascii="Arial" w:cs="Arial" w:eastAsia="Arial" w:hAnsi="Arial"/>
          <w:b/>
          <w:bCs/>
          <w:color w:val="1B4F8A"/>
          <w:sz w:val="20"/>
          <w:szCs w:val="20"/>
        </w:rPr>
        <w:t xml:space="preserve">annual_pm: </w:t>
      </w:r>
      <w:r>
        <w:rPr>
          <w:rFonts w:ascii="Arial" w:cs="Arial" w:eastAsia="Arial" w:hAnsi="Arial"/>
          <w:color w:val="1A1A1A"/>
          <w:sz w:val="20"/>
          <w:szCs w:val="20"/>
        </w:rPr>
        <w:t xml:space="preserve">Annual PM — Scheduled recurring inspections for clients under contract. Highest volume service type.</w:t>
      </w:r>
    </w:p>
    <w:p>
      <w:pPr>
        <w:pStyle w:val="ListParagraph"/>
        <w:numPr>
          <w:ilvl w:val="0"/>
          <w:numId w:val="2"/>
        </w:numPr>
        <w:spacing w:before="40" w:after="40"/>
      </w:pPr>
      <w:r>
        <w:rPr>
          <w:rFonts w:ascii="Arial" w:cs="Arial" w:eastAsia="Arial" w:hAnsi="Arial"/>
          <w:b/>
          <w:bCs/>
          <w:color w:val="1B4F8A"/>
          <w:sz w:val="20"/>
          <w:szCs w:val="20"/>
        </w:rPr>
        <w:t xml:space="preserve">due_diligence: </w:t>
      </w:r>
      <w:r>
        <w:rPr>
          <w:rFonts w:ascii="Arial" w:cs="Arial" w:eastAsia="Arial" w:hAnsi="Arial"/>
          <w:color w:val="1A1A1A"/>
          <w:sz w:val="20"/>
          <w:szCs w:val="20"/>
        </w:rPr>
        <w:t xml:space="preserve">Due Diligence — Comprehensive inspection for a client about to purchase a property. Time-sensitive. Report used for negotiation.</w:t>
      </w:r>
    </w:p>
    <w:p>
      <w:pPr>
        <w:pStyle w:val="ListParagraph"/>
        <w:numPr>
          <w:ilvl w:val="0"/>
          <w:numId w:val="2"/>
        </w:numPr>
        <w:spacing w:before="40" w:after="40"/>
      </w:pPr>
      <w:r>
        <w:rPr>
          <w:rFonts w:ascii="Arial" w:cs="Arial" w:eastAsia="Arial" w:hAnsi="Arial"/>
          <w:b/>
          <w:bCs/>
          <w:color w:val="1B4F8A"/>
          <w:sz w:val="20"/>
          <w:szCs w:val="20"/>
        </w:rPr>
        <w:t xml:space="preserve">survey: </w:t>
      </w:r>
      <w:r>
        <w:rPr>
          <w:rFonts w:ascii="Arial" w:cs="Arial" w:eastAsia="Arial" w:hAnsi="Arial"/>
          <w:color w:val="1A1A1A"/>
          <w:sz w:val="20"/>
          <w:szCs w:val="20"/>
        </w:rPr>
        <w:t xml:space="preserve">Survey — First-time baseline inspection of a building SRC has never seen before.</w:t>
      </w:r>
    </w:p>
    <w:p>
      <w:pPr>
        <w:pStyle w:val="ListParagraph"/>
        <w:numPr>
          <w:ilvl w:val="0"/>
          <w:numId w:val="2"/>
        </w:numPr>
        <w:spacing w:before="40" w:after="40"/>
      </w:pPr>
      <w:r>
        <w:rPr>
          <w:rFonts w:ascii="Arial" w:cs="Arial" w:eastAsia="Arial" w:hAnsi="Arial"/>
          <w:b/>
          <w:bCs/>
          <w:color w:val="1B4F8A"/>
          <w:sz w:val="20"/>
          <w:szCs w:val="20"/>
        </w:rPr>
        <w:t xml:space="preserve">storm: </w:t>
      </w:r>
      <w:r>
        <w:rPr>
          <w:rFonts w:ascii="Arial" w:cs="Arial" w:eastAsia="Arial" w:hAnsi="Arial"/>
          <w:color w:val="1A1A1A"/>
          <w:sz w:val="20"/>
          <w:szCs w:val="20"/>
        </w:rPr>
        <w:t xml:space="preserve">Storm — Post-weather-event inspection documenting damage for insurance claims. Mobilization speed is critical.</w:t>
      </w:r>
    </w:p>
    <w:p>
      <w:pPr>
        <w:pStyle w:val="ListParagraph"/>
        <w:numPr>
          <w:ilvl w:val="0"/>
          <w:numId w:val="2"/>
        </w:numPr>
        <w:spacing w:before="40" w:after="40"/>
      </w:pPr>
      <w:r>
        <w:rPr>
          <w:rFonts w:ascii="Arial" w:cs="Arial" w:eastAsia="Arial" w:hAnsi="Arial"/>
          <w:b/>
          <w:bCs/>
          <w:color w:val="1B4F8A"/>
          <w:sz w:val="20"/>
          <w:szCs w:val="20"/>
        </w:rPr>
        <w:t xml:space="preserve">construction_management: </w:t>
      </w:r>
      <w:r>
        <w:rPr>
          <w:rFonts w:ascii="Arial" w:cs="Arial" w:eastAsia="Arial" w:hAnsi="Arial"/>
          <w:color w:val="1A1A1A"/>
          <w:sz w:val="20"/>
          <w:szCs w:val="20"/>
        </w:rPr>
        <w:t xml:space="preserve">Construction Management — Oversight of entire reroof process. Most lucrative: SRC earns 4–5% of the job bid which is typically $1M+.</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Key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Jordan</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Owner and final decision-maker. Anti-AI by instinct — had a Copilot hallucination where 15 of 30 building RI numbers were changed incorrectly. Trusts Microsoft-native, reliable, controlled systems. Has explicitly said do not touch Roof Controller. All Jordan framing must lead with reliability and field commitment, never 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Scott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Marketing and client relationship manager. Primary user of the Client Portal. Called the builder Michelangelo twice. Asked unprompted whether AI could proof inspection reports — this is the genesis of this tool.</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Suzanne</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CFO. Primary user of SpendSync. Highly engaged — co-designed Phase 2 features in real time. Never asked about cost during her demo.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Field supervisor. Manages all field and CM staff. Ally to the builder. Good read on Jordan without the tech conversation filter.</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Bill Ricci</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Current CM lead in Dallas. Builder is being slowly groomed to take over Bill's 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Alex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Break-fix IT guy. Has admin access to OneDrive, Outlook, likely Roof Controller. No appetite for building.</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Roof Controller — Hard Boundary</w:t>
      </w:r>
    </w:p>
    <w:p>
      <w:pPr>
        <w:spacing w:before="60" w:after="80"/>
      </w:pPr>
      <w:r>
        <w:rPr>
          <w:rFonts w:ascii="Arial" w:cs="Arial" w:eastAsia="Arial" w:hAnsi="Arial"/>
          <w:color w:val="1A1A1A"/>
          <w:sz w:val="20"/>
          <w:szCs w:val="20"/>
        </w:rPr>
        <w:t xml:space="preserve">Roof Controller is a custom app SRC built over four years. It contains all roof data — composition, repair history, work history, CAD drawings, previous reports, everything. It has API access. Jordan is protective of it and has explicitly told the builder not to touch it.</w:t>
      </w:r>
    </w:p>
    <w:p>
      <w:pPr>
        <w:spacing w:before="4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F1D1D" w:sz="1"/>
              <w:left w:val="single" w:color="7F1D1D" w:sz="20"/>
              <w:bottom w:val="single" w:color="7F1D1D" w:sz="1"/>
              <w:right w:val="none" w:color="FFFFFF" w:sz="0"/>
            </w:tcBorders>
            <w:shd w:fill="FEE2E2" w:val="clear"/>
            <w:tcMar>
              <w:top w:type="dxa" w:w="140"/>
              <w:left w:type="dxa" w:w="240"/>
              <w:bottom w:type="dxa" w:w="140"/>
              <w:right w:type="dxa" w:w="240"/>
            </w:tcMar>
          </w:tcPr>
          <w:p>
            <w:r>
              <w:rPr>
                <w:rFonts w:ascii="Arial" w:cs="Arial" w:eastAsia="Arial" w:hAnsi="Arial"/>
                <w:i/>
                <w:iCs/>
                <w:color w:val="1A1A1A"/>
                <w:sz w:val="19"/>
                <w:szCs w:val="19"/>
              </w:rPr>
              <w:t xml:space="preserve">HARD BOUNDARY: The Report Proofer must never connect to, read from, or write to Roof Controller. All input must be through PDF export only. Violating this boundary would end the project.</w:t>
            </w:r>
          </w:p>
        </w:tc>
      </w:tr>
    </w:tbl>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What Has Already Been Built</w:t>
      </w:r>
    </w:p>
    <w:p>
      <w:pPr>
        <w:spacing w:before="60" w:after="80"/>
      </w:pPr>
      <w:r>
        <w:rPr>
          <w:rFonts w:ascii="Arial" w:cs="Arial" w:eastAsia="Arial" w:hAnsi="Arial"/>
          <w:color w:val="1A1A1A"/>
          <w:sz w:val="20"/>
          <w:szCs w:val="20"/>
        </w:rPr>
        <w:t xml:space="preserve">Three tools have already been built for SRC using the same stack pattern. Claude Code must reference these repos — they contain the proven patterns to reuse.</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SpendSync — Expense Reconciliation (for Suzanne)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GitHub repo</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mkidder97/transaction-hub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Live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spend-syncs.lovable.app</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Status</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Built and demoed. Follow-up meeting Friday 3/28.</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Stack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React + TypeScript + Vite + Tailwind + shadcn/ui + Supabase + jsPDF</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Key patterns to reuse</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Claude Vision extraction: image sent as base64, structured JSON returned with confidence score per field. Edge Function handles all Claude API calls — key never touches frontend. Auto-matching engine scores candidates by amount (40%), date (35%), vendor (25%). jsPDF report generation pattern.</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SRC Client Portal — Agreement Generator (for Scott)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GitHub repo</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mkidder97/first-draft-guide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Built and demoed live to Scott on March 26. Working end-to-end.</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Stack</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React + TypeScript + Vite + Tailwind + shadcn/ui + Supabase + jsPDF + n8n webhook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Key patterns to reuse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Locked template PDF generation using jsPDF from structured data — same approach used for regenerating corrected reports. OneDrive delivery via n8n webhook. Agreement status workflow (draft, sent, signed) maps to report status (pending, proofed, approved).</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RoofMind — CM Module with Report Generation (proof of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GitHub repo</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mkidder97/route-sheets-pro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Proof of concept. Not deployed to SRC.</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Stack</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React + TypeScript + Vite + Tailwind + shadcn/ui + Supabase + jsPDF + n8n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Key patterns to reuse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generate-cm-report Supabase Edge Function builds a PDF from structured visit data — this is the closest existing reference to the Report Proofer's PDF regeneration step. Read this edge function at supabase/functions/generate-cm-report/index.ts before building the regeneration layer.</w:t>
            </w:r>
          </w:p>
        </w:tc>
      </w:tr>
    </w:tbl>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What the Report Proofer Is</w:t>
      </w:r>
    </w:p>
    <w:p>
      <w:pPr>
        <w:pStyle w:val="Heading2"/>
        <w:spacing w:before="280" w:after="100"/>
      </w:pPr>
      <w:r>
        <w:rPr>
          <w:rFonts w:ascii="Arial" w:cs="Arial" w:eastAsia="Arial" w:hAnsi="Arial"/>
          <w:b/>
          <w:bCs/>
          <w:color w:val="1B4F8A"/>
          <w:sz w:val="24"/>
          <w:szCs w:val="24"/>
        </w:rPr>
        <w:t xml:space="preserve">The Problem</w:t>
      </w:r>
    </w:p>
    <w:p>
      <w:pPr>
        <w:spacing w:before="60" w:after="80"/>
      </w:pPr>
      <w:r>
        <w:rPr>
          <w:rFonts w:ascii="Arial" w:cs="Arial" w:eastAsia="Arial" w:hAnsi="Arial"/>
          <w:color w:val="1A1A1A"/>
          <w:sz w:val="20"/>
          <w:szCs w:val="20"/>
        </w:rPr>
        <w:t xml:space="preserve">SRC has someone manually review inspection reports before they go to clients. This is time-consuming and error-prone. Pricing inconsistencies, missing sections, and liability-creating language can slip through. Scott asked whether AI could handle this.</w:t>
      </w:r>
    </w:p>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The goal is not to remove the human proofer. The goal is to make their job faster and more reliable — AI does the first pass automatically and surfaces specific issues with suggested fixes. The human reviews every change before anything ships.</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Product A — Build Target (Assisted Proofer with Agentic Fix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This is what we are building. The human proofer owns the process. AI surfaces specific flags with one-click fix buttons. Each click applies one surgical change to one field. Nothing ships without human approval on every change.</w:t>
            </w:r>
          </w:p>
        </w:tc>
      </w:tr>
    </w:tbl>
    <w:p>
      <w:pPr>
        <w:spacing w:before="6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Human stays accountable for every change</w:t>
      </w:r>
    </w:p>
    <w:p>
      <w:pPr>
        <w:pStyle w:val="ListParagraph"/>
        <w:numPr>
          <w:ilvl w:val="0"/>
          <w:numId w:val="2"/>
        </w:numPr>
        <w:spacing w:before="40" w:after="40"/>
      </w:pPr>
      <w:r>
        <w:rPr>
          <w:rFonts w:ascii="Arial" w:cs="Arial" w:eastAsia="Arial" w:hAnsi="Arial"/>
          <w:color w:val="1A1A1A"/>
          <w:sz w:val="20"/>
          <w:szCs w:val="20"/>
        </w:rPr>
        <w:t xml:space="preserve">AI reduces the labor of making each edit — one click per flag</w:t>
      </w:r>
    </w:p>
    <w:p>
      <w:pPr>
        <w:pStyle w:val="ListParagraph"/>
        <w:numPr>
          <w:ilvl w:val="0"/>
          <w:numId w:val="2"/>
        </w:numPr>
        <w:spacing w:before="40" w:after="40"/>
      </w:pPr>
      <w:r>
        <w:rPr>
          <w:rFonts w:ascii="Arial" w:cs="Arial" w:eastAsia="Arial" w:hAnsi="Arial"/>
          <w:color w:val="1A1A1A"/>
          <w:sz w:val="20"/>
          <w:szCs w:val="20"/>
        </w:rPr>
        <w:t xml:space="preserve">Nothing ships without explicit human approval on each item</w:t>
      </w:r>
    </w:p>
    <w:p>
      <w:pPr>
        <w:pStyle w:val="ListParagraph"/>
        <w:numPr>
          <w:ilvl w:val="0"/>
          <w:numId w:val="2"/>
        </w:numPr>
        <w:spacing w:before="40" w:after="40"/>
      </w:pPr>
      <w:r>
        <w:rPr>
          <w:rFonts w:ascii="Arial" w:cs="Arial" w:eastAsia="Arial" w:hAnsi="Arial"/>
          <w:color w:val="1A1A1A"/>
          <w:sz w:val="20"/>
          <w:szCs w:val="20"/>
        </w:rPr>
        <w:t xml:space="preserve">Risk level: Low — designed for Jordan's current trust level with AI</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Product B — Future Only (Full Proofer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4155" w:sz="1"/>
              <w:left w:val="single" w:color="334155" w:sz="20"/>
              <w:bottom w:val="single" w:color="334155" w:sz="1"/>
              <w:right w:val="none" w:color="FFFFFF" w:sz="0"/>
            </w:tcBorders>
            <w:shd w:fill="F1F5F9" w:val="clear"/>
            <w:tcMar>
              <w:top w:type="dxa" w:w="140"/>
              <w:left w:type="dxa" w:w="240"/>
              <w:bottom w:type="dxa" w:w="140"/>
              <w:right w:type="dxa" w:w="240"/>
            </w:tcMar>
          </w:tcPr>
          <w:p>
            <w:r>
              <w:rPr>
                <w:rFonts w:ascii="Arial" w:cs="Arial" w:eastAsia="Arial" w:hAnsi="Arial"/>
                <w:i/>
                <w:iCs/>
                <w:color w:val="1A1A1A"/>
                <w:sz w:val="19"/>
                <w:szCs w:val="19"/>
              </w:rPr>
              <w:t xml:space="preserve">Do not build this yet. AI regenerates the full report autonomously. Requires months of trust-building and a track record of Product A performing accurately before Jordan would consider it.</w:t>
            </w:r>
          </w:p>
        </w:tc>
      </w:tr>
    </w:tbl>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Architecture —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Core principle: Never edit a PDF directly. The precision problem is solved by: PDF → structured JSON → proof the JSON → surgical edits to specific fields → regenerate clean PDF from corrected JSON.</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Step 1 — PDF Extraction to Structured JSON</w:t>
      </w:r>
    </w:p>
    <w:p>
      <w:pPr>
        <w:spacing w:before="60" w:after="80"/>
      </w:pPr>
      <w:r>
        <w:rPr>
          <w:rFonts w:ascii="Arial" w:cs="Arial" w:eastAsia="Arial" w:hAnsi="Arial"/>
          <w:color w:val="1A1A1A"/>
          <w:sz w:val="20"/>
          <w:szCs w:val="20"/>
        </w:rPr>
        <w:t xml:space="preserve">The incoming report PDF is converted from a rendered document into structured JSON. Claude reads each page of the PDF as a base64 image and extracts every meaningful field with a field address and confidence score. This structured representation is what makes surgical targeted edits possible.</w:t>
      </w:r>
    </w:p>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Fields to extract from every report:</w:t>
      </w:r>
    </w:p>
    <w:p>
      <w:pPr>
        <w:pStyle w:val="ListParagraph"/>
        <w:numPr>
          <w:ilvl w:val="0"/>
          <w:numId w:val="2"/>
        </w:numPr>
        <w:spacing w:before="40" w:after="40"/>
      </w:pPr>
      <w:r>
        <w:rPr>
          <w:rFonts w:ascii="Arial" w:cs="Arial" w:eastAsia="Arial" w:hAnsi="Arial"/>
          <w:color w:val="1A1A1A"/>
          <w:sz w:val="20"/>
          <w:szCs w:val="20"/>
        </w:rPr>
        <w:t xml:space="preserve">Property address, building identifier, inspection date, weather conditions at time of inspection</w:t>
      </w:r>
    </w:p>
    <w:p>
      <w:pPr>
        <w:pStyle w:val="ListParagraph"/>
        <w:numPr>
          <w:ilvl w:val="0"/>
          <w:numId w:val="2"/>
        </w:numPr>
        <w:spacing w:before="40" w:after="40"/>
      </w:pPr>
      <w:r>
        <w:rPr>
          <w:rFonts w:ascii="Arial" w:cs="Arial" w:eastAsia="Arial" w:hAnsi="Arial"/>
          <w:color w:val="1A1A1A"/>
          <w:sz w:val="20"/>
          <w:szCs w:val="20"/>
        </w:rPr>
        <w:t xml:space="preserve">Inspector name and credentials</w:t>
      </w:r>
    </w:p>
    <w:p>
      <w:pPr>
        <w:pStyle w:val="ListParagraph"/>
        <w:numPr>
          <w:ilvl w:val="0"/>
          <w:numId w:val="2"/>
        </w:numPr>
        <w:spacing w:before="40" w:after="40"/>
      </w:pPr>
      <w:r>
        <w:rPr>
          <w:rFonts w:ascii="Arial" w:cs="Arial" w:eastAsia="Arial" w:hAnsi="Arial"/>
          <w:color w:val="1A1A1A"/>
          <w:sz w:val="20"/>
          <w:szCs w:val="20"/>
        </w:rPr>
        <w:t xml:space="preserve">Roof system type, approximate square footage, roof age if noted</w:t>
      </w:r>
    </w:p>
    <w:p>
      <w:pPr>
        <w:pStyle w:val="ListParagraph"/>
        <w:numPr>
          <w:ilvl w:val="0"/>
          <w:numId w:val="2"/>
        </w:numPr>
        <w:spacing w:before="40" w:after="40"/>
      </w:pPr>
      <w:r>
        <w:rPr>
          <w:rFonts w:ascii="Arial" w:cs="Arial" w:eastAsia="Arial" w:hAnsi="Arial"/>
          <w:color w:val="1A1A1A"/>
          <w:sz w:val="20"/>
          <w:szCs w:val="20"/>
        </w:rPr>
        <w:t xml:space="preserve">Service type performed (annual_pm, due_diligence, survey, storm, construction_management)</w:t>
      </w:r>
    </w:p>
    <w:p>
      <w:pPr>
        <w:pStyle w:val="ListParagraph"/>
        <w:numPr>
          <w:ilvl w:val="0"/>
          <w:numId w:val="2"/>
        </w:numPr>
        <w:spacing w:before="40" w:after="40"/>
      </w:pPr>
      <w:r>
        <w:rPr>
          <w:rFonts w:ascii="Arial" w:cs="Arial" w:eastAsia="Arial" w:hAnsi="Arial"/>
          <w:color w:val="1A1A1A"/>
          <w:sz w:val="20"/>
          <w:szCs w:val="20"/>
        </w:rPr>
        <w:t xml:space="preserve">Each line item: description, unit, quantity, unit cost, total cost</w:t>
      </w:r>
    </w:p>
    <w:p>
      <w:pPr>
        <w:pStyle w:val="ListParagraph"/>
        <w:numPr>
          <w:ilvl w:val="0"/>
          <w:numId w:val="2"/>
        </w:numPr>
        <w:spacing w:before="40" w:after="40"/>
      </w:pPr>
      <w:r>
        <w:rPr>
          <w:rFonts w:ascii="Arial" w:cs="Arial" w:eastAsia="Arial" w:hAnsi="Arial"/>
          <w:color w:val="1A1A1A"/>
          <w:sz w:val="20"/>
          <w:szCs w:val="20"/>
        </w:rPr>
        <w:t xml:space="preserve">Scope of work narrative</w:t>
      </w:r>
    </w:p>
    <w:p>
      <w:pPr>
        <w:pStyle w:val="ListParagraph"/>
        <w:numPr>
          <w:ilvl w:val="0"/>
          <w:numId w:val="2"/>
        </w:numPr>
        <w:spacing w:before="40" w:after="40"/>
      </w:pPr>
      <w:r>
        <w:rPr>
          <w:rFonts w:ascii="Arial" w:cs="Arial" w:eastAsia="Arial" w:hAnsi="Arial"/>
          <w:color w:val="1A1A1A"/>
          <w:sz w:val="20"/>
          <w:szCs w:val="20"/>
        </w:rPr>
        <w:t xml:space="preserve">Executive summary (handled with special logic — see Executive Summary section)</w:t>
      </w:r>
    </w:p>
    <w:p>
      <w:pPr>
        <w:pStyle w:val="ListParagraph"/>
        <w:numPr>
          <w:ilvl w:val="0"/>
          <w:numId w:val="2"/>
        </w:numPr>
        <w:spacing w:before="40" w:after="40"/>
      </w:pPr>
      <w:r>
        <w:rPr>
          <w:rFonts w:ascii="Arial" w:cs="Arial" w:eastAsia="Arial" w:hAnsi="Arial"/>
          <w:color w:val="1A1A1A"/>
          <w:sz w:val="20"/>
          <w:szCs w:val="20"/>
        </w:rPr>
        <w:t xml:space="preserve">Recommendations with priority levels</w:t>
      </w:r>
    </w:p>
    <w:p>
      <w:pPr>
        <w:pStyle w:val="ListParagraph"/>
        <w:numPr>
          <w:ilvl w:val="0"/>
          <w:numId w:val="2"/>
        </w:numPr>
        <w:spacing w:before="40" w:after="40"/>
      </w:pPr>
      <w:r>
        <w:rPr>
          <w:rFonts w:ascii="Arial" w:cs="Arial" w:eastAsia="Arial" w:hAnsi="Arial"/>
          <w:color w:val="1A1A1A"/>
          <w:sz w:val="20"/>
          <w:szCs w:val="20"/>
        </w:rPr>
        <w:t xml:space="preserve">All section headers and their presence/absence</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Step 2 — Proofing Against Reference Sources</w:t>
      </w:r>
    </w:p>
    <w:p>
      <w:pPr>
        <w:spacing w:before="60" w:after="80"/>
      </w:pPr>
      <w:r>
        <w:rPr>
          <w:rFonts w:ascii="Arial" w:cs="Arial" w:eastAsia="Arial" w:hAnsi="Arial"/>
          <w:color w:val="1A1A1A"/>
          <w:sz w:val="20"/>
          <w:szCs w:val="20"/>
        </w:rPr>
        <w:t xml:space="preserve">Once structured, Claude compares the data against two reference sources stored in the app:</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Reference Source 1 — Cost Table</w:t>
      </w:r>
    </w:p>
    <w:p>
      <w:pPr>
        <w:spacing w:before="60" w:after="80"/>
      </w:pPr>
      <w:r>
        <w:rPr>
          <w:rFonts w:ascii="Arial" w:cs="Arial" w:eastAsia="Arial" w:hAnsi="Arial"/>
          <w:color w:val="1A1A1A"/>
          <w:sz w:val="20"/>
          <w:szCs w:val="20"/>
        </w:rPr>
        <w:t xml:space="preserve">Uploaded once by admin. Every line item unit cost is checked against the table. Any mismatch is flagged with the expected cost shown alongside the current value.</w:t>
      </w:r>
    </w:p>
    <w:p>
      <w:pPr>
        <w:spacing w:before="6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Reference Source 2 — Approved Report Library</w:t>
      </w:r>
    </w:p>
    <w:p>
      <w:pPr>
        <w:spacing w:before="60" w:after="80"/>
      </w:pPr>
      <w:r>
        <w:rPr>
          <w:rFonts w:ascii="Arial" w:cs="Arial" w:eastAsia="Arial" w:hAnsi="Arial"/>
          <w:color w:val="1A1A1A"/>
          <w:sz w:val="20"/>
          <w:szCs w:val="20"/>
        </w:rPr>
        <w:t xml:space="preserve">A collection of completed approved SRC reports tagged by service type. These establish: what sections are required per service type, what the executive summary structure typically follows, what language patterns are expected. The builder has their own field reports — these should be committed to the repo and used as the initial library.</w:t>
      </w:r>
    </w:p>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Proofing output is structured — not a paragraph of feedback. A JSON array of flags, each containing:</w:t>
      </w:r>
    </w:p>
    <w:p>
      <w:pPr>
        <w:pStyle w:val="ListParagraph"/>
        <w:numPr>
          <w:ilvl w:val="0"/>
          <w:numId w:val="2"/>
        </w:numPr>
        <w:spacing w:before="40" w:after="40"/>
      </w:pPr>
      <w:r>
        <w:rPr>
          <w:rFonts w:ascii="Arial" w:cs="Arial" w:eastAsia="Arial" w:hAnsi="Arial"/>
          <w:color w:val="1A1A1A"/>
          <w:sz w:val="20"/>
          <w:szCs w:val="20"/>
        </w:rPr>
        <w:t xml:space="preserve">field_address — exact location in the structured data (e.g. line_items[4].unit_cost)</w:t>
      </w:r>
    </w:p>
    <w:p>
      <w:pPr>
        <w:pStyle w:val="ListParagraph"/>
        <w:numPr>
          <w:ilvl w:val="0"/>
          <w:numId w:val="2"/>
        </w:numPr>
        <w:spacing w:before="40" w:after="40"/>
      </w:pPr>
      <w:r>
        <w:rPr>
          <w:rFonts w:ascii="Arial" w:cs="Arial" w:eastAsia="Arial" w:hAnsi="Arial"/>
          <w:color w:val="1A1A1A"/>
          <w:sz w:val="20"/>
          <w:szCs w:val="20"/>
        </w:rPr>
        <w:t xml:space="preserve">field_label — human-readable field name</w:t>
      </w:r>
    </w:p>
    <w:p>
      <w:pPr>
        <w:pStyle w:val="ListParagraph"/>
        <w:numPr>
          <w:ilvl w:val="0"/>
          <w:numId w:val="2"/>
        </w:numPr>
        <w:spacing w:before="40" w:after="40"/>
      </w:pPr>
      <w:r>
        <w:rPr>
          <w:rFonts w:ascii="Arial" w:cs="Arial" w:eastAsia="Arial" w:hAnsi="Arial"/>
          <w:color w:val="1A1A1A"/>
          <w:sz w:val="20"/>
          <w:szCs w:val="20"/>
        </w:rPr>
        <w:t xml:space="preserve">current_value — what is currently in the report</w:t>
      </w:r>
    </w:p>
    <w:p>
      <w:pPr>
        <w:pStyle w:val="ListParagraph"/>
        <w:numPr>
          <w:ilvl w:val="0"/>
          <w:numId w:val="2"/>
        </w:numPr>
        <w:spacing w:before="40" w:after="40"/>
      </w:pPr>
      <w:r>
        <w:rPr>
          <w:rFonts w:ascii="Arial" w:cs="Arial" w:eastAsia="Arial" w:hAnsi="Arial"/>
          <w:color w:val="1A1A1A"/>
          <w:sz w:val="20"/>
          <w:szCs w:val="20"/>
        </w:rPr>
        <w:t xml:space="preserve">suggested_value — what it should be</w:t>
      </w:r>
    </w:p>
    <w:p>
      <w:pPr>
        <w:pStyle w:val="ListParagraph"/>
        <w:numPr>
          <w:ilvl w:val="0"/>
          <w:numId w:val="2"/>
        </w:numPr>
        <w:spacing w:before="40" w:after="40"/>
      </w:pPr>
      <w:r>
        <w:rPr>
          <w:rFonts w:ascii="Arial" w:cs="Arial" w:eastAsia="Arial" w:hAnsi="Arial"/>
          <w:color w:val="1A1A1A"/>
          <w:sz w:val="20"/>
          <w:szCs w:val="20"/>
        </w:rPr>
        <w:t xml:space="preserve">flag_type — pricing | missing_section | completeness | consistency | prohibited_language | executive_summary</w:t>
      </w:r>
    </w:p>
    <w:p>
      <w:pPr>
        <w:pStyle w:val="ListParagraph"/>
        <w:numPr>
          <w:ilvl w:val="0"/>
          <w:numId w:val="2"/>
        </w:numPr>
        <w:spacing w:before="40" w:after="40"/>
      </w:pPr>
      <w:r>
        <w:rPr>
          <w:rFonts w:ascii="Arial" w:cs="Arial" w:eastAsia="Arial" w:hAnsi="Arial"/>
          <w:color w:val="1A1A1A"/>
          <w:sz w:val="20"/>
          <w:szCs w:val="20"/>
        </w:rPr>
        <w:t xml:space="preserve">reason — one sentence explaining why this is flagged</w:t>
      </w:r>
    </w:p>
    <w:p>
      <w:pPr>
        <w:pStyle w:val="ListParagraph"/>
        <w:numPr>
          <w:ilvl w:val="0"/>
          <w:numId w:val="2"/>
        </w:numPr>
        <w:spacing w:before="40" w:after="40"/>
      </w:pPr>
      <w:r>
        <w:rPr>
          <w:rFonts w:ascii="Arial" w:cs="Arial" w:eastAsia="Arial" w:hAnsi="Arial"/>
          <w:color w:val="1A1A1A"/>
          <w:sz w:val="20"/>
          <w:szCs w:val="20"/>
        </w:rPr>
        <w:t xml:space="preserve">confidence — how confident the AI is this is actually a problem (0.0 to 1.0)</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Step 3 — Flag Review UI</w:t>
      </w:r>
    </w:p>
    <w:p>
      <w:pPr>
        <w:spacing w:before="60" w:after="80"/>
      </w:pPr>
      <w:r>
        <w:rPr>
          <w:rFonts w:ascii="Arial" w:cs="Arial" w:eastAsia="Arial" w:hAnsi="Arial"/>
          <w:color w:val="1A1A1A"/>
          <w:sz w:val="20"/>
          <w:szCs w:val="20"/>
        </w:rPr>
        <w:t xml:space="preserve">Split-panel interface. Left: rendered report with highlighted sections. Right: flags panel. Each flag shows the field, current value, suggested correction, and reason. Three actions per flag:</w:t>
      </w:r>
    </w:p>
    <w:p>
      <w:pPr>
        <w:pStyle w:val="ListParagraph"/>
        <w:numPr>
          <w:ilvl w:val="0"/>
          <w:numId w:val="2"/>
        </w:numPr>
        <w:spacing w:before="40" w:after="40"/>
      </w:pPr>
      <w:r>
        <w:rPr>
          <w:rFonts w:ascii="Arial" w:cs="Arial" w:eastAsia="Arial" w:hAnsi="Arial"/>
          <w:color w:val="1A1A1A"/>
          <w:sz w:val="20"/>
          <w:szCs w:val="20"/>
        </w:rPr>
        <w:t xml:space="preserve">Accept — one click. AI applies that one surgical change to the structured JSON. Nothing else changes.</w:t>
      </w:r>
    </w:p>
    <w:p>
      <w:pPr>
        <w:pStyle w:val="ListParagraph"/>
        <w:numPr>
          <w:ilvl w:val="0"/>
          <w:numId w:val="2"/>
        </w:numPr>
        <w:spacing w:before="40" w:after="40"/>
      </w:pPr>
      <w:r>
        <w:rPr>
          <w:rFonts w:ascii="Arial" w:cs="Arial" w:eastAsia="Arial" w:hAnsi="Arial"/>
          <w:color w:val="1A1A1A"/>
          <w:sz w:val="20"/>
          <w:szCs w:val="20"/>
        </w:rPr>
        <w:t xml:space="preserve">Edit Manually — proofer types their own correction. Applied to structured JSON.</w:t>
      </w:r>
    </w:p>
    <w:p>
      <w:pPr>
        <w:pStyle w:val="ListParagraph"/>
        <w:numPr>
          <w:ilvl w:val="0"/>
          <w:numId w:val="2"/>
        </w:numPr>
        <w:spacing w:before="40" w:after="40"/>
      </w:pPr>
      <w:r>
        <w:rPr>
          <w:rFonts w:ascii="Arial" w:cs="Arial" w:eastAsia="Arial" w:hAnsi="Arial"/>
          <w:color w:val="1A1A1A"/>
          <w:sz w:val="20"/>
          <w:szCs w:val="20"/>
        </w:rPr>
        <w:t xml:space="preserve">Dismiss — proofer notes reason (false positive, acceptable variance, etc.). Logged for calibration.</w:t>
      </w:r>
    </w:p>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The Accept button is the agentic moment. One click. One field. One change. This is permission-based surgical editing — not autonomous rewriting. This distinction is what makes it acceptable to Jordan.</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Step 4 — Regenerate Clean PDF</w:t>
      </w:r>
    </w:p>
    <w:p>
      <w:pPr>
        <w:spacing w:before="60" w:after="80"/>
      </w:pPr>
      <w:r>
        <w:rPr>
          <w:rFonts w:ascii="Arial" w:cs="Arial" w:eastAsia="Arial" w:hAnsi="Arial"/>
          <w:color w:val="1A1A1A"/>
          <w:sz w:val="20"/>
          <w:szCs w:val="20"/>
        </w:rPr>
        <w:t xml:space="preserve">After all flags are resolved, corrected structured JSON is passed to the PDF generator which rebuilds the report in SRC's standard format. Output is a freshly generated clean PDF — not a patched document with visible corrections. Same logo, same section order, same formatting every single time.</w:t>
      </w:r>
    </w:p>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The Executive Summary — Special Handling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2400E" w:sz="1"/>
              <w:left w:val="single" w:color="92400E" w:sz="20"/>
              <w:bottom w:val="single" w:color="92400E" w:sz="1"/>
              <w:right w:val="none" w:color="FFFFFF" w:sz="0"/>
            </w:tcBorders>
            <w:shd w:fill="FFFBF0" w:val="clear"/>
            <w:tcMar>
              <w:top w:type="dxa" w:w="140"/>
              <w:left w:type="dxa" w:w="240"/>
              <w:bottom w:type="dxa" w:w="140"/>
              <w:right w:type="dxa" w:w="240"/>
            </w:tcMar>
          </w:tcPr>
          <w:p>
            <w:r>
              <w:rPr>
                <w:rFonts w:ascii="Arial" w:cs="Arial" w:eastAsia="Arial" w:hAnsi="Arial"/>
                <w:i/>
                <w:iCs/>
                <w:color w:val="1A1A1A"/>
                <w:sz w:val="19"/>
                <w:szCs w:val="19"/>
              </w:rPr>
              <w:t xml:space="preserve">This is the hardest part of the build. Handle it in three distinct layers. Do not try to apply one set of rules to all three — they require different logic.</w:t>
            </w:r>
          </w:p>
        </w:tc>
      </w:tr>
    </w:tbl>
    <w:p>
      <w:pPr>
        <w:spacing w:before="8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Layer 1 — Fixed Fields (hard validate these)</w:t>
      </w:r>
    </w:p>
    <w:p>
      <w:pPr>
        <w:spacing w:before="60" w:after="80"/>
      </w:pPr>
      <w:r>
        <w:rPr>
          <w:rFonts w:ascii="Arial" w:cs="Arial" w:eastAsia="Arial" w:hAnsi="Arial"/>
          <w:color w:val="1A1A1A"/>
          <w:sz w:val="20"/>
          <w:szCs w:val="20"/>
        </w:rPr>
        <w:t xml:space="preserve">These appear in every executive summary and have no acceptable variance. Treat exactly like line items.</w:t>
      </w:r>
    </w:p>
    <w:p>
      <w:pPr>
        <w:pStyle w:val="ListParagraph"/>
        <w:numPr>
          <w:ilvl w:val="0"/>
          <w:numId w:val="2"/>
        </w:numPr>
        <w:spacing w:before="40" w:after="40"/>
      </w:pPr>
      <w:r>
        <w:rPr>
          <w:rFonts w:ascii="Arial" w:cs="Arial" w:eastAsia="Arial" w:hAnsi="Arial"/>
          <w:color w:val="1A1A1A"/>
          <w:sz w:val="20"/>
          <w:szCs w:val="20"/>
        </w:rPr>
        <w:t xml:space="preserve">Property address and building identifier</w:t>
      </w:r>
    </w:p>
    <w:p>
      <w:pPr>
        <w:pStyle w:val="ListParagraph"/>
        <w:numPr>
          <w:ilvl w:val="0"/>
          <w:numId w:val="2"/>
        </w:numPr>
        <w:spacing w:before="40" w:after="40"/>
      </w:pPr>
      <w:r>
        <w:rPr>
          <w:rFonts w:ascii="Arial" w:cs="Arial" w:eastAsia="Arial" w:hAnsi="Arial"/>
          <w:color w:val="1A1A1A"/>
          <w:sz w:val="20"/>
          <w:szCs w:val="20"/>
        </w:rPr>
        <w:t xml:space="preserve">Inspection date and weather conditions</w:t>
      </w:r>
    </w:p>
    <w:p>
      <w:pPr>
        <w:pStyle w:val="ListParagraph"/>
        <w:numPr>
          <w:ilvl w:val="0"/>
          <w:numId w:val="2"/>
        </w:numPr>
        <w:spacing w:before="40" w:after="40"/>
      </w:pPr>
      <w:r>
        <w:rPr>
          <w:rFonts w:ascii="Arial" w:cs="Arial" w:eastAsia="Arial" w:hAnsi="Arial"/>
          <w:color w:val="1A1A1A"/>
          <w:sz w:val="20"/>
          <w:szCs w:val="20"/>
        </w:rPr>
        <w:t xml:space="preserve">Inspector name and credentials</w:t>
      </w:r>
    </w:p>
    <w:p>
      <w:pPr>
        <w:pStyle w:val="ListParagraph"/>
        <w:numPr>
          <w:ilvl w:val="0"/>
          <w:numId w:val="2"/>
        </w:numPr>
        <w:spacing w:before="40" w:after="40"/>
      </w:pPr>
      <w:r>
        <w:rPr>
          <w:rFonts w:ascii="Arial" w:cs="Arial" w:eastAsia="Arial" w:hAnsi="Arial"/>
          <w:color w:val="1A1A1A"/>
          <w:sz w:val="20"/>
          <w:szCs w:val="20"/>
        </w:rPr>
        <w:t xml:space="preserve">Roof system type and approximate square footage</w:t>
      </w:r>
    </w:p>
    <w:p>
      <w:pPr>
        <w:pStyle w:val="ListParagraph"/>
        <w:numPr>
          <w:ilvl w:val="0"/>
          <w:numId w:val="2"/>
        </w:numPr>
        <w:spacing w:before="40" w:after="40"/>
      </w:pPr>
      <w:r>
        <w:rPr>
          <w:rFonts w:ascii="Arial" w:cs="Arial" w:eastAsia="Arial" w:hAnsi="Arial"/>
          <w:color w:val="1A1A1A"/>
          <w:sz w:val="20"/>
          <w:szCs w:val="20"/>
        </w:rPr>
        <w:t xml:space="preserve">Service type performed</w:t>
      </w:r>
    </w:p>
    <w:p>
      <w:pPr>
        <w:spacing w:before="6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Layer 2 — Findings Narrative (guide with AI, do not hard-validate)</w:t>
      </w:r>
    </w:p>
    <w:p>
      <w:pPr>
        <w:spacing w:before="60" w:after="80"/>
      </w:pPr>
      <w:r>
        <w:rPr>
          <w:rFonts w:ascii="Arial" w:cs="Arial" w:eastAsia="Arial" w:hAnsi="Arial"/>
          <w:color w:val="1A1A1A"/>
          <w:sz w:val="20"/>
          <w:szCs w:val="20"/>
        </w:rPr>
        <w:t xml:space="preserve">Legitimate variance. A hail damage report reads completely differently than an annual PM. Claude checks for:</w:t>
      </w:r>
    </w:p>
    <w:p>
      <w:pPr>
        <w:pStyle w:val="ListParagraph"/>
        <w:numPr>
          <w:ilvl w:val="0"/>
          <w:numId w:val="2"/>
        </w:numPr>
        <w:spacing w:before="40" w:after="40"/>
      </w:pPr>
      <w:r>
        <w:rPr>
          <w:rFonts w:ascii="Arial" w:cs="Arial" w:eastAsia="Arial" w:hAnsi="Arial"/>
          <w:color w:val="1A1A1A"/>
          <w:sz w:val="20"/>
          <w:szCs w:val="20"/>
        </w:rPr>
        <w:t xml:space="preserve">Does the narrative match the service type? Survey should establish baseline. DD should project capital expenditure. Storm should document specific damage events.</w:t>
      </w:r>
    </w:p>
    <w:p>
      <w:pPr>
        <w:pStyle w:val="ListParagraph"/>
        <w:numPr>
          <w:ilvl w:val="0"/>
          <w:numId w:val="2"/>
        </w:numPr>
        <w:spacing w:before="40" w:after="40"/>
      </w:pPr>
      <w:r>
        <w:rPr>
          <w:rFonts w:ascii="Arial" w:cs="Arial" w:eastAsia="Arial" w:hAnsi="Arial"/>
          <w:color w:val="1A1A1A"/>
          <w:sz w:val="20"/>
          <w:szCs w:val="20"/>
        </w:rPr>
        <w:t xml:space="preserve">Are recommendations consistent with findings? Significant damage described should produce urgent recommendations.</w:t>
      </w:r>
    </w:p>
    <w:p>
      <w:pPr>
        <w:pStyle w:val="ListParagraph"/>
        <w:numPr>
          <w:ilvl w:val="0"/>
          <w:numId w:val="2"/>
        </w:numPr>
        <w:spacing w:before="40" w:after="40"/>
      </w:pPr>
      <w:r>
        <w:rPr>
          <w:rFonts w:ascii="Arial" w:cs="Arial" w:eastAsia="Arial" w:hAnsi="Arial"/>
          <w:color w:val="1A1A1A"/>
          <w:sz w:val="20"/>
          <w:szCs w:val="20"/>
        </w:rPr>
        <w:t xml:space="preserve">Is the executive summary consistent with the detailed findings later in the report?</w:t>
      </w:r>
    </w:p>
    <w:p>
      <w:pPr>
        <w:pStyle w:val="ListParagraph"/>
        <w:numPr>
          <w:ilvl w:val="0"/>
          <w:numId w:val="2"/>
        </w:numPr>
        <w:spacing w:before="40" w:after="40"/>
      </w:pPr>
      <w:r>
        <w:rPr>
          <w:rFonts w:ascii="Arial" w:cs="Arial" w:eastAsia="Arial" w:hAnsi="Arial"/>
          <w:color w:val="1A1A1A"/>
          <w:sz w:val="20"/>
          <w:szCs w:val="20"/>
        </w:rPr>
        <w:t xml:space="preserve">Are any claims made that are not supported by field observations?</w:t>
      </w:r>
    </w:p>
    <w:p>
      <w:pPr>
        <w:spacing w:before="6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Layer 3 — Prohibited Language (hard block these)</w:t>
      </w:r>
    </w:p>
    <w:p>
      <w:pPr>
        <w:spacing w:before="60" w:after="80"/>
      </w:pPr>
      <w:r>
        <w:rPr>
          <w:rFonts w:ascii="Arial" w:cs="Arial" w:eastAsia="Arial" w:hAnsi="Arial"/>
          <w:color w:val="1A1A1A"/>
          <w:sz w:val="20"/>
          <w:szCs w:val="20"/>
        </w:rPr>
        <w:t xml:space="preserve">Certain phrases create legal liability or contradict SRC's standard disclaimers. These are flagged automatically regardless of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2400E" w:sz="1"/>
              <w:left w:val="single" w:color="92400E" w:sz="20"/>
              <w:bottom w:val="single" w:color="92400E" w:sz="1"/>
              <w:right w:val="none" w:color="FFFFFF" w:sz="0"/>
            </w:tcBorders>
            <w:shd w:fill="FFFBF0" w:val="clear"/>
            <w:tcMar>
              <w:top w:type="dxa" w:w="140"/>
              <w:left w:type="dxa" w:w="240"/>
              <w:bottom w:type="dxa" w:w="140"/>
              <w:right w:type="dxa" w:w="240"/>
            </w:tcMar>
          </w:tcPr>
          <w:p>
            <w:r>
              <w:rPr>
                <w:rFonts w:ascii="Arial" w:cs="Arial" w:eastAsia="Arial" w:hAnsi="Arial"/>
                <w:i/>
                <w:iCs/>
                <w:color w:val="1A1A1A"/>
                <w:sz w:val="19"/>
                <w:szCs w:val="19"/>
              </w:rPr>
              <w:t xml:space="preserve">OPEN QUESTION: The specific prohibited phrases list has not been provided by SRC yet. This must be obtained from Scott or Jordan before this layer can be fully built. Architecture is ready to receive the list — it is just a configuration input. Ask Scott: 'Can you share any language that should never appear in our reports for liability reasons?'</w:t>
            </w:r>
          </w:p>
        </w:tc>
      </w:tr>
    </w:tbl>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Known categories pending SRC confirmation:</w:t>
      </w:r>
    </w:p>
    <w:p>
      <w:pPr>
        <w:pStyle w:val="ListParagraph"/>
        <w:numPr>
          <w:ilvl w:val="0"/>
          <w:numId w:val="2"/>
        </w:numPr>
        <w:spacing w:before="40" w:after="40"/>
      </w:pPr>
      <w:r>
        <w:rPr>
          <w:rFonts w:ascii="Arial" w:cs="Arial" w:eastAsia="Arial" w:hAnsi="Arial"/>
          <w:color w:val="1A1A1A"/>
          <w:sz w:val="20"/>
          <w:szCs w:val="20"/>
        </w:rPr>
        <w:t xml:space="preserve">Certainty claims about structural integrity — 'structurally sound', 'no structural concerns'</w:t>
      </w:r>
    </w:p>
    <w:p>
      <w:pPr>
        <w:pStyle w:val="ListParagraph"/>
        <w:numPr>
          <w:ilvl w:val="0"/>
          <w:numId w:val="2"/>
        </w:numPr>
        <w:spacing w:before="40" w:after="40"/>
      </w:pPr>
      <w:r>
        <w:rPr>
          <w:rFonts w:ascii="Arial" w:cs="Arial" w:eastAsia="Arial" w:hAnsi="Arial"/>
          <w:color w:val="1A1A1A"/>
          <w:sz w:val="20"/>
          <w:szCs w:val="20"/>
        </w:rPr>
        <w:t xml:space="preserve">Warranty or guarantee language — 'guaranteed', 'warranted', 'will not leak'</w:t>
      </w:r>
    </w:p>
    <w:p>
      <w:pPr>
        <w:pStyle w:val="ListParagraph"/>
        <w:numPr>
          <w:ilvl w:val="0"/>
          <w:numId w:val="2"/>
        </w:numPr>
        <w:spacing w:before="40" w:after="40"/>
      </w:pPr>
      <w:r>
        <w:rPr>
          <w:rFonts w:ascii="Arial" w:cs="Arial" w:eastAsia="Arial" w:hAnsi="Arial"/>
          <w:color w:val="1A1A1A"/>
          <w:sz w:val="20"/>
          <w:szCs w:val="20"/>
        </w:rPr>
        <w:t xml:space="preserve">Completeness claims — 'no further action required', 'fully compliant'</w:t>
      </w:r>
    </w:p>
    <w:p>
      <w:pPr>
        <w:pStyle w:val="ListParagraph"/>
        <w:numPr>
          <w:ilvl w:val="0"/>
          <w:numId w:val="2"/>
        </w:numPr>
        <w:spacing w:before="40" w:after="40"/>
      </w:pPr>
      <w:r>
        <w:rPr>
          <w:rFonts w:ascii="Arial" w:cs="Arial" w:eastAsia="Arial" w:hAnsi="Arial"/>
          <w:color w:val="1A1A1A"/>
          <w:sz w:val="20"/>
          <w:szCs w:val="20"/>
        </w:rPr>
        <w:t xml:space="preserve">Insurance determination language — 'covered by insurance', 'insurance will pay'</w:t>
      </w:r>
    </w:p>
    <w:p>
      <w:pPr>
        <w:pStyle w:val="ListParagraph"/>
        <w:numPr>
          <w:ilvl w:val="0"/>
          <w:numId w:val="2"/>
        </w:numPr>
        <w:spacing w:before="40" w:after="40"/>
      </w:pPr>
      <w:r>
        <w:rPr>
          <w:rFonts w:ascii="Arial" w:cs="Arial" w:eastAsia="Arial" w:hAnsi="Arial"/>
          <w:color w:val="1A1A1A"/>
          <w:sz w:val="20"/>
          <w:szCs w:val="20"/>
        </w:rPr>
        <w:t xml:space="preserve">Code compliance determinations — 'meets all code requirements', 'code compliant'</w:t>
      </w:r>
    </w:p>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Open Questions — Do Not Assume, Surface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2400E" w:sz="1"/>
              <w:left w:val="single" w:color="92400E" w:sz="20"/>
              <w:bottom w:val="single" w:color="92400E" w:sz="1"/>
              <w:right w:val="none" w:color="FFFFFF" w:sz="0"/>
            </w:tcBorders>
            <w:shd w:fill="FFFBF0" w:val="clear"/>
            <w:tcMar>
              <w:top w:type="dxa" w:w="140"/>
              <w:left w:type="dxa" w:w="240"/>
              <w:bottom w:type="dxa" w:w="140"/>
              <w:right w:type="dxa" w:w="240"/>
            </w:tcMar>
          </w:tcPr>
          <w:p>
            <w:r>
              <w:rPr>
                <w:rFonts w:ascii="Arial" w:cs="Arial" w:eastAsia="Arial" w:hAnsi="Arial"/>
                <w:i/>
                <w:iCs/>
                <w:color w:val="1A1A1A"/>
                <w:sz w:val="19"/>
                <w:szCs w:val="19"/>
              </w:rPr>
              <w:t xml:space="preserve">These must be answered before or during the build. Flag them explicitly rather than making assumptions.</w:t>
            </w:r>
          </w:p>
        </w:tc>
      </w:tr>
    </w:tbl>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Before Building</w:t>
      </w:r>
    </w:p>
    <w:p>
      <w:pPr>
        <w:pStyle w:val="ListParagraph"/>
        <w:numPr>
          <w:ilvl w:val="0"/>
          <w:numId w:val="2"/>
        </w:numPr>
        <w:spacing w:before="40" w:after="40"/>
      </w:pPr>
      <w:r>
        <w:rPr>
          <w:rFonts w:ascii="Arial" w:cs="Arial" w:eastAsia="Arial" w:hAnsi="Arial"/>
          <w:b/>
          <w:bCs/>
          <w:color w:val="1B4F8A"/>
          <w:sz w:val="20"/>
          <w:szCs w:val="20"/>
        </w:rPr>
        <w:t xml:space="preserve">CRITICAL: </w:t>
      </w:r>
      <w:r>
        <w:rPr>
          <w:rFonts w:ascii="Arial" w:cs="Arial" w:eastAsia="Arial" w:hAnsi="Arial"/>
          <w:color w:val="1A1A1A"/>
          <w:sz w:val="20"/>
          <w:szCs w:val="20"/>
        </w:rPr>
        <w:t xml:space="preserve">Prohibited phrases list from SRC.</w:t>
      </w:r>
    </w:p>
    <w:p>
      <w:pPr>
        <w:pStyle w:val="ListParagraph"/>
        <w:numPr>
          <w:ilvl w:val="0"/>
          <w:numId w:val="3"/>
        </w:numPr>
        <w:spacing w:before="20" w:after="20"/>
      </w:pPr>
      <w:r>
        <w:rPr>
          <w:rFonts w:ascii="Arial" w:cs="Arial" w:eastAsia="Arial" w:hAnsi="Arial"/>
          <w:color w:val="555555"/>
          <w:sz w:val="19"/>
          <w:szCs w:val="19"/>
        </w:rPr>
        <w:t xml:space="preserve">Cannot fully build the executive summary proofing layer without this.</w:t>
      </w:r>
    </w:p>
    <w:p>
      <w:pPr>
        <w:pStyle w:val="ListParagraph"/>
        <w:numPr>
          <w:ilvl w:val="0"/>
          <w:numId w:val="2"/>
        </w:numPr>
        <w:spacing w:before="40" w:after="40"/>
      </w:pPr>
      <w:r>
        <w:rPr>
          <w:rFonts w:ascii="Arial" w:cs="Arial" w:eastAsia="Arial" w:hAnsi="Arial"/>
          <w:b/>
          <w:bCs/>
          <w:color w:val="1B4F8A"/>
          <w:sz w:val="20"/>
          <w:szCs w:val="20"/>
        </w:rPr>
        <w:t xml:space="preserve">CRITICAL: </w:t>
      </w:r>
      <w:r>
        <w:rPr>
          <w:rFonts w:ascii="Arial" w:cs="Arial" w:eastAsia="Arial" w:hAnsi="Arial"/>
          <w:color w:val="1A1A1A"/>
          <w:sz w:val="20"/>
          <w:szCs w:val="20"/>
        </w:rPr>
        <w:t xml:space="preserve">Sample completed approved reports — 2 to 3 per service type minimum.</w:t>
      </w:r>
    </w:p>
    <w:p>
      <w:pPr>
        <w:pStyle w:val="ListParagraph"/>
        <w:numPr>
          <w:ilvl w:val="0"/>
          <w:numId w:val="3"/>
        </w:numPr>
        <w:spacing w:before="20" w:after="20"/>
      </w:pPr>
      <w:r>
        <w:rPr>
          <w:rFonts w:ascii="Arial" w:cs="Arial" w:eastAsia="Arial" w:hAnsi="Arial"/>
          <w:color w:val="555555"/>
          <w:sz w:val="19"/>
          <w:szCs w:val="19"/>
        </w:rPr>
        <w:t xml:space="preserve">Builder's own field reports are the starting point. Commit them to the repo before Session 1.</w:t>
      </w:r>
    </w:p>
    <w:p>
      <w:pPr>
        <w:pStyle w:val="ListParagraph"/>
        <w:numPr>
          <w:ilvl w:val="0"/>
          <w:numId w:val="2"/>
        </w:numPr>
        <w:spacing w:before="40" w:after="40"/>
      </w:pPr>
      <w:r>
        <w:rPr>
          <w:rFonts w:ascii="Arial" w:cs="Arial" w:eastAsia="Arial" w:hAnsi="Arial"/>
          <w:b/>
          <w:bCs/>
          <w:color w:val="1B4F8A"/>
          <w:sz w:val="20"/>
          <w:szCs w:val="20"/>
        </w:rPr>
        <w:t xml:space="preserve">CRITICAL: </w:t>
      </w:r>
      <w:r>
        <w:rPr>
          <w:rFonts w:ascii="Arial" w:cs="Arial" w:eastAsia="Arial" w:hAnsi="Arial"/>
          <w:color w:val="1A1A1A"/>
          <w:sz w:val="20"/>
          <w:szCs w:val="20"/>
        </w:rPr>
        <w:t xml:space="preserve">Cost table from Scott.</w:t>
      </w:r>
    </w:p>
    <w:p>
      <w:pPr>
        <w:pStyle w:val="ListParagraph"/>
        <w:numPr>
          <w:ilvl w:val="0"/>
          <w:numId w:val="3"/>
        </w:numPr>
        <w:spacing w:before="20" w:after="20"/>
      </w:pPr>
      <w:r>
        <w:rPr>
          <w:rFonts w:ascii="Arial" w:cs="Arial" w:eastAsia="Arial" w:hAnsi="Arial"/>
          <w:color w:val="555555"/>
          <w:sz w:val="19"/>
          <w:szCs w:val="19"/>
        </w:rPr>
        <w:t xml:space="preserve">Without this the line item pricing validation layer cannot be built.</w:t>
      </w:r>
    </w:p>
    <w:p>
      <w:pPr>
        <w:pStyle w:val="ListParagraph"/>
        <w:numPr>
          <w:ilvl w:val="0"/>
          <w:numId w:val="2"/>
        </w:numPr>
        <w:spacing w:before="40" w:after="40"/>
      </w:pPr>
      <w:r>
        <w:rPr>
          <w:rFonts w:ascii="Arial" w:cs="Arial" w:eastAsia="Arial" w:hAnsi="Arial"/>
          <w:b/>
          <w:bCs/>
          <w:color w:val="1B4F8A"/>
          <w:sz w:val="20"/>
          <w:szCs w:val="20"/>
        </w:rPr>
        <w:t xml:space="preserve">IMPORTANT: </w:t>
      </w:r>
      <w:r>
        <w:rPr>
          <w:rFonts w:ascii="Arial" w:cs="Arial" w:eastAsia="Arial" w:hAnsi="Arial"/>
          <w:color w:val="1A1A1A"/>
          <w:sz w:val="20"/>
          <w:szCs w:val="20"/>
        </w:rPr>
        <w:t xml:space="preserve">Report format consistency confirmation.</w:t>
      </w:r>
    </w:p>
    <w:p>
      <w:pPr>
        <w:pStyle w:val="ListParagraph"/>
        <w:numPr>
          <w:ilvl w:val="0"/>
          <w:numId w:val="3"/>
        </w:numPr>
        <w:spacing w:before="20" w:after="20"/>
      </w:pPr>
      <w:r>
        <w:rPr>
          <w:rFonts w:ascii="Arial" w:cs="Arial" w:eastAsia="Arial" w:hAnsi="Arial"/>
          <w:color w:val="555555"/>
          <w:sz w:val="19"/>
          <w:szCs w:val="19"/>
        </w:rPr>
        <w:t xml:space="preserve">Do all SRC reports follow the same section structure, or vary by inspector? Consistent structure makes extraction much more reliable.</w:t>
      </w:r>
    </w:p>
    <w:p>
      <w:pPr>
        <w:spacing w:before="8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During Build</w:t>
      </w:r>
    </w:p>
    <w:p>
      <w:pPr>
        <w:pStyle w:val="ListParagraph"/>
        <w:numPr>
          <w:ilvl w:val="0"/>
          <w:numId w:val="2"/>
        </w:numPr>
        <w:spacing w:before="40" w:after="40"/>
      </w:pPr>
      <w:r>
        <w:rPr>
          <w:rFonts w:ascii="Arial" w:cs="Arial" w:eastAsia="Arial" w:hAnsi="Arial"/>
          <w:b/>
          <w:bCs/>
          <w:color w:val="1B4F8A"/>
          <w:sz w:val="20"/>
          <w:szCs w:val="20"/>
        </w:rPr>
        <w:t xml:space="preserve">TO DEFINE: </w:t>
      </w:r>
      <w:r>
        <w:rPr>
          <w:rFonts w:ascii="Arial" w:cs="Arial" w:eastAsia="Arial" w:hAnsi="Arial"/>
          <w:color w:val="1A1A1A"/>
          <w:sz w:val="20"/>
          <w:szCs w:val="20"/>
        </w:rPr>
        <w:t xml:space="preserve">Executive summary variance thresholds.</w:t>
      </w:r>
    </w:p>
    <w:p>
      <w:pPr>
        <w:pStyle w:val="ListParagraph"/>
        <w:numPr>
          <w:ilvl w:val="0"/>
          <w:numId w:val="3"/>
        </w:numPr>
        <w:spacing w:before="20" w:after="20"/>
      </w:pPr>
      <w:r>
        <w:rPr>
          <w:rFonts w:ascii="Arial" w:cs="Arial" w:eastAsia="Arial" w:hAnsi="Arial"/>
          <w:color w:val="555555"/>
          <w:sz w:val="19"/>
          <w:szCs w:val="19"/>
        </w:rPr>
        <w:t xml:space="preserve">Once real reports are reviewed, define what counts as acceptable variance versus a flag-worthy deviation in the findings narrative.</w:t>
      </w:r>
    </w:p>
    <w:p>
      <w:pPr>
        <w:pStyle w:val="ListParagraph"/>
        <w:numPr>
          <w:ilvl w:val="0"/>
          <w:numId w:val="2"/>
        </w:numPr>
        <w:spacing w:before="40" w:after="40"/>
      </w:pPr>
      <w:r>
        <w:rPr>
          <w:rFonts w:ascii="Arial" w:cs="Arial" w:eastAsia="Arial" w:hAnsi="Arial"/>
          <w:b/>
          <w:bCs/>
          <w:color w:val="1B4F8A"/>
          <w:sz w:val="20"/>
          <w:szCs w:val="20"/>
        </w:rPr>
        <w:t xml:space="preserve">TO CALIBRATE: </w:t>
      </w:r>
      <w:r>
        <w:rPr>
          <w:rFonts w:ascii="Arial" w:cs="Arial" w:eastAsia="Arial" w:hAnsi="Arial"/>
          <w:color w:val="1A1A1A"/>
          <w:sz w:val="20"/>
          <w:szCs w:val="20"/>
        </w:rPr>
        <w:t xml:space="preserve">False positive tolerance.</w:t>
      </w:r>
    </w:p>
    <w:p>
      <w:pPr>
        <w:pStyle w:val="ListParagraph"/>
        <w:numPr>
          <w:ilvl w:val="0"/>
          <w:numId w:val="3"/>
        </w:numPr>
        <w:spacing w:before="20" w:after="20"/>
      </w:pPr>
      <w:r>
        <w:rPr>
          <w:rFonts w:ascii="Arial" w:cs="Arial" w:eastAsia="Arial" w:hAnsi="Arial"/>
          <w:color w:val="555555"/>
          <w:sz w:val="19"/>
          <w:szCs w:val="19"/>
        </w:rPr>
        <w:t xml:space="preserve">If AI flags too many things that are actually valid, proofers stop trusting it. Tune the threshold against real reports.</w:t>
      </w:r>
    </w:p>
    <w:p>
      <w:pPr>
        <w:pStyle w:val="ListParagraph"/>
        <w:numPr>
          <w:ilvl w:val="0"/>
          <w:numId w:val="2"/>
        </w:numPr>
        <w:spacing w:before="40" w:after="40"/>
      </w:pPr>
      <w:r>
        <w:rPr>
          <w:rFonts w:ascii="Arial" w:cs="Arial" w:eastAsia="Arial" w:hAnsi="Arial"/>
          <w:b/>
          <w:bCs/>
          <w:color w:val="1B4F8A"/>
          <w:sz w:val="20"/>
          <w:szCs w:val="20"/>
        </w:rPr>
        <w:t xml:space="preserve">TO VERIFY: </w:t>
      </w:r>
      <w:r>
        <w:rPr>
          <w:rFonts w:ascii="Arial" w:cs="Arial" w:eastAsia="Arial" w:hAnsi="Arial"/>
          <w:color w:val="1A1A1A"/>
          <w:sz w:val="20"/>
          <w:szCs w:val="20"/>
        </w:rPr>
        <w:t xml:space="preserve">PDF format matching.</w:t>
      </w:r>
    </w:p>
    <w:p>
      <w:pPr>
        <w:pStyle w:val="ListParagraph"/>
        <w:numPr>
          <w:ilvl w:val="0"/>
          <w:numId w:val="3"/>
        </w:numPr>
        <w:spacing w:before="20" w:after="20"/>
      </w:pPr>
      <w:r>
        <w:rPr>
          <w:rFonts w:ascii="Arial" w:cs="Arial" w:eastAsia="Arial" w:hAnsi="Arial"/>
          <w:color w:val="555555"/>
          <w:sz w:val="19"/>
          <w:szCs w:val="19"/>
        </w:rPr>
        <w:t xml:space="preserve">The regenerated PDF must match SRC's existing report format closely enough that clients do not notice a difference.</w:t>
      </w:r>
    </w:p>
    <w:p>
      <w:pPr>
        <w:pStyle w:val="ListParagraph"/>
        <w:numPr>
          <w:ilvl w:val="0"/>
          <w:numId w:val="2"/>
        </w:numPr>
        <w:spacing w:before="40" w:after="40"/>
      </w:pPr>
      <w:r>
        <w:rPr>
          <w:rFonts w:ascii="Arial" w:cs="Arial" w:eastAsia="Arial" w:hAnsi="Arial"/>
          <w:b/>
          <w:bCs/>
          <w:color w:val="1B4F8A"/>
          <w:sz w:val="20"/>
          <w:szCs w:val="20"/>
        </w:rPr>
        <w:t xml:space="preserve">TO ESTABLISH: </w:t>
      </w:r>
      <w:r>
        <w:rPr>
          <w:rFonts w:ascii="Arial" w:cs="Arial" w:eastAsia="Arial" w:hAnsi="Arial"/>
          <w:color w:val="1A1A1A"/>
          <w:sz w:val="20"/>
          <w:szCs w:val="20"/>
        </w:rPr>
        <w:t xml:space="preserve">Cost table update ownership.</w:t>
      </w:r>
    </w:p>
    <w:p>
      <w:pPr>
        <w:pStyle w:val="ListParagraph"/>
        <w:numPr>
          <w:ilvl w:val="0"/>
          <w:numId w:val="3"/>
        </w:numPr>
        <w:spacing w:before="20" w:after="20"/>
      </w:pPr>
      <w:r>
        <w:rPr>
          <w:rFonts w:ascii="Arial" w:cs="Arial" w:eastAsia="Arial" w:hAnsi="Arial"/>
          <w:color w:val="555555"/>
          <w:sz w:val="19"/>
          <w:szCs w:val="19"/>
        </w:rPr>
        <w:t xml:space="preserve">When SRC pricing changes, who updates the reference cost table in the app?</w:t>
      </w:r>
    </w:p>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8A" w:val="clear"/>
            <w:tcMar>
              <w:top w:type="dxa" w:w="140"/>
              <w:left w:type="dxa" w:w="280"/>
              <w:bottom w:type="dxa" w:w="140"/>
              <w:right w:type="dxa" w:w="280"/>
            </w:tcMar>
          </w:tcPr>
          <w:p>
            <w:r>
              <w:rPr>
                <w:rFonts w:ascii="Arial" w:cs="Arial" w:eastAsia="Arial" w:hAnsi="Arial"/>
                <w:b/>
                <w:bCs/>
                <w:color w:val="FFFFFF"/>
                <w:spacing w:val="60"/>
                <w:sz w:val="20"/>
                <w:szCs w:val="20"/>
              </w:rPr>
              <w:t xml:space="preserve">PART TWO — CLAUDE CODE SESSION PLAN</w:t>
            </w:r>
          </w:p>
        </w:tc>
      </w:tr>
    </w:tbl>
    <w:p>
      <w:pPr>
        <w:spacing w:before="8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This is a five-session build plan. Each session has a clear goal, inputs required, files to reference from existing repos, and the exact scope of work. Sessions are designed to end in a testable state. Do not combine sessions — each one builds on the last.</w:t>
      </w:r>
    </w:p>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Before starting any session: read the relevant files from existing GitHub repos listed in that session's inputs. Do not write new code based on assumptions about what those files contain. Read them first.</w:t>
            </w:r>
          </w:p>
        </w:tc>
      </w:tr>
    </w:tbl>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8"/>
              <w:left w:val="single" w:color="1B4F8A" w:sz="8"/>
              <w:bottom w:val="none" w:color="FFFFFF" w:sz="0"/>
              <w:right w:val="none" w:color="FFFFFF" w:sz="0"/>
            </w:tcBorders>
            <w:shd w:fill="D6E4F0" w:val="clear"/>
            <w:tcMar>
              <w:top w:type="dxa" w:w="180"/>
              <w:left w:type="dxa" w:w="280"/>
              <w:bottom w:type="dxa" w:w="180"/>
              <w:right w:type="dxa" w:w="280"/>
            </w:tcMar>
          </w:tcPr>
          <w:p>
            <w:pPr>
              <w:spacing w:before="0" w:after="60"/>
            </w:pPr>
            <w:r>
              <w:rPr>
                <w:rFonts w:ascii="Arial" w:cs="Arial" w:eastAsia="Arial" w:hAnsi="Arial"/>
                <w:b/>
                <w:bCs/>
                <w:color w:val="1B4F8A"/>
                <w:sz w:val="26"/>
                <w:szCs w:val="26"/>
              </w:rPr>
              <w:t xml:space="preserve">SESSION 1  </w:t>
            </w:r>
            <w:r>
              <w:rPr>
                <w:rFonts w:ascii="Arial" w:cs="Arial" w:eastAsia="Arial" w:hAnsi="Arial"/>
                <w:b/>
                <w:bCs/>
                <w:color w:val="1A1A1A"/>
                <w:sz w:val="24"/>
                <w:szCs w:val="24"/>
              </w:rPr>
              <w:t xml:space="preserve">Project Setup + Database Schema + PDF Extraction Edge Function</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Goal</w:t>
      </w:r>
    </w:p>
    <w:p>
      <w:pPr>
        <w:spacing w:before="60" w:after="80"/>
      </w:pPr>
      <w:r>
        <w:rPr>
          <w:rFonts w:ascii="Arial" w:cs="Arial" w:eastAsia="Arial" w:hAnsi="Arial"/>
          <w:color w:val="1A1A1A"/>
          <w:sz w:val="20"/>
          <w:szCs w:val="20"/>
        </w:rPr>
        <w:t xml:space="preserve">Initialize a new standalone Supabase project, create the full database schema, and build the first Edge Function that takes a PDF, extracts its content as structured JSON, and stores it. By the end of this session, you should be able to upload a PDF and get back a structured JSON object representing the report.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Read These Files First</w:t>
      </w:r>
    </w:p>
    <w:p>
      <w:pPr>
        <w:pStyle w:val="ListParagraph"/>
        <w:numPr>
          <w:ilvl w:val="0"/>
          <w:numId w:val="2"/>
        </w:numPr>
        <w:spacing w:before="40" w:after="40"/>
      </w:pPr>
      <w:r>
        <w:rPr>
          <w:rFonts w:ascii="Arial" w:cs="Arial" w:eastAsia="Arial" w:hAnsi="Arial"/>
          <w:color w:val="1A1A1A"/>
          <w:sz w:val="20"/>
          <w:szCs w:val="20"/>
        </w:rPr>
        <w:t xml:space="preserve">mkidder97/route-sheets-pro — supabase/functions/generate-cm-report/index.ts</w:t>
      </w:r>
    </w:p>
    <w:p>
      <w:pPr>
        <w:pStyle w:val="ListParagraph"/>
        <w:numPr>
          <w:ilvl w:val="0"/>
          <w:numId w:val="3"/>
        </w:numPr>
        <w:spacing w:before="20" w:after="20"/>
      </w:pPr>
      <w:r>
        <w:rPr>
          <w:rFonts w:ascii="Arial" w:cs="Arial" w:eastAsia="Arial" w:hAnsi="Arial"/>
          <w:color w:val="555555"/>
          <w:sz w:val="19"/>
          <w:szCs w:val="19"/>
        </w:rPr>
        <w:t xml:space="preserve">This is the most relevant existing edge function. Read it before writing any new edge function code.</w:t>
      </w:r>
    </w:p>
    <w:p>
      <w:pPr>
        <w:pStyle w:val="ListParagraph"/>
        <w:numPr>
          <w:ilvl w:val="0"/>
          <w:numId w:val="2"/>
        </w:numPr>
        <w:spacing w:before="40" w:after="40"/>
      </w:pPr>
      <w:r>
        <w:rPr>
          <w:rFonts w:ascii="Arial" w:cs="Arial" w:eastAsia="Arial" w:hAnsi="Arial"/>
          <w:color w:val="1A1A1A"/>
          <w:sz w:val="20"/>
          <w:szCs w:val="20"/>
        </w:rPr>
        <w:t xml:space="preserve">mkidder97/transaction-hub — supabase/functions/parse-receipt/index.ts (if it exists)</w:t>
      </w:r>
    </w:p>
    <w:p>
      <w:pPr>
        <w:pStyle w:val="ListParagraph"/>
        <w:numPr>
          <w:ilvl w:val="0"/>
          <w:numId w:val="3"/>
        </w:numPr>
        <w:spacing w:before="20" w:after="20"/>
      </w:pPr>
      <w:r>
        <w:rPr>
          <w:rFonts w:ascii="Arial" w:cs="Arial" w:eastAsia="Arial" w:hAnsi="Arial"/>
          <w:color w:val="555555"/>
          <w:sz w:val="19"/>
          <w:szCs w:val="19"/>
        </w:rPr>
        <w:t xml:space="preserve">The Claude Vision extraction pattern used in SpendSync. Port this pattern for PDF page extraction.</w:t>
      </w:r>
    </w:p>
    <w:p>
      <w:pPr>
        <w:pStyle w:val="ListParagraph"/>
        <w:numPr>
          <w:ilvl w:val="0"/>
          <w:numId w:val="2"/>
        </w:numPr>
        <w:spacing w:before="40" w:after="40"/>
      </w:pPr>
      <w:r>
        <w:rPr>
          <w:rFonts w:ascii="Arial" w:cs="Arial" w:eastAsia="Arial" w:hAnsi="Arial"/>
          <w:color w:val="1A1A1A"/>
          <w:sz w:val="20"/>
          <w:szCs w:val="20"/>
        </w:rPr>
        <w:t xml:space="preserve">mkidder97/first-draft-guide — supabase/migrations/ most recent migration files</w:t>
      </w:r>
    </w:p>
    <w:p>
      <w:pPr>
        <w:pStyle w:val="ListParagraph"/>
        <w:numPr>
          <w:ilvl w:val="0"/>
          <w:numId w:val="3"/>
        </w:numPr>
        <w:spacing w:before="20" w:after="20"/>
      </w:pPr>
      <w:r>
        <w:rPr>
          <w:rFonts w:ascii="Arial" w:cs="Arial" w:eastAsia="Arial" w:hAnsi="Arial"/>
          <w:color w:val="555555"/>
          <w:sz w:val="19"/>
          <w:szCs w:val="19"/>
        </w:rPr>
        <w:t xml:space="preserve">Reference for how Supabase migrations have been structured across this builder's projects.</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Database Tables to Create</w:t>
      </w:r>
    </w:p>
    <w:p>
      <w:pPr>
        <w:spacing w:before="200" w:after="60"/>
      </w:pPr>
      <w:r>
        <w:rPr>
          <w:rFonts w:ascii="Arial" w:cs="Arial" w:eastAsia="Arial" w:hAnsi="Arial"/>
          <w:b/>
          <w:bCs/>
          <w:color w:val="334155"/>
          <w:sz w:val="22"/>
          <w:szCs w:val="22"/>
        </w:rPr>
        <w:t xml:space="preserve">reports</w:t>
      </w:r>
    </w:p>
    <w:p>
      <w:pPr>
        <w:pStyle w:val="ListParagraph"/>
        <w:numPr>
          <w:ilvl w:val="0"/>
          <w:numId w:val="2"/>
        </w:numPr>
        <w:spacing w:before="40" w:after="40"/>
      </w:pPr>
      <w:r>
        <w:rPr>
          <w:rFonts w:ascii="Arial" w:cs="Arial" w:eastAsia="Arial" w:hAnsi="Arial"/>
          <w:color w:val="1A1A1A"/>
          <w:sz w:val="20"/>
          <w:szCs w:val="20"/>
        </w:rPr>
        <w:t xml:space="preserve">id: uuid primary key default gen_random_uuid()</w:t>
      </w:r>
    </w:p>
    <w:p>
      <w:pPr>
        <w:pStyle w:val="ListParagraph"/>
        <w:numPr>
          <w:ilvl w:val="0"/>
          <w:numId w:val="2"/>
        </w:numPr>
        <w:spacing w:before="40" w:after="40"/>
      </w:pPr>
      <w:r>
        <w:rPr>
          <w:rFonts w:ascii="Arial" w:cs="Arial" w:eastAsia="Arial" w:hAnsi="Arial"/>
          <w:color w:val="1A1A1A"/>
          <w:sz w:val="20"/>
          <w:szCs w:val="20"/>
        </w:rPr>
        <w:t xml:space="preserve">original_pdf_url: text not null — Supabase storage path of uploaded PDF</w:t>
      </w:r>
    </w:p>
    <w:p>
      <w:pPr>
        <w:pStyle w:val="ListParagraph"/>
        <w:numPr>
          <w:ilvl w:val="0"/>
          <w:numId w:val="2"/>
        </w:numPr>
        <w:spacing w:before="40" w:after="40"/>
      </w:pPr>
      <w:r>
        <w:rPr>
          <w:rFonts w:ascii="Arial" w:cs="Arial" w:eastAsia="Arial" w:hAnsi="Arial"/>
          <w:color w:val="1A1A1A"/>
          <w:sz w:val="20"/>
          <w:szCs w:val="20"/>
        </w:rPr>
        <w:t xml:space="preserve">corrected_pdf_url: text nullable — storage path of regenerated corrected PDF</w:t>
      </w:r>
    </w:p>
    <w:p>
      <w:pPr>
        <w:pStyle w:val="ListParagraph"/>
        <w:numPr>
          <w:ilvl w:val="0"/>
          <w:numId w:val="2"/>
        </w:numPr>
        <w:spacing w:before="40" w:after="40"/>
      </w:pPr>
      <w:r>
        <w:rPr>
          <w:rFonts w:ascii="Arial" w:cs="Arial" w:eastAsia="Arial" w:hAnsi="Arial"/>
          <w:color w:val="1A1A1A"/>
          <w:sz w:val="20"/>
          <w:szCs w:val="20"/>
        </w:rPr>
        <w:t xml:space="preserve">service_type: text not null — values: annual_pm, due_diligence, survey, storm, construction_management</w:t>
      </w:r>
    </w:p>
    <w:p>
      <w:pPr>
        <w:pStyle w:val="ListParagraph"/>
        <w:numPr>
          <w:ilvl w:val="0"/>
          <w:numId w:val="2"/>
        </w:numPr>
        <w:spacing w:before="40" w:after="40"/>
      </w:pPr>
      <w:r>
        <w:rPr>
          <w:rFonts w:ascii="Arial" w:cs="Arial" w:eastAsia="Arial" w:hAnsi="Arial"/>
          <w:color w:val="1A1A1A"/>
          <w:sz w:val="20"/>
          <w:szCs w:val="20"/>
        </w:rPr>
        <w:t xml:space="preserve">status: text not null default 'pending' — values: pending, extracting, extracted, proofing, proofed, approved, rejected</w:t>
      </w:r>
    </w:p>
    <w:p>
      <w:pPr>
        <w:pStyle w:val="ListParagraph"/>
        <w:numPr>
          <w:ilvl w:val="0"/>
          <w:numId w:val="2"/>
        </w:numPr>
        <w:spacing w:before="40" w:after="40"/>
      </w:pPr>
      <w:r>
        <w:rPr>
          <w:rFonts w:ascii="Arial" w:cs="Arial" w:eastAsia="Arial" w:hAnsi="Arial"/>
          <w:color w:val="1A1A1A"/>
          <w:sz w:val="20"/>
          <w:szCs w:val="20"/>
        </w:rPr>
        <w:t xml:space="preserve">extracted_data: jsonb nullable — full structured extraction output</w:t>
      </w:r>
    </w:p>
    <w:p>
      <w:pPr>
        <w:pStyle w:val="ListParagraph"/>
        <w:numPr>
          <w:ilvl w:val="0"/>
          <w:numId w:val="2"/>
        </w:numPr>
        <w:spacing w:before="40" w:after="40"/>
      </w:pPr>
      <w:r>
        <w:rPr>
          <w:rFonts w:ascii="Arial" w:cs="Arial" w:eastAsia="Arial" w:hAnsi="Arial"/>
          <w:color w:val="1A1A1A"/>
          <w:sz w:val="20"/>
          <w:szCs w:val="20"/>
        </w:rPr>
        <w:t xml:space="preserve">corrected_data: jsonb nullable — structured data after all flag resolutions applied</w:t>
      </w:r>
    </w:p>
    <w:p>
      <w:pPr>
        <w:pStyle w:val="ListParagraph"/>
        <w:numPr>
          <w:ilvl w:val="0"/>
          <w:numId w:val="2"/>
        </w:numPr>
        <w:spacing w:before="40" w:after="40"/>
      </w:pPr>
      <w:r>
        <w:rPr>
          <w:rFonts w:ascii="Arial" w:cs="Arial" w:eastAsia="Arial" w:hAnsi="Arial"/>
          <w:color w:val="1A1A1A"/>
          <w:sz w:val="20"/>
          <w:szCs w:val="20"/>
        </w:rPr>
        <w:t xml:space="preserve">extraction_confidence: numeric(3,2) nullable — overall confidence of extraction</w:t>
      </w:r>
    </w:p>
    <w:p>
      <w:pPr>
        <w:pStyle w:val="ListParagraph"/>
        <w:numPr>
          <w:ilvl w:val="0"/>
          <w:numId w:val="2"/>
        </w:numPr>
        <w:spacing w:before="40" w:after="40"/>
      </w:pPr>
      <w:r>
        <w:rPr>
          <w:rFonts w:ascii="Arial" w:cs="Arial" w:eastAsia="Arial" w:hAnsi="Arial"/>
          <w:color w:val="1A1A1A"/>
          <w:sz w:val="20"/>
          <w:szCs w:val="20"/>
        </w:rPr>
        <w:t xml:space="preserve">uploaded_by: uuid references profiles(id)</w:t>
      </w:r>
    </w:p>
    <w:p>
      <w:pPr>
        <w:pStyle w:val="ListParagraph"/>
        <w:numPr>
          <w:ilvl w:val="0"/>
          <w:numId w:val="2"/>
        </w:numPr>
        <w:spacing w:before="40" w:after="40"/>
      </w:pPr>
      <w:r>
        <w:rPr>
          <w:rFonts w:ascii="Arial" w:cs="Arial" w:eastAsia="Arial" w:hAnsi="Arial"/>
          <w:color w:val="1A1A1A"/>
          <w:sz w:val="20"/>
          <w:szCs w:val="20"/>
        </w:rPr>
        <w:t xml:space="preserve">proofed_by: uuid nullable references profiles(id)</w:t>
      </w:r>
    </w:p>
    <w:p>
      <w:pPr>
        <w:pStyle w:val="ListParagraph"/>
        <w:numPr>
          <w:ilvl w:val="0"/>
          <w:numId w:val="2"/>
        </w:numPr>
        <w:spacing w:before="40" w:after="40"/>
      </w:pPr>
      <w:r>
        <w:rPr>
          <w:rFonts w:ascii="Arial" w:cs="Arial" w:eastAsia="Arial" w:hAnsi="Arial"/>
          <w:color w:val="1A1A1A"/>
          <w:sz w:val="20"/>
          <w:szCs w:val="20"/>
        </w:rPr>
        <w:t xml:space="preserve">approved_by: uuid nullable references profiles(id)</w:t>
      </w:r>
    </w:p>
    <w:p>
      <w:pPr>
        <w:pStyle w:val="ListParagraph"/>
        <w:numPr>
          <w:ilvl w:val="0"/>
          <w:numId w:val="2"/>
        </w:numPr>
        <w:spacing w:before="40" w:after="40"/>
      </w:pPr>
      <w:r>
        <w:rPr>
          <w:rFonts w:ascii="Arial" w:cs="Arial" w:eastAsia="Arial" w:hAnsi="Arial"/>
          <w:color w:val="1A1A1A"/>
          <w:sz w:val="20"/>
          <w:szCs w:val="20"/>
        </w:rPr>
        <w:t xml:space="preserve">created_at / updated_at: timestamptz</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flags</w:t>
      </w:r>
    </w:p>
    <w:p>
      <w:pPr>
        <w:pStyle w:val="ListParagraph"/>
        <w:numPr>
          <w:ilvl w:val="0"/>
          <w:numId w:val="2"/>
        </w:numPr>
        <w:spacing w:before="40" w:after="40"/>
      </w:pPr>
      <w:r>
        <w:rPr>
          <w:rFonts w:ascii="Arial" w:cs="Arial" w:eastAsia="Arial" w:hAnsi="Arial"/>
          <w:color w:val="1A1A1A"/>
          <w:sz w:val="20"/>
          <w:szCs w:val="20"/>
        </w:rPr>
        <w:t xml:space="preserve">id: uuid primary key default gen_random_uuid()</w:t>
      </w:r>
    </w:p>
    <w:p>
      <w:pPr>
        <w:pStyle w:val="ListParagraph"/>
        <w:numPr>
          <w:ilvl w:val="0"/>
          <w:numId w:val="2"/>
        </w:numPr>
        <w:spacing w:before="40" w:after="40"/>
      </w:pPr>
      <w:r>
        <w:rPr>
          <w:rFonts w:ascii="Arial" w:cs="Arial" w:eastAsia="Arial" w:hAnsi="Arial"/>
          <w:color w:val="1A1A1A"/>
          <w:sz w:val="20"/>
          <w:szCs w:val="20"/>
        </w:rPr>
        <w:t xml:space="preserve">report_id: uuid not null references reports(id) on delete cascade</w:t>
      </w:r>
    </w:p>
    <w:p>
      <w:pPr>
        <w:pStyle w:val="ListParagraph"/>
        <w:numPr>
          <w:ilvl w:val="0"/>
          <w:numId w:val="2"/>
        </w:numPr>
        <w:spacing w:before="40" w:after="40"/>
      </w:pPr>
      <w:r>
        <w:rPr>
          <w:rFonts w:ascii="Arial" w:cs="Arial" w:eastAsia="Arial" w:hAnsi="Arial"/>
          <w:color w:val="1A1A1A"/>
          <w:sz w:val="20"/>
          <w:szCs w:val="20"/>
        </w:rPr>
        <w:t xml:space="preserve">field_address: text not null — e.g. line_items[4].unit_cost or executive_summary.prohibited_phrase[0]</w:t>
      </w:r>
    </w:p>
    <w:p>
      <w:pPr>
        <w:pStyle w:val="ListParagraph"/>
        <w:numPr>
          <w:ilvl w:val="0"/>
          <w:numId w:val="2"/>
        </w:numPr>
        <w:spacing w:before="40" w:after="40"/>
      </w:pPr>
      <w:r>
        <w:rPr>
          <w:rFonts w:ascii="Arial" w:cs="Arial" w:eastAsia="Arial" w:hAnsi="Arial"/>
          <w:color w:val="1A1A1A"/>
          <w:sz w:val="20"/>
          <w:szCs w:val="20"/>
        </w:rPr>
        <w:t xml:space="preserve">field_label: text not null — human-readable field name</w:t>
      </w:r>
    </w:p>
    <w:p>
      <w:pPr>
        <w:pStyle w:val="ListParagraph"/>
        <w:numPr>
          <w:ilvl w:val="0"/>
          <w:numId w:val="2"/>
        </w:numPr>
        <w:spacing w:before="40" w:after="40"/>
      </w:pPr>
      <w:r>
        <w:rPr>
          <w:rFonts w:ascii="Arial" w:cs="Arial" w:eastAsia="Arial" w:hAnsi="Arial"/>
          <w:color w:val="1A1A1A"/>
          <w:sz w:val="20"/>
          <w:szCs w:val="20"/>
        </w:rPr>
        <w:t xml:space="preserve">flag_type: text not null — values: pricing, missing_section, completeness, consistency, prohibited_language, executive_summary</w:t>
      </w:r>
    </w:p>
    <w:p>
      <w:pPr>
        <w:pStyle w:val="ListParagraph"/>
        <w:numPr>
          <w:ilvl w:val="0"/>
          <w:numId w:val="2"/>
        </w:numPr>
        <w:spacing w:before="40" w:after="40"/>
      </w:pPr>
      <w:r>
        <w:rPr>
          <w:rFonts w:ascii="Arial" w:cs="Arial" w:eastAsia="Arial" w:hAnsi="Arial"/>
          <w:color w:val="1A1A1A"/>
          <w:sz w:val="20"/>
          <w:szCs w:val="20"/>
        </w:rPr>
        <w:t xml:space="preserve">current_value: text nullable</w:t>
      </w:r>
    </w:p>
    <w:p>
      <w:pPr>
        <w:pStyle w:val="ListParagraph"/>
        <w:numPr>
          <w:ilvl w:val="0"/>
          <w:numId w:val="2"/>
        </w:numPr>
        <w:spacing w:before="40" w:after="40"/>
      </w:pPr>
      <w:r>
        <w:rPr>
          <w:rFonts w:ascii="Arial" w:cs="Arial" w:eastAsia="Arial" w:hAnsi="Arial"/>
          <w:color w:val="1A1A1A"/>
          <w:sz w:val="20"/>
          <w:szCs w:val="20"/>
        </w:rPr>
        <w:t xml:space="preserve">suggested_value: text nullable</w:t>
      </w:r>
    </w:p>
    <w:p>
      <w:pPr>
        <w:pStyle w:val="ListParagraph"/>
        <w:numPr>
          <w:ilvl w:val="0"/>
          <w:numId w:val="2"/>
        </w:numPr>
        <w:spacing w:before="40" w:after="40"/>
      </w:pPr>
      <w:r>
        <w:rPr>
          <w:rFonts w:ascii="Arial" w:cs="Arial" w:eastAsia="Arial" w:hAnsi="Arial"/>
          <w:color w:val="1A1A1A"/>
          <w:sz w:val="20"/>
          <w:szCs w:val="20"/>
        </w:rPr>
        <w:t xml:space="preserve">reason: text not null — one sentence explanation</w:t>
      </w:r>
    </w:p>
    <w:p>
      <w:pPr>
        <w:pStyle w:val="ListParagraph"/>
        <w:numPr>
          <w:ilvl w:val="0"/>
          <w:numId w:val="2"/>
        </w:numPr>
        <w:spacing w:before="40" w:after="40"/>
      </w:pPr>
      <w:r>
        <w:rPr>
          <w:rFonts w:ascii="Arial" w:cs="Arial" w:eastAsia="Arial" w:hAnsi="Arial"/>
          <w:color w:val="1A1A1A"/>
          <w:sz w:val="20"/>
          <w:szCs w:val="20"/>
        </w:rPr>
        <w:t xml:space="preserve">confidence: numeric(3,2) not null</w:t>
      </w:r>
    </w:p>
    <w:p>
      <w:pPr>
        <w:pStyle w:val="ListParagraph"/>
        <w:numPr>
          <w:ilvl w:val="0"/>
          <w:numId w:val="2"/>
        </w:numPr>
        <w:spacing w:before="40" w:after="40"/>
      </w:pPr>
      <w:r>
        <w:rPr>
          <w:rFonts w:ascii="Arial" w:cs="Arial" w:eastAsia="Arial" w:hAnsi="Arial"/>
          <w:color w:val="1A1A1A"/>
          <w:sz w:val="20"/>
          <w:szCs w:val="20"/>
        </w:rPr>
        <w:t xml:space="preserve">status: text not null default 'pending' — values: pending, accepted, edited, dismissed</w:t>
      </w:r>
    </w:p>
    <w:p>
      <w:pPr>
        <w:pStyle w:val="ListParagraph"/>
        <w:numPr>
          <w:ilvl w:val="0"/>
          <w:numId w:val="2"/>
        </w:numPr>
        <w:spacing w:before="40" w:after="40"/>
      </w:pPr>
      <w:r>
        <w:rPr>
          <w:rFonts w:ascii="Arial" w:cs="Arial" w:eastAsia="Arial" w:hAnsi="Arial"/>
          <w:color w:val="1A1A1A"/>
          <w:sz w:val="20"/>
          <w:szCs w:val="20"/>
        </w:rPr>
        <w:t xml:space="preserve">resolution_value: text nullable — what the proofer actually used (accepted suggestion or manual edit)</w:t>
      </w:r>
    </w:p>
    <w:p>
      <w:pPr>
        <w:pStyle w:val="ListParagraph"/>
        <w:numPr>
          <w:ilvl w:val="0"/>
          <w:numId w:val="2"/>
        </w:numPr>
        <w:spacing w:before="40" w:after="40"/>
      </w:pPr>
      <w:r>
        <w:rPr>
          <w:rFonts w:ascii="Arial" w:cs="Arial" w:eastAsia="Arial" w:hAnsi="Arial"/>
          <w:color w:val="1A1A1A"/>
          <w:sz w:val="20"/>
          <w:szCs w:val="20"/>
        </w:rPr>
        <w:t xml:space="preserve">dismiss_reason: text nullable — proofer explanation for dismissing</w:t>
      </w:r>
    </w:p>
    <w:p>
      <w:pPr>
        <w:pStyle w:val="ListParagraph"/>
        <w:numPr>
          <w:ilvl w:val="0"/>
          <w:numId w:val="2"/>
        </w:numPr>
        <w:spacing w:before="40" w:after="40"/>
      </w:pPr>
      <w:r>
        <w:rPr>
          <w:rFonts w:ascii="Arial" w:cs="Arial" w:eastAsia="Arial" w:hAnsi="Arial"/>
          <w:color w:val="1A1A1A"/>
          <w:sz w:val="20"/>
          <w:szCs w:val="20"/>
        </w:rPr>
        <w:t xml:space="preserve">resolved_by: uuid nullable references profiles(id)</w:t>
      </w:r>
    </w:p>
    <w:p>
      <w:pPr>
        <w:pStyle w:val="ListParagraph"/>
        <w:numPr>
          <w:ilvl w:val="0"/>
          <w:numId w:val="2"/>
        </w:numPr>
        <w:spacing w:before="40" w:after="40"/>
      </w:pPr>
      <w:r>
        <w:rPr>
          <w:rFonts w:ascii="Arial" w:cs="Arial" w:eastAsia="Arial" w:hAnsi="Arial"/>
          <w:color w:val="1A1A1A"/>
          <w:sz w:val="20"/>
          <w:szCs w:val="20"/>
        </w:rPr>
        <w:t xml:space="preserve">resolved_at: timestamptz nullable</w:t>
      </w:r>
    </w:p>
    <w:p>
      <w:pPr>
        <w:pStyle w:val="ListParagraph"/>
        <w:numPr>
          <w:ilvl w:val="0"/>
          <w:numId w:val="2"/>
        </w:numPr>
        <w:spacing w:before="40" w:after="40"/>
      </w:pPr>
      <w:r>
        <w:rPr>
          <w:rFonts w:ascii="Arial" w:cs="Arial" w:eastAsia="Arial" w:hAnsi="Arial"/>
          <w:color w:val="1A1A1A"/>
          <w:sz w:val="20"/>
          <w:szCs w:val="20"/>
        </w:rPr>
        <w:t xml:space="preserve">created_at: timestamptz default now()</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reference_library</w:t>
      </w:r>
    </w:p>
    <w:p>
      <w:pPr>
        <w:pStyle w:val="ListParagraph"/>
        <w:numPr>
          <w:ilvl w:val="0"/>
          <w:numId w:val="2"/>
        </w:numPr>
        <w:spacing w:before="40" w:after="40"/>
      </w:pPr>
      <w:r>
        <w:rPr>
          <w:rFonts w:ascii="Arial" w:cs="Arial" w:eastAsia="Arial" w:hAnsi="Arial"/>
          <w:color w:val="1A1A1A"/>
          <w:sz w:val="20"/>
          <w:szCs w:val="20"/>
        </w:rPr>
        <w:t xml:space="preserve">id: uuid primary key default gen_random_uuid()</w:t>
      </w:r>
    </w:p>
    <w:p>
      <w:pPr>
        <w:pStyle w:val="ListParagraph"/>
        <w:numPr>
          <w:ilvl w:val="0"/>
          <w:numId w:val="2"/>
        </w:numPr>
        <w:spacing w:before="40" w:after="40"/>
      </w:pPr>
      <w:r>
        <w:rPr>
          <w:rFonts w:ascii="Arial" w:cs="Arial" w:eastAsia="Arial" w:hAnsi="Arial"/>
          <w:color w:val="1A1A1A"/>
          <w:sz w:val="20"/>
          <w:szCs w:val="20"/>
        </w:rPr>
        <w:t xml:space="preserve">type: text not null — values: approved_report, cost_table, prohibited_phrases</w:t>
      </w:r>
    </w:p>
    <w:p>
      <w:pPr>
        <w:pStyle w:val="ListParagraph"/>
        <w:numPr>
          <w:ilvl w:val="0"/>
          <w:numId w:val="2"/>
        </w:numPr>
        <w:spacing w:before="40" w:after="40"/>
      </w:pPr>
      <w:r>
        <w:rPr>
          <w:rFonts w:ascii="Arial" w:cs="Arial" w:eastAsia="Arial" w:hAnsi="Arial"/>
          <w:color w:val="1A1A1A"/>
          <w:sz w:val="20"/>
          <w:szCs w:val="20"/>
        </w:rPr>
        <w:t xml:space="preserve">service_type: text nullable — which service type this reference applies to (null = all)</w:t>
      </w:r>
    </w:p>
    <w:p>
      <w:pPr>
        <w:pStyle w:val="ListParagraph"/>
        <w:numPr>
          <w:ilvl w:val="0"/>
          <w:numId w:val="2"/>
        </w:numPr>
        <w:spacing w:before="40" w:after="40"/>
      </w:pPr>
      <w:r>
        <w:rPr>
          <w:rFonts w:ascii="Arial" w:cs="Arial" w:eastAsia="Arial" w:hAnsi="Arial"/>
          <w:color w:val="1A1A1A"/>
          <w:sz w:val="20"/>
          <w:szCs w:val="20"/>
        </w:rPr>
        <w:t xml:space="preserve">file_url: text nullable — storage path for uploaded reference files</w:t>
      </w:r>
    </w:p>
    <w:p>
      <w:pPr>
        <w:pStyle w:val="ListParagraph"/>
        <w:numPr>
          <w:ilvl w:val="0"/>
          <w:numId w:val="2"/>
        </w:numPr>
        <w:spacing w:before="40" w:after="40"/>
      </w:pPr>
      <w:r>
        <w:rPr>
          <w:rFonts w:ascii="Arial" w:cs="Arial" w:eastAsia="Arial" w:hAnsi="Arial"/>
          <w:color w:val="1A1A1A"/>
          <w:sz w:val="20"/>
          <w:szCs w:val="20"/>
        </w:rPr>
        <w:t xml:space="preserve">content: jsonb nullable — structured content (cost table rows, prohibited phrases array)</w:t>
      </w:r>
    </w:p>
    <w:p>
      <w:pPr>
        <w:pStyle w:val="ListParagraph"/>
        <w:numPr>
          <w:ilvl w:val="0"/>
          <w:numId w:val="2"/>
        </w:numPr>
        <w:spacing w:before="40" w:after="40"/>
      </w:pPr>
      <w:r>
        <w:rPr>
          <w:rFonts w:ascii="Arial" w:cs="Arial" w:eastAsia="Arial" w:hAnsi="Arial"/>
          <w:color w:val="1A1A1A"/>
          <w:sz w:val="20"/>
          <w:szCs w:val="20"/>
        </w:rPr>
        <w:t xml:space="preserve">version: integer not null default 1</w:t>
      </w:r>
    </w:p>
    <w:p>
      <w:pPr>
        <w:pStyle w:val="ListParagraph"/>
        <w:numPr>
          <w:ilvl w:val="0"/>
          <w:numId w:val="2"/>
        </w:numPr>
        <w:spacing w:before="40" w:after="40"/>
      </w:pPr>
      <w:r>
        <w:rPr>
          <w:rFonts w:ascii="Arial" w:cs="Arial" w:eastAsia="Arial" w:hAnsi="Arial"/>
          <w:color w:val="1A1A1A"/>
          <w:sz w:val="20"/>
          <w:szCs w:val="20"/>
        </w:rPr>
        <w:t xml:space="preserve">is_active: boolean not null default true</w:t>
      </w:r>
    </w:p>
    <w:p>
      <w:pPr>
        <w:pStyle w:val="ListParagraph"/>
        <w:numPr>
          <w:ilvl w:val="0"/>
          <w:numId w:val="2"/>
        </w:numPr>
        <w:spacing w:before="40" w:after="40"/>
      </w:pPr>
      <w:r>
        <w:rPr>
          <w:rFonts w:ascii="Arial" w:cs="Arial" w:eastAsia="Arial" w:hAnsi="Arial"/>
          <w:color w:val="1A1A1A"/>
          <w:sz w:val="20"/>
          <w:szCs w:val="20"/>
        </w:rPr>
        <w:t xml:space="preserve">uploaded_by: uuid references profiles(id)</w:t>
      </w:r>
    </w:p>
    <w:p>
      <w:pPr>
        <w:pStyle w:val="ListParagraph"/>
        <w:numPr>
          <w:ilvl w:val="0"/>
          <w:numId w:val="2"/>
        </w:numPr>
        <w:spacing w:before="40" w:after="40"/>
      </w:pPr>
      <w:r>
        <w:rPr>
          <w:rFonts w:ascii="Arial" w:cs="Arial" w:eastAsia="Arial" w:hAnsi="Arial"/>
          <w:color w:val="1A1A1A"/>
          <w:sz w:val="20"/>
          <w:szCs w:val="20"/>
        </w:rPr>
        <w:t xml:space="preserve">created_at: timestamptz default now()</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profiles</w:t>
      </w:r>
    </w:p>
    <w:p>
      <w:pPr>
        <w:pStyle w:val="ListParagraph"/>
        <w:numPr>
          <w:ilvl w:val="0"/>
          <w:numId w:val="2"/>
        </w:numPr>
        <w:spacing w:before="40" w:after="40"/>
      </w:pPr>
      <w:r>
        <w:rPr>
          <w:rFonts w:ascii="Arial" w:cs="Arial" w:eastAsia="Arial" w:hAnsi="Arial"/>
          <w:color w:val="1A1A1A"/>
          <w:sz w:val="20"/>
          <w:szCs w:val="20"/>
        </w:rPr>
        <w:t xml:space="preserve">id: uuid references auth.users primary key</w:t>
      </w:r>
    </w:p>
    <w:p>
      <w:pPr>
        <w:pStyle w:val="ListParagraph"/>
        <w:numPr>
          <w:ilvl w:val="0"/>
          <w:numId w:val="2"/>
        </w:numPr>
        <w:spacing w:before="40" w:after="40"/>
      </w:pPr>
      <w:r>
        <w:rPr>
          <w:rFonts w:ascii="Arial" w:cs="Arial" w:eastAsia="Arial" w:hAnsi="Arial"/>
          <w:color w:val="1A1A1A"/>
          <w:sz w:val="20"/>
          <w:szCs w:val="20"/>
        </w:rPr>
        <w:t xml:space="preserve">full_name: text not null</w:t>
      </w:r>
    </w:p>
    <w:p>
      <w:pPr>
        <w:pStyle w:val="ListParagraph"/>
        <w:numPr>
          <w:ilvl w:val="0"/>
          <w:numId w:val="2"/>
        </w:numPr>
        <w:spacing w:before="40" w:after="40"/>
      </w:pPr>
      <w:r>
        <w:rPr>
          <w:rFonts w:ascii="Arial" w:cs="Arial" w:eastAsia="Arial" w:hAnsi="Arial"/>
          <w:color w:val="1A1A1A"/>
          <w:sz w:val="20"/>
          <w:szCs w:val="20"/>
        </w:rPr>
        <w:t xml:space="preserve">email: text not null</w:t>
      </w:r>
    </w:p>
    <w:p>
      <w:pPr>
        <w:pStyle w:val="ListParagraph"/>
        <w:numPr>
          <w:ilvl w:val="0"/>
          <w:numId w:val="2"/>
        </w:numPr>
        <w:spacing w:before="40" w:after="40"/>
      </w:pPr>
      <w:r>
        <w:rPr>
          <w:rFonts w:ascii="Arial" w:cs="Arial" w:eastAsia="Arial" w:hAnsi="Arial"/>
          <w:color w:val="1A1A1A"/>
          <w:sz w:val="20"/>
          <w:szCs w:val="20"/>
        </w:rPr>
        <w:t xml:space="preserve">role: text not null default 'proofer' — values: proofer, admin</w:t>
      </w:r>
    </w:p>
    <w:p>
      <w:pPr>
        <w:pStyle w:val="ListParagraph"/>
        <w:numPr>
          <w:ilvl w:val="0"/>
          <w:numId w:val="2"/>
        </w:numPr>
        <w:spacing w:before="40" w:after="40"/>
      </w:pPr>
      <w:r>
        <w:rPr>
          <w:rFonts w:ascii="Arial" w:cs="Arial" w:eastAsia="Arial" w:hAnsi="Arial"/>
          <w:color w:val="1A1A1A"/>
          <w:sz w:val="20"/>
          <w:szCs w:val="20"/>
        </w:rPr>
        <w:t xml:space="preserve">created_at / updated_at: timestamptz</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Storage Buckets</w:t>
      </w:r>
    </w:p>
    <w:p>
      <w:pPr>
        <w:pStyle w:val="ListParagraph"/>
        <w:numPr>
          <w:ilvl w:val="0"/>
          <w:numId w:val="2"/>
        </w:numPr>
        <w:spacing w:before="40" w:after="40"/>
      </w:pPr>
      <w:r>
        <w:rPr>
          <w:rFonts w:ascii="Arial" w:cs="Arial" w:eastAsia="Arial" w:hAnsi="Arial"/>
          <w:color w:val="1A1A1A"/>
          <w:sz w:val="20"/>
          <w:szCs w:val="20"/>
        </w:rPr>
        <w:t xml:space="preserve">reports — stores original uploaded PDFs and generated corrected PDFs</w:t>
      </w:r>
    </w:p>
    <w:p>
      <w:pPr>
        <w:pStyle w:val="ListParagraph"/>
        <w:numPr>
          <w:ilvl w:val="0"/>
          <w:numId w:val="3"/>
        </w:numPr>
        <w:spacing w:before="20" w:after="20"/>
      </w:pPr>
      <w:r>
        <w:rPr>
          <w:rFonts w:ascii="Arial" w:cs="Arial" w:eastAsia="Arial" w:hAnsi="Arial"/>
          <w:color w:val="555555"/>
          <w:sz w:val="19"/>
          <w:szCs w:val="19"/>
        </w:rPr>
        <w:t xml:space="preserve">Path structure: reports/[user_id]/[report_id]/original.pdf and reports/[user_id]/[report_id]/corrected.pdf</w:t>
      </w:r>
    </w:p>
    <w:p>
      <w:pPr>
        <w:pStyle w:val="ListParagraph"/>
        <w:numPr>
          <w:ilvl w:val="0"/>
          <w:numId w:val="2"/>
        </w:numPr>
        <w:spacing w:before="40" w:after="40"/>
      </w:pPr>
      <w:r>
        <w:rPr>
          <w:rFonts w:ascii="Arial" w:cs="Arial" w:eastAsia="Arial" w:hAnsi="Arial"/>
          <w:color w:val="1A1A1A"/>
          <w:sz w:val="20"/>
          <w:szCs w:val="20"/>
        </w:rPr>
        <w:t xml:space="preserve">reference-library — stores approved report PDFs and cost table uploads</w:t>
      </w:r>
    </w:p>
    <w:p>
      <w:pPr>
        <w:pStyle w:val="ListParagraph"/>
        <w:numPr>
          <w:ilvl w:val="0"/>
          <w:numId w:val="3"/>
        </w:numPr>
        <w:spacing w:before="20" w:after="20"/>
      </w:pPr>
      <w:r>
        <w:rPr>
          <w:rFonts w:ascii="Arial" w:cs="Arial" w:eastAsia="Arial" w:hAnsi="Arial"/>
          <w:color w:val="555555"/>
          <w:sz w:val="19"/>
          <w:szCs w:val="19"/>
        </w:rPr>
        <w:t xml:space="preserve">Path structure: reference/[type]/[id].[ext]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Edge Function — extract-report</w:t>
      </w:r>
    </w:p>
    <w:p>
      <w:pPr>
        <w:spacing w:before="60" w:after="80"/>
      </w:pPr>
      <w:r>
        <w:rPr>
          <w:rFonts w:ascii="Arial" w:cs="Arial" w:eastAsia="Arial" w:hAnsi="Arial"/>
          <w:color w:val="1A1A1A"/>
          <w:sz w:val="20"/>
          <w:szCs w:val="20"/>
        </w:rPr>
        <w:t xml:space="preserve">This is the core of Session 1. Build this Edge Function completely before touching any frontend.</w:t>
      </w:r>
    </w:p>
    <w:p>
      <w:pPr>
        <w:spacing w:before="4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Accepts: { reportId: string }</w:t>
      </w:r>
    </w:p>
    <w:p>
      <w:pPr>
        <w:pStyle w:val="ListParagraph"/>
        <w:numPr>
          <w:ilvl w:val="0"/>
          <w:numId w:val="2"/>
        </w:numPr>
        <w:spacing w:before="40" w:after="40"/>
      </w:pPr>
      <w:r>
        <w:rPr>
          <w:rFonts w:ascii="Arial" w:cs="Arial" w:eastAsia="Arial" w:hAnsi="Arial"/>
          <w:color w:val="1A1A1A"/>
          <w:sz w:val="20"/>
          <w:szCs w:val="20"/>
        </w:rPr>
        <w:t xml:space="preserve">Auth: requires valid Supabase JWT</w:t>
      </w:r>
    </w:p>
    <w:p>
      <w:pPr>
        <w:pStyle w:val="ListParagraph"/>
        <w:numPr>
          <w:ilvl w:val="0"/>
          <w:numId w:val="2"/>
        </w:numPr>
        <w:spacing w:before="40" w:after="40"/>
      </w:pPr>
      <w:r>
        <w:rPr>
          <w:rFonts w:ascii="Arial" w:cs="Arial" w:eastAsia="Arial" w:hAnsi="Arial"/>
          <w:color w:val="1A1A1A"/>
          <w:sz w:val="20"/>
          <w:szCs w:val="20"/>
        </w:rPr>
        <w:t xml:space="preserve">Fetch report row, fetch PDF from Supabase storage</w:t>
      </w:r>
    </w:p>
    <w:p>
      <w:pPr>
        <w:pStyle w:val="ListParagraph"/>
        <w:numPr>
          <w:ilvl w:val="0"/>
          <w:numId w:val="2"/>
        </w:numPr>
        <w:spacing w:before="40" w:after="40"/>
      </w:pPr>
      <w:r>
        <w:rPr>
          <w:rFonts w:ascii="Arial" w:cs="Arial" w:eastAsia="Arial" w:hAnsi="Arial"/>
          <w:color w:val="1A1A1A"/>
          <w:sz w:val="20"/>
          <w:szCs w:val="20"/>
        </w:rPr>
        <w:t xml:space="preserve">Convert each page of the PDF to a base64 image using pdf2image or equivalent</w:t>
      </w:r>
    </w:p>
    <w:p>
      <w:pPr>
        <w:pStyle w:val="ListParagraph"/>
        <w:numPr>
          <w:ilvl w:val="0"/>
          <w:numId w:val="2"/>
        </w:numPr>
        <w:spacing w:before="40" w:after="40"/>
      </w:pPr>
      <w:r>
        <w:rPr>
          <w:rFonts w:ascii="Arial" w:cs="Arial" w:eastAsia="Arial" w:hAnsi="Arial"/>
          <w:color w:val="1A1A1A"/>
          <w:sz w:val="20"/>
          <w:szCs w:val="20"/>
        </w:rPr>
        <w:t xml:space="preserve">Send each page to Claude API (claude-sonnet-4-5-20251001) as a vision call</w:t>
      </w:r>
    </w:p>
    <w:p>
      <w:pPr>
        <w:spacing w:before="2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293B" w:val="clear"/>
            <w:tcMar>
              <w:top w:type="dxa" w:w="200"/>
              <w:left w:type="dxa" w:w="240"/>
              <w:bottom w:type="dxa" w:w="200"/>
              <w:right w:type="dxa" w:w="240"/>
            </w:tcMar>
          </w:tcPr>
          <w:p>
            <w:pPr>
              <w:spacing w:before="30" w:after="30"/>
            </w:pPr>
            <w:r>
              <w:rPr>
                <w:rFonts w:ascii="Courier New" w:cs="Courier New" w:eastAsia="Courier New" w:hAnsi="Courier New"/>
                <w:color w:val="E2E8F0"/>
                <w:sz w:val="18"/>
                <w:szCs w:val="18"/>
              </w:rPr>
              <w:t xml:space="preserve">System prompt for extract-report:</w:t>
            </w:r>
          </w:p>
          <w:p>
            <w:pPr>
              <w:spacing w:before="30" w:after="30"/>
            </w:pPr>
            <w:r>
              <w:rPr>
                <w:rFonts w:ascii="Courier New" w:cs="Courier New" w:eastAsia="Courier New" w:hAnsi="Courier New"/>
                <w:color w:val="E2E8F0"/>
                <w:sz w:val="18"/>
                <w:szCs w:val="18"/>
              </w:rPr>
              <w:t xml:space="preserve">You are extracting structured data from an inspection report PDF page.</w:t>
            </w:r>
          </w:p>
          <w:p>
            <w:pPr>
              <w:spacing w:before="30" w:after="30"/>
            </w:pPr>
            <w:r>
              <w:rPr>
                <w:rFonts w:ascii="Courier New" w:cs="Courier New" w:eastAsia="Courier New" w:hAnsi="Courier New"/>
                <w:color w:val="E2E8F0"/>
                <w:sz w:val="18"/>
                <w:szCs w:val="18"/>
              </w:rPr>
              <w:t xml:space="preserve">Return ONLY valid JSON — no markdown, no preamble:</w:t>
            </w:r>
          </w:p>
          <w:p>
            <w:pPr>
              <w:spacing w:before="30" w:after="30"/>
            </w:pPr>
            <w:r>
              <w:rPr>
                <w:rFonts w:ascii="Courier New" w:cs="Courier New" w:eastAsia="Courier New" w:hAnsi="Courier New"/>
                <w:color w:val="E2E8F0"/>
                <w:sz w:val="18"/>
                <w:szCs w:val="18"/>
              </w:rPr>
              <w:t xml:space="preserve">{</w:t>
            </w:r>
          </w:p>
          <w:p>
            <w:pPr>
              <w:spacing w:before="30" w:after="30"/>
            </w:pPr>
            <w:r>
              <w:rPr>
                <w:rFonts w:ascii="Courier New" w:cs="Courier New" w:eastAsia="Courier New" w:hAnsi="Courier New"/>
                <w:color w:val="E2E8F0"/>
                <w:sz w:val="18"/>
                <w:szCs w:val="18"/>
              </w:rPr>
              <w:t xml:space="preserve">  "property_address": "string or null",</w:t>
            </w:r>
          </w:p>
          <w:p>
            <w:pPr>
              <w:spacing w:before="30" w:after="30"/>
            </w:pPr>
            <w:r>
              <w:rPr>
                <w:rFonts w:ascii="Courier New" w:cs="Courier New" w:eastAsia="Courier New" w:hAnsi="Courier New"/>
                <w:color w:val="E2E8F0"/>
                <w:sz w:val="18"/>
                <w:szCs w:val="18"/>
              </w:rPr>
              <w:t xml:space="preserve">  "inspection_date": "YYYY-MM-DD or null",</w:t>
            </w:r>
          </w:p>
          <w:p>
            <w:pPr>
              <w:spacing w:before="30" w:after="30"/>
            </w:pPr>
            <w:r>
              <w:rPr>
                <w:rFonts w:ascii="Courier New" w:cs="Courier New" w:eastAsia="Courier New" w:hAnsi="Courier New"/>
                <w:color w:val="E2E8F0"/>
                <w:sz w:val="18"/>
                <w:szCs w:val="18"/>
              </w:rPr>
              <w:t xml:space="preserve">  "inspector_name": "string or null",</w:t>
            </w:r>
          </w:p>
          <w:p>
            <w:pPr>
              <w:spacing w:before="30" w:after="30"/>
            </w:pPr>
            <w:r>
              <w:rPr>
                <w:rFonts w:ascii="Courier New" w:cs="Courier New" w:eastAsia="Courier New" w:hAnsi="Courier New"/>
                <w:color w:val="E2E8F0"/>
                <w:sz w:val="18"/>
                <w:szCs w:val="18"/>
              </w:rPr>
              <w:t xml:space="preserve">  "weather_conditions": "string or null",</w:t>
            </w:r>
          </w:p>
          <w:p>
            <w:pPr>
              <w:spacing w:before="30" w:after="30"/>
            </w:pPr>
            <w:r>
              <w:rPr>
                <w:rFonts w:ascii="Courier New" w:cs="Courier New" w:eastAsia="Courier New" w:hAnsi="Courier New"/>
                <w:color w:val="E2E8F0"/>
                <w:sz w:val="18"/>
                <w:szCs w:val="18"/>
              </w:rPr>
              <w:t xml:space="preserve">  "service_type": "annual_pm|due_diligence|survey|storm|construction_management|null",</w:t>
            </w:r>
          </w:p>
          <w:p>
            <w:pPr>
              <w:spacing w:before="30" w:after="30"/>
            </w:pPr>
            <w:r>
              <w:rPr>
                <w:rFonts w:ascii="Courier New" w:cs="Courier New" w:eastAsia="Courier New" w:hAnsi="Courier New"/>
                <w:color w:val="E2E8F0"/>
                <w:sz w:val="18"/>
                <w:szCs w:val="18"/>
              </w:rPr>
              <w:t xml:space="preserve">  "roof_system_type": "string or null",</w:t>
            </w:r>
          </w:p>
          <w:p>
            <w:pPr>
              <w:spacing w:before="30" w:after="30"/>
            </w:pPr>
            <w:r>
              <w:rPr>
                <w:rFonts w:ascii="Courier New" w:cs="Courier New" w:eastAsia="Courier New" w:hAnsi="Courier New"/>
                <w:color w:val="E2E8F0"/>
                <w:sz w:val="18"/>
                <w:szCs w:val="18"/>
              </w:rPr>
              <w:t xml:space="preserve">  "square_footage": number or null,</w:t>
            </w:r>
          </w:p>
          <w:p>
            <w:pPr>
              <w:spacing w:before="30" w:after="30"/>
            </w:pPr>
            <w:r>
              <w:rPr>
                <w:rFonts w:ascii="Courier New" w:cs="Courier New" w:eastAsia="Courier New" w:hAnsi="Courier New"/>
                <w:color w:val="E2E8F0"/>
                <w:sz w:val="18"/>
                <w:szCs w:val="18"/>
              </w:rPr>
              <w:t xml:space="preserve">  "line_items": [{"description": "", "unit": "", "quantity": 0, "unit_cost": 0, "total_cost": 0}],</w:t>
            </w:r>
          </w:p>
          <w:p>
            <w:pPr>
              <w:spacing w:before="30" w:after="30"/>
            </w:pPr>
            <w:r>
              <w:rPr>
                <w:rFonts w:ascii="Courier New" w:cs="Courier New" w:eastAsia="Courier New" w:hAnsi="Courier New"/>
                <w:color w:val="E2E8F0"/>
                <w:sz w:val="18"/>
                <w:szCs w:val="18"/>
              </w:rPr>
              <w:t xml:space="preserve">  "scope_of_work": "string or null",</w:t>
            </w:r>
          </w:p>
          <w:p>
            <w:pPr>
              <w:spacing w:before="30" w:after="30"/>
            </w:pPr>
            <w:r>
              <w:rPr>
                <w:rFonts w:ascii="Courier New" w:cs="Courier New" w:eastAsia="Courier New" w:hAnsi="Courier New"/>
                <w:color w:val="E2E8F0"/>
                <w:sz w:val="18"/>
                <w:szCs w:val="18"/>
              </w:rPr>
              <w:t xml:space="preserve">  "executive_summary": "string or null",</w:t>
            </w:r>
          </w:p>
          <w:p>
            <w:pPr>
              <w:spacing w:before="30" w:after="30"/>
            </w:pPr>
            <w:r>
              <w:rPr>
                <w:rFonts w:ascii="Courier New" w:cs="Courier New" w:eastAsia="Courier New" w:hAnsi="Courier New"/>
                <w:color w:val="E2E8F0"/>
                <w:sz w:val="18"/>
                <w:szCs w:val="18"/>
              </w:rPr>
              <w:t xml:space="preserve">  "recommendations": [{"priority": "high|medium|low", "description": ""}],</w:t>
            </w:r>
          </w:p>
          <w:p>
            <w:pPr>
              <w:spacing w:before="30" w:after="30"/>
            </w:pPr>
            <w:r>
              <w:rPr>
                <w:rFonts w:ascii="Courier New" w:cs="Courier New" w:eastAsia="Courier New" w:hAnsi="Courier New"/>
                <w:color w:val="E2E8F0"/>
                <w:sz w:val="18"/>
                <w:szCs w:val="18"/>
              </w:rPr>
              <w:t xml:space="preserve">  "sections_present": ["array of section headers found on this page"],</w:t>
            </w:r>
          </w:p>
          <w:p>
            <w:pPr>
              <w:spacing w:before="30" w:after="30"/>
            </w:pPr>
            <w:r>
              <w:rPr>
                <w:rFonts w:ascii="Courier New" w:cs="Courier New" w:eastAsia="Courier New" w:hAnsi="Courier New"/>
                <w:color w:val="E2E8F0"/>
                <w:sz w:val="18"/>
                <w:szCs w:val="18"/>
              </w:rPr>
              <w:t xml:space="preserve">  "confidence": 0.00</w:t>
            </w:r>
          </w:p>
          <w:p>
            <w:pPr>
              <w:spacing w:before="30" w:after="30"/>
            </w:pPr>
            <w:r>
              <w:rPr>
                <w:rFonts w:ascii="Courier New" w:cs="Courier New" w:eastAsia="Courier New" w:hAnsi="Courier New"/>
                <w:color w:val="E2E8F0"/>
                <w:sz w:val="18"/>
                <w:szCs w:val="18"/>
              </w:rPr>
              <w:t xml:space="preserve">}</w:t>
            </w:r>
          </w:p>
          <w:p>
            <w:pPr>
              <w:spacing w:before="30" w:after="30"/>
            </w:pPr>
            <w:r>
              <w:rPr>
                <w:rFonts w:ascii="Courier New" w:cs="Courier New" w:eastAsia="Courier New" w:hAnsi="Courier New"/>
                <w:color w:val="E2E8F0"/>
                <w:sz w:val="18"/>
                <w:szCs w:val="18"/>
              </w:rPr>
              <w:t xml:space="preserve">If a field is not visible on this page, return null for that field.</w:t>
            </w:r>
          </w:p>
          <w:p>
            <w:pPr>
              <w:spacing w:before="30" w:after="30"/>
            </w:pPr>
            <w:r>
              <w:rPr>
                <w:rFonts w:ascii="Courier New" w:cs="Courier New" w:eastAsia="Courier New" w:hAnsi="Courier New"/>
                <w:color w:val="E2E8F0"/>
                <w:sz w:val="18"/>
                <w:szCs w:val="18"/>
              </w:rPr>
              <w:t xml:space="preserve">Confidence is your overall confidence in the accuracy of this extraction (0.00-1.00).</w:t>
            </w:r>
          </w:p>
        </w:tc>
      </w:tr>
    </w:tbl>
    <w:p>
      <w:pPr>
        <w:spacing w:before="4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Merge results from all pages — combine line_items arrays, merge text fields taking the most complete value</w:t>
      </w:r>
    </w:p>
    <w:p>
      <w:pPr>
        <w:pStyle w:val="ListParagraph"/>
        <w:numPr>
          <w:ilvl w:val="0"/>
          <w:numId w:val="2"/>
        </w:numPr>
        <w:spacing w:before="40" w:after="40"/>
      </w:pPr>
      <w:r>
        <w:rPr>
          <w:rFonts w:ascii="Arial" w:cs="Arial" w:eastAsia="Arial" w:hAnsi="Arial"/>
          <w:color w:val="1A1A1A"/>
          <w:sz w:val="20"/>
          <w:szCs w:val="20"/>
        </w:rPr>
        <w:t xml:space="preserve">Update reports row: extracted_data = merged JSON, extraction_confidence = average page confidence, status = extracted</w:t>
      </w:r>
    </w:p>
    <w:p>
      <w:pPr>
        <w:pStyle w:val="ListParagraph"/>
        <w:numPr>
          <w:ilvl w:val="0"/>
          <w:numId w:val="2"/>
        </w:numPr>
        <w:spacing w:before="40" w:after="40"/>
      </w:pPr>
      <w:r>
        <w:rPr>
          <w:rFonts w:ascii="Arial" w:cs="Arial" w:eastAsia="Arial" w:hAnsi="Arial"/>
          <w:color w:val="1A1A1A"/>
          <w:sz w:val="20"/>
          <w:szCs w:val="20"/>
        </w:rPr>
        <w:t xml:space="preserve">Return { success: true, extractedData: {...}, confidence: float }</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Session 1 Deliverable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At the end of Session 1 you should be able to: upload one of your real inspection report PDFs → call extract-report → get back a JSON object with the report's fields populated. Run this test before moving to Session 2.</w:t>
            </w:r>
          </w:p>
        </w:tc>
      </w:tr>
    </w:tbl>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9488" w:sz="8"/>
              <w:left w:val="single" w:color="0D9488" w:sz="8"/>
              <w:bottom w:val="none" w:color="FFFFFF" w:sz="0"/>
              <w:right w:val="none" w:color="FFFFFF" w:sz="0"/>
            </w:tcBorders>
            <w:shd w:fill="CCFBF1" w:val="clear"/>
            <w:tcMar>
              <w:top w:type="dxa" w:w="180"/>
              <w:left w:type="dxa" w:w="280"/>
              <w:bottom w:type="dxa" w:w="180"/>
              <w:right w:type="dxa" w:w="280"/>
            </w:tcMar>
          </w:tcPr>
          <w:p>
            <w:pPr>
              <w:spacing w:before="0" w:after="60"/>
            </w:pPr>
            <w:r>
              <w:rPr>
                <w:rFonts w:ascii="Arial" w:cs="Arial" w:eastAsia="Arial" w:hAnsi="Arial"/>
                <w:b/>
                <w:bCs/>
                <w:color w:val="0D9488"/>
                <w:sz w:val="26"/>
                <w:szCs w:val="26"/>
              </w:rPr>
              <w:t xml:space="preserve">SESSION 2  </w:t>
            </w:r>
            <w:r>
              <w:rPr>
                <w:rFonts w:ascii="Arial" w:cs="Arial" w:eastAsia="Arial" w:hAnsi="Arial"/>
                <w:b/>
                <w:bCs/>
                <w:color w:val="1A1A1A"/>
                <w:sz w:val="24"/>
                <w:szCs w:val="24"/>
              </w:rPr>
              <w:t xml:space="preserve">Proofing Engine + Flag Generation Edge Function</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Goal</w:t>
      </w:r>
    </w:p>
    <w:p>
      <w:pPr>
        <w:spacing w:before="60" w:after="80"/>
      </w:pPr>
      <w:r>
        <w:rPr>
          <w:rFonts w:ascii="Arial" w:cs="Arial" w:eastAsia="Arial" w:hAnsi="Arial"/>
          <w:color w:val="1A1A1A"/>
          <w:sz w:val="20"/>
          <w:szCs w:val="20"/>
        </w:rPr>
        <w:t xml:space="preserve">Build the proofing logic that takes an extracted report and generates the flags array. By the end of this session, you should be able to call proof-report and get back a structured list of flags with field addresses, suggested corrections, and reasons.</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Read These Files First</w:t>
      </w:r>
    </w:p>
    <w:p>
      <w:pPr>
        <w:pStyle w:val="ListParagraph"/>
        <w:numPr>
          <w:ilvl w:val="0"/>
          <w:numId w:val="2"/>
        </w:numPr>
        <w:spacing w:before="40" w:after="40"/>
      </w:pPr>
      <w:r>
        <w:rPr>
          <w:rFonts w:ascii="Arial" w:cs="Arial" w:eastAsia="Arial" w:hAnsi="Arial"/>
          <w:color w:val="1A1A1A"/>
          <w:sz w:val="20"/>
          <w:szCs w:val="20"/>
        </w:rPr>
        <w:t xml:space="preserve">mkidder97/transaction-hub — the match-receipt edge function pattern</w:t>
      </w:r>
    </w:p>
    <w:p>
      <w:pPr>
        <w:pStyle w:val="ListParagraph"/>
        <w:numPr>
          <w:ilvl w:val="0"/>
          <w:numId w:val="3"/>
        </w:numPr>
        <w:spacing w:before="20" w:after="20"/>
      </w:pPr>
      <w:r>
        <w:rPr>
          <w:rFonts w:ascii="Arial" w:cs="Arial" w:eastAsia="Arial" w:hAnsi="Arial"/>
          <w:color w:val="555555"/>
          <w:sz w:val="19"/>
          <w:szCs w:val="19"/>
        </w:rPr>
        <w:t xml:space="preserve">The scoring algorithm pattern (weighted scoring of multiple factors) is the same conceptual approach used in the proofing logic.</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Edge Function — proof-report</w:t>
      </w:r>
    </w:p>
    <w:p>
      <w:pPr>
        <w:pStyle w:val="ListParagraph"/>
        <w:numPr>
          <w:ilvl w:val="0"/>
          <w:numId w:val="2"/>
        </w:numPr>
        <w:spacing w:before="40" w:after="40"/>
      </w:pPr>
      <w:r>
        <w:rPr>
          <w:rFonts w:ascii="Arial" w:cs="Arial" w:eastAsia="Arial" w:hAnsi="Arial"/>
          <w:color w:val="1A1A1A"/>
          <w:sz w:val="20"/>
          <w:szCs w:val="20"/>
        </w:rPr>
        <w:t xml:space="preserve">Accepts: { reportId: string }</w:t>
      </w:r>
    </w:p>
    <w:p>
      <w:pPr>
        <w:pStyle w:val="ListParagraph"/>
        <w:numPr>
          <w:ilvl w:val="0"/>
          <w:numId w:val="2"/>
        </w:numPr>
        <w:spacing w:before="40" w:after="40"/>
      </w:pPr>
      <w:r>
        <w:rPr>
          <w:rFonts w:ascii="Arial" w:cs="Arial" w:eastAsia="Arial" w:hAnsi="Arial"/>
          <w:color w:val="1A1A1A"/>
          <w:sz w:val="20"/>
          <w:szCs w:val="20"/>
        </w:rPr>
        <w:t xml:space="preserve">Auth: requires valid Supabase JWT</w:t>
      </w:r>
    </w:p>
    <w:p>
      <w:pPr>
        <w:pStyle w:val="ListParagraph"/>
        <w:numPr>
          <w:ilvl w:val="0"/>
          <w:numId w:val="2"/>
        </w:numPr>
        <w:spacing w:before="40" w:after="40"/>
      </w:pPr>
      <w:r>
        <w:rPr>
          <w:rFonts w:ascii="Arial" w:cs="Arial" w:eastAsia="Arial" w:hAnsi="Arial"/>
          <w:color w:val="1A1A1A"/>
          <w:sz w:val="20"/>
          <w:szCs w:val="20"/>
        </w:rPr>
        <w:t xml:space="preserve">Fetch report row with extracted_data</w:t>
      </w:r>
    </w:p>
    <w:p>
      <w:pPr>
        <w:pStyle w:val="ListParagraph"/>
        <w:numPr>
          <w:ilvl w:val="0"/>
          <w:numId w:val="2"/>
        </w:numPr>
        <w:spacing w:before="40" w:after="40"/>
      </w:pPr>
      <w:r>
        <w:rPr>
          <w:rFonts w:ascii="Arial" w:cs="Arial" w:eastAsia="Arial" w:hAnsi="Arial"/>
          <w:color w:val="1A1A1A"/>
          <w:sz w:val="20"/>
          <w:szCs w:val="20"/>
        </w:rPr>
        <w:t xml:space="preserve">Fetch active cost table from reference_library where type = cost_table</w:t>
      </w:r>
    </w:p>
    <w:p>
      <w:pPr>
        <w:pStyle w:val="ListParagraph"/>
        <w:numPr>
          <w:ilvl w:val="0"/>
          <w:numId w:val="2"/>
        </w:numPr>
        <w:spacing w:before="40" w:after="40"/>
      </w:pPr>
      <w:r>
        <w:rPr>
          <w:rFonts w:ascii="Arial" w:cs="Arial" w:eastAsia="Arial" w:hAnsi="Arial"/>
          <w:color w:val="1A1A1A"/>
          <w:sz w:val="20"/>
          <w:szCs w:val="20"/>
        </w:rPr>
        <w:t xml:space="preserve">Fetch approved reports for this service type from reference_library where type = approved_report</w:t>
      </w:r>
    </w:p>
    <w:p>
      <w:pPr>
        <w:pStyle w:val="ListParagraph"/>
        <w:numPr>
          <w:ilvl w:val="0"/>
          <w:numId w:val="2"/>
        </w:numPr>
        <w:spacing w:before="40" w:after="40"/>
      </w:pPr>
      <w:r>
        <w:rPr>
          <w:rFonts w:ascii="Arial" w:cs="Arial" w:eastAsia="Arial" w:hAnsi="Arial"/>
          <w:color w:val="1A1A1A"/>
          <w:sz w:val="20"/>
          <w:szCs w:val="20"/>
        </w:rPr>
        <w:t xml:space="preserve">Fetch prohibited phrases from reference_library where type = prohibited_phrases</w:t>
      </w:r>
    </w:p>
    <w:p>
      <w:pPr>
        <w:spacing w:before="4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Run five proofing passes in sequence:</w:t>
      </w:r>
    </w:p>
    <w:p>
      <w:pPr>
        <w:spacing w:before="2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Pass 1 — Pricing Check</w:t>
      </w:r>
    </w:p>
    <w:p>
      <w:pPr>
        <w:pStyle w:val="ListParagraph"/>
        <w:numPr>
          <w:ilvl w:val="0"/>
          <w:numId w:val="2"/>
        </w:numPr>
        <w:spacing w:before="40" w:after="40"/>
      </w:pPr>
      <w:r>
        <w:rPr>
          <w:rFonts w:ascii="Arial" w:cs="Arial" w:eastAsia="Arial" w:hAnsi="Arial"/>
          <w:color w:val="1A1A1A"/>
          <w:sz w:val="20"/>
          <w:szCs w:val="20"/>
        </w:rPr>
        <w:t xml:space="preserve">For each line item in extracted_data.line_items: look up the item description in the cost table</w:t>
      </w:r>
    </w:p>
    <w:p>
      <w:pPr>
        <w:pStyle w:val="ListParagraph"/>
        <w:numPr>
          <w:ilvl w:val="0"/>
          <w:numId w:val="2"/>
        </w:numPr>
        <w:spacing w:before="40" w:after="40"/>
      </w:pPr>
      <w:r>
        <w:rPr>
          <w:rFonts w:ascii="Arial" w:cs="Arial" w:eastAsia="Arial" w:hAnsi="Arial"/>
          <w:color w:val="1A1A1A"/>
          <w:sz w:val="20"/>
          <w:szCs w:val="20"/>
        </w:rPr>
        <w:t xml:space="preserve">If found and unit_cost does not match: create a pricing flag</w:t>
      </w:r>
    </w:p>
    <w:p>
      <w:pPr>
        <w:pStyle w:val="ListParagraph"/>
        <w:numPr>
          <w:ilvl w:val="0"/>
          <w:numId w:val="2"/>
        </w:numPr>
        <w:spacing w:before="40" w:after="40"/>
      </w:pPr>
      <w:r>
        <w:rPr>
          <w:rFonts w:ascii="Arial" w:cs="Arial" w:eastAsia="Arial" w:hAnsi="Arial"/>
          <w:color w:val="1A1A1A"/>
          <w:sz w:val="20"/>
          <w:szCs w:val="20"/>
        </w:rPr>
        <w:t xml:space="preserve">Confidence: 1.0 for exact description match, 0.8 for fuzzy match</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Pass 2 — Required Sections Check</w:t>
      </w:r>
    </w:p>
    <w:p>
      <w:pPr>
        <w:spacing w:before="60" w:after="80"/>
      </w:pPr>
      <w:r>
        <w:rPr>
          <w:rFonts w:ascii="Arial" w:cs="Arial" w:eastAsia="Arial" w:hAnsi="Arial"/>
          <w:color w:val="1A1A1A"/>
          <w:sz w:val="20"/>
          <w:szCs w:val="20"/>
        </w:rPr>
        <w:t xml:space="preserve">Each service type has required sections. Check sections_present against the required list for this service type:</w:t>
      </w:r>
    </w:p>
    <w:p>
      <w:pPr>
        <w:pStyle w:val="ListParagraph"/>
        <w:numPr>
          <w:ilvl w:val="0"/>
          <w:numId w:val="2"/>
        </w:numPr>
        <w:spacing w:before="40" w:after="40"/>
      </w:pPr>
      <w:r>
        <w:rPr>
          <w:rFonts w:ascii="Arial" w:cs="Arial" w:eastAsia="Arial" w:hAnsi="Arial"/>
          <w:color w:val="1A1A1A"/>
          <w:sz w:val="20"/>
          <w:szCs w:val="20"/>
        </w:rPr>
        <w:t xml:space="preserve">annual_pm: Property Overview, Roof System Description, Condition Assessment, Maintenance Recommendations, Photo Documentation</w:t>
      </w:r>
    </w:p>
    <w:p>
      <w:pPr>
        <w:pStyle w:val="ListParagraph"/>
        <w:numPr>
          <w:ilvl w:val="0"/>
          <w:numId w:val="2"/>
        </w:numPr>
        <w:spacing w:before="40" w:after="40"/>
      </w:pPr>
      <w:r>
        <w:rPr>
          <w:rFonts w:ascii="Arial" w:cs="Arial" w:eastAsia="Arial" w:hAnsi="Arial"/>
          <w:color w:val="1A1A1A"/>
          <w:sz w:val="20"/>
          <w:szCs w:val="20"/>
        </w:rPr>
        <w:t xml:space="preserve">due_diligence: Property Overview, Roof System Description, Condition Assessment, Estimated Remaining Life, Capital Expenditure Projection, Photo Documentation</w:t>
      </w:r>
    </w:p>
    <w:p>
      <w:pPr>
        <w:pStyle w:val="ListParagraph"/>
        <w:numPr>
          <w:ilvl w:val="0"/>
          <w:numId w:val="2"/>
        </w:numPr>
        <w:spacing w:before="40" w:after="40"/>
      </w:pPr>
      <w:r>
        <w:rPr>
          <w:rFonts w:ascii="Arial" w:cs="Arial" w:eastAsia="Arial" w:hAnsi="Arial"/>
          <w:color w:val="1A1A1A"/>
          <w:sz w:val="20"/>
          <w:szCs w:val="20"/>
        </w:rPr>
        <w:t xml:space="preserve">survey: Property Overview, Roof System Description, Baseline Condition Assessment, Deficiency Documentation, Maintenance Recommendations, Photo Documentation</w:t>
      </w:r>
    </w:p>
    <w:p>
      <w:pPr>
        <w:pStyle w:val="ListParagraph"/>
        <w:numPr>
          <w:ilvl w:val="0"/>
          <w:numId w:val="2"/>
        </w:numPr>
        <w:spacing w:before="40" w:after="40"/>
      </w:pPr>
      <w:r>
        <w:rPr>
          <w:rFonts w:ascii="Arial" w:cs="Arial" w:eastAsia="Arial" w:hAnsi="Arial"/>
          <w:color w:val="1A1A1A"/>
          <w:sz w:val="20"/>
          <w:szCs w:val="20"/>
        </w:rPr>
        <w:t xml:space="preserve">storm: Property Overview, Roof System Description, Storm Event Summary, Damage Assessment, Insurance Documentation, Photo Documentation</w:t>
      </w:r>
    </w:p>
    <w:p>
      <w:pPr>
        <w:pStyle w:val="ListParagraph"/>
        <w:numPr>
          <w:ilvl w:val="0"/>
          <w:numId w:val="2"/>
        </w:numPr>
        <w:spacing w:before="40" w:after="40"/>
      </w:pPr>
      <w:r>
        <w:rPr>
          <w:rFonts w:ascii="Arial" w:cs="Arial" w:eastAsia="Arial" w:hAnsi="Arial"/>
          <w:color w:val="1A1A1A"/>
          <w:sz w:val="20"/>
          <w:szCs w:val="20"/>
        </w:rPr>
        <w:t xml:space="preserve">construction_management: Project Overview, Contractor Information, Materials Verification, Progress Documentation, Quality Control Findings, Completion Status</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Pass 3 — Completeness Check</w:t>
      </w:r>
    </w:p>
    <w:p>
      <w:pPr>
        <w:pStyle w:val="ListParagraph"/>
        <w:numPr>
          <w:ilvl w:val="0"/>
          <w:numId w:val="2"/>
        </w:numPr>
        <w:spacing w:before="40" w:after="40"/>
      </w:pPr>
      <w:r>
        <w:rPr>
          <w:rFonts w:ascii="Arial" w:cs="Arial" w:eastAsia="Arial" w:hAnsi="Arial"/>
          <w:color w:val="1A1A1A"/>
          <w:sz w:val="20"/>
          <w:szCs w:val="20"/>
        </w:rPr>
        <w:t xml:space="preserve">Flag any null values in required fixed fields: property_address, inspection_date, inspector_name, service_type</w:t>
      </w:r>
    </w:p>
    <w:p>
      <w:pPr>
        <w:pStyle w:val="ListParagraph"/>
        <w:numPr>
          <w:ilvl w:val="0"/>
          <w:numId w:val="2"/>
        </w:numPr>
        <w:spacing w:before="40" w:after="40"/>
      </w:pPr>
      <w:r>
        <w:rPr>
          <w:rFonts w:ascii="Arial" w:cs="Arial" w:eastAsia="Arial" w:hAnsi="Arial"/>
          <w:color w:val="1A1A1A"/>
          <w:sz w:val="20"/>
          <w:szCs w:val="20"/>
        </w:rPr>
        <w:t xml:space="preserve">Confidence: 1.0 — these are binary present or absent</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Pass 4 — Executive Summary Prohibited Language Check</w:t>
      </w:r>
    </w:p>
    <w:p>
      <w:pPr>
        <w:pStyle w:val="ListParagraph"/>
        <w:numPr>
          <w:ilvl w:val="0"/>
          <w:numId w:val="2"/>
        </w:numPr>
        <w:spacing w:before="40" w:after="40"/>
      </w:pPr>
      <w:r>
        <w:rPr>
          <w:rFonts w:ascii="Arial" w:cs="Arial" w:eastAsia="Arial" w:hAnsi="Arial"/>
          <w:color w:val="1A1A1A"/>
          <w:sz w:val="20"/>
          <w:szCs w:val="20"/>
        </w:rPr>
        <w:t xml:space="preserve">For each phrase in the prohibited phrases list: check if it appears in executive_summary or scope_of_work</w:t>
      </w:r>
    </w:p>
    <w:p>
      <w:pPr>
        <w:pStyle w:val="ListParagraph"/>
        <w:numPr>
          <w:ilvl w:val="0"/>
          <w:numId w:val="2"/>
        </w:numPr>
        <w:spacing w:before="40" w:after="40"/>
      </w:pPr>
      <w:r>
        <w:rPr>
          <w:rFonts w:ascii="Arial" w:cs="Arial" w:eastAsia="Arial" w:hAnsi="Arial"/>
          <w:color w:val="1A1A1A"/>
          <w:sz w:val="20"/>
          <w:szCs w:val="20"/>
        </w:rPr>
        <w:t xml:space="preserve">Case-insensitive substring match</w:t>
      </w:r>
    </w:p>
    <w:p>
      <w:pPr>
        <w:pStyle w:val="ListParagraph"/>
        <w:numPr>
          <w:ilvl w:val="0"/>
          <w:numId w:val="2"/>
        </w:numPr>
        <w:spacing w:before="40" w:after="40"/>
      </w:pPr>
      <w:r>
        <w:rPr>
          <w:rFonts w:ascii="Arial" w:cs="Arial" w:eastAsia="Arial" w:hAnsi="Arial"/>
          <w:color w:val="1A1A1A"/>
          <w:sz w:val="20"/>
          <w:szCs w:val="20"/>
        </w:rPr>
        <w:t xml:space="preserve">Confidence: 1.0 — binary match</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Pass 5 — Executive Summary Consistency Check (Claude Vision)</w:t>
      </w:r>
    </w:p>
    <w:p>
      <w:pPr>
        <w:spacing w:before="60" w:after="80"/>
      </w:pPr>
      <w:r>
        <w:rPr>
          <w:rFonts w:ascii="Arial" w:cs="Arial" w:eastAsia="Arial" w:hAnsi="Arial"/>
          <w:color w:val="1A1A1A"/>
          <w:sz w:val="20"/>
          <w:szCs w:val="20"/>
        </w:rPr>
        <w:t xml:space="preserve">Send the executive_summary text and the recommendations array to Claude API and ask it to check consistency: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293B" w:val="clear"/>
            <w:tcMar>
              <w:top w:type="dxa" w:w="200"/>
              <w:left w:type="dxa" w:w="240"/>
              <w:bottom w:type="dxa" w:w="200"/>
              <w:right w:type="dxa" w:w="240"/>
            </w:tcMar>
          </w:tcPr>
          <w:p>
            <w:pPr>
              <w:spacing w:before="30" w:after="30"/>
            </w:pPr>
            <w:r>
              <w:rPr>
                <w:rFonts w:ascii="Courier New" w:cs="Courier New" w:eastAsia="Courier New" w:hAnsi="Courier New"/>
                <w:color w:val="E2E8F0"/>
                <w:sz w:val="18"/>
                <w:szCs w:val="18"/>
              </w:rPr>
              <w:t xml:space="preserve">System prompt for executive summary consistency check:</w:t>
            </w:r>
          </w:p>
          <w:p>
            <w:pPr>
              <w:spacing w:before="30" w:after="30"/>
            </w:pPr>
            <w:r>
              <w:rPr>
                <w:rFonts w:ascii="Courier New" w:cs="Courier New" w:eastAsia="Courier New" w:hAnsi="Courier New"/>
                <w:color w:val="E2E8F0"/>
                <w:sz w:val="18"/>
                <w:szCs w:val="18"/>
              </w:rPr>
              <w:t xml:space="preserve">You are a quality reviewer for a commercial roofing inspection report.</w:t>
            </w:r>
          </w:p>
          <w:p>
            <w:pPr>
              <w:spacing w:before="30" w:after="30"/>
            </w:pPr>
            <w:r>
              <w:rPr>
                <w:rFonts w:ascii="Courier New" w:cs="Courier New" w:eastAsia="Courier New" w:hAnsi="Courier New"/>
                <w:color w:val="E2E8F0"/>
                <w:sz w:val="18"/>
                <w:szCs w:val="18"/>
              </w:rPr>
              <w:t xml:space="preserve">Review this executive summary against the recommendations and flag any inconsistencies.</w:t>
            </w:r>
          </w:p>
          <w:p>
            <w:pPr>
              <w:spacing w:before="30" w:after="30"/>
            </w:pPr>
            <w:r>
              <w:rPr>
                <w:rFonts w:ascii="Courier New" w:cs="Courier New" w:eastAsia="Courier New" w:hAnsi="Courier New"/>
                <w:color w:val="E2E8F0"/>
                <w:sz w:val="18"/>
                <w:szCs w:val="18"/>
              </w:rPr>
              <w:t xml:space="preserve">Return ONLY valid JSON:</w:t>
            </w:r>
          </w:p>
          <w:p>
            <w:pPr>
              <w:spacing w:before="30" w:after="30"/>
            </w:pPr>
            <w:r>
              <w:rPr>
                <w:rFonts w:ascii="Courier New" w:cs="Courier New" w:eastAsia="Courier New" w:hAnsi="Courier New"/>
                <w:color w:val="E2E8F0"/>
                <w:sz w:val="18"/>
                <w:szCs w:val="18"/>
              </w:rPr>
              <w:t xml:space="preserve">{</w:t>
            </w:r>
          </w:p>
          <w:p>
            <w:pPr>
              <w:spacing w:before="30" w:after="30"/>
            </w:pPr>
            <w:r>
              <w:rPr>
                <w:rFonts w:ascii="Courier New" w:cs="Courier New" w:eastAsia="Courier New" w:hAnsi="Courier New"/>
                <w:color w:val="E2E8F0"/>
                <w:sz w:val="18"/>
                <w:szCs w:val="18"/>
              </w:rPr>
              <w:t xml:space="preserve">  "flags": [</w:t>
            </w:r>
          </w:p>
          <w:p>
            <w:pPr>
              <w:spacing w:before="30" w:after="30"/>
            </w:pPr>
            <w:r>
              <w:rPr>
                <w:rFonts w:ascii="Courier New" w:cs="Courier New" w:eastAsia="Courier New" w:hAnsi="Courier New"/>
                <w:color w:val="E2E8F0"/>
                <w:sz w:val="18"/>
                <w:szCs w:val="18"/>
              </w:rPr>
              <w:t xml:space="preserve">    {</w:t>
            </w:r>
          </w:p>
          <w:p>
            <w:pPr>
              <w:spacing w:before="30" w:after="30"/>
            </w:pPr>
            <w:r>
              <w:rPr>
                <w:rFonts w:ascii="Courier New" w:cs="Courier New" w:eastAsia="Courier New" w:hAnsi="Courier New"/>
                <w:color w:val="E2E8F0"/>
                <w:sz w:val="18"/>
                <w:szCs w:val="18"/>
              </w:rPr>
              <w:t xml:space="preserve">      "issue": "description of the inconsistency",</w:t>
            </w:r>
          </w:p>
          <w:p>
            <w:pPr>
              <w:spacing w:before="30" w:after="30"/>
            </w:pPr>
            <w:r>
              <w:rPr>
                <w:rFonts w:ascii="Courier New" w:cs="Courier New" w:eastAsia="Courier New" w:hAnsi="Courier New"/>
                <w:color w:val="E2E8F0"/>
                <w:sz w:val="18"/>
                <w:szCs w:val="18"/>
              </w:rPr>
              <w:t xml:space="preserve">      "location": "which part of the summary contains the issue",</w:t>
            </w:r>
          </w:p>
          <w:p>
            <w:pPr>
              <w:spacing w:before="30" w:after="30"/>
            </w:pPr>
            <w:r>
              <w:rPr>
                <w:rFonts w:ascii="Courier New" w:cs="Courier New" w:eastAsia="Courier New" w:hAnsi="Courier New"/>
                <w:color w:val="E2E8F0"/>
                <w:sz w:val="18"/>
                <w:szCs w:val="18"/>
              </w:rPr>
              <w:t xml:space="preserve">      "suggestion": "suggested correction",</w:t>
            </w:r>
          </w:p>
          <w:p>
            <w:pPr>
              <w:spacing w:before="30" w:after="30"/>
            </w:pPr>
            <w:r>
              <w:rPr>
                <w:rFonts w:ascii="Courier New" w:cs="Courier New" w:eastAsia="Courier New" w:hAnsi="Courier New"/>
                <w:color w:val="E2E8F0"/>
                <w:sz w:val="18"/>
                <w:szCs w:val="18"/>
              </w:rPr>
              <w:t xml:space="preserve">      "confidence": 0.00</w:t>
            </w:r>
          </w:p>
          <w:p>
            <w:pPr>
              <w:spacing w:before="30" w:after="30"/>
            </w:pPr>
            <w:r>
              <w:rPr>
                <w:rFonts w:ascii="Courier New" w:cs="Courier New" w:eastAsia="Courier New" w:hAnsi="Courier New"/>
                <w:color w:val="E2E8F0"/>
                <w:sz w:val="18"/>
                <w:szCs w:val="18"/>
              </w:rPr>
              <w:t xml:space="preserve">    }</w:t>
            </w:r>
          </w:p>
          <w:p>
            <w:pPr>
              <w:spacing w:before="30" w:after="30"/>
            </w:pPr>
            <w:r>
              <w:rPr>
                <w:rFonts w:ascii="Courier New" w:cs="Courier New" w:eastAsia="Courier New" w:hAnsi="Courier New"/>
                <w:color w:val="E2E8F0"/>
                <w:sz w:val="18"/>
                <w:szCs w:val="18"/>
              </w:rPr>
              <w:t xml:space="preserve">  ],</w:t>
            </w:r>
          </w:p>
          <w:p>
            <w:pPr>
              <w:spacing w:before="30" w:after="30"/>
            </w:pPr>
            <w:r>
              <w:rPr>
                <w:rFonts w:ascii="Courier New" w:cs="Courier New" w:eastAsia="Courier New" w:hAnsi="Courier New"/>
                <w:color w:val="E2E8F0"/>
                <w:sz w:val="18"/>
                <w:szCs w:val="18"/>
              </w:rPr>
              <w:t xml:space="preserve">  "overall_consistency": "consistent|minor_issues|major_issues"</w:t>
            </w:r>
          </w:p>
          <w:p>
            <w:pPr>
              <w:spacing w:before="30" w:after="30"/>
            </w:pPr>
            <w:r>
              <w:rPr>
                <w:rFonts w:ascii="Courier New" w:cs="Courier New" w:eastAsia="Courier New" w:hAnsi="Courier New"/>
                <w:color w:val="E2E8F0"/>
                <w:sz w:val="18"/>
                <w:szCs w:val="18"/>
              </w:rPr>
              <w:t xml:space="preserve">}</w:t>
            </w:r>
          </w:p>
          <w:p>
            <w:pPr>
              <w:spacing w:before="30" w:after="30"/>
            </w:pPr>
            <w:r>
              <w:rPr>
                <w:rFonts w:ascii="Courier New" w:cs="Courier New" w:eastAsia="Courier New" w:hAnsi="Courier New"/>
                <w:color w:val="E2E8F0"/>
                <w:sz w:val="18"/>
                <w:szCs w:val="18"/>
              </w:rPr>
              <w:t xml:space="preserve">Only flag genuine inconsistencies, not stylistic differences.</w:t>
            </w:r>
          </w:p>
          <w:p>
            <w:pPr>
              <w:spacing w:before="30" w:after="30"/>
            </w:pPr>
            <w:r>
              <w:rPr>
                <w:rFonts w:ascii="Courier New" w:cs="Courier New" w:eastAsia="Courier New" w:hAnsi="Courier New"/>
                <w:color w:val="E2E8F0"/>
                <w:sz w:val="18"/>
                <w:szCs w:val="18"/>
              </w:rPr>
              <w:t xml:space="preserve">Do not flag legitimate variance between service types.</w:t>
            </w:r>
          </w:p>
        </w:tc>
      </w:tr>
    </w:tbl>
    <w:p>
      <w:pPr>
        <w:spacing w:before="4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Convert Claude's response into flag records with flag_type = executive_summary</w:t>
      </w:r>
    </w:p>
    <w:p>
      <w:pPr>
        <w:pStyle w:val="ListParagraph"/>
        <w:numPr>
          <w:ilvl w:val="0"/>
          <w:numId w:val="2"/>
        </w:numPr>
        <w:spacing w:before="40" w:after="40"/>
      </w:pPr>
      <w:r>
        <w:rPr>
          <w:rFonts w:ascii="Arial" w:cs="Arial" w:eastAsia="Arial" w:hAnsi="Arial"/>
          <w:color w:val="1A1A1A"/>
          <w:sz w:val="20"/>
          <w:szCs w:val="20"/>
        </w:rPr>
        <w:t xml:space="preserve">Only surface flags with confidence &gt;= 0.70 — do not flood the proofer with low-confidence noise</w:t>
      </w:r>
    </w:p>
    <w:p>
      <w:pPr>
        <w:spacing w:before="4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After all passes:</w:t>
      </w:r>
    </w:p>
    <w:p>
      <w:pPr>
        <w:pStyle w:val="ListParagraph"/>
        <w:numPr>
          <w:ilvl w:val="0"/>
          <w:numId w:val="2"/>
        </w:numPr>
        <w:spacing w:before="40" w:after="40"/>
      </w:pPr>
      <w:r>
        <w:rPr>
          <w:rFonts w:ascii="Arial" w:cs="Arial" w:eastAsia="Arial" w:hAnsi="Arial"/>
          <w:color w:val="1A1A1A"/>
          <w:sz w:val="20"/>
          <w:szCs w:val="20"/>
        </w:rPr>
        <w:t xml:space="preserve">Insert all flags into the flags table linked to report_id</w:t>
      </w:r>
    </w:p>
    <w:p>
      <w:pPr>
        <w:pStyle w:val="ListParagraph"/>
        <w:numPr>
          <w:ilvl w:val="0"/>
          <w:numId w:val="2"/>
        </w:numPr>
        <w:spacing w:before="40" w:after="40"/>
      </w:pPr>
      <w:r>
        <w:rPr>
          <w:rFonts w:ascii="Arial" w:cs="Arial" w:eastAsia="Arial" w:hAnsi="Arial"/>
          <w:color w:val="1A1A1A"/>
          <w:sz w:val="20"/>
          <w:szCs w:val="20"/>
        </w:rPr>
        <w:t xml:space="preserve">Update reports status to proofed</w:t>
      </w:r>
    </w:p>
    <w:p>
      <w:pPr>
        <w:pStyle w:val="ListParagraph"/>
        <w:numPr>
          <w:ilvl w:val="0"/>
          <w:numId w:val="2"/>
        </w:numPr>
        <w:spacing w:before="40" w:after="40"/>
      </w:pPr>
      <w:r>
        <w:rPr>
          <w:rFonts w:ascii="Arial" w:cs="Arial" w:eastAsia="Arial" w:hAnsi="Arial"/>
          <w:color w:val="1A1A1A"/>
          <w:sz w:val="20"/>
          <w:szCs w:val="20"/>
        </w:rPr>
        <w:t xml:space="preserve">Return { success: true, flagCount: N, flagsByType: { pricing: N, missing_section: N, ... } }</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Session 2 Deliverable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At the end of Session 2 you should be able to: call proof-report on an extracted report → get back a list of flags stored in the database. Query the flags table and verify the flag_type distribution makes sense for the report you tested with.</w:t>
            </w:r>
          </w:p>
        </w:tc>
      </w:tr>
    </w:tbl>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8"/>
              <w:left w:val="single" w:color="1B4F8A" w:sz="8"/>
              <w:bottom w:val="none" w:color="FFFFFF" w:sz="0"/>
              <w:right w:val="none" w:color="FFFFFF" w:sz="0"/>
            </w:tcBorders>
            <w:shd w:fill="D6E4F0" w:val="clear"/>
            <w:tcMar>
              <w:top w:type="dxa" w:w="180"/>
              <w:left w:type="dxa" w:w="280"/>
              <w:bottom w:type="dxa" w:w="180"/>
              <w:right w:type="dxa" w:w="280"/>
            </w:tcMar>
          </w:tcPr>
          <w:p>
            <w:pPr>
              <w:spacing w:before="0" w:after="60"/>
            </w:pPr>
            <w:r>
              <w:rPr>
                <w:rFonts w:ascii="Arial" w:cs="Arial" w:eastAsia="Arial" w:hAnsi="Arial"/>
                <w:b/>
                <w:bCs/>
                <w:color w:val="1B4F8A"/>
                <w:sz w:val="26"/>
                <w:szCs w:val="26"/>
              </w:rPr>
              <w:t xml:space="preserve">SESSION 3  </w:t>
            </w:r>
            <w:r>
              <w:rPr>
                <w:rFonts w:ascii="Arial" w:cs="Arial" w:eastAsia="Arial" w:hAnsi="Arial"/>
                <w:b/>
                <w:bCs/>
                <w:color w:val="1A1A1A"/>
                <w:sz w:val="24"/>
                <w:szCs w:val="24"/>
              </w:rPr>
              <w:t xml:space="preserve">Flag Review UI — Split Panel Interface</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Goal</w:t>
      </w:r>
    </w:p>
    <w:p>
      <w:pPr>
        <w:spacing w:before="60" w:after="80"/>
      </w:pPr>
      <w:r>
        <w:rPr>
          <w:rFonts w:ascii="Arial" w:cs="Arial" w:eastAsia="Arial" w:hAnsi="Arial"/>
          <w:color w:val="1A1A1A"/>
          <w:sz w:val="20"/>
          <w:szCs w:val="20"/>
        </w:rPr>
        <w:t xml:space="preserve">Build the main UI that proofers actually use. Split panel — report on the left, flags on the right. Accept, edit, and dismiss actions for each flag. All state changes written to Supabase in real time. By the end of this session, a proofer should be able to work through a full flagged report.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Read These Files First</w:t>
      </w:r>
    </w:p>
    <w:p>
      <w:pPr>
        <w:pStyle w:val="ListParagraph"/>
        <w:numPr>
          <w:ilvl w:val="0"/>
          <w:numId w:val="2"/>
        </w:numPr>
        <w:spacing w:before="40" w:after="40"/>
      </w:pPr>
      <w:r>
        <w:rPr>
          <w:rFonts w:ascii="Arial" w:cs="Arial" w:eastAsia="Arial" w:hAnsi="Arial"/>
          <w:color w:val="1A1A1A"/>
          <w:sz w:val="20"/>
          <w:szCs w:val="20"/>
        </w:rPr>
        <w:t xml:space="preserve">mkidder97/transaction-hub — src/pages/admin/Matching.tsx</w:t>
      </w:r>
    </w:p>
    <w:p>
      <w:pPr>
        <w:pStyle w:val="ListParagraph"/>
        <w:numPr>
          <w:ilvl w:val="0"/>
          <w:numId w:val="3"/>
        </w:numPr>
        <w:spacing w:before="20" w:after="20"/>
      </w:pPr>
      <w:r>
        <w:rPr>
          <w:rFonts w:ascii="Arial" w:cs="Arial" w:eastAsia="Arial" w:hAnsi="Arial"/>
          <w:color w:val="555555"/>
          <w:sz w:val="19"/>
          <w:szCs w:val="19"/>
        </w:rPr>
        <w:t xml:space="preserve">The split-panel matching UI in SpendSync is the closest existing reference to what the flag review UI looks like. Read it before building the flag review panel.</w:t>
      </w:r>
    </w:p>
    <w:p>
      <w:pPr>
        <w:pStyle w:val="ListParagraph"/>
        <w:numPr>
          <w:ilvl w:val="0"/>
          <w:numId w:val="2"/>
        </w:numPr>
        <w:spacing w:before="40" w:after="40"/>
      </w:pPr>
      <w:r>
        <w:rPr>
          <w:rFonts w:ascii="Arial" w:cs="Arial" w:eastAsia="Arial" w:hAnsi="Arial"/>
          <w:color w:val="1A1A1A"/>
          <w:sz w:val="20"/>
          <w:szCs w:val="20"/>
        </w:rPr>
        <w:t xml:space="preserve">mkidder97/first-draft-guide — src/pages/Index.tsx or Dashboard.tsx</w:t>
      </w:r>
    </w:p>
    <w:p>
      <w:pPr>
        <w:pStyle w:val="ListParagraph"/>
        <w:numPr>
          <w:ilvl w:val="0"/>
          <w:numId w:val="3"/>
        </w:numPr>
        <w:spacing w:before="20" w:after="20"/>
      </w:pPr>
      <w:r>
        <w:rPr>
          <w:rFonts w:ascii="Arial" w:cs="Arial" w:eastAsia="Arial" w:hAnsi="Arial"/>
          <w:color w:val="555555"/>
          <w:sz w:val="19"/>
          <w:szCs w:val="19"/>
        </w:rPr>
        <w:t xml:space="preserve">Read the existing component patterns for this builder's UI style.</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Pages to Build</w:t>
      </w:r>
    </w:p>
    <w:p>
      <w:pPr>
        <w:spacing w:before="200" w:after="60"/>
      </w:pPr>
      <w:r>
        <w:rPr>
          <w:rFonts w:ascii="Arial" w:cs="Arial" w:eastAsia="Arial" w:hAnsi="Arial"/>
          <w:b/>
          <w:bCs/>
          <w:color w:val="334155"/>
          <w:sz w:val="22"/>
          <w:szCs w:val="22"/>
        </w:rPr>
        <w:t xml:space="preserve">Upload Page (/upload)</w:t>
      </w:r>
    </w:p>
    <w:p>
      <w:pPr>
        <w:pStyle w:val="ListParagraph"/>
        <w:numPr>
          <w:ilvl w:val="0"/>
          <w:numId w:val="2"/>
        </w:numPr>
        <w:spacing w:before="40" w:after="40"/>
      </w:pPr>
      <w:r>
        <w:rPr>
          <w:rFonts w:ascii="Arial" w:cs="Arial" w:eastAsia="Arial" w:hAnsi="Arial"/>
          <w:color w:val="1A1A1A"/>
          <w:sz w:val="20"/>
          <w:szCs w:val="20"/>
        </w:rPr>
        <w:t xml:space="preserve">PDF drag-and-drop upload zone</w:t>
      </w:r>
    </w:p>
    <w:p>
      <w:pPr>
        <w:pStyle w:val="ListParagraph"/>
        <w:numPr>
          <w:ilvl w:val="0"/>
          <w:numId w:val="2"/>
        </w:numPr>
        <w:spacing w:before="40" w:after="40"/>
      </w:pPr>
      <w:r>
        <w:rPr>
          <w:rFonts w:ascii="Arial" w:cs="Arial" w:eastAsia="Arial" w:hAnsi="Arial"/>
          <w:color w:val="1A1A1A"/>
          <w:sz w:val="20"/>
          <w:szCs w:val="20"/>
        </w:rPr>
        <w:t xml:space="preserve">Service type selector — required before upload</w:t>
      </w:r>
    </w:p>
    <w:p>
      <w:pPr>
        <w:pStyle w:val="ListParagraph"/>
        <w:numPr>
          <w:ilvl w:val="0"/>
          <w:numId w:val="2"/>
        </w:numPr>
        <w:spacing w:before="40" w:after="40"/>
      </w:pPr>
      <w:r>
        <w:rPr>
          <w:rFonts w:ascii="Arial" w:cs="Arial" w:eastAsia="Arial" w:hAnsi="Arial"/>
          <w:color w:val="1A1A1A"/>
          <w:sz w:val="20"/>
          <w:szCs w:val="20"/>
        </w:rPr>
        <w:t xml:space="preserve">On upload: save to Supabase storage → insert reports row (status = pending) → call extract-report in background → redirect to /reports/[id] with status polling</w:t>
      </w:r>
    </w:p>
    <w:p>
      <w:pPr>
        <w:spacing w:before="40" w:after="0"/>
      </w:pPr>
      <w:r>
        <w:rPr>
          <w:rFonts w:ascii="Arial" w:cs="Arial" w:eastAsia="Arial" w:hAnsi="Arial"/>
          <w:sz w:val="20"/>
          <w:szCs w:val="20"/>
        </w:rPr>
        <w:t xml:space="preserve"/>
      </w:r>
    </w:p>
    <w:p>
      <w:pPr>
        <w:spacing w:before="200" w:after="60"/>
      </w:pPr>
      <w:r>
        <w:rPr>
          <w:rFonts w:ascii="Arial" w:cs="Arial" w:eastAsia="Arial" w:hAnsi="Arial"/>
          <w:b/>
          <w:bCs/>
          <w:color w:val="334155"/>
          <w:sz w:val="22"/>
          <w:szCs w:val="22"/>
        </w:rPr>
        <w:t xml:space="preserve">Report Detail Page (/reports/[id])</w:t>
      </w:r>
    </w:p>
    <w:p>
      <w:pPr>
        <w:spacing w:before="60" w:after="80"/>
      </w:pPr>
      <w:r>
        <w:rPr>
          <w:rFonts w:ascii="Arial" w:cs="Arial" w:eastAsia="Arial" w:hAnsi="Arial"/>
          <w:color w:val="1A1A1A"/>
          <w:sz w:val="20"/>
          <w:szCs w:val="20"/>
        </w:rPr>
        <w:t xml:space="preserve">This is the main interface. Two column layout on desktop:</w:t>
      </w:r>
    </w:p>
    <w:p>
      <w:pPr>
        <w:spacing w:before="2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Left panel (60% width): PDF viewer rendering the original report. When a flag is active/selected, highlight the relevant section of the PDF visually.</w:t>
      </w:r>
    </w:p>
    <w:p>
      <w:pPr>
        <w:pStyle w:val="ListParagraph"/>
        <w:numPr>
          <w:ilvl w:val="0"/>
          <w:numId w:val="2"/>
        </w:numPr>
        <w:spacing w:before="40" w:after="40"/>
      </w:pPr>
      <w:r>
        <w:rPr>
          <w:rFonts w:ascii="Arial" w:cs="Arial" w:eastAsia="Arial" w:hAnsi="Arial"/>
          <w:color w:val="1A1A1A"/>
          <w:sz w:val="20"/>
          <w:szCs w:val="20"/>
        </w:rPr>
        <w:t xml:space="preserve">Right panel (40% width): flags panel</w:t>
      </w:r>
    </w:p>
    <w:p>
      <w:pPr>
        <w:spacing w:before="2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Flags panel behavior:</w:t>
      </w:r>
    </w:p>
    <w:p>
      <w:pPr>
        <w:pStyle w:val="ListParagraph"/>
        <w:numPr>
          <w:ilvl w:val="0"/>
          <w:numId w:val="2"/>
        </w:numPr>
        <w:spacing w:before="40" w:after="40"/>
      </w:pPr>
      <w:r>
        <w:rPr>
          <w:rFonts w:ascii="Arial" w:cs="Arial" w:eastAsia="Arial" w:hAnsi="Arial"/>
          <w:color w:val="1A1A1A"/>
          <w:sz w:val="20"/>
          <w:szCs w:val="20"/>
        </w:rPr>
        <w:t xml:space="preserve">Show flags grouped by type — Pricing, Missing Sections, Completeness, Prohibited Language, Executive Summary</w:t>
      </w:r>
    </w:p>
    <w:p>
      <w:pPr>
        <w:pStyle w:val="ListParagraph"/>
        <w:numPr>
          <w:ilvl w:val="0"/>
          <w:numId w:val="2"/>
        </w:numPr>
        <w:spacing w:before="40" w:after="40"/>
      </w:pPr>
      <w:r>
        <w:rPr>
          <w:rFonts w:ascii="Arial" w:cs="Arial" w:eastAsia="Arial" w:hAnsi="Arial"/>
          <w:color w:val="1A1A1A"/>
          <w:sz w:val="20"/>
          <w:szCs w:val="20"/>
        </w:rPr>
        <w:t xml:space="preserve">Each flag card shows: field label, current value, suggested value, reason, confidence badge</w:t>
      </w:r>
    </w:p>
    <w:p>
      <w:pPr>
        <w:pStyle w:val="ListParagraph"/>
        <w:numPr>
          <w:ilvl w:val="0"/>
          <w:numId w:val="2"/>
        </w:numPr>
        <w:spacing w:before="40" w:after="40"/>
      </w:pPr>
      <w:r>
        <w:rPr>
          <w:rFonts w:ascii="Arial" w:cs="Arial" w:eastAsia="Arial" w:hAnsi="Arial"/>
          <w:color w:val="1A1A1A"/>
          <w:sz w:val="20"/>
          <w:szCs w:val="20"/>
        </w:rPr>
        <w:t xml:space="preserve">Three action buttons per flag: Accept (navy, primary), Edit (outline), Dismiss (ghost)</w:t>
      </w:r>
    </w:p>
    <w:p>
      <w:pPr>
        <w:pStyle w:val="ListParagraph"/>
        <w:numPr>
          <w:ilvl w:val="0"/>
          <w:numId w:val="2"/>
        </w:numPr>
        <w:spacing w:before="40" w:after="40"/>
      </w:pPr>
      <w:r>
        <w:rPr>
          <w:rFonts w:ascii="Arial" w:cs="Arial" w:eastAsia="Arial" w:hAnsi="Arial"/>
          <w:color w:val="1A1A1A"/>
          <w:sz w:val="20"/>
          <w:szCs w:val="20"/>
        </w:rPr>
        <w:t xml:space="preserve">Accept: calls resolve-flag edge function with status = accepted, resolution_value = suggested_value. Card updates to show accepted state with green checkmark.</w:t>
      </w:r>
    </w:p>
    <w:p>
      <w:pPr>
        <w:pStyle w:val="ListParagraph"/>
        <w:numPr>
          <w:ilvl w:val="0"/>
          <w:numId w:val="2"/>
        </w:numPr>
        <w:spacing w:before="40" w:after="40"/>
      </w:pPr>
      <w:r>
        <w:rPr>
          <w:rFonts w:ascii="Arial" w:cs="Arial" w:eastAsia="Arial" w:hAnsi="Arial"/>
          <w:color w:val="1A1A1A"/>
          <w:sz w:val="20"/>
          <w:szCs w:val="20"/>
        </w:rPr>
        <w:t xml:space="preserve">Edit: opens inline text input pre-filled with suggested_value. Proofer modifies. On save: calls resolve-flag with status = edited, resolution_value = proofer input.</w:t>
      </w:r>
    </w:p>
    <w:p>
      <w:pPr>
        <w:pStyle w:val="ListParagraph"/>
        <w:numPr>
          <w:ilvl w:val="0"/>
          <w:numId w:val="2"/>
        </w:numPr>
        <w:spacing w:before="40" w:after="40"/>
      </w:pPr>
      <w:r>
        <w:rPr>
          <w:rFonts w:ascii="Arial" w:cs="Arial" w:eastAsia="Arial" w:hAnsi="Arial"/>
          <w:color w:val="1A1A1A"/>
          <w:sz w:val="20"/>
          <w:szCs w:val="20"/>
        </w:rPr>
        <w:t xml:space="preserve">Dismiss: opens inline textarea for proofer to explain why. On save: calls resolve-flag with status = dismissed, dismiss_reason = proofer input.</w:t>
      </w:r>
    </w:p>
    <w:p>
      <w:pPr>
        <w:pStyle w:val="ListParagraph"/>
        <w:numPr>
          <w:ilvl w:val="0"/>
          <w:numId w:val="2"/>
        </w:numPr>
        <w:spacing w:before="40" w:after="40"/>
      </w:pPr>
      <w:r>
        <w:rPr>
          <w:rFonts w:ascii="Arial" w:cs="Arial" w:eastAsia="Arial" w:hAnsi="Arial"/>
          <w:color w:val="1A1A1A"/>
          <w:sz w:val="20"/>
          <w:szCs w:val="20"/>
        </w:rPr>
        <w:t xml:space="preserve">Progress bar at top of flags panel: N of M flags resolved</w:t>
      </w:r>
    </w:p>
    <w:p>
      <w:pPr>
        <w:pStyle w:val="ListParagraph"/>
        <w:numPr>
          <w:ilvl w:val="0"/>
          <w:numId w:val="2"/>
        </w:numPr>
        <w:spacing w:before="40" w:after="40"/>
      </w:pPr>
      <w:r>
        <w:rPr>
          <w:rFonts w:ascii="Arial" w:cs="Arial" w:eastAsia="Arial" w:hAnsi="Arial"/>
          <w:color w:val="1A1A1A"/>
          <w:sz w:val="20"/>
          <w:szCs w:val="20"/>
        </w:rPr>
        <w:t xml:space="preserve">When all flags are resolved: Generate Corrected Report button becomes active</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Edge Function — resolve-flag</w:t>
      </w:r>
    </w:p>
    <w:p>
      <w:pPr>
        <w:pStyle w:val="ListParagraph"/>
        <w:numPr>
          <w:ilvl w:val="0"/>
          <w:numId w:val="2"/>
        </w:numPr>
        <w:spacing w:before="40" w:after="40"/>
      </w:pPr>
      <w:r>
        <w:rPr>
          <w:rFonts w:ascii="Arial" w:cs="Arial" w:eastAsia="Arial" w:hAnsi="Arial"/>
          <w:color w:val="1A1A1A"/>
          <w:sz w:val="20"/>
          <w:szCs w:val="20"/>
        </w:rPr>
        <w:t xml:space="preserve">Accepts: { flagId: string, status: accepted|edited|dismissed, resolutionValue?: string, dismissReason?: string }</w:t>
      </w:r>
    </w:p>
    <w:p>
      <w:pPr>
        <w:pStyle w:val="ListParagraph"/>
        <w:numPr>
          <w:ilvl w:val="0"/>
          <w:numId w:val="2"/>
        </w:numPr>
        <w:spacing w:before="40" w:after="40"/>
      </w:pPr>
      <w:r>
        <w:rPr>
          <w:rFonts w:ascii="Arial" w:cs="Arial" w:eastAsia="Arial" w:hAnsi="Arial"/>
          <w:color w:val="1A1A1A"/>
          <w:sz w:val="20"/>
          <w:szCs w:val="20"/>
        </w:rPr>
        <w:t xml:space="preserve">Auth: requires valid Supabase JWT</w:t>
      </w:r>
    </w:p>
    <w:p>
      <w:pPr>
        <w:pStyle w:val="ListParagraph"/>
        <w:numPr>
          <w:ilvl w:val="0"/>
          <w:numId w:val="2"/>
        </w:numPr>
        <w:spacing w:before="40" w:after="40"/>
      </w:pPr>
      <w:r>
        <w:rPr>
          <w:rFonts w:ascii="Arial" w:cs="Arial" w:eastAsia="Arial" w:hAnsi="Arial"/>
          <w:color w:val="1A1A1A"/>
          <w:sz w:val="20"/>
          <w:szCs w:val="20"/>
        </w:rPr>
        <w:t xml:space="preserve">Update flags row: status, resolution_value or dismiss_reason, resolved_by, resolved_at</w:t>
      </w:r>
    </w:p>
    <w:p>
      <w:pPr>
        <w:pStyle w:val="ListParagraph"/>
        <w:numPr>
          <w:ilvl w:val="0"/>
          <w:numId w:val="2"/>
        </w:numPr>
        <w:spacing w:before="40" w:after="40"/>
      </w:pPr>
      <w:r>
        <w:rPr>
          <w:rFonts w:ascii="Arial" w:cs="Arial" w:eastAsia="Arial" w:hAnsi="Arial"/>
          <w:color w:val="1A1A1A"/>
          <w:sz w:val="20"/>
          <w:szCs w:val="20"/>
        </w:rPr>
        <w:t xml:space="preserve">Check if all flags for this report are resolved — if yes, apply all accepted/edited resolutions to reports.corrected_data</w:t>
      </w:r>
    </w:p>
    <w:p>
      <w:pPr>
        <w:pStyle w:val="ListParagraph"/>
        <w:numPr>
          <w:ilvl w:val="0"/>
          <w:numId w:val="2"/>
        </w:numPr>
        <w:spacing w:before="40" w:after="40"/>
      </w:pPr>
      <w:r>
        <w:rPr>
          <w:rFonts w:ascii="Arial" w:cs="Arial" w:eastAsia="Arial" w:hAnsi="Arial"/>
          <w:color w:val="1A1A1A"/>
          <w:sz w:val="20"/>
          <w:szCs w:val="20"/>
        </w:rPr>
        <w:t xml:space="preserve">Return { success: true, allResolved: boolean }</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Session 3 Deliverable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At the end of Session 3 you should be able to: open a proofed report → see the flag panel populated → click Accept on several flags → watch them update to resolved state → dismiss one with a reason → verify the database reflects all resolutions correctly.</w:t>
            </w:r>
          </w:p>
        </w:tc>
      </w:tr>
    </w:tbl>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9488" w:sz="8"/>
              <w:left w:val="single" w:color="0D9488" w:sz="8"/>
              <w:bottom w:val="none" w:color="FFFFFF" w:sz="0"/>
              <w:right w:val="none" w:color="FFFFFF" w:sz="0"/>
            </w:tcBorders>
            <w:shd w:fill="CCFBF1" w:val="clear"/>
            <w:tcMar>
              <w:top w:type="dxa" w:w="180"/>
              <w:left w:type="dxa" w:w="280"/>
              <w:bottom w:type="dxa" w:w="180"/>
              <w:right w:type="dxa" w:w="280"/>
            </w:tcMar>
          </w:tcPr>
          <w:p>
            <w:pPr>
              <w:spacing w:before="0" w:after="60"/>
            </w:pPr>
            <w:r>
              <w:rPr>
                <w:rFonts w:ascii="Arial" w:cs="Arial" w:eastAsia="Arial" w:hAnsi="Arial"/>
                <w:b/>
                <w:bCs/>
                <w:color w:val="0D9488"/>
                <w:sz w:val="26"/>
                <w:szCs w:val="26"/>
              </w:rPr>
              <w:t xml:space="preserve">SESSION 4  </w:t>
            </w:r>
            <w:r>
              <w:rPr>
                <w:rFonts w:ascii="Arial" w:cs="Arial" w:eastAsia="Arial" w:hAnsi="Arial"/>
                <w:b/>
                <w:bCs/>
                <w:color w:val="1A1A1A"/>
                <w:sz w:val="24"/>
                <w:szCs w:val="24"/>
              </w:rPr>
              <w:t xml:space="preserve">PDF Regeneration + Download</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Goal</w:t>
      </w:r>
    </w:p>
    <w:p>
      <w:pPr>
        <w:spacing w:before="60" w:after="80"/>
      </w:pPr>
      <w:r>
        <w:rPr>
          <w:rFonts w:ascii="Arial" w:cs="Arial" w:eastAsia="Arial" w:hAnsi="Arial"/>
          <w:color w:val="1A1A1A"/>
          <w:sz w:val="20"/>
          <w:szCs w:val="20"/>
        </w:rPr>
        <w:t xml:space="preserve">Build the regeneration step that takes corrected_data and generates a clean new PDF matching SRC's report format. By the end of this session, clicking Generate Corrected Report should produce a downloadable PDF with all accepted fixes applied.</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Read These Files First</w:t>
      </w:r>
    </w:p>
    <w:p>
      <w:pPr>
        <w:pStyle w:val="ListParagraph"/>
        <w:numPr>
          <w:ilvl w:val="0"/>
          <w:numId w:val="2"/>
        </w:numPr>
        <w:spacing w:before="40" w:after="40"/>
      </w:pPr>
      <w:r>
        <w:rPr>
          <w:rFonts w:ascii="Arial" w:cs="Arial" w:eastAsia="Arial" w:hAnsi="Arial"/>
          <w:color w:val="1A1A1A"/>
          <w:sz w:val="20"/>
          <w:szCs w:val="20"/>
        </w:rPr>
        <w:t xml:space="preserve">mkidder97/route-sheets-pro — supabase/functions/generate-cm-report/index.ts</w:t>
      </w:r>
    </w:p>
    <w:p>
      <w:pPr>
        <w:pStyle w:val="ListParagraph"/>
        <w:numPr>
          <w:ilvl w:val="0"/>
          <w:numId w:val="3"/>
        </w:numPr>
        <w:spacing w:before="20" w:after="20"/>
      </w:pPr>
      <w:r>
        <w:rPr>
          <w:rFonts w:ascii="Arial" w:cs="Arial" w:eastAsia="Arial" w:hAnsi="Arial"/>
          <w:color w:val="555555"/>
          <w:sz w:val="19"/>
          <w:szCs w:val="19"/>
        </w:rPr>
        <w:t xml:space="preserve">READ THIS ENTIRE FILE. This is the most important reference for the PDF generation step. Understand how it structures sections, handles tables, and formats the output before writing any new generation code.</w:t>
      </w:r>
    </w:p>
    <w:p>
      <w:pPr>
        <w:pStyle w:val="ListParagraph"/>
        <w:numPr>
          <w:ilvl w:val="0"/>
          <w:numId w:val="2"/>
        </w:numPr>
        <w:spacing w:before="40" w:after="40"/>
      </w:pPr>
      <w:r>
        <w:rPr>
          <w:rFonts w:ascii="Arial" w:cs="Arial" w:eastAsia="Arial" w:hAnsi="Arial"/>
          <w:color w:val="1A1A1A"/>
          <w:sz w:val="20"/>
          <w:szCs w:val="20"/>
        </w:rPr>
        <w:t xml:space="preserve">mkidder97/first-draft-guide — src/lib/generateReconciliationPdf.ts or similar</w:t>
      </w:r>
    </w:p>
    <w:p>
      <w:pPr>
        <w:pStyle w:val="ListParagraph"/>
        <w:numPr>
          <w:ilvl w:val="0"/>
          <w:numId w:val="3"/>
        </w:numPr>
        <w:spacing w:before="20" w:after="20"/>
      </w:pPr>
      <w:r>
        <w:rPr>
          <w:rFonts w:ascii="Arial" w:cs="Arial" w:eastAsia="Arial" w:hAnsi="Arial"/>
          <w:color w:val="555555"/>
          <w:sz w:val="19"/>
          <w:szCs w:val="19"/>
        </w:rPr>
        <w:t xml:space="preserve">The jsPDF pattern used in the Client Portal. Reference for section formatting and page layout.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Edge Function — generate-corrected-report</w:t>
      </w:r>
    </w:p>
    <w:p>
      <w:pPr>
        <w:pStyle w:val="ListParagraph"/>
        <w:numPr>
          <w:ilvl w:val="0"/>
          <w:numId w:val="2"/>
        </w:numPr>
        <w:spacing w:before="40" w:after="40"/>
      </w:pPr>
      <w:r>
        <w:rPr>
          <w:rFonts w:ascii="Arial" w:cs="Arial" w:eastAsia="Arial" w:hAnsi="Arial"/>
          <w:color w:val="1A1A1A"/>
          <w:sz w:val="20"/>
          <w:szCs w:val="20"/>
        </w:rPr>
        <w:t xml:space="preserve">Accepts: { reportId: string }</w:t>
      </w:r>
    </w:p>
    <w:p>
      <w:pPr>
        <w:pStyle w:val="ListParagraph"/>
        <w:numPr>
          <w:ilvl w:val="0"/>
          <w:numId w:val="2"/>
        </w:numPr>
        <w:spacing w:before="40" w:after="40"/>
      </w:pPr>
      <w:r>
        <w:rPr>
          <w:rFonts w:ascii="Arial" w:cs="Arial" w:eastAsia="Arial" w:hAnsi="Arial"/>
          <w:color w:val="1A1A1A"/>
          <w:sz w:val="20"/>
          <w:szCs w:val="20"/>
        </w:rPr>
        <w:t xml:space="preserve">Auth: requires valid Supabase JWT</w:t>
      </w:r>
    </w:p>
    <w:p>
      <w:pPr>
        <w:pStyle w:val="ListParagraph"/>
        <w:numPr>
          <w:ilvl w:val="0"/>
          <w:numId w:val="2"/>
        </w:numPr>
        <w:spacing w:before="40" w:after="40"/>
      </w:pPr>
      <w:r>
        <w:rPr>
          <w:rFonts w:ascii="Arial" w:cs="Arial" w:eastAsia="Arial" w:hAnsi="Arial"/>
          <w:color w:val="1A1A1A"/>
          <w:sz w:val="20"/>
          <w:szCs w:val="20"/>
        </w:rPr>
        <w:t xml:space="preserve">Fetch report row with corrected_data (if null, use extracted_data)</w:t>
      </w:r>
    </w:p>
    <w:p>
      <w:pPr>
        <w:pStyle w:val="ListParagraph"/>
        <w:numPr>
          <w:ilvl w:val="0"/>
          <w:numId w:val="2"/>
        </w:numPr>
        <w:spacing w:before="40" w:after="40"/>
      </w:pPr>
      <w:r>
        <w:rPr>
          <w:rFonts w:ascii="Arial" w:cs="Arial" w:eastAsia="Arial" w:hAnsi="Arial"/>
          <w:color w:val="1A1A1A"/>
          <w:sz w:val="20"/>
          <w:szCs w:val="20"/>
        </w:rPr>
        <w:t xml:space="preserve">Verify all flags are resolved before generating — return error if any pending flags remain</w:t>
      </w:r>
    </w:p>
    <w:p>
      <w:pPr>
        <w:spacing w:before="4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PDF structure — generate in this order:</w:t>
      </w:r>
    </w:p>
    <w:p>
      <w:pPr>
        <w:pStyle w:val="ListParagraph"/>
        <w:numPr>
          <w:ilvl w:val="0"/>
          <w:numId w:val="2"/>
        </w:numPr>
        <w:spacing w:before="40" w:after="40"/>
      </w:pPr>
      <w:r>
        <w:rPr>
          <w:rFonts w:ascii="Arial" w:cs="Arial" w:eastAsia="Arial" w:hAnsi="Arial"/>
          <w:color w:val="1A1A1A"/>
          <w:sz w:val="20"/>
          <w:szCs w:val="20"/>
        </w:rPr>
        <w:t xml:space="preserve">Cover page: SRC logo area, report title, property address, inspection date, inspector name, service type, generated date</w:t>
      </w:r>
    </w:p>
    <w:p>
      <w:pPr>
        <w:pStyle w:val="ListParagraph"/>
        <w:numPr>
          <w:ilvl w:val="0"/>
          <w:numId w:val="2"/>
        </w:numPr>
        <w:spacing w:before="40" w:after="40"/>
      </w:pPr>
      <w:r>
        <w:rPr>
          <w:rFonts w:ascii="Arial" w:cs="Arial" w:eastAsia="Arial" w:hAnsi="Arial"/>
          <w:color w:val="1A1A1A"/>
          <w:sz w:val="20"/>
          <w:szCs w:val="20"/>
        </w:rPr>
        <w:t xml:space="preserve">Executive Summary section: corrected executive_summary text</w:t>
      </w:r>
    </w:p>
    <w:p>
      <w:pPr>
        <w:pStyle w:val="ListParagraph"/>
        <w:numPr>
          <w:ilvl w:val="0"/>
          <w:numId w:val="2"/>
        </w:numPr>
        <w:spacing w:before="40" w:after="40"/>
      </w:pPr>
      <w:r>
        <w:rPr>
          <w:rFonts w:ascii="Arial" w:cs="Arial" w:eastAsia="Arial" w:hAnsi="Arial"/>
          <w:color w:val="1A1A1A"/>
          <w:sz w:val="20"/>
          <w:szCs w:val="20"/>
        </w:rPr>
        <w:t xml:space="preserve">Property Overview: address, roof system type, square footage, weather conditions</w:t>
      </w:r>
    </w:p>
    <w:p>
      <w:pPr>
        <w:pStyle w:val="ListParagraph"/>
        <w:numPr>
          <w:ilvl w:val="0"/>
          <w:numId w:val="2"/>
        </w:numPr>
        <w:spacing w:before="40" w:after="40"/>
      </w:pPr>
      <w:r>
        <w:rPr>
          <w:rFonts w:ascii="Arial" w:cs="Arial" w:eastAsia="Arial" w:hAnsi="Arial"/>
          <w:color w:val="1A1A1A"/>
          <w:sz w:val="20"/>
          <w:szCs w:val="20"/>
        </w:rPr>
        <w:t xml:space="preserve">Scope of Work: corrected scope_of_work text</w:t>
      </w:r>
    </w:p>
    <w:p>
      <w:pPr>
        <w:pStyle w:val="ListParagraph"/>
        <w:numPr>
          <w:ilvl w:val="0"/>
          <w:numId w:val="2"/>
        </w:numPr>
        <w:spacing w:before="40" w:after="40"/>
      </w:pPr>
      <w:r>
        <w:rPr>
          <w:rFonts w:ascii="Arial" w:cs="Arial" w:eastAsia="Arial" w:hAnsi="Arial"/>
          <w:color w:val="1A1A1A"/>
          <w:sz w:val="20"/>
          <w:szCs w:val="20"/>
        </w:rPr>
        <w:t xml:space="preserve">Detailed Findings: all line items in a formatted table with description, quantity, unit, cost columns</w:t>
      </w:r>
    </w:p>
    <w:p>
      <w:pPr>
        <w:pStyle w:val="ListParagraph"/>
        <w:numPr>
          <w:ilvl w:val="0"/>
          <w:numId w:val="2"/>
        </w:numPr>
        <w:spacing w:before="40" w:after="40"/>
      </w:pPr>
      <w:r>
        <w:rPr>
          <w:rFonts w:ascii="Arial" w:cs="Arial" w:eastAsia="Arial" w:hAnsi="Arial"/>
          <w:color w:val="1A1A1A"/>
          <w:sz w:val="20"/>
          <w:szCs w:val="20"/>
        </w:rPr>
        <w:t xml:space="preserve">Recommendations: sorted by priority (high first), each with priority badge and description</w:t>
      </w:r>
    </w:p>
    <w:p>
      <w:pPr>
        <w:pStyle w:val="ListParagraph"/>
        <w:numPr>
          <w:ilvl w:val="0"/>
          <w:numId w:val="2"/>
        </w:numPr>
        <w:spacing w:before="40" w:after="40"/>
      </w:pPr>
      <w:r>
        <w:rPr>
          <w:rFonts w:ascii="Arial" w:cs="Arial" w:eastAsia="Arial" w:hAnsi="Arial"/>
          <w:color w:val="1A1A1A"/>
          <w:sz w:val="20"/>
          <w:szCs w:val="20"/>
        </w:rPr>
        <w:t xml:space="preserve">All sections present in original report that do not have structured equivalents: render as-is from extracted text</w:t>
      </w:r>
    </w:p>
    <w:p>
      <w:pPr>
        <w:spacing w:before="4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Save generated PDF to Supabase storage at reports/[user_id]/[report_id]/corrected.pdf</w:t>
      </w:r>
    </w:p>
    <w:p>
      <w:pPr>
        <w:pStyle w:val="ListParagraph"/>
        <w:numPr>
          <w:ilvl w:val="0"/>
          <w:numId w:val="2"/>
        </w:numPr>
        <w:spacing w:before="40" w:after="40"/>
      </w:pPr>
      <w:r>
        <w:rPr>
          <w:rFonts w:ascii="Arial" w:cs="Arial" w:eastAsia="Arial" w:hAnsi="Arial"/>
          <w:color w:val="1A1A1A"/>
          <w:sz w:val="20"/>
          <w:szCs w:val="20"/>
        </w:rPr>
        <w:t xml:space="preserve">Update reports row: corrected_pdf_url = storage path, status = approved</w:t>
      </w:r>
    </w:p>
    <w:p>
      <w:pPr>
        <w:pStyle w:val="ListParagraph"/>
        <w:numPr>
          <w:ilvl w:val="0"/>
          <w:numId w:val="2"/>
        </w:numPr>
        <w:spacing w:before="40" w:after="40"/>
      </w:pPr>
      <w:r>
        <w:rPr>
          <w:rFonts w:ascii="Arial" w:cs="Arial" w:eastAsia="Arial" w:hAnsi="Arial"/>
          <w:color w:val="1A1A1A"/>
          <w:sz w:val="20"/>
          <w:szCs w:val="20"/>
        </w:rPr>
        <w:t xml:space="preserve">Return { success: true, correctedPdfUrl: string }</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Frontend — Generate Button and Download</w:t>
      </w:r>
    </w:p>
    <w:p>
      <w:pPr>
        <w:pStyle w:val="ListParagraph"/>
        <w:numPr>
          <w:ilvl w:val="0"/>
          <w:numId w:val="2"/>
        </w:numPr>
        <w:spacing w:before="40" w:after="40"/>
      </w:pPr>
      <w:r>
        <w:rPr>
          <w:rFonts w:ascii="Arial" w:cs="Arial" w:eastAsia="Arial" w:hAnsi="Arial"/>
          <w:color w:val="1A1A1A"/>
          <w:sz w:val="20"/>
          <w:szCs w:val="20"/>
        </w:rPr>
        <w:t xml:space="preserve">Generate Corrected Report button in the flags panel — only active when all flags resolved</w:t>
      </w:r>
    </w:p>
    <w:p>
      <w:pPr>
        <w:pStyle w:val="ListParagraph"/>
        <w:numPr>
          <w:ilvl w:val="0"/>
          <w:numId w:val="2"/>
        </w:numPr>
        <w:spacing w:before="40" w:after="40"/>
      </w:pPr>
      <w:r>
        <w:rPr>
          <w:rFonts w:ascii="Arial" w:cs="Arial" w:eastAsia="Arial" w:hAnsi="Arial"/>
          <w:color w:val="1A1A1A"/>
          <w:sz w:val="20"/>
          <w:szCs w:val="20"/>
        </w:rPr>
        <w:t xml:space="preserve">On click: call generate-corrected-report → show loading state → on success show Download Corrected Report button</w:t>
      </w:r>
    </w:p>
    <w:p>
      <w:pPr>
        <w:pStyle w:val="ListParagraph"/>
        <w:numPr>
          <w:ilvl w:val="0"/>
          <w:numId w:val="2"/>
        </w:numPr>
        <w:spacing w:before="40" w:after="40"/>
      </w:pPr>
      <w:r>
        <w:rPr>
          <w:rFonts w:ascii="Arial" w:cs="Arial" w:eastAsia="Arial" w:hAnsi="Arial"/>
          <w:color w:val="1A1A1A"/>
          <w:sz w:val="20"/>
          <w:szCs w:val="20"/>
        </w:rPr>
        <w:t xml:space="preserve">Download button: fetch PDF from storage URL → trigger browser download</w:t>
      </w:r>
    </w:p>
    <w:p>
      <w:pPr>
        <w:pStyle w:val="ListParagraph"/>
        <w:numPr>
          <w:ilvl w:val="0"/>
          <w:numId w:val="2"/>
        </w:numPr>
        <w:spacing w:before="40" w:after="40"/>
      </w:pPr>
      <w:r>
        <w:rPr>
          <w:rFonts w:ascii="Arial" w:cs="Arial" w:eastAsia="Arial" w:hAnsi="Arial"/>
          <w:color w:val="1A1A1A"/>
          <w:sz w:val="20"/>
          <w:szCs w:val="20"/>
        </w:rPr>
        <w:t xml:space="preserve">Show side-by-side comparison option: original PDF on left, corrected PDF on right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Session 4 Deliverable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At the end of Session 4 you should be able to: resolve all flags on a report → click Generate Corrected Report → download the PDF → open it and verify the corrections are applied and the format matches SRC report standards.</w:t>
            </w:r>
          </w:p>
        </w:tc>
      </w:tr>
    </w:tbl>
    <w:p>
      <w:pPr>
        <w:spacing w:before="2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C1D95" w:sz="8"/>
              <w:left w:val="single" w:color="4C1D95" w:sz="8"/>
              <w:bottom w:val="none" w:color="FFFFFF" w:sz="0"/>
              <w:right w:val="none" w:color="FFFFFF" w:sz="0"/>
            </w:tcBorders>
            <w:shd w:fill="EDE9FE" w:val="clear"/>
            <w:tcMar>
              <w:top w:type="dxa" w:w="180"/>
              <w:left w:type="dxa" w:w="280"/>
              <w:bottom w:type="dxa" w:w="180"/>
              <w:right w:type="dxa" w:w="280"/>
            </w:tcMar>
          </w:tcPr>
          <w:p>
            <w:pPr>
              <w:spacing w:before="0" w:after="60"/>
            </w:pPr>
            <w:r>
              <w:rPr>
                <w:rFonts w:ascii="Arial" w:cs="Arial" w:eastAsia="Arial" w:hAnsi="Arial"/>
                <w:b/>
                <w:bCs/>
                <w:color w:val="4C1D95"/>
                <w:sz w:val="26"/>
                <w:szCs w:val="26"/>
              </w:rPr>
              <w:t xml:space="preserve">SESSION 5  </w:t>
            </w:r>
            <w:r>
              <w:rPr>
                <w:rFonts w:ascii="Arial" w:cs="Arial" w:eastAsia="Arial" w:hAnsi="Arial"/>
                <w:b/>
                <w:bCs/>
                <w:color w:val="1A1A1A"/>
                <w:sz w:val="24"/>
                <w:szCs w:val="24"/>
              </w:rPr>
              <w:t xml:space="preserve">Reference Library Admin + Polish + Audit Trail</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Goal</w:t>
      </w:r>
    </w:p>
    <w:p>
      <w:pPr>
        <w:spacing w:before="60" w:after="80"/>
      </w:pPr>
      <w:r>
        <w:rPr>
          <w:rFonts w:ascii="Arial" w:cs="Arial" w:eastAsia="Arial" w:hAnsi="Arial"/>
          <w:color w:val="1A1A1A"/>
          <w:sz w:val="20"/>
          <w:szCs w:val="20"/>
        </w:rPr>
        <w:t xml:space="preserve">Build the admin pages for managing reference library uploads (cost table, approved reports, prohibited phrases), add an audit trail view, polish the overall experience, and wire up any remaining edge cases. By the end of this session the tool is ready to show Scott.</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Reference Library Admin Page (/admin/library)</w:t>
      </w:r>
    </w:p>
    <w:p>
      <w:pPr>
        <w:pStyle w:val="ListParagraph"/>
        <w:numPr>
          <w:ilvl w:val="0"/>
          <w:numId w:val="2"/>
        </w:numPr>
        <w:spacing w:before="40" w:after="40"/>
      </w:pPr>
      <w:r>
        <w:rPr>
          <w:rFonts w:ascii="Arial" w:cs="Arial" w:eastAsia="Arial" w:hAnsi="Arial"/>
          <w:color w:val="1A1A1A"/>
          <w:sz w:val="20"/>
          <w:szCs w:val="20"/>
        </w:rPr>
        <w:t xml:space="preserve">Cost Table section: upload CSV or JSON cost table. Show current active version. Version history. Activate/deactivate versions.</w:t>
      </w:r>
    </w:p>
    <w:p>
      <w:pPr>
        <w:pStyle w:val="ListParagraph"/>
        <w:numPr>
          <w:ilvl w:val="0"/>
          <w:numId w:val="2"/>
        </w:numPr>
        <w:spacing w:before="40" w:after="40"/>
      </w:pPr>
      <w:r>
        <w:rPr>
          <w:rFonts w:ascii="Arial" w:cs="Arial" w:eastAsia="Arial" w:hAnsi="Arial"/>
          <w:color w:val="1A1A1A"/>
          <w:sz w:val="20"/>
          <w:szCs w:val="20"/>
        </w:rPr>
        <w:t xml:space="preserve">Approved Reports section: upload PDF reports tagged by service type. Show library by service type. Delete outdated references.</w:t>
      </w:r>
    </w:p>
    <w:p>
      <w:pPr>
        <w:pStyle w:val="ListParagraph"/>
        <w:numPr>
          <w:ilvl w:val="0"/>
          <w:numId w:val="2"/>
        </w:numPr>
        <w:spacing w:before="40" w:after="40"/>
      </w:pPr>
      <w:r>
        <w:rPr>
          <w:rFonts w:ascii="Arial" w:cs="Arial" w:eastAsia="Arial" w:hAnsi="Arial"/>
          <w:color w:val="1A1A1A"/>
          <w:sz w:val="20"/>
          <w:szCs w:val="20"/>
        </w:rPr>
        <w:t xml:space="preserve">Prohibited Phrases section: editable list of phrases. Add, edit, remove entries. Show last updated date.</w:t>
      </w:r>
    </w:p>
    <w:p>
      <w:pPr>
        <w:spacing w:before="4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9488" w:sz="1"/>
              <w:left w:val="single" w:color="0D9488" w:sz="20"/>
              <w:bottom w:val="single" w:color="0D9488" w:sz="1"/>
              <w:right w:val="none" w:color="FFFFFF" w:sz="0"/>
            </w:tcBorders>
            <w:shd w:fill="CCFBF1" w:val="clear"/>
            <w:tcMar>
              <w:top w:type="dxa" w:w="140"/>
              <w:left w:type="dxa" w:w="240"/>
              <w:bottom w:type="dxa" w:w="140"/>
              <w:right w:type="dxa" w:w="240"/>
            </w:tcMar>
          </w:tcPr>
          <w:p>
            <w:r>
              <w:rPr>
                <w:rFonts w:ascii="Arial" w:cs="Arial" w:eastAsia="Arial" w:hAnsi="Arial"/>
                <w:i/>
                <w:iCs/>
                <w:color w:val="1A1A1A"/>
                <w:sz w:val="19"/>
                <w:szCs w:val="19"/>
              </w:rPr>
              <w:t xml:space="preserve">This is where Scott's cost table and the prohibited phrases list get entered. Build this admin page so it is self-service — Scott or an admin should be able to update these without developer involvement.</w:t>
            </w:r>
          </w:p>
        </w:tc>
      </w:tr>
    </w:tbl>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Reports Dashboard (/reports)</w:t>
      </w:r>
    </w:p>
    <w:p>
      <w:pPr>
        <w:pStyle w:val="ListParagraph"/>
        <w:numPr>
          <w:ilvl w:val="0"/>
          <w:numId w:val="2"/>
        </w:numPr>
        <w:spacing w:before="40" w:after="40"/>
      </w:pPr>
      <w:r>
        <w:rPr>
          <w:rFonts w:ascii="Arial" w:cs="Arial" w:eastAsia="Arial" w:hAnsi="Arial"/>
          <w:color w:val="1A1A1A"/>
          <w:sz w:val="20"/>
          <w:szCs w:val="20"/>
        </w:rPr>
        <w:t xml:space="preserve">Table of all reports: property address, service type, inspector, upload date, status badge, flag count, action buttons</w:t>
      </w:r>
    </w:p>
    <w:p>
      <w:pPr>
        <w:pStyle w:val="ListParagraph"/>
        <w:numPr>
          <w:ilvl w:val="0"/>
          <w:numId w:val="2"/>
        </w:numPr>
        <w:spacing w:before="40" w:after="40"/>
      </w:pPr>
      <w:r>
        <w:rPr>
          <w:rFonts w:ascii="Arial" w:cs="Arial" w:eastAsia="Arial" w:hAnsi="Arial"/>
          <w:color w:val="1A1A1A"/>
          <w:sz w:val="20"/>
          <w:szCs w:val="20"/>
        </w:rPr>
        <w:t xml:space="preserve">Status filter: pending, proofed, approved</w:t>
      </w:r>
    </w:p>
    <w:p>
      <w:pPr>
        <w:pStyle w:val="ListParagraph"/>
        <w:numPr>
          <w:ilvl w:val="0"/>
          <w:numId w:val="2"/>
        </w:numPr>
        <w:spacing w:before="40" w:after="40"/>
      </w:pPr>
      <w:r>
        <w:rPr>
          <w:rFonts w:ascii="Arial" w:cs="Arial" w:eastAsia="Arial" w:hAnsi="Arial"/>
          <w:color w:val="1A1A1A"/>
          <w:sz w:val="20"/>
          <w:szCs w:val="20"/>
        </w:rPr>
        <w:t xml:space="preserve">Click row to go to /reports/[id]</w:t>
      </w:r>
    </w:p>
    <w:p>
      <w:pPr>
        <w:pStyle w:val="ListParagraph"/>
        <w:numPr>
          <w:ilvl w:val="0"/>
          <w:numId w:val="2"/>
        </w:numPr>
        <w:spacing w:before="40" w:after="40"/>
      </w:pPr>
      <w:r>
        <w:rPr>
          <w:rFonts w:ascii="Arial" w:cs="Arial" w:eastAsia="Arial" w:hAnsi="Arial"/>
          <w:color w:val="1A1A1A"/>
          <w:sz w:val="20"/>
          <w:szCs w:val="20"/>
        </w:rPr>
        <w:t xml:space="preserve">Stats at top: total reports this month, average flags per report, average time to approve</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Audit Trail</w:t>
      </w:r>
    </w:p>
    <w:p>
      <w:pPr>
        <w:pStyle w:val="ListParagraph"/>
        <w:numPr>
          <w:ilvl w:val="0"/>
          <w:numId w:val="2"/>
        </w:numPr>
        <w:spacing w:before="40" w:after="40"/>
      </w:pPr>
      <w:r>
        <w:rPr>
          <w:rFonts w:ascii="Arial" w:cs="Arial" w:eastAsia="Arial" w:hAnsi="Arial"/>
          <w:color w:val="1A1A1A"/>
          <w:sz w:val="20"/>
          <w:szCs w:val="20"/>
        </w:rPr>
        <w:t xml:space="preserve">On each report detail page: Audit Log section showing every flag resolution with who resolved it, what they did, and when</w:t>
      </w:r>
    </w:p>
    <w:p>
      <w:pPr>
        <w:pStyle w:val="ListParagraph"/>
        <w:numPr>
          <w:ilvl w:val="0"/>
          <w:numId w:val="2"/>
        </w:numPr>
        <w:spacing w:before="40" w:after="40"/>
      </w:pPr>
      <w:r>
        <w:rPr>
          <w:rFonts w:ascii="Arial" w:cs="Arial" w:eastAsia="Arial" w:hAnsi="Arial"/>
          <w:color w:val="1A1A1A"/>
          <w:sz w:val="20"/>
          <w:szCs w:val="20"/>
        </w:rPr>
        <w:t xml:space="preserve">Dismissed flags log: all dismissed flags with dismiss reasons — this is the calibration data for improving the proofing algorithm over time</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Polish Items</w:t>
      </w:r>
    </w:p>
    <w:p>
      <w:pPr>
        <w:pStyle w:val="ListParagraph"/>
        <w:numPr>
          <w:ilvl w:val="0"/>
          <w:numId w:val="2"/>
        </w:numPr>
        <w:spacing w:before="40" w:after="40"/>
      </w:pPr>
      <w:r>
        <w:rPr>
          <w:rFonts w:ascii="Arial" w:cs="Arial" w:eastAsia="Arial" w:hAnsi="Arial"/>
          <w:color w:val="1A1A1A"/>
          <w:sz w:val="20"/>
          <w:szCs w:val="20"/>
        </w:rPr>
        <w:t xml:space="preserve">Loading skeletons on flag panel while proofing is running</w:t>
      </w:r>
    </w:p>
    <w:p>
      <w:pPr>
        <w:pStyle w:val="ListParagraph"/>
        <w:numPr>
          <w:ilvl w:val="0"/>
          <w:numId w:val="2"/>
        </w:numPr>
        <w:spacing w:before="40" w:after="40"/>
      </w:pPr>
      <w:r>
        <w:rPr>
          <w:rFonts w:ascii="Arial" w:cs="Arial" w:eastAsia="Arial" w:hAnsi="Arial"/>
          <w:color w:val="1A1A1A"/>
          <w:sz w:val="20"/>
          <w:szCs w:val="20"/>
        </w:rPr>
        <w:t xml:space="preserve">Toast notifications for all flag resolutions and generation events</w:t>
      </w:r>
    </w:p>
    <w:p>
      <w:pPr>
        <w:pStyle w:val="ListParagraph"/>
        <w:numPr>
          <w:ilvl w:val="0"/>
          <w:numId w:val="2"/>
        </w:numPr>
        <w:spacing w:before="40" w:after="40"/>
      </w:pPr>
      <w:r>
        <w:rPr>
          <w:rFonts w:ascii="Arial" w:cs="Arial" w:eastAsia="Arial" w:hAnsi="Arial"/>
          <w:color w:val="1A1A1A"/>
          <w:sz w:val="20"/>
          <w:szCs w:val="20"/>
        </w:rPr>
        <w:t xml:space="preserve">Empty state on reports dashboard for first-time users</w:t>
      </w:r>
    </w:p>
    <w:p>
      <w:pPr>
        <w:pStyle w:val="ListParagraph"/>
        <w:numPr>
          <w:ilvl w:val="0"/>
          <w:numId w:val="2"/>
        </w:numPr>
        <w:spacing w:before="40" w:after="40"/>
      </w:pPr>
      <w:r>
        <w:rPr>
          <w:rFonts w:ascii="Arial" w:cs="Arial" w:eastAsia="Arial" w:hAnsi="Arial"/>
          <w:color w:val="1A1A1A"/>
          <w:sz w:val="20"/>
          <w:szCs w:val="20"/>
        </w:rPr>
        <w:t xml:space="preserve">Mobile-responsive layout for the upload and dashboard pages (flag review UI is desktop-only — proofers use desktop)</w:t>
      </w:r>
    </w:p>
    <w:p>
      <w:pPr>
        <w:pStyle w:val="ListParagraph"/>
        <w:numPr>
          <w:ilvl w:val="0"/>
          <w:numId w:val="2"/>
        </w:numPr>
        <w:spacing w:before="40" w:after="40"/>
      </w:pPr>
      <w:r>
        <w:rPr>
          <w:rFonts w:ascii="Arial" w:cs="Arial" w:eastAsia="Arial" w:hAnsi="Arial"/>
          <w:color w:val="1A1A1A"/>
          <w:sz w:val="20"/>
          <w:szCs w:val="20"/>
        </w:rPr>
        <w:t xml:space="preserve">Error handling: what happens if extraction fails, if proofing fails, if generation fails — each needs a clear error state with retry option</w:t>
      </w:r>
    </w:p>
    <w:p>
      <w:pPr>
        <w:spacing w:before="60" w:after="0"/>
      </w:pPr>
      <w:r>
        <w:rPr>
          <w:rFonts w:ascii="Arial" w:cs="Arial" w:eastAsia="Arial" w:hAnsi="Arial"/>
          <w:sz w:val="20"/>
          <w:szCs w:val="20"/>
        </w:rPr>
        <w:t xml:space="preserve"/>
      </w:r>
    </w:p>
    <w:p>
      <w:pPr>
        <w:pStyle w:val="Heading2"/>
        <w:spacing w:before="280" w:after="100"/>
      </w:pPr>
      <w:r>
        <w:rPr>
          <w:rFonts w:ascii="Arial" w:cs="Arial" w:eastAsia="Arial" w:hAnsi="Arial"/>
          <w:b/>
          <w:bCs/>
          <w:color w:val="1B4F8A"/>
          <w:sz w:val="24"/>
          <w:szCs w:val="24"/>
        </w:rPr>
        <w:t xml:space="preserve">Session 5 Deliverable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4532D" w:sz="1"/>
              <w:left w:val="single" w:color="14532D" w:sz="20"/>
              <w:bottom w:val="single" w:color="14532D" w:sz="1"/>
              <w:right w:val="none" w:color="FFFFFF" w:sz="0"/>
            </w:tcBorders>
            <w:shd w:fill="DCFCE7" w:val="clear"/>
            <w:tcMar>
              <w:top w:type="dxa" w:w="140"/>
              <w:left w:type="dxa" w:w="240"/>
              <w:bottom w:type="dxa" w:w="140"/>
              <w:right w:type="dxa" w:w="240"/>
            </w:tcMar>
          </w:tcPr>
          <w:p>
            <w:r>
              <w:rPr>
                <w:rFonts w:ascii="Arial" w:cs="Arial" w:eastAsia="Arial" w:hAnsi="Arial"/>
                <w:i/>
                <w:iCs/>
                <w:color w:val="1A1A1A"/>
                <w:sz w:val="19"/>
                <w:szCs w:val="19"/>
              </w:rPr>
              <w:t xml:space="preserve">At the end of Session 5 you should be able to: upload the cost table → upload 2 approved sample reports per service type → upload the prohibited phrases list → run a full end-to-end proof of a real SRC report from upload to corrected PDF download. This is the version you show Scott.</w:t>
            </w:r>
          </w:p>
        </w:tc>
      </w:tr>
    </w:tbl>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All Claude API calls must go through Supabase Edge Functions — the API key must never appear in frontend code. This is consistent with the SpendSync and Client Portal pattern.</w:t>
            </w:r>
          </w:p>
        </w:tc>
      </w:tr>
    </w:tbl>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SUPABASE_URL</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From new dedicated Supabase project settings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SUPABASE_SERVICE_ROLE_KEY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For Edge Functions — service role key, not anon key</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VITE_SUPABASE_URL</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Frontend env var — public URL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4155"/>
                <w:sz w:val="19"/>
                <w:szCs w:val="19"/>
              </w:rPr>
              <w:t xml:space="preserve">VITE_SUPABASE_ANON_KEY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Frontend env var — anon key</w:t>
            </w:r>
          </w:p>
        </w:tc>
      </w:tr>
      <w:tr>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334155"/>
                <w:sz w:val="19"/>
                <w:szCs w:val="19"/>
              </w:rPr>
              <w:t xml:space="preserve">ANTHROPIC_API_KEY</w:t>
            </w:r>
          </w:p>
        </w:tc>
        <w:tc>
          <w:tcPr>
            <w:tcW w:type="dxa" w:w="6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color w:val="1A1A1A"/>
                <w:sz w:val="19"/>
                <w:szCs w:val="19"/>
              </w:rPr>
              <w:t xml:space="preserve">Edge Functions only — never in frontend. Claude API key for all extraction, proofing, and executive summary calls.</w:t>
            </w:r>
          </w:p>
        </w:tc>
      </w:tr>
    </w:tbl>
    <w:p>
      <w:pPr>
        <w:spacing w:before="280" w:after="0"/>
      </w:pPr>
      <w:r>
        <w:rPr>
          <w:rFonts w:ascii="Arial" w:cs="Arial" w:eastAsia="Arial" w:hAnsi="Arial"/>
          <w:sz w:val="20"/>
          <w:szCs w:val="20"/>
        </w:rPr>
        <w:t xml:space="preserve"/>
      </w:r>
    </w:p>
    <w:p>
      <w:pPr>
        <w:pStyle w:val="Heading1"/>
        <w:pBdr>
          <w:bottom w:val="single" w:color="1B4F8A" w:sz="8" w:space="4"/>
        </w:pBdr>
        <w:spacing w:before="360" w:after="120"/>
      </w:pPr>
      <w:r>
        <w:rPr>
          <w:rFonts w:ascii="Arial" w:cs="Arial" w:eastAsia="Arial" w:hAnsi="Arial"/>
          <w:b/>
          <w:bCs/>
          <w:color w:val="1B4F8A"/>
          <w:sz w:val="30"/>
          <w:szCs w:val="30"/>
        </w:rPr>
        <w:t xml:space="preserve">Demo Script — When Showing Scott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8A" w:sz="1"/>
              <w:left w:val="single" w:color="1B4F8A" w:sz="20"/>
              <w:bottom w:val="single" w:color="1B4F8A" w:sz="1"/>
              <w:right w:val="none" w:color="FFFFFF" w:sz="0"/>
            </w:tcBorders>
            <w:shd w:fill="D6E4F0" w:val="clear"/>
            <w:tcMar>
              <w:top w:type="dxa" w:w="140"/>
              <w:left w:type="dxa" w:w="240"/>
              <w:bottom w:type="dxa" w:w="140"/>
              <w:right w:type="dxa" w:w="240"/>
            </w:tcMar>
          </w:tcPr>
          <w:p>
            <w:r>
              <w:rPr>
                <w:rFonts w:ascii="Arial" w:cs="Arial" w:eastAsia="Arial" w:hAnsi="Arial"/>
                <w:i/>
                <w:iCs/>
                <w:color w:val="1A1A1A"/>
                <w:sz w:val="19"/>
                <w:szCs w:val="19"/>
              </w:rPr>
              <w:t xml:space="preserve">Do not say AI. Say 'a review assistant that catches pricing inconsistencies and missing sections before reports go out.' Lead with reliability and error-reduction, not AI capability. This is how it lands with Jordan too.</w:t>
            </w:r>
          </w:p>
        </w:tc>
      </w:tr>
    </w:tbl>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Recommended demo flow with Scott:</w:t>
      </w:r>
    </w:p>
    <w:p>
      <w:pPr>
        <w:spacing w:before="40" w:after="0"/>
      </w:pPr>
      <w:r>
        <w:rPr>
          <w:rFonts w:ascii="Arial" w:cs="Arial" w:eastAsia="Arial" w:hAnsi="Arial"/>
          <w:sz w:val="20"/>
          <w:szCs w:val="20"/>
        </w:rPr>
        <w:t xml:space="preserve"/>
      </w:r>
    </w:p>
    <w:p>
      <w:pPr>
        <w:pStyle w:val="ListParagraph"/>
        <w:numPr>
          <w:ilvl w:val="0"/>
          <w:numId w:val="2"/>
        </w:numPr>
        <w:spacing w:before="40" w:after="40"/>
      </w:pPr>
      <w:r>
        <w:rPr>
          <w:rFonts w:ascii="Arial" w:cs="Arial" w:eastAsia="Arial" w:hAnsi="Arial"/>
          <w:color w:val="1A1A1A"/>
          <w:sz w:val="20"/>
          <w:szCs w:val="20"/>
        </w:rPr>
        <w:t xml:space="preserve">Upload one of your own real completed inspection reports</w:t>
      </w:r>
    </w:p>
    <w:p>
      <w:pPr>
        <w:pStyle w:val="ListParagraph"/>
        <w:numPr>
          <w:ilvl w:val="0"/>
          <w:numId w:val="2"/>
        </w:numPr>
        <w:spacing w:before="40" w:after="40"/>
      </w:pPr>
      <w:r>
        <w:rPr>
          <w:rFonts w:ascii="Arial" w:cs="Arial" w:eastAsia="Arial" w:hAnsi="Arial"/>
          <w:color w:val="1A1A1A"/>
          <w:sz w:val="20"/>
          <w:szCs w:val="20"/>
        </w:rPr>
        <w:t xml:space="preserve">Show the extraction happening — explain it reads the whole document and builds a structured checklist</w:t>
      </w:r>
    </w:p>
    <w:p>
      <w:pPr>
        <w:pStyle w:val="ListParagraph"/>
        <w:numPr>
          <w:ilvl w:val="0"/>
          <w:numId w:val="2"/>
        </w:numPr>
        <w:spacing w:before="40" w:after="40"/>
      </w:pPr>
      <w:r>
        <w:rPr>
          <w:rFonts w:ascii="Arial" w:cs="Arial" w:eastAsia="Arial" w:hAnsi="Arial"/>
          <w:color w:val="1A1A1A"/>
          <w:sz w:val="20"/>
          <w:szCs w:val="20"/>
        </w:rPr>
        <w:t xml:space="preserve">Show the flags panel populating — walk through one pricing flag, one missing section flag, one executive summary flag</w:t>
      </w:r>
    </w:p>
    <w:p>
      <w:pPr>
        <w:pStyle w:val="ListParagraph"/>
        <w:numPr>
          <w:ilvl w:val="0"/>
          <w:numId w:val="2"/>
        </w:numPr>
        <w:spacing w:before="40" w:after="40"/>
      </w:pPr>
      <w:r>
        <w:rPr>
          <w:rFonts w:ascii="Arial" w:cs="Arial" w:eastAsia="Arial" w:hAnsi="Arial"/>
          <w:color w:val="1A1A1A"/>
          <w:sz w:val="20"/>
          <w:szCs w:val="20"/>
        </w:rPr>
        <w:t xml:space="preserve">Click Accept on a pricing flag — show how it applies the correction instantly</w:t>
      </w:r>
    </w:p>
    <w:p>
      <w:pPr>
        <w:pStyle w:val="ListParagraph"/>
        <w:numPr>
          <w:ilvl w:val="0"/>
          <w:numId w:val="2"/>
        </w:numPr>
        <w:spacing w:before="40" w:after="40"/>
      </w:pPr>
      <w:r>
        <w:rPr>
          <w:rFonts w:ascii="Arial" w:cs="Arial" w:eastAsia="Arial" w:hAnsi="Arial"/>
          <w:color w:val="1A1A1A"/>
          <w:sz w:val="20"/>
          <w:szCs w:val="20"/>
        </w:rPr>
        <w:t xml:space="preserve">Show the dismiss flow — explain that proofer judgment always wins</w:t>
      </w:r>
    </w:p>
    <w:p>
      <w:pPr>
        <w:pStyle w:val="ListParagraph"/>
        <w:numPr>
          <w:ilvl w:val="0"/>
          <w:numId w:val="2"/>
        </w:numPr>
        <w:spacing w:before="40" w:after="40"/>
      </w:pPr>
      <w:r>
        <w:rPr>
          <w:rFonts w:ascii="Arial" w:cs="Arial" w:eastAsia="Arial" w:hAnsi="Arial"/>
          <w:color w:val="1A1A1A"/>
          <w:sz w:val="20"/>
          <w:szCs w:val="20"/>
        </w:rPr>
        <w:t xml:space="preserve">Click Generate Corrected Report — download it and open it side by side with the original</w:t>
      </w:r>
    </w:p>
    <w:p>
      <w:pPr>
        <w:pStyle w:val="ListParagraph"/>
        <w:numPr>
          <w:ilvl w:val="0"/>
          <w:numId w:val="2"/>
        </w:numPr>
        <w:spacing w:before="40" w:after="40"/>
      </w:pPr>
      <w:r>
        <w:rPr>
          <w:rFonts w:ascii="Arial" w:cs="Arial" w:eastAsia="Arial" w:hAnsi="Arial"/>
          <w:color w:val="1A1A1A"/>
          <w:sz w:val="20"/>
          <w:szCs w:val="20"/>
        </w:rPr>
        <w:t xml:space="preserve">Show the audit log — every change is recorded with who made it and when</w:t>
      </w:r>
    </w:p>
    <w:p>
      <w:pPr>
        <w:spacing w:before="60" w:after="0"/>
      </w:pPr>
      <w:r>
        <w:rPr>
          <w:rFonts w:ascii="Arial" w:cs="Arial" w:eastAsia="Arial" w:hAnsi="Arial"/>
          <w:sz w:val="20"/>
          <w:szCs w:val="20"/>
        </w:rPr>
        <w:t xml:space="preserve"/>
      </w:r>
    </w:p>
    <w:p>
      <w:pPr>
        <w:spacing w:before="60" w:after="80"/>
      </w:pPr>
      <w:r>
        <w:rPr>
          <w:rFonts w:ascii="Arial" w:cs="Arial" w:eastAsia="Arial" w:hAnsi="Arial"/>
          <w:color w:val="1A1A1A"/>
          <w:sz w:val="20"/>
          <w:szCs w:val="20"/>
        </w:rPr>
        <w:t xml:space="preserve">Anticipated Scott questions and answers:</w:t>
      </w:r>
    </w:p>
    <w:p>
      <w:pPr>
        <w:pStyle w:val="ListParagraph"/>
        <w:numPr>
          <w:ilvl w:val="0"/>
          <w:numId w:val="2"/>
        </w:numPr>
        <w:spacing w:before="40" w:after="40"/>
      </w:pPr>
      <w:r>
        <w:rPr>
          <w:rFonts w:ascii="Arial" w:cs="Arial" w:eastAsia="Arial" w:hAnsi="Arial"/>
          <w:color w:val="1A1A1A"/>
          <w:sz w:val="20"/>
          <w:szCs w:val="20"/>
        </w:rPr>
        <w:t xml:space="preserve">'What if the AI gets it wrong?' — The proofer reviews every flag. Nothing changes without a click. Dismiss is always available. The AI cannot override the proofer.</w:t>
      </w:r>
    </w:p>
    <w:p>
      <w:pPr>
        <w:pStyle w:val="ListParagraph"/>
        <w:numPr>
          <w:ilvl w:val="0"/>
          <w:numId w:val="2"/>
        </w:numPr>
        <w:spacing w:before="40" w:after="40"/>
      </w:pPr>
      <w:r>
        <w:rPr>
          <w:rFonts w:ascii="Arial" w:cs="Arial" w:eastAsia="Arial" w:hAnsi="Arial"/>
          <w:color w:val="1A1A1A"/>
          <w:sz w:val="20"/>
          <w:szCs w:val="20"/>
        </w:rPr>
        <w:t xml:space="preserve">'Does this touch Roof Controller?' — No. It reads PDFs you upload manually. Roof Controller is completely separate.</w:t>
      </w:r>
    </w:p>
    <w:p>
      <w:pPr>
        <w:pStyle w:val="ListParagraph"/>
        <w:numPr>
          <w:ilvl w:val="0"/>
          <w:numId w:val="2"/>
        </w:numPr>
        <w:spacing w:before="40" w:after="40"/>
      </w:pPr>
      <w:r>
        <w:rPr>
          <w:rFonts w:ascii="Arial" w:cs="Arial" w:eastAsia="Arial" w:hAnsi="Arial"/>
          <w:color w:val="1A1A1A"/>
          <w:sz w:val="20"/>
          <w:szCs w:val="20"/>
        </w:rPr>
        <w:t xml:space="preserve">'What does this cost?' — Right now you are covering the infrastructure personally to prove the value. Once it is proven, that is a conversation to have.</w:t>
      </w:r>
    </w:p>
    <w:p>
      <w:pPr>
        <w:spacing w:before="280" w:after="0"/>
      </w:pPr>
      <w:r>
        <w:rPr>
          <w:rFonts w:ascii="Arial" w:cs="Arial" w:eastAsia="Arial" w:hAnsi="Arial"/>
          <w:sz w:val="20"/>
          <w:szCs w:val="20"/>
        </w:rPr>
        <w:t xml:space="preserve"/>
      </w:r>
    </w:p>
    <w:p>
      <w:pPr>
        <w:pBdr>
          <w:top w:val="single" w:color="CCCCCC" w:sz="4" w:space="8"/>
        </w:pBdr>
        <w:spacing w:before="160" w:after="0"/>
        <w:jc w:val="center"/>
      </w:pPr>
      <w:r>
        <w:rPr>
          <w:rFonts w:ascii="Arial" w:cs="Arial" w:eastAsia="Arial" w:hAnsi="Arial"/>
          <w:i/>
          <w:iCs/>
          <w:color w:val="555555"/>
          <w:sz w:val="17"/>
          <w:szCs w:val="17"/>
        </w:rPr>
        <w:t xml:space="preserve">SRC Report Proofer — Claude Code Master Document  |  Michael Kidder  |  Southern Roof Consultants  |  March 2026</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90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4F8A"/>
      <w:sz w:val="30"/>
      <w:szCs w:val="30"/>
    </w:rPr>
  </w:style>
  <w:style w:type="paragraph" w:styleId="Heading2">
    <w:name w:val="Heading 2"/>
    <w:basedOn w:val="Normal"/>
    <w:next w:val="Normal"/>
    <w:qFormat/>
    <w:pPr>
      <w:spacing w:before="280" w:after="100"/>
      <w:outlineLvl w:val="1"/>
    </w:pPr>
    <w:rPr>
      <w:rFonts w:ascii="Arial" w:cs="Arial" w:eastAsia="Arial" w:hAnsi="Arial"/>
      <w:b/>
      <w:bCs/>
      <w:color w:val="1B4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2026-03-31T17:02:02.044Z</dcterms:created>
  <dcterms:modified xsi:type="dcterms:W3CDTF">2026-03-31T17:02:02.044Z</dcterms:modified>
</cp:coreProperties>
</file>

<file path=docProps/custom.xml><?xml version="1.0" encoding="utf-8"?>
<Properties xmlns="http://schemas.openxmlformats.org/officeDocument/2006/custom-properties" xmlns:vt="http://schemas.openxmlformats.org/officeDocument/2006/docPropsVTypes"/>
</file>