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D311C" w14:textId="77777777" w:rsidR="00F67447" w:rsidRPr="00F6656C" w:rsidRDefault="005E53CA" w:rsidP="006D6423">
      <w:pPr>
        <w:rPr>
          <w:rFonts w:asciiTheme="minorHAnsi" w:hAnsiTheme="minorHAnsi"/>
          <w:sz w:val="20"/>
          <w:szCs w:val="20"/>
        </w:rPr>
      </w:pPr>
      <w:r w:rsidRPr="00F6656C">
        <w:rPr>
          <w:rFonts w:asciiTheme="minorHAnsi" w:hAnsiTheme="minorHAnsi"/>
          <w:sz w:val="20"/>
          <w:szCs w:val="20"/>
        </w:rPr>
        <w:t>To: Med students</w:t>
      </w:r>
    </w:p>
    <w:p w14:paraId="0FB1B858" w14:textId="77777777" w:rsidR="005E53CA" w:rsidRPr="00F6656C" w:rsidRDefault="005E53CA" w:rsidP="006D6423">
      <w:pPr>
        <w:rPr>
          <w:rFonts w:asciiTheme="minorHAnsi" w:hAnsiTheme="minorHAnsi"/>
          <w:sz w:val="20"/>
          <w:szCs w:val="20"/>
        </w:rPr>
      </w:pPr>
      <w:r w:rsidRPr="00F6656C">
        <w:rPr>
          <w:rFonts w:asciiTheme="minorHAnsi" w:hAnsiTheme="minorHAnsi"/>
          <w:sz w:val="20"/>
          <w:szCs w:val="20"/>
        </w:rPr>
        <w:t>From: Jessica Ancker</w:t>
      </w:r>
    </w:p>
    <w:p w14:paraId="2FF9D226" w14:textId="77777777" w:rsidR="005E53CA" w:rsidRPr="00F6656C" w:rsidRDefault="00F92C21" w:rsidP="006D6423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Date: </w:t>
      </w:r>
      <w:r w:rsidR="008142C5">
        <w:rPr>
          <w:rFonts w:asciiTheme="minorHAnsi" w:hAnsiTheme="minorHAnsi"/>
          <w:sz w:val="20"/>
          <w:szCs w:val="20"/>
        </w:rPr>
        <w:t>March 2018</w:t>
      </w:r>
    </w:p>
    <w:p w14:paraId="1DFFCEE7" w14:textId="77777777" w:rsidR="005E53CA" w:rsidRPr="00F6656C" w:rsidRDefault="005E53CA" w:rsidP="006D6423">
      <w:pPr>
        <w:rPr>
          <w:rFonts w:asciiTheme="minorHAnsi" w:hAnsiTheme="minorHAnsi"/>
          <w:sz w:val="20"/>
          <w:szCs w:val="20"/>
        </w:rPr>
      </w:pPr>
      <w:r w:rsidRPr="00F6656C">
        <w:rPr>
          <w:rFonts w:asciiTheme="minorHAnsi" w:hAnsiTheme="minorHAnsi"/>
          <w:sz w:val="20"/>
          <w:szCs w:val="20"/>
        </w:rPr>
        <w:t>Re: Instructions for lab 1</w:t>
      </w:r>
    </w:p>
    <w:p w14:paraId="79B13840" w14:textId="77777777" w:rsidR="005E53CA" w:rsidRPr="00F6656C" w:rsidRDefault="005E53CA" w:rsidP="006D6423">
      <w:pPr>
        <w:rPr>
          <w:rFonts w:asciiTheme="minorHAnsi" w:hAnsiTheme="minorHAnsi"/>
          <w:sz w:val="20"/>
          <w:szCs w:val="20"/>
        </w:rPr>
      </w:pPr>
    </w:p>
    <w:p w14:paraId="1EC7E244" w14:textId="77777777" w:rsidR="00BB2BE7" w:rsidRPr="00F6656C" w:rsidRDefault="00BB2BE7" w:rsidP="00F67D71">
      <w:pPr>
        <w:pStyle w:val="Heading1"/>
      </w:pPr>
      <w:r w:rsidRPr="00F6656C">
        <w:t xml:space="preserve">OVERVIEW: </w:t>
      </w:r>
    </w:p>
    <w:p w14:paraId="75401DA5" w14:textId="77777777" w:rsidR="00ED0AAC" w:rsidRPr="00F6656C" w:rsidRDefault="00ED0AAC" w:rsidP="005E53CA">
      <w:pPr>
        <w:rPr>
          <w:rFonts w:asciiTheme="minorHAnsi" w:hAnsiTheme="minorHAnsi"/>
          <w:b/>
          <w:sz w:val="20"/>
          <w:szCs w:val="20"/>
        </w:rPr>
      </w:pPr>
    </w:p>
    <w:p w14:paraId="37BE4611" w14:textId="77777777" w:rsidR="005E53CA" w:rsidRPr="00F6656C" w:rsidRDefault="005E53CA" w:rsidP="005E53CA">
      <w:pPr>
        <w:rPr>
          <w:rFonts w:asciiTheme="minorHAnsi" w:hAnsiTheme="minorHAnsi"/>
          <w:sz w:val="20"/>
          <w:szCs w:val="20"/>
        </w:rPr>
      </w:pPr>
      <w:r w:rsidRPr="00F6656C">
        <w:rPr>
          <w:rFonts w:asciiTheme="minorHAnsi" w:hAnsiTheme="minorHAnsi"/>
          <w:sz w:val="20"/>
          <w:szCs w:val="20"/>
        </w:rPr>
        <w:t xml:space="preserve">This lab is designed to give everyone the opportunity to learn how to compute descriptive and inferential statistics in </w:t>
      </w:r>
      <w:proofErr w:type="gramStart"/>
      <w:r w:rsidRPr="00F6656C">
        <w:rPr>
          <w:rFonts w:asciiTheme="minorHAnsi" w:hAnsiTheme="minorHAnsi"/>
          <w:sz w:val="20"/>
          <w:szCs w:val="20"/>
        </w:rPr>
        <w:t>Excel, and</w:t>
      </w:r>
      <w:proofErr w:type="gramEnd"/>
      <w:r w:rsidRPr="00F6656C">
        <w:rPr>
          <w:rFonts w:asciiTheme="minorHAnsi" w:hAnsiTheme="minorHAnsi"/>
          <w:sz w:val="20"/>
          <w:szCs w:val="20"/>
        </w:rPr>
        <w:t xml:space="preserve"> provide practice in interpreting statistics. </w:t>
      </w:r>
      <w:r w:rsidR="007B7C13" w:rsidRPr="00F6656C">
        <w:rPr>
          <w:rFonts w:asciiTheme="minorHAnsi" w:hAnsiTheme="minorHAnsi"/>
          <w:sz w:val="20"/>
          <w:szCs w:val="20"/>
        </w:rPr>
        <w:t>The lab</w:t>
      </w:r>
      <w:r w:rsidRPr="00F6656C">
        <w:rPr>
          <w:rFonts w:asciiTheme="minorHAnsi" w:hAnsiTheme="minorHAnsi"/>
          <w:sz w:val="20"/>
          <w:szCs w:val="20"/>
        </w:rPr>
        <w:t xml:space="preserve"> consolidates information from sessions 1</w:t>
      </w:r>
      <w:r w:rsidR="007B7C13" w:rsidRPr="00F6656C">
        <w:rPr>
          <w:rFonts w:asciiTheme="minorHAnsi" w:hAnsiTheme="minorHAnsi"/>
          <w:sz w:val="20"/>
          <w:szCs w:val="20"/>
        </w:rPr>
        <w:t xml:space="preserve"> through 4 in the stats module.</w:t>
      </w:r>
    </w:p>
    <w:p w14:paraId="1992CF39" w14:textId="77777777" w:rsidR="00BB2BE7" w:rsidRPr="00F6656C" w:rsidRDefault="00BB2BE7" w:rsidP="00BB2BE7">
      <w:pPr>
        <w:pStyle w:val="ListParagraph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F6656C">
        <w:rPr>
          <w:rFonts w:asciiTheme="minorHAnsi" w:hAnsiTheme="minorHAnsi"/>
          <w:sz w:val="20"/>
          <w:szCs w:val="20"/>
        </w:rPr>
        <w:t>Please bring a laptop if possible – if not possible, you can share with people from your lab session</w:t>
      </w:r>
      <w:r w:rsidR="00ED0AAC" w:rsidRPr="00F6656C">
        <w:rPr>
          <w:rFonts w:asciiTheme="minorHAnsi" w:hAnsiTheme="minorHAnsi"/>
          <w:sz w:val="20"/>
          <w:szCs w:val="20"/>
        </w:rPr>
        <w:t>;</w:t>
      </w:r>
    </w:p>
    <w:p w14:paraId="30247767" w14:textId="77777777" w:rsidR="00BB2BE7" w:rsidRPr="00F6656C" w:rsidRDefault="00BB2BE7" w:rsidP="00BB2BE7">
      <w:pPr>
        <w:pStyle w:val="ListParagraph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F6656C">
        <w:rPr>
          <w:rFonts w:asciiTheme="minorHAnsi" w:hAnsiTheme="minorHAnsi"/>
          <w:sz w:val="20"/>
          <w:szCs w:val="20"/>
        </w:rPr>
        <w:t>Please report to the small classroom assigned for this session, where you will be joined by 10-11 other students and one instructor</w:t>
      </w:r>
      <w:r w:rsidR="00ED0AAC" w:rsidRPr="00F6656C">
        <w:rPr>
          <w:rFonts w:asciiTheme="minorHAnsi" w:hAnsiTheme="minorHAnsi"/>
          <w:sz w:val="20"/>
          <w:szCs w:val="20"/>
        </w:rPr>
        <w:t>;</w:t>
      </w:r>
    </w:p>
    <w:p w14:paraId="02057F04" w14:textId="77777777" w:rsidR="00BB2BE7" w:rsidRPr="00F6656C" w:rsidRDefault="00BB2BE7" w:rsidP="00BB2BE7">
      <w:pPr>
        <w:pStyle w:val="ListParagraph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F6656C">
        <w:rPr>
          <w:rFonts w:asciiTheme="minorHAnsi" w:hAnsiTheme="minorHAnsi"/>
          <w:sz w:val="20"/>
          <w:szCs w:val="20"/>
        </w:rPr>
        <w:t xml:space="preserve">Please download the Excel spreadsheet </w:t>
      </w:r>
      <w:r w:rsidR="005B19AD" w:rsidRPr="00F6656C">
        <w:rPr>
          <w:rFonts w:asciiTheme="minorHAnsi" w:hAnsiTheme="minorHAnsi"/>
          <w:b/>
          <w:sz w:val="20"/>
          <w:szCs w:val="20"/>
        </w:rPr>
        <w:t>Data</w:t>
      </w:r>
      <w:r w:rsidRPr="00F6656C">
        <w:rPr>
          <w:rFonts w:asciiTheme="minorHAnsi" w:hAnsiTheme="minorHAnsi"/>
          <w:b/>
          <w:sz w:val="20"/>
          <w:szCs w:val="20"/>
        </w:rPr>
        <w:t>_for_lab</w:t>
      </w:r>
      <w:r w:rsidR="001E3187">
        <w:rPr>
          <w:rFonts w:asciiTheme="minorHAnsi" w:hAnsiTheme="minorHAnsi"/>
          <w:b/>
          <w:sz w:val="20"/>
          <w:szCs w:val="20"/>
        </w:rPr>
        <w:t>_2018</w:t>
      </w:r>
      <w:r w:rsidRPr="00F6656C">
        <w:rPr>
          <w:rFonts w:asciiTheme="minorHAnsi" w:hAnsiTheme="minorHAnsi"/>
          <w:b/>
          <w:sz w:val="20"/>
          <w:szCs w:val="20"/>
        </w:rPr>
        <w:t>.xlsx</w:t>
      </w:r>
      <w:r w:rsidRPr="00F6656C">
        <w:rPr>
          <w:rFonts w:asciiTheme="minorHAnsi" w:hAnsiTheme="minorHAnsi"/>
          <w:sz w:val="20"/>
          <w:szCs w:val="20"/>
        </w:rPr>
        <w:t xml:space="preserve"> </w:t>
      </w:r>
      <w:r w:rsidR="005B19AD" w:rsidRPr="00F6656C">
        <w:rPr>
          <w:rFonts w:asciiTheme="minorHAnsi" w:hAnsiTheme="minorHAnsi"/>
          <w:sz w:val="20"/>
          <w:szCs w:val="20"/>
        </w:rPr>
        <w:t>from Canvas</w:t>
      </w:r>
      <w:r w:rsidR="00ED0AAC" w:rsidRPr="00F6656C">
        <w:rPr>
          <w:rFonts w:asciiTheme="minorHAnsi" w:hAnsiTheme="minorHAnsi"/>
          <w:sz w:val="20"/>
          <w:szCs w:val="20"/>
        </w:rPr>
        <w:t>, preferably before the lab;</w:t>
      </w:r>
    </w:p>
    <w:p w14:paraId="27E672B4" w14:textId="77777777" w:rsidR="00ED0AAC" w:rsidRPr="00F6656C" w:rsidRDefault="006E5045" w:rsidP="00BB2BE7">
      <w:pPr>
        <w:pStyle w:val="ListParagraph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Some </w:t>
      </w:r>
      <w:r w:rsidR="00721D88">
        <w:rPr>
          <w:rFonts w:asciiTheme="minorHAnsi" w:hAnsiTheme="minorHAnsi"/>
          <w:sz w:val="20"/>
          <w:szCs w:val="20"/>
        </w:rPr>
        <w:t>of the</w:t>
      </w:r>
      <w:r w:rsidR="00ED0AAC" w:rsidRPr="00F6656C">
        <w:rPr>
          <w:rFonts w:asciiTheme="minorHAnsi" w:hAnsiTheme="minorHAnsi"/>
          <w:sz w:val="20"/>
          <w:szCs w:val="20"/>
        </w:rPr>
        <w:t xml:space="preserve"> questions on Homework 1 </w:t>
      </w:r>
      <w:r w:rsidR="00721D88">
        <w:rPr>
          <w:rFonts w:asciiTheme="minorHAnsi" w:hAnsiTheme="minorHAnsi"/>
          <w:sz w:val="20"/>
          <w:szCs w:val="20"/>
        </w:rPr>
        <w:t xml:space="preserve">use this data set and </w:t>
      </w:r>
      <w:r w:rsidR="00ED0AAC" w:rsidRPr="00F6656C">
        <w:rPr>
          <w:rFonts w:asciiTheme="minorHAnsi" w:hAnsiTheme="minorHAnsi"/>
          <w:sz w:val="20"/>
          <w:szCs w:val="20"/>
        </w:rPr>
        <w:t xml:space="preserve">are very similar </w:t>
      </w:r>
      <w:r w:rsidR="00C23A44" w:rsidRPr="00F6656C">
        <w:rPr>
          <w:rFonts w:asciiTheme="minorHAnsi" w:hAnsiTheme="minorHAnsi"/>
          <w:sz w:val="20"/>
          <w:szCs w:val="20"/>
        </w:rPr>
        <w:t xml:space="preserve">to questions in the lab session -- feel free to work </w:t>
      </w:r>
      <w:r>
        <w:rPr>
          <w:rFonts w:asciiTheme="minorHAnsi" w:hAnsiTheme="minorHAnsi"/>
          <w:sz w:val="20"/>
          <w:szCs w:val="20"/>
        </w:rPr>
        <w:t>on these questions</w:t>
      </w:r>
      <w:r w:rsidR="00C23A44" w:rsidRPr="00F6656C">
        <w:rPr>
          <w:rFonts w:asciiTheme="minorHAnsi" w:hAnsiTheme="minorHAnsi"/>
          <w:sz w:val="20"/>
          <w:szCs w:val="20"/>
        </w:rPr>
        <w:t xml:space="preserve"> during the lab or afterwards.</w:t>
      </w:r>
    </w:p>
    <w:p w14:paraId="4ECB2A59" w14:textId="77777777" w:rsidR="00224638" w:rsidRPr="00F6656C" w:rsidRDefault="00224638" w:rsidP="00BB2BE7">
      <w:pPr>
        <w:rPr>
          <w:rFonts w:asciiTheme="minorHAnsi" w:hAnsiTheme="minorHAnsi"/>
          <w:sz w:val="20"/>
          <w:szCs w:val="20"/>
        </w:rPr>
      </w:pPr>
      <w:r w:rsidRPr="00F6656C">
        <w:rPr>
          <w:rFonts w:asciiTheme="minorHAnsi" w:hAnsiTheme="minorHAnsi"/>
          <w:sz w:val="20"/>
          <w:szCs w:val="20"/>
        </w:rPr>
        <w:t xml:space="preserve">NOTE: The data are a subset of the National Health and Nutrition Examination Survey (NHANES), a large data set collected by the CDC annually. </w:t>
      </w:r>
      <w:hyperlink r:id="rId7" w:history="1">
        <w:r w:rsidRPr="00F6656C">
          <w:rPr>
            <w:rStyle w:val="Hyperlink"/>
            <w:rFonts w:asciiTheme="minorHAnsi" w:hAnsiTheme="minorHAnsi"/>
            <w:sz w:val="20"/>
            <w:szCs w:val="20"/>
          </w:rPr>
          <w:t>http://wwwn.cdc.gov/Nchs/Nhanes/Search/nhanes13_14.aspx</w:t>
        </w:r>
      </w:hyperlink>
      <w:r w:rsidRPr="00F6656C">
        <w:rPr>
          <w:rFonts w:asciiTheme="minorHAnsi" w:hAnsiTheme="minorHAnsi"/>
          <w:sz w:val="20"/>
          <w:szCs w:val="20"/>
        </w:rPr>
        <w:t xml:space="preserve"> </w:t>
      </w:r>
      <w:r w:rsidR="005B19AD" w:rsidRPr="00F6656C">
        <w:rPr>
          <w:rFonts w:asciiTheme="minorHAnsi" w:hAnsiTheme="minorHAnsi"/>
          <w:sz w:val="20"/>
          <w:szCs w:val="20"/>
        </w:rPr>
        <w:t xml:space="preserve">. </w:t>
      </w:r>
      <w:r w:rsidR="008142C5">
        <w:rPr>
          <w:rFonts w:asciiTheme="minorHAnsi" w:hAnsiTheme="minorHAnsi"/>
          <w:sz w:val="20"/>
          <w:szCs w:val="20"/>
        </w:rPr>
        <w:t>I’ve included 3</w:t>
      </w:r>
      <w:r w:rsidR="001356AE">
        <w:rPr>
          <w:rFonts w:asciiTheme="minorHAnsi" w:hAnsiTheme="minorHAnsi"/>
          <w:sz w:val="20"/>
          <w:szCs w:val="20"/>
        </w:rPr>
        <w:t xml:space="preserve">000+ patients in this data set for your use. </w:t>
      </w:r>
      <w:r w:rsidR="005B19AD" w:rsidRPr="00F6656C">
        <w:rPr>
          <w:rFonts w:asciiTheme="minorHAnsi" w:hAnsiTheme="minorHAnsi"/>
          <w:sz w:val="20"/>
          <w:szCs w:val="20"/>
        </w:rPr>
        <w:t>Explanations of the variables we will focus on during the lab are provided below in the Appendix. I have included a variety of other variables</w:t>
      </w:r>
      <w:r w:rsidR="00F6656C" w:rsidRPr="00F6656C">
        <w:rPr>
          <w:rFonts w:asciiTheme="minorHAnsi" w:hAnsiTheme="minorHAnsi"/>
          <w:sz w:val="20"/>
          <w:szCs w:val="20"/>
        </w:rPr>
        <w:t xml:space="preserve"> – in general, 1 = yes and 2 = no, but for more information on any of the variables in the spreadsheet, you can search: </w:t>
      </w:r>
      <w:hyperlink r:id="rId8" w:history="1">
        <w:r w:rsidR="00F6656C" w:rsidRPr="00F6656C">
          <w:rPr>
            <w:rStyle w:val="Hyperlink"/>
            <w:rFonts w:asciiTheme="minorHAnsi" w:hAnsiTheme="minorHAnsi"/>
            <w:sz w:val="20"/>
            <w:szCs w:val="20"/>
          </w:rPr>
          <w:t>http://wwwn.cdc.gov/Nchs/Nhanes/Search/default.aspx</w:t>
        </w:r>
      </w:hyperlink>
      <w:r w:rsidR="00F6656C" w:rsidRPr="00F6656C">
        <w:rPr>
          <w:rFonts w:asciiTheme="minorHAnsi" w:hAnsiTheme="minorHAnsi"/>
          <w:sz w:val="20"/>
          <w:szCs w:val="20"/>
        </w:rPr>
        <w:t xml:space="preserve"> </w:t>
      </w:r>
    </w:p>
    <w:p w14:paraId="632489B2" w14:textId="77777777" w:rsidR="00BB2BE7" w:rsidRPr="00F6656C" w:rsidRDefault="00BB2BE7" w:rsidP="00BB2BE7">
      <w:pPr>
        <w:rPr>
          <w:rFonts w:asciiTheme="minorHAnsi" w:hAnsiTheme="minorHAnsi"/>
          <w:sz w:val="20"/>
          <w:szCs w:val="20"/>
        </w:rPr>
      </w:pPr>
    </w:p>
    <w:p w14:paraId="0BC36B0D" w14:textId="77777777" w:rsidR="00BB2BE7" w:rsidRPr="00F6656C" w:rsidRDefault="00BB2BE7" w:rsidP="00F67D71">
      <w:pPr>
        <w:pStyle w:val="Heading1"/>
      </w:pPr>
      <w:r w:rsidRPr="00F6656C">
        <w:t>STEP-BY-STEP INSTRUCTIONS:</w:t>
      </w:r>
    </w:p>
    <w:p w14:paraId="62EE8F16" w14:textId="77777777" w:rsidR="002A4DBF" w:rsidRPr="00F6656C" w:rsidRDefault="002A4DBF" w:rsidP="006D6423">
      <w:pPr>
        <w:rPr>
          <w:rFonts w:asciiTheme="minorHAnsi" w:hAnsiTheme="minorHAnsi"/>
          <w:sz w:val="20"/>
          <w:szCs w:val="20"/>
        </w:rPr>
      </w:pPr>
    </w:p>
    <w:p w14:paraId="74F43620" w14:textId="77777777" w:rsidR="00FE2CD5" w:rsidRPr="00F6656C" w:rsidRDefault="00FE2CD5" w:rsidP="00F67D71">
      <w:pPr>
        <w:pStyle w:val="Heading2"/>
      </w:pPr>
      <w:r w:rsidRPr="00F6656C">
        <w:t>Review the variable names and check the meaning of the codes in the Appendix below.</w:t>
      </w:r>
    </w:p>
    <w:p w14:paraId="57CD627C" w14:textId="77777777" w:rsidR="00FE2CD5" w:rsidRPr="00F6656C" w:rsidRDefault="00FE2CD5" w:rsidP="00FE2CD5">
      <w:pPr>
        <w:pStyle w:val="ListParagraph"/>
        <w:numPr>
          <w:ilvl w:val="1"/>
          <w:numId w:val="3"/>
        </w:numPr>
        <w:rPr>
          <w:rFonts w:asciiTheme="minorHAnsi" w:hAnsiTheme="minorHAnsi"/>
          <w:sz w:val="20"/>
          <w:szCs w:val="20"/>
        </w:rPr>
      </w:pPr>
      <w:r w:rsidRPr="00F6656C">
        <w:rPr>
          <w:rFonts w:asciiTheme="minorHAnsi" w:hAnsiTheme="minorHAnsi"/>
          <w:sz w:val="20"/>
          <w:szCs w:val="20"/>
        </w:rPr>
        <w:t xml:space="preserve">Identify </w:t>
      </w:r>
      <w:r w:rsidR="00F6656C" w:rsidRPr="00F6656C">
        <w:rPr>
          <w:rFonts w:asciiTheme="minorHAnsi" w:hAnsiTheme="minorHAnsi"/>
          <w:sz w:val="20"/>
          <w:szCs w:val="20"/>
        </w:rPr>
        <w:t>5</w:t>
      </w:r>
      <w:r w:rsidRPr="00F6656C">
        <w:rPr>
          <w:rFonts w:asciiTheme="minorHAnsi" w:hAnsiTheme="minorHAnsi"/>
          <w:sz w:val="20"/>
          <w:szCs w:val="20"/>
        </w:rPr>
        <w:t xml:space="preserve"> continuous variables</w:t>
      </w:r>
    </w:p>
    <w:p w14:paraId="7D48086F" w14:textId="77777777" w:rsidR="00FE2CD5" w:rsidRPr="00F6656C" w:rsidRDefault="00F6656C" w:rsidP="00FE2CD5">
      <w:pPr>
        <w:pStyle w:val="ListParagraph"/>
        <w:numPr>
          <w:ilvl w:val="1"/>
          <w:numId w:val="3"/>
        </w:numPr>
        <w:rPr>
          <w:rFonts w:asciiTheme="minorHAnsi" w:hAnsiTheme="minorHAnsi"/>
          <w:sz w:val="20"/>
          <w:szCs w:val="20"/>
        </w:rPr>
      </w:pPr>
      <w:r w:rsidRPr="00F6656C">
        <w:rPr>
          <w:rFonts w:asciiTheme="minorHAnsi" w:hAnsiTheme="minorHAnsi"/>
          <w:sz w:val="20"/>
          <w:szCs w:val="20"/>
        </w:rPr>
        <w:t>Identify 5</w:t>
      </w:r>
      <w:r w:rsidR="00FE2CD5" w:rsidRPr="00F6656C">
        <w:rPr>
          <w:rFonts w:asciiTheme="minorHAnsi" w:hAnsiTheme="minorHAnsi"/>
          <w:sz w:val="20"/>
          <w:szCs w:val="20"/>
        </w:rPr>
        <w:t xml:space="preserve"> categorical variables</w:t>
      </w:r>
      <w:r w:rsidR="006367FB" w:rsidRPr="00F6656C">
        <w:rPr>
          <w:rFonts w:asciiTheme="minorHAnsi" w:hAnsiTheme="minorHAnsi"/>
          <w:sz w:val="20"/>
          <w:szCs w:val="20"/>
        </w:rPr>
        <w:br/>
      </w:r>
    </w:p>
    <w:p w14:paraId="4F787EE9" w14:textId="77777777" w:rsidR="00FE2CD5" w:rsidRPr="00F6656C" w:rsidRDefault="00BE51EB" w:rsidP="00F67D71">
      <w:pPr>
        <w:pStyle w:val="Heading2"/>
      </w:pPr>
      <w:r w:rsidRPr="00F6656C">
        <w:t>Compute descriptive statistics for</w:t>
      </w:r>
      <w:r w:rsidR="0022114B" w:rsidRPr="00F6656C">
        <w:t xml:space="preserve"> variables</w:t>
      </w:r>
      <w:r w:rsidRPr="00F6656C">
        <w:t xml:space="preserve"> </w:t>
      </w:r>
      <w:r w:rsidRPr="00F6656C">
        <w:rPr>
          <w:i/>
        </w:rPr>
        <w:t>age</w:t>
      </w:r>
      <w:r w:rsidRPr="00F6656C">
        <w:t xml:space="preserve"> and </w:t>
      </w:r>
      <w:r w:rsidR="00F6656C" w:rsidRPr="00F6656C">
        <w:rPr>
          <w:i/>
        </w:rPr>
        <w:t>total cholesterol (mg/</w:t>
      </w:r>
      <w:proofErr w:type="spellStart"/>
      <w:r w:rsidR="00F6656C" w:rsidRPr="00F6656C">
        <w:rPr>
          <w:i/>
        </w:rPr>
        <w:t>dL</w:t>
      </w:r>
      <w:proofErr w:type="spellEnd"/>
      <w:r w:rsidR="00F6656C" w:rsidRPr="00F6656C">
        <w:rPr>
          <w:i/>
        </w:rPr>
        <w:t>)</w:t>
      </w:r>
      <w:r w:rsidR="000F7717" w:rsidRPr="00F6656C">
        <w:rPr>
          <w:i/>
        </w:rPr>
        <w:t xml:space="preserve">. </w:t>
      </w:r>
      <w:r w:rsidR="00FE2CD5" w:rsidRPr="00F6656C">
        <w:t>Interpret these statistics in English</w:t>
      </w:r>
    </w:p>
    <w:p w14:paraId="5CA9A2C2" w14:textId="77777777" w:rsidR="00BE51EB" w:rsidRPr="00F6656C" w:rsidRDefault="00BE51EB" w:rsidP="00BE51EB">
      <w:pPr>
        <w:rPr>
          <w:rFonts w:asciiTheme="minorHAnsi" w:hAnsiTheme="minorHAnsi"/>
          <w:sz w:val="20"/>
          <w:szCs w:val="20"/>
        </w:rPr>
      </w:pPr>
    </w:p>
    <w:p w14:paraId="72D5DED0" w14:textId="77777777" w:rsidR="00BE51EB" w:rsidRPr="00F67D71" w:rsidRDefault="00BE51EB" w:rsidP="00FE2CD5">
      <w:pPr>
        <w:ind w:firstLine="360"/>
        <w:rPr>
          <w:rFonts w:asciiTheme="minorHAnsi" w:hAnsiTheme="minorHAnsi"/>
          <w:sz w:val="20"/>
          <w:szCs w:val="20"/>
          <w:highlight w:val="yellow"/>
        </w:rPr>
      </w:pPr>
      <w:r w:rsidRPr="00F67D71">
        <w:rPr>
          <w:rFonts w:asciiTheme="minorHAnsi" w:hAnsiTheme="minorHAnsi"/>
          <w:sz w:val="20"/>
          <w:szCs w:val="20"/>
          <w:highlight w:val="yellow"/>
        </w:rPr>
        <w:t>Code in Excel:</w:t>
      </w:r>
    </w:p>
    <w:p w14:paraId="11D1D8D0" w14:textId="77777777" w:rsidR="00BE51EB" w:rsidRPr="00F67D71" w:rsidRDefault="001D66D9" w:rsidP="001D66D9">
      <w:pPr>
        <w:pStyle w:val="ListParagraph"/>
        <w:numPr>
          <w:ilvl w:val="0"/>
          <w:numId w:val="2"/>
        </w:numPr>
        <w:rPr>
          <w:rFonts w:asciiTheme="minorHAnsi" w:hAnsiTheme="minorHAnsi"/>
          <w:sz w:val="20"/>
          <w:szCs w:val="20"/>
          <w:highlight w:val="yellow"/>
        </w:rPr>
      </w:pPr>
      <w:r w:rsidRPr="00F67D71">
        <w:rPr>
          <w:rFonts w:asciiTheme="minorHAnsi" w:hAnsiTheme="minorHAnsi"/>
          <w:sz w:val="20"/>
          <w:szCs w:val="20"/>
          <w:highlight w:val="yellow"/>
        </w:rPr>
        <w:t>Place your cursor in an empty cell</w:t>
      </w:r>
    </w:p>
    <w:p w14:paraId="3A7751CB" w14:textId="0DB44C3E" w:rsidR="001D66D9" w:rsidRPr="00F67D71" w:rsidRDefault="001D66D9" w:rsidP="00D16F40">
      <w:pPr>
        <w:pStyle w:val="ListParagraph"/>
        <w:numPr>
          <w:ilvl w:val="0"/>
          <w:numId w:val="2"/>
        </w:numPr>
        <w:rPr>
          <w:rFonts w:asciiTheme="minorHAnsi" w:hAnsiTheme="minorHAnsi"/>
          <w:sz w:val="20"/>
          <w:szCs w:val="20"/>
          <w:highlight w:val="yellow"/>
        </w:rPr>
      </w:pPr>
      <w:r w:rsidRPr="00F67D71">
        <w:rPr>
          <w:rFonts w:asciiTheme="minorHAnsi" w:hAnsiTheme="minorHAnsi"/>
          <w:sz w:val="20"/>
          <w:szCs w:val="20"/>
          <w:highlight w:val="yellow"/>
        </w:rPr>
        <w:t>To compute the average of all values in column C, type “= average(</w:t>
      </w:r>
      <w:proofErr w:type="spellStart"/>
      <w:r w:rsidR="00D16F40" w:rsidRPr="00F67D71">
        <w:rPr>
          <w:rFonts w:asciiTheme="minorHAnsi" w:hAnsiTheme="minorHAnsi"/>
          <w:sz w:val="20"/>
          <w:szCs w:val="20"/>
          <w:highlight w:val="yellow"/>
        </w:rPr>
        <w:t>Data_for_</w:t>
      </w:r>
      <w:proofErr w:type="gramStart"/>
      <w:r w:rsidR="00D16F40" w:rsidRPr="00F67D71">
        <w:rPr>
          <w:rFonts w:asciiTheme="minorHAnsi" w:hAnsiTheme="minorHAnsi"/>
          <w:sz w:val="20"/>
          <w:szCs w:val="20"/>
          <w:highlight w:val="yellow"/>
        </w:rPr>
        <w:t>lab!</w:t>
      </w:r>
      <w:r w:rsidRPr="00F67D71">
        <w:rPr>
          <w:rFonts w:asciiTheme="minorHAnsi" w:hAnsiTheme="minorHAnsi"/>
          <w:sz w:val="20"/>
          <w:szCs w:val="20"/>
          <w:highlight w:val="yellow"/>
        </w:rPr>
        <w:t>C</w:t>
      </w:r>
      <w:proofErr w:type="gramEnd"/>
      <w:r w:rsidRPr="00F67D71">
        <w:rPr>
          <w:rFonts w:asciiTheme="minorHAnsi" w:hAnsiTheme="minorHAnsi"/>
          <w:sz w:val="20"/>
          <w:szCs w:val="20"/>
          <w:highlight w:val="yellow"/>
        </w:rPr>
        <w:t>:C</w:t>
      </w:r>
      <w:proofErr w:type="spellEnd"/>
      <w:r w:rsidRPr="00F67D71">
        <w:rPr>
          <w:rFonts w:asciiTheme="minorHAnsi" w:hAnsiTheme="minorHAnsi"/>
          <w:sz w:val="20"/>
          <w:szCs w:val="20"/>
          <w:highlight w:val="yellow"/>
        </w:rPr>
        <w:t>)”</w:t>
      </w:r>
    </w:p>
    <w:p w14:paraId="0E89B55C" w14:textId="592DAC59" w:rsidR="001D66D9" w:rsidRPr="00F67D71" w:rsidRDefault="001D66D9" w:rsidP="00D16F40">
      <w:pPr>
        <w:pStyle w:val="ListParagraph"/>
        <w:numPr>
          <w:ilvl w:val="0"/>
          <w:numId w:val="2"/>
        </w:numPr>
        <w:rPr>
          <w:rFonts w:asciiTheme="minorHAnsi" w:hAnsiTheme="minorHAnsi"/>
          <w:sz w:val="20"/>
          <w:szCs w:val="20"/>
          <w:highlight w:val="yellow"/>
        </w:rPr>
      </w:pPr>
      <w:r w:rsidRPr="00F67D71">
        <w:rPr>
          <w:rFonts w:asciiTheme="minorHAnsi" w:hAnsiTheme="minorHAnsi"/>
          <w:sz w:val="20"/>
          <w:szCs w:val="20"/>
          <w:highlight w:val="yellow"/>
        </w:rPr>
        <w:t>To compute the standard deviation of all values in column C, type “</w:t>
      </w:r>
      <w:r w:rsidR="002A6F01" w:rsidRPr="00F67D71">
        <w:rPr>
          <w:rFonts w:asciiTheme="minorHAnsi" w:hAnsiTheme="minorHAnsi"/>
          <w:sz w:val="20"/>
          <w:szCs w:val="20"/>
          <w:highlight w:val="yellow"/>
        </w:rPr>
        <w:t>=</w:t>
      </w:r>
      <w:proofErr w:type="spellStart"/>
      <w:r w:rsidRPr="00F67D71">
        <w:rPr>
          <w:rFonts w:asciiTheme="minorHAnsi" w:hAnsiTheme="minorHAnsi"/>
          <w:sz w:val="20"/>
          <w:szCs w:val="20"/>
          <w:highlight w:val="yellow"/>
        </w:rPr>
        <w:t>stdev</w:t>
      </w:r>
      <w:proofErr w:type="spellEnd"/>
      <w:r w:rsidRPr="00F67D71">
        <w:rPr>
          <w:rFonts w:asciiTheme="minorHAnsi" w:hAnsiTheme="minorHAnsi"/>
          <w:sz w:val="20"/>
          <w:szCs w:val="20"/>
          <w:highlight w:val="yellow"/>
        </w:rPr>
        <w:t>(</w:t>
      </w:r>
      <w:proofErr w:type="spellStart"/>
      <w:r w:rsidR="00D16F40" w:rsidRPr="00F67D71">
        <w:rPr>
          <w:rFonts w:asciiTheme="minorHAnsi" w:hAnsiTheme="minorHAnsi"/>
          <w:sz w:val="20"/>
          <w:szCs w:val="20"/>
          <w:highlight w:val="yellow"/>
        </w:rPr>
        <w:t>Data_for_</w:t>
      </w:r>
      <w:proofErr w:type="gramStart"/>
      <w:r w:rsidR="00D16F40" w:rsidRPr="00F67D71">
        <w:rPr>
          <w:rFonts w:asciiTheme="minorHAnsi" w:hAnsiTheme="minorHAnsi"/>
          <w:sz w:val="20"/>
          <w:szCs w:val="20"/>
          <w:highlight w:val="yellow"/>
        </w:rPr>
        <w:t>lab!</w:t>
      </w:r>
      <w:r w:rsidRPr="00F67D71">
        <w:rPr>
          <w:rFonts w:asciiTheme="minorHAnsi" w:hAnsiTheme="minorHAnsi"/>
          <w:sz w:val="20"/>
          <w:szCs w:val="20"/>
          <w:highlight w:val="yellow"/>
        </w:rPr>
        <w:t>C</w:t>
      </w:r>
      <w:proofErr w:type="gramEnd"/>
      <w:r w:rsidRPr="00F67D71">
        <w:rPr>
          <w:rFonts w:asciiTheme="minorHAnsi" w:hAnsiTheme="minorHAnsi"/>
          <w:sz w:val="20"/>
          <w:szCs w:val="20"/>
          <w:highlight w:val="yellow"/>
        </w:rPr>
        <w:t>:C</w:t>
      </w:r>
      <w:proofErr w:type="spellEnd"/>
      <w:r w:rsidRPr="00F67D71">
        <w:rPr>
          <w:rFonts w:asciiTheme="minorHAnsi" w:hAnsiTheme="minorHAnsi"/>
          <w:sz w:val="20"/>
          <w:szCs w:val="20"/>
          <w:highlight w:val="yellow"/>
        </w:rPr>
        <w:t>)”</w:t>
      </w:r>
    </w:p>
    <w:p w14:paraId="53FF5161" w14:textId="0463E1A7" w:rsidR="002A6F01" w:rsidRPr="00F67D71" w:rsidRDefault="002A6F01" w:rsidP="00D16F40">
      <w:pPr>
        <w:pStyle w:val="ListParagraph"/>
        <w:numPr>
          <w:ilvl w:val="0"/>
          <w:numId w:val="2"/>
        </w:numPr>
        <w:rPr>
          <w:rFonts w:asciiTheme="minorHAnsi" w:hAnsiTheme="minorHAnsi"/>
          <w:sz w:val="20"/>
          <w:szCs w:val="20"/>
          <w:highlight w:val="yellow"/>
        </w:rPr>
      </w:pPr>
      <w:r w:rsidRPr="00F67D71">
        <w:rPr>
          <w:rFonts w:asciiTheme="minorHAnsi" w:hAnsiTheme="minorHAnsi"/>
          <w:sz w:val="20"/>
          <w:szCs w:val="20"/>
          <w:highlight w:val="yellow"/>
        </w:rPr>
        <w:t xml:space="preserve">To identify the smallest </w:t>
      </w:r>
      <w:r w:rsidR="00C51E67" w:rsidRPr="00F67D71">
        <w:rPr>
          <w:rFonts w:asciiTheme="minorHAnsi" w:hAnsiTheme="minorHAnsi"/>
          <w:sz w:val="20"/>
          <w:szCs w:val="20"/>
          <w:highlight w:val="yellow"/>
        </w:rPr>
        <w:t xml:space="preserve">of </w:t>
      </w:r>
      <w:r w:rsidRPr="00F67D71">
        <w:rPr>
          <w:rFonts w:asciiTheme="minorHAnsi" w:hAnsiTheme="minorHAnsi"/>
          <w:sz w:val="20"/>
          <w:szCs w:val="20"/>
          <w:highlight w:val="yellow"/>
        </w:rPr>
        <w:t>all values in column C, type “=min(</w:t>
      </w:r>
      <w:proofErr w:type="spellStart"/>
      <w:r w:rsidR="00D16F40" w:rsidRPr="00F67D71">
        <w:rPr>
          <w:rFonts w:asciiTheme="minorHAnsi" w:hAnsiTheme="minorHAnsi"/>
          <w:sz w:val="20"/>
          <w:szCs w:val="20"/>
          <w:highlight w:val="yellow"/>
        </w:rPr>
        <w:t>Data_for_</w:t>
      </w:r>
      <w:proofErr w:type="gramStart"/>
      <w:r w:rsidR="00D16F40" w:rsidRPr="00F67D71">
        <w:rPr>
          <w:rFonts w:asciiTheme="minorHAnsi" w:hAnsiTheme="minorHAnsi"/>
          <w:sz w:val="20"/>
          <w:szCs w:val="20"/>
          <w:highlight w:val="yellow"/>
        </w:rPr>
        <w:t>lab!</w:t>
      </w:r>
      <w:r w:rsidRPr="00F67D71">
        <w:rPr>
          <w:rFonts w:asciiTheme="minorHAnsi" w:hAnsiTheme="minorHAnsi"/>
          <w:sz w:val="20"/>
          <w:szCs w:val="20"/>
          <w:highlight w:val="yellow"/>
        </w:rPr>
        <w:t>C</w:t>
      </w:r>
      <w:proofErr w:type="gramEnd"/>
      <w:r w:rsidRPr="00F67D71">
        <w:rPr>
          <w:rFonts w:asciiTheme="minorHAnsi" w:hAnsiTheme="minorHAnsi"/>
          <w:sz w:val="20"/>
          <w:szCs w:val="20"/>
          <w:highlight w:val="yellow"/>
        </w:rPr>
        <w:t>:C</w:t>
      </w:r>
      <w:proofErr w:type="spellEnd"/>
      <w:r w:rsidRPr="00F67D71">
        <w:rPr>
          <w:rFonts w:asciiTheme="minorHAnsi" w:hAnsiTheme="minorHAnsi"/>
          <w:sz w:val="20"/>
          <w:szCs w:val="20"/>
          <w:highlight w:val="yellow"/>
        </w:rPr>
        <w:t>)”</w:t>
      </w:r>
    </w:p>
    <w:p w14:paraId="08ED127B" w14:textId="3A2E45D4" w:rsidR="00B96A71" w:rsidRPr="00F67D71" w:rsidRDefault="00B96A71" w:rsidP="00B96A71">
      <w:pPr>
        <w:pStyle w:val="ListParagraph"/>
        <w:numPr>
          <w:ilvl w:val="0"/>
          <w:numId w:val="2"/>
        </w:numPr>
        <w:rPr>
          <w:rFonts w:asciiTheme="minorHAnsi" w:hAnsiTheme="minorHAnsi"/>
          <w:sz w:val="20"/>
          <w:szCs w:val="20"/>
          <w:highlight w:val="yellow"/>
        </w:rPr>
      </w:pPr>
      <w:r w:rsidRPr="00F67D71">
        <w:rPr>
          <w:rFonts w:asciiTheme="minorHAnsi" w:hAnsiTheme="minorHAnsi"/>
          <w:sz w:val="20"/>
          <w:szCs w:val="20"/>
          <w:highlight w:val="yellow"/>
        </w:rPr>
        <w:t xml:space="preserve">To identify the </w:t>
      </w:r>
      <w:r w:rsidR="00B5453D" w:rsidRPr="00F67D71">
        <w:rPr>
          <w:rFonts w:asciiTheme="minorHAnsi" w:hAnsiTheme="minorHAnsi"/>
          <w:sz w:val="20"/>
          <w:szCs w:val="20"/>
          <w:highlight w:val="yellow"/>
        </w:rPr>
        <w:t>25</w:t>
      </w:r>
      <w:r w:rsidR="000831B7" w:rsidRPr="00F67D71">
        <w:rPr>
          <w:rFonts w:asciiTheme="minorHAnsi" w:hAnsiTheme="minorHAnsi"/>
          <w:sz w:val="20"/>
          <w:szCs w:val="20"/>
          <w:highlight w:val="yellow"/>
        </w:rPr>
        <w:t>% percentile</w:t>
      </w:r>
      <w:r w:rsidRPr="00F67D71">
        <w:rPr>
          <w:rFonts w:asciiTheme="minorHAnsi" w:hAnsiTheme="minorHAnsi"/>
          <w:sz w:val="20"/>
          <w:szCs w:val="20"/>
          <w:highlight w:val="yellow"/>
        </w:rPr>
        <w:t xml:space="preserve"> of all values in column C, type “=</w:t>
      </w:r>
      <w:proofErr w:type="spellStart"/>
      <w:proofErr w:type="gramStart"/>
      <w:r w:rsidR="000831B7" w:rsidRPr="00F67D71">
        <w:rPr>
          <w:rFonts w:asciiTheme="minorHAnsi" w:hAnsiTheme="minorHAnsi"/>
          <w:sz w:val="20"/>
          <w:szCs w:val="20"/>
          <w:highlight w:val="yellow"/>
        </w:rPr>
        <w:t>percentile.exc</w:t>
      </w:r>
      <w:proofErr w:type="spellEnd"/>
      <w:r w:rsidRPr="00F67D71">
        <w:rPr>
          <w:rFonts w:asciiTheme="minorHAnsi" w:hAnsiTheme="minorHAnsi"/>
          <w:sz w:val="20"/>
          <w:szCs w:val="20"/>
          <w:highlight w:val="yellow"/>
        </w:rPr>
        <w:t>(</w:t>
      </w:r>
      <w:proofErr w:type="spellStart"/>
      <w:proofErr w:type="gramEnd"/>
      <w:r w:rsidRPr="00F67D71">
        <w:rPr>
          <w:rFonts w:asciiTheme="minorHAnsi" w:hAnsiTheme="minorHAnsi"/>
          <w:sz w:val="20"/>
          <w:szCs w:val="20"/>
          <w:highlight w:val="yellow"/>
        </w:rPr>
        <w:t>Data_for_lab!C:C</w:t>
      </w:r>
      <w:proofErr w:type="spellEnd"/>
      <w:r w:rsidR="00B5453D" w:rsidRPr="00F67D71">
        <w:rPr>
          <w:rFonts w:asciiTheme="minorHAnsi" w:hAnsiTheme="minorHAnsi"/>
          <w:sz w:val="20"/>
          <w:szCs w:val="20"/>
          <w:highlight w:val="yellow"/>
        </w:rPr>
        <w:t>, 0.25</w:t>
      </w:r>
      <w:r w:rsidRPr="00F67D71">
        <w:rPr>
          <w:rFonts w:asciiTheme="minorHAnsi" w:hAnsiTheme="minorHAnsi"/>
          <w:sz w:val="20"/>
          <w:szCs w:val="20"/>
          <w:highlight w:val="yellow"/>
        </w:rPr>
        <w:t>)”</w:t>
      </w:r>
    </w:p>
    <w:p w14:paraId="4E9C1D41" w14:textId="2FB56E19" w:rsidR="00B96A71" w:rsidRPr="00F67D71" w:rsidRDefault="00B96A71" w:rsidP="00B96A71">
      <w:pPr>
        <w:pStyle w:val="ListParagraph"/>
        <w:numPr>
          <w:ilvl w:val="0"/>
          <w:numId w:val="2"/>
        </w:numPr>
        <w:rPr>
          <w:rFonts w:asciiTheme="minorHAnsi" w:hAnsiTheme="minorHAnsi"/>
          <w:sz w:val="20"/>
          <w:szCs w:val="20"/>
          <w:highlight w:val="yellow"/>
        </w:rPr>
      </w:pPr>
      <w:r w:rsidRPr="00F67D71">
        <w:rPr>
          <w:rFonts w:asciiTheme="minorHAnsi" w:hAnsiTheme="minorHAnsi"/>
          <w:sz w:val="20"/>
          <w:szCs w:val="20"/>
          <w:highlight w:val="yellow"/>
        </w:rPr>
        <w:t xml:space="preserve">To identify the </w:t>
      </w:r>
      <w:r w:rsidR="000831B7" w:rsidRPr="00F67D71">
        <w:rPr>
          <w:rFonts w:asciiTheme="minorHAnsi" w:hAnsiTheme="minorHAnsi"/>
          <w:sz w:val="20"/>
          <w:szCs w:val="20"/>
          <w:highlight w:val="yellow"/>
        </w:rPr>
        <w:t xml:space="preserve">median </w:t>
      </w:r>
      <w:r w:rsidRPr="00F67D71">
        <w:rPr>
          <w:rFonts w:asciiTheme="minorHAnsi" w:hAnsiTheme="minorHAnsi"/>
          <w:sz w:val="20"/>
          <w:szCs w:val="20"/>
          <w:highlight w:val="yellow"/>
        </w:rPr>
        <w:t>of all values in column C, type “=</w:t>
      </w:r>
      <w:r w:rsidR="000831B7" w:rsidRPr="00F67D71">
        <w:rPr>
          <w:rFonts w:asciiTheme="minorHAnsi" w:hAnsiTheme="minorHAnsi"/>
          <w:sz w:val="20"/>
          <w:szCs w:val="20"/>
          <w:highlight w:val="yellow"/>
        </w:rPr>
        <w:t>median</w:t>
      </w:r>
      <w:r w:rsidRPr="00F67D71">
        <w:rPr>
          <w:rFonts w:asciiTheme="minorHAnsi" w:hAnsiTheme="minorHAnsi"/>
          <w:sz w:val="20"/>
          <w:szCs w:val="20"/>
          <w:highlight w:val="yellow"/>
        </w:rPr>
        <w:t>(</w:t>
      </w:r>
      <w:proofErr w:type="spellStart"/>
      <w:r w:rsidRPr="00F67D71">
        <w:rPr>
          <w:rFonts w:asciiTheme="minorHAnsi" w:hAnsiTheme="minorHAnsi"/>
          <w:sz w:val="20"/>
          <w:szCs w:val="20"/>
          <w:highlight w:val="yellow"/>
        </w:rPr>
        <w:t>Data_for_</w:t>
      </w:r>
      <w:proofErr w:type="gramStart"/>
      <w:r w:rsidRPr="00F67D71">
        <w:rPr>
          <w:rFonts w:asciiTheme="minorHAnsi" w:hAnsiTheme="minorHAnsi"/>
          <w:sz w:val="20"/>
          <w:szCs w:val="20"/>
          <w:highlight w:val="yellow"/>
        </w:rPr>
        <w:t>lab!C</w:t>
      </w:r>
      <w:proofErr w:type="gramEnd"/>
      <w:r w:rsidRPr="00F67D71">
        <w:rPr>
          <w:rFonts w:asciiTheme="minorHAnsi" w:hAnsiTheme="minorHAnsi"/>
          <w:sz w:val="20"/>
          <w:szCs w:val="20"/>
          <w:highlight w:val="yellow"/>
        </w:rPr>
        <w:t>:C</w:t>
      </w:r>
      <w:proofErr w:type="spellEnd"/>
      <w:r w:rsidRPr="00F67D71">
        <w:rPr>
          <w:rFonts w:asciiTheme="minorHAnsi" w:hAnsiTheme="minorHAnsi"/>
          <w:sz w:val="20"/>
          <w:szCs w:val="20"/>
          <w:highlight w:val="yellow"/>
        </w:rPr>
        <w:t>)”</w:t>
      </w:r>
    </w:p>
    <w:p w14:paraId="60DEDD1D" w14:textId="2E7DA04D" w:rsidR="00B96A71" w:rsidRPr="00F67D71" w:rsidRDefault="00B96A71" w:rsidP="00B96A71">
      <w:pPr>
        <w:pStyle w:val="ListParagraph"/>
        <w:numPr>
          <w:ilvl w:val="0"/>
          <w:numId w:val="2"/>
        </w:numPr>
        <w:rPr>
          <w:rFonts w:asciiTheme="minorHAnsi" w:hAnsiTheme="minorHAnsi"/>
          <w:sz w:val="20"/>
          <w:szCs w:val="20"/>
          <w:highlight w:val="yellow"/>
        </w:rPr>
      </w:pPr>
      <w:r w:rsidRPr="00F67D71">
        <w:rPr>
          <w:rFonts w:asciiTheme="minorHAnsi" w:hAnsiTheme="minorHAnsi"/>
          <w:sz w:val="20"/>
          <w:szCs w:val="20"/>
          <w:highlight w:val="yellow"/>
        </w:rPr>
        <w:t xml:space="preserve">To identify the </w:t>
      </w:r>
      <w:r w:rsidR="00B5453D" w:rsidRPr="00F67D71">
        <w:rPr>
          <w:rFonts w:asciiTheme="minorHAnsi" w:hAnsiTheme="minorHAnsi"/>
          <w:sz w:val="20"/>
          <w:szCs w:val="20"/>
          <w:highlight w:val="yellow"/>
        </w:rPr>
        <w:t xml:space="preserve">75% percentile </w:t>
      </w:r>
      <w:r w:rsidRPr="00F67D71">
        <w:rPr>
          <w:rFonts w:asciiTheme="minorHAnsi" w:hAnsiTheme="minorHAnsi"/>
          <w:sz w:val="20"/>
          <w:szCs w:val="20"/>
          <w:highlight w:val="yellow"/>
        </w:rPr>
        <w:t>of all values in column C, type “=</w:t>
      </w:r>
      <w:proofErr w:type="spellStart"/>
      <w:r w:rsidR="00B5453D" w:rsidRPr="00F67D71">
        <w:rPr>
          <w:rFonts w:asciiTheme="minorHAnsi" w:hAnsiTheme="minorHAnsi"/>
          <w:sz w:val="20"/>
          <w:szCs w:val="20"/>
          <w:highlight w:val="yellow"/>
        </w:rPr>
        <w:t>percentile.exc</w:t>
      </w:r>
      <w:proofErr w:type="spellEnd"/>
      <w:r w:rsidR="00B5453D" w:rsidRPr="00F67D71">
        <w:rPr>
          <w:rFonts w:asciiTheme="minorHAnsi" w:hAnsiTheme="minorHAnsi"/>
          <w:sz w:val="20"/>
          <w:szCs w:val="20"/>
          <w:highlight w:val="yellow"/>
        </w:rPr>
        <w:t xml:space="preserve"> </w:t>
      </w:r>
      <w:r w:rsidRPr="00F67D71">
        <w:rPr>
          <w:rFonts w:asciiTheme="minorHAnsi" w:hAnsiTheme="minorHAnsi"/>
          <w:sz w:val="20"/>
          <w:szCs w:val="20"/>
          <w:highlight w:val="yellow"/>
        </w:rPr>
        <w:t>(</w:t>
      </w:r>
      <w:proofErr w:type="spellStart"/>
      <w:r w:rsidRPr="00F67D71">
        <w:rPr>
          <w:rFonts w:asciiTheme="minorHAnsi" w:hAnsiTheme="minorHAnsi"/>
          <w:sz w:val="20"/>
          <w:szCs w:val="20"/>
          <w:highlight w:val="yellow"/>
        </w:rPr>
        <w:t>Data_for_lab!C:C</w:t>
      </w:r>
      <w:proofErr w:type="spellEnd"/>
      <w:r w:rsidR="00B5453D" w:rsidRPr="00F67D71">
        <w:rPr>
          <w:rFonts w:asciiTheme="minorHAnsi" w:hAnsiTheme="minorHAnsi"/>
          <w:sz w:val="20"/>
          <w:szCs w:val="20"/>
          <w:highlight w:val="yellow"/>
        </w:rPr>
        <w:t>, 0.75</w:t>
      </w:r>
      <w:r w:rsidRPr="00F67D71">
        <w:rPr>
          <w:rFonts w:asciiTheme="minorHAnsi" w:hAnsiTheme="minorHAnsi"/>
          <w:sz w:val="20"/>
          <w:szCs w:val="20"/>
          <w:highlight w:val="yellow"/>
        </w:rPr>
        <w:t>)”</w:t>
      </w:r>
    </w:p>
    <w:p w14:paraId="128B5D34" w14:textId="6DE3D230" w:rsidR="00C51E67" w:rsidRPr="00F67D71" w:rsidRDefault="00B96A71" w:rsidP="00B96A71">
      <w:pPr>
        <w:pStyle w:val="ListParagraph"/>
        <w:numPr>
          <w:ilvl w:val="0"/>
          <w:numId w:val="2"/>
        </w:numPr>
        <w:rPr>
          <w:rFonts w:asciiTheme="minorHAnsi" w:hAnsiTheme="minorHAnsi"/>
          <w:sz w:val="20"/>
          <w:szCs w:val="20"/>
          <w:highlight w:val="yellow"/>
        </w:rPr>
      </w:pPr>
      <w:r w:rsidRPr="00F67D71">
        <w:rPr>
          <w:rFonts w:asciiTheme="minorHAnsi" w:hAnsiTheme="minorHAnsi"/>
          <w:sz w:val="20"/>
          <w:szCs w:val="20"/>
          <w:highlight w:val="yellow"/>
        </w:rPr>
        <w:t xml:space="preserve">To identify the </w:t>
      </w:r>
      <w:r w:rsidR="000831B7" w:rsidRPr="00F67D71">
        <w:rPr>
          <w:rFonts w:asciiTheme="minorHAnsi" w:hAnsiTheme="minorHAnsi"/>
          <w:sz w:val="20"/>
          <w:szCs w:val="20"/>
          <w:highlight w:val="yellow"/>
        </w:rPr>
        <w:t>maximum</w:t>
      </w:r>
      <w:r w:rsidRPr="00F67D71">
        <w:rPr>
          <w:rFonts w:asciiTheme="minorHAnsi" w:hAnsiTheme="minorHAnsi"/>
          <w:sz w:val="20"/>
          <w:szCs w:val="20"/>
          <w:highlight w:val="yellow"/>
        </w:rPr>
        <w:t xml:space="preserve"> of all values in column C, type “=</w:t>
      </w:r>
      <w:r w:rsidR="000831B7" w:rsidRPr="00F67D71">
        <w:rPr>
          <w:rFonts w:asciiTheme="minorHAnsi" w:hAnsiTheme="minorHAnsi"/>
          <w:sz w:val="20"/>
          <w:szCs w:val="20"/>
          <w:highlight w:val="yellow"/>
        </w:rPr>
        <w:t>max</w:t>
      </w:r>
      <w:r w:rsidRPr="00F67D71">
        <w:rPr>
          <w:rFonts w:asciiTheme="minorHAnsi" w:hAnsiTheme="minorHAnsi"/>
          <w:sz w:val="20"/>
          <w:szCs w:val="20"/>
          <w:highlight w:val="yellow"/>
        </w:rPr>
        <w:t>(</w:t>
      </w:r>
      <w:proofErr w:type="spellStart"/>
      <w:r w:rsidRPr="00F67D71">
        <w:rPr>
          <w:rFonts w:asciiTheme="minorHAnsi" w:hAnsiTheme="minorHAnsi"/>
          <w:sz w:val="20"/>
          <w:szCs w:val="20"/>
          <w:highlight w:val="yellow"/>
        </w:rPr>
        <w:t>Data_for_lab!C:C</w:t>
      </w:r>
      <w:proofErr w:type="spellEnd"/>
      <w:r w:rsidRPr="00F67D71">
        <w:rPr>
          <w:rFonts w:asciiTheme="minorHAnsi" w:hAnsiTheme="minorHAnsi"/>
          <w:sz w:val="20"/>
          <w:szCs w:val="20"/>
          <w:highlight w:val="yellow"/>
        </w:rPr>
        <w:t>)”</w:t>
      </w:r>
    </w:p>
    <w:p w14:paraId="04E1D09B" w14:textId="77777777" w:rsidR="001D66D9" w:rsidRPr="00F6656C" w:rsidRDefault="001D66D9" w:rsidP="00FE2CD5">
      <w:pPr>
        <w:rPr>
          <w:rFonts w:asciiTheme="minorHAnsi" w:hAnsiTheme="minorHAnsi"/>
          <w:sz w:val="20"/>
          <w:szCs w:val="20"/>
        </w:rPr>
      </w:pPr>
    </w:p>
    <w:p w14:paraId="660C8008" w14:textId="77777777" w:rsidR="00FE2CD5" w:rsidRPr="00F6656C" w:rsidRDefault="00FE2CD5" w:rsidP="00F67D71">
      <w:pPr>
        <w:pStyle w:val="Heading2"/>
      </w:pPr>
      <w:r w:rsidRPr="00F6656C">
        <w:t>Compute descriptive statistics (frequencies) for</w:t>
      </w:r>
      <w:r w:rsidR="0022114B" w:rsidRPr="00F6656C">
        <w:t xml:space="preserve"> the variables</w:t>
      </w:r>
      <w:r w:rsidR="00F6656C" w:rsidRPr="00F6656C">
        <w:rPr>
          <w:i/>
        </w:rPr>
        <w:t xml:space="preserve"> hepatitis A antibody </w:t>
      </w:r>
      <w:r w:rsidRPr="00F6656C">
        <w:t>and</w:t>
      </w:r>
      <w:r w:rsidR="00F6656C" w:rsidRPr="00F6656C">
        <w:rPr>
          <w:i/>
        </w:rPr>
        <w:t xml:space="preserve"> marital status</w:t>
      </w:r>
      <w:r w:rsidR="00D45DC1" w:rsidRPr="00F6656C">
        <w:rPr>
          <w:i/>
        </w:rPr>
        <w:t>.</w:t>
      </w:r>
    </w:p>
    <w:p w14:paraId="089895D1" w14:textId="77777777" w:rsidR="00FE2CD5" w:rsidRPr="00F6656C" w:rsidRDefault="00FE2CD5" w:rsidP="00FE2CD5">
      <w:pPr>
        <w:pStyle w:val="ListParagraph"/>
        <w:rPr>
          <w:rFonts w:asciiTheme="minorHAnsi" w:hAnsiTheme="minorHAnsi"/>
          <w:sz w:val="20"/>
          <w:szCs w:val="20"/>
        </w:rPr>
      </w:pPr>
    </w:p>
    <w:p w14:paraId="60B81D69" w14:textId="77777777" w:rsidR="00FE2CD5" w:rsidRPr="00082C7E" w:rsidRDefault="00FE2CD5" w:rsidP="00FE2CD5">
      <w:pPr>
        <w:ind w:firstLine="360"/>
        <w:rPr>
          <w:rFonts w:asciiTheme="minorHAnsi" w:hAnsiTheme="minorHAnsi"/>
          <w:sz w:val="20"/>
          <w:szCs w:val="20"/>
          <w:highlight w:val="yellow"/>
        </w:rPr>
      </w:pPr>
      <w:r w:rsidRPr="00082C7E">
        <w:rPr>
          <w:rFonts w:asciiTheme="minorHAnsi" w:hAnsiTheme="minorHAnsi"/>
          <w:sz w:val="20"/>
          <w:szCs w:val="20"/>
          <w:highlight w:val="yellow"/>
        </w:rPr>
        <w:t>Code in Excel using PivotTable:</w:t>
      </w:r>
    </w:p>
    <w:p w14:paraId="339C1BDE" w14:textId="2A8EC013" w:rsidR="00FE2CD5" w:rsidRPr="00082C7E" w:rsidRDefault="00FE2CD5" w:rsidP="002D687E">
      <w:pPr>
        <w:pStyle w:val="ListParagraph"/>
        <w:numPr>
          <w:ilvl w:val="0"/>
          <w:numId w:val="4"/>
        </w:numPr>
        <w:rPr>
          <w:rFonts w:asciiTheme="minorHAnsi" w:hAnsiTheme="minorHAnsi"/>
          <w:sz w:val="20"/>
          <w:szCs w:val="20"/>
          <w:highlight w:val="yellow"/>
        </w:rPr>
      </w:pPr>
      <w:r w:rsidRPr="00082C7E">
        <w:rPr>
          <w:rFonts w:asciiTheme="minorHAnsi" w:hAnsiTheme="minorHAnsi"/>
          <w:sz w:val="20"/>
          <w:szCs w:val="20"/>
          <w:highlight w:val="yellow"/>
        </w:rPr>
        <w:t>Use your cursor to select all columns with data in them</w:t>
      </w:r>
      <w:r w:rsidR="004F73EC" w:rsidRPr="00082C7E">
        <w:rPr>
          <w:rFonts w:asciiTheme="minorHAnsi" w:hAnsiTheme="minorHAnsi"/>
          <w:sz w:val="20"/>
          <w:szCs w:val="20"/>
          <w:highlight w:val="yellow"/>
        </w:rPr>
        <w:t xml:space="preserve">. </w:t>
      </w:r>
      <w:r w:rsidRPr="00082C7E">
        <w:rPr>
          <w:rFonts w:asciiTheme="minorHAnsi" w:hAnsiTheme="minorHAnsi"/>
          <w:sz w:val="20"/>
          <w:szCs w:val="20"/>
          <w:highlight w:val="yellow"/>
        </w:rPr>
        <w:t>Click the Insert tab at the top of the page, then select PivotTable</w:t>
      </w:r>
      <w:r w:rsidR="004F73EC" w:rsidRPr="00082C7E">
        <w:rPr>
          <w:rFonts w:asciiTheme="minorHAnsi" w:hAnsiTheme="minorHAnsi"/>
          <w:sz w:val="20"/>
          <w:szCs w:val="20"/>
          <w:highlight w:val="yellow"/>
        </w:rPr>
        <w:t>. (Alternatively, you may click the Insert Tab</w:t>
      </w:r>
      <w:r w:rsidR="00E7669B" w:rsidRPr="00082C7E">
        <w:rPr>
          <w:rFonts w:asciiTheme="minorHAnsi" w:hAnsiTheme="minorHAnsi"/>
          <w:sz w:val="20"/>
          <w:szCs w:val="20"/>
          <w:highlight w:val="yellow"/>
        </w:rPr>
        <w:t xml:space="preserve"> – PivotTable first, and then type in “</w:t>
      </w:r>
      <w:proofErr w:type="spellStart"/>
      <w:r w:rsidR="00E7669B" w:rsidRPr="00F67D71">
        <w:rPr>
          <w:rFonts w:asciiTheme="minorHAnsi" w:hAnsiTheme="minorHAnsi"/>
          <w:sz w:val="20"/>
          <w:szCs w:val="20"/>
          <w:highlight w:val="yellow"/>
        </w:rPr>
        <w:t>Data_for_lab!</w:t>
      </w:r>
      <w:r w:rsidR="002D687E" w:rsidRPr="00F67D71">
        <w:rPr>
          <w:rFonts w:asciiTheme="minorHAnsi" w:hAnsiTheme="minorHAnsi"/>
          <w:sz w:val="20"/>
          <w:szCs w:val="20"/>
          <w:highlight w:val="yellow"/>
        </w:rPr>
        <w:t>Data_for_lab</w:t>
      </w:r>
      <w:proofErr w:type="spellEnd"/>
      <w:r w:rsidR="00E7669B" w:rsidRPr="00F67D71">
        <w:rPr>
          <w:rFonts w:asciiTheme="minorHAnsi" w:hAnsiTheme="minorHAnsi"/>
          <w:sz w:val="20"/>
          <w:szCs w:val="20"/>
          <w:highlight w:val="yellow"/>
        </w:rPr>
        <w:t>”</w:t>
      </w:r>
      <w:r w:rsidR="00B03354" w:rsidRPr="00F67D71">
        <w:rPr>
          <w:rFonts w:asciiTheme="minorHAnsi" w:hAnsiTheme="minorHAnsi"/>
          <w:sz w:val="20"/>
          <w:szCs w:val="20"/>
          <w:highlight w:val="yellow"/>
        </w:rPr>
        <w:t xml:space="preserve"> in Table/Range field.)</w:t>
      </w:r>
      <w:r w:rsidR="00E7669B" w:rsidRPr="00F67D71">
        <w:rPr>
          <w:rFonts w:asciiTheme="minorHAnsi" w:hAnsiTheme="minorHAnsi"/>
          <w:sz w:val="20"/>
          <w:szCs w:val="20"/>
          <w:highlight w:val="yellow"/>
        </w:rPr>
        <w:t xml:space="preserve"> </w:t>
      </w:r>
    </w:p>
    <w:p w14:paraId="06E5DB49" w14:textId="77777777" w:rsidR="00FE2CD5" w:rsidRPr="00082C7E" w:rsidRDefault="00FE2CD5" w:rsidP="00FE2CD5">
      <w:pPr>
        <w:pStyle w:val="ListParagraph"/>
        <w:numPr>
          <w:ilvl w:val="0"/>
          <w:numId w:val="4"/>
        </w:numPr>
        <w:rPr>
          <w:rFonts w:asciiTheme="minorHAnsi" w:hAnsiTheme="minorHAnsi"/>
          <w:sz w:val="20"/>
          <w:szCs w:val="20"/>
          <w:highlight w:val="yellow"/>
        </w:rPr>
      </w:pPr>
      <w:r w:rsidRPr="00082C7E">
        <w:rPr>
          <w:rFonts w:asciiTheme="minorHAnsi" w:hAnsiTheme="minorHAnsi"/>
          <w:sz w:val="20"/>
          <w:szCs w:val="20"/>
          <w:highlight w:val="yellow"/>
        </w:rPr>
        <w:t>Confirm that the Table/Range field contains the appropriate data and the New Worksheet option is checked, then select OK</w:t>
      </w:r>
      <w:r w:rsidR="00A050E0" w:rsidRPr="00082C7E">
        <w:rPr>
          <w:rFonts w:asciiTheme="minorHAnsi" w:hAnsiTheme="minorHAnsi"/>
          <w:sz w:val="20"/>
          <w:szCs w:val="20"/>
          <w:highlight w:val="yellow"/>
        </w:rPr>
        <w:t>. This will bring you to a new worksheet with a blank PivotTable</w:t>
      </w:r>
      <w:r w:rsidR="00934952" w:rsidRPr="00082C7E">
        <w:rPr>
          <w:rFonts w:asciiTheme="minorHAnsi" w:hAnsiTheme="minorHAnsi"/>
          <w:sz w:val="20"/>
          <w:szCs w:val="20"/>
          <w:highlight w:val="yellow"/>
        </w:rPr>
        <w:t>, with all of the available variables listed on the right-hand side of your spreadsheet</w:t>
      </w:r>
      <w:r w:rsidR="00A050E0" w:rsidRPr="00082C7E">
        <w:rPr>
          <w:rFonts w:asciiTheme="minorHAnsi" w:hAnsiTheme="minorHAnsi"/>
          <w:sz w:val="20"/>
          <w:szCs w:val="20"/>
          <w:highlight w:val="yellow"/>
        </w:rPr>
        <w:t>.</w:t>
      </w:r>
    </w:p>
    <w:p w14:paraId="3B1A2582" w14:textId="77777777" w:rsidR="00FE2CD5" w:rsidRPr="00082C7E" w:rsidRDefault="00A050E0" w:rsidP="00FE2CD5">
      <w:pPr>
        <w:pStyle w:val="ListParagraph"/>
        <w:numPr>
          <w:ilvl w:val="0"/>
          <w:numId w:val="4"/>
        </w:numPr>
        <w:rPr>
          <w:rFonts w:asciiTheme="minorHAnsi" w:hAnsiTheme="minorHAnsi"/>
          <w:sz w:val="20"/>
          <w:szCs w:val="20"/>
          <w:highlight w:val="yellow"/>
        </w:rPr>
      </w:pPr>
      <w:r w:rsidRPr="00082C7E">
        <w:rPr>
          <w:rFonts w:asciiTheme="minorHAnsi" w:hAnsiTheme="minorHAnsi"/>
          <w:sz w:val="20"/>
          <w:szCs w:val="20"/>
          <w:highlight w:val="yellow"/>
        </w:rPr>
        <w:t>On the right-hand side of your spreadsheet, drag the variable</w:t>
      </w:r>
      <w:r w:rsidR="00F6656C" w:rsidRPr="00082C7E">
        <w:rPr>
          <w:rFonts w:asciiTheme="minorHAnsi" w:hAnsiTheme="minorHAnsi"/>
          <w:i/>
          <w:sz w:val="20"/>
          <w:szCs w:val="20"/>
          <w:highlight w:val="yellow"/>
        </w:rPr>
        <w:t xml:space="preserve"> hepatitis A antibody </w:t>
      </w:r>
      <w:r w:rsidRPr="00082C7E">
        <w:rPr>
          <w:rFonts w:asciiTheme="minorHAnsi" w:hAnsiTheme="minorHAnsi"/>
          <w:sz w:val="20"/>
          <w:szCs w:val="20"/>
          <w:highlight w:val="yellow"/>
        </w:rPr>
        <w:t>down into the panel labeled Rows</w:t>
      </w:r>
    </w:p>
    <w:p w14:paraId="751DC996" w14:textId="75B67CF4" w:rsidR="00A050E0" w:rsidRPr="00F67D71" w:rsidRDefault="00A050E0" w:rsidP="00F05B30">
      <w:pPr>
        <w:pStyle w:val="ListParagraph"/>
        <w:numPr>
          <w:ilvl w:val="0"/>
          <w:numId w:val="4"/>
        </w:numPr>
        <w:rPr>
          <w:rFonts w:asciiTheme="minorHAnsi" w:hAnsiTheme="minorHAnsi"/>
          <w:i/>
          <w:sz w:val="20"/>
          <w:szCs w:val="20"/>
          <w:highlight w:val="yellow"/>
        </w:rPr>
      </w:pPr>
      <w:r w:rsidRPr="00082C7E">
        <w:rPr>
          <w:rFonts w:asciiTheme="minorHAnsi" w:hAnsiTheme="minorHAnsi"/>
          <w:sz w:val="20"/>
          <w:szCs w:val="20"/>
          <w:highlight w:val="yellow"/>
        </w:rPr>
        <w:t xml:space="preserve">Drag PAT_ID into the panel labeled </w:t>
      </w:r>
      <w:r w:rsidR="00356D33" w:rsidRPr="00082C7E">
        <w:rPr>
          <w:rFonts w:asciiTheme="minorHAnsi" w:hAnsiTheme="minorHAnsi"/>
          <w:sz w:val="20"/>
          <w:szCs w:val="20"/>
          <w:highlight w:val="yellow"/>
        </w:rPr>
        <w:t>Values</w:t>
      </w:r>
      <w:r w:rsidR="00725E94" w:rsidRPr="00082C7E">
        <w:rPr>
          <w:rFonts w:asciiTheme="minorHAnsi" w:hAnsiTheme="minorHAnsi"/>
          <w:sz w:val="20"/>
          <w:szCs w:val="20"/>
          <w:highlight w:val="yellow"/>
        </w:rPr>
        <w:t xml:space="preserve">. </w:t>
      </w:r>
      <w:r w:rsidR="00F05B30" w:rsidRPr="00082C7E">
        <w:rPr>
          <w:rFonts w:asciiTheme="minorHAnsi" w:hAnsiTheme="minorHAnsi"/>
          <w:sz w:val="20"/>
          <w:szCs w:val="20"/>
          <w:highlight w:val="yellow"/>
        </w:rPr>
        <w:t xml:space="preserve">By default, it may show “Sum of PAT_ID” which may not have any meaning. Click “Sum of PAT_ID”, select “Value Field Settings”, select “Count”, and click “OK.” </w:t>
      </w:r>
      <w:r w:rsidR="00725E94" w:rsidRPr="00082C7E">
        <w:rPr>
          <w:rFonts w:asciiTheme="minorHAnsi" w:hAnsiTheme="minorHAnsi"/>
          <w:sz w:val="20"/>
          <w:szCs w:val="20"/>
          <w:highlight w:val="yellow"/>
        </w:rPr>
        <w:t>This will provide a count of individual patients in each of the</w:t>
      </w:r>
      <w:r w:rsidR="00F6656C" w:rsidRPr="00082C7E">
        <w:rPr>
          <w:rFonts w:asciiTheme="minorHAnsi" w:hAnsiTheme="minorHAnsi"/>
          <w:sz w:val="20"/>
          <w:szCs w:val="20"/>
          <w:highlight w:val="yellow"/>
        </w:rPr>
        <w:t xml:space="preserve"> hepatitis </w:t>
      </w:r>
      <w:r w:rsidR="00725E94" w:rsidRPr="00082C7E">
        <w:rPr>
          <w:rFonts w:asciiTheme="minorHAnsi" w:hAnsiTheme="minorHAnsi"/>
          <w:sz w:val="20"/>
          <w:szCs w:val="20"/>
          <w:highlight w:val="yellow"/>
        </w:rPr>
        <w:t>answer categories.</w:t>
      </w:r>
      <w:r w:rsidR="00F05B30" w:rsidRPr="00082C7E">
        <w:rPr>
          <w:rFonts w:asciiTheme="minorHAnsi" w:hAnsiTheme="minorHAnsi"/>
          <w:sz w:val="20"/>
          <w:szCs w:val="20"/>
          <w:highlight w:val="yellow"/>
        </w:rPr>
        <w:t xml:space="preserve"> </w:t>
      </w:r>
      <w:r w:rsidR="00F05B30" w:rsidRPr="00F67D71">
        <w:rPr>
          <w:rFonts w:asciiTheme="minorHAnsi" w:hAnsiTheme="minorHAnsi"/>
          <w:i/>
          <w:sz w:val="20"/>
          <w:szCs w:val="20"/>
          <w:highlight w:val="yellow"/>
        </w:rPr>
        <w:t>(cf. In "</w:t>
      </w:r>
      <w:proofErr w:type="spellStart"/>
      <w:r w:rsidR="00F05B30" w:rsidRPr="00F67D71">
        <w:rPr>
          <w:rFonts w:asciiTheme="minorHAnsi" w:hAnsiTheme="minorHAnsi"/>
          <w:i/>
          <w:sz w:val="20"/>
          <w:szCs w:val="20"/>
          <w:highlight w:val="yellow"/>
        </w:rPr>
        <w:t>Data_for_lab</w:t>
      </w:r>
      <w:proofErr w:type="spellEnd"/>
      <w:r w:rsidR="00F05B30" w:rsidRPr="00F67D71">
        <w:rPr>
          <w:rFonts w:asciiTheme="minorHAnsi" w:hAnsiTheme="minorHAnsi"/>
          <w:i/>
          <w:sz w:val="20"/>
          <w:szCs w:val="20"/>
          <w:highlight w:val="yellow"/>
        </w:rPr>
        <w:t>" you have records from row #2 to row #3916, so you have a total of 3915 records. Therefore, your "Grand Total" in you PivotTable should be 3915.)</w:t>
      </w:r>
    </w:p>
    <w:p w14:paraId="12CB65C6" w14:textId="1B424402" w:rsidR="00A050E0" w:rsidRPr="00F67D71" w:rsidRDefault="00725E94">
      <w:pPr>
        <w:pStyle w:val="ListParagraph"/>
        <w:numPr>
          <w:ilvl w:val="0"/>
          <w:numId w:val="4"/>
        </w:numPr>
        <w:rPr>
          <w:rFonts w:asciiTheme="minorHAnsi" w:hAnsiTheme="minorHAnsi"/>
          <w:i/>
          <w:sz w:val="20"/>
          <w:szCs w:val="20"/>
          <w:highlight w:val="yellow"/>
        </w:rPr>
      </w:pPr>
      <w:r w:rsidRPr="00F6656C">
        <w:rPr>
          <w:rFonts w:asciiTheme="minorHAnsi" w:hAnsiTheme="minorHAnsi"/>
          <w:sz w:val="20"/>
          <w:szCs w:val="20"/>
          <w:highlight w:val="yellow"/>
        </w:rPr>
        <w:t xml:space="preserve">You can now manually compute the proportions. Or else, dragging PAT_ID into the panel labeled </w:t>
      </w:r>
      <w:r w:rsidR="00AB2CE8">
        <w:rPr>
          <w:rFonts w:asciiTheme="minorHAnsi" w:hAnsiTheme="minorHAnsi"/>
          <w:sz w:val="20"/>
          <w:szCs w:val="20"/>
          <w:highlight w:val="yellow"/>
        </w:rPr>
        <w:t>Values</w:t>
      </w:r>
      <w:r w:rsidR="00A85C44">
        <w:rPr>
          <w:rFonts w:asciiTheme="minorHAnsi" w:hAnsiTheme="minorHAnsi"/>
          <w:sz w:val="20"/>
          <w:szCs w:val="20"/>
          <w:highlight w:val="yellow"/>
        </w:rPr>
        <w:t xml:space="preserve"> again</w:t>
      </w:r>
      <w:r w:rsidRPr="00F6656C">
        <w:rPr>
          <w:rFonts w:asciiTheme="minorHAnsi" w:hAnsiTheme="minorHAnsi"/>
          <w:sz w:val="20"/>
          <w:szCs w:val="20"/>
          <w:highlight w:val="yellow"/>
        </w:rPr>
        <w:t xml:space="preserve">. </w:t>
      </w:r>
      <w:r w:rsidR="00A85C44" w:rsidRPr="00A756EA">
        <w:rPr>
          <w:rFonts w:asciiTheme="minorHAnsi" w:hAnsiTheme="minorHAnsi"/>
          <w:sz w:val="20"/>
          <w:szCs w:val="20"/>
          <w:highlight w:val="yellow"/>
        </w:rPr>
        <w:t>Click “Sum of PAT_ID”, select “Value Field Settings”</w:t>
      </w:r>
      <w:r w:rsidR="00F96645">
        <w:rPr>
          <w:rFonts w:asciiTheme="minorHAnsi" w:hAnsiTheme="minorHAnsi"/>
          <w:sz w:val="20"/>
          <w:szCs w:val="20"/>
          <w:highlight w:val="yellow"/>
        </w:rPr>
        <w:t xml:space="preserve">, </w:t>
      </w:r>
      <w:r w:rsidR="00F96645" w:rsidRPr="00A756EA">
        <w:rPr>
          <w:rFonts w:asciiTheme="minorHAnsi" w:hAnsiTheme="minorHAnsi"/>
          <w:sz w:val="20"/>
          <w:szCs w:val="20"/>
          <w:highlight w:val="yellow"/>
        </w:rPr>
        <w:t>select “Count”</w:t>
      </w:r>
      <w:r w:rsidR="00F96645">
        <w:rPr>
          <w:rFonts w:asciiTheme="minorHAnsi" w:hAnsiTheme="minorHAnsi"/>
          <w:sz w:val="20"/>
          <w:szCs w:val="20"/>
          <w:highlight w:val="yellow"/>
        </w:rPr>
        <w:t>.</w:t>
      </w:r>
      <w:r w:rsidR="00A85C44">
        <w:rPr>
          <w:rFonts w:asciiTheme="minorHAnsi" w:hAnsiTheme="minorHAnsi"/>
          <w:sz w:val="20"/>
          <w:szCs w:val="20"/>
          <w:highlight w:val="yellow"/>
        </w:rPr>
        <w:t xml:space="preserve"> This time, click the tab “Show Values As.” On the </w:t>
      </w:r>
      <w:proofErr w:type="spellStart"/>
      <w:r w:rsidR="00A85C44">
        <w:rPr>
          <w:rFonts w:asciiTheme="minorHAnsi" w:hAnsiTheme="minorHAnsi"/>
          <w:sz w:val="20"/>
          <w:szCs w:val="20"/>
          <w:highlight w:val="yellow"/>
        </w:rPr>
        <w:t>dropbox</w:t>
      </w:r>
      <w:proofErr w:type="spellEnd"/>
      <w:r w:rsidR="00A85C44">
        <w:rPr>
          <w:rFonts w:asciiTheme="minorHAnsi" w:hAnsiTheme="minorHAnsi"/>
          <w:sz w:val="20"/>
          <w:szCs w:val="20"/>
          <w:highlight w:val="yellow"/>
        </w:rPr>
        <w:t xml:space="preserve"> menu, select</w:t>
      </w:r>
      <w:r w:rsidRPr="00F6656C">
        <w:rPr>
          <w:rFonts w:asciiTheme="minorHAnsi" w:hAnsiTheme="minorHAnsi"/>
          <w:sz w:val="20"/>
          <w:szCs w:val="20"/>
          <w:highlight w:val="yellow"/>
        </w:rPr>
        <w:t xml:space="preserve"> % OF COLUMN TOTAL</w:t>
      </w:r>
      <w:r w:rsidR="00DE118C" w:rsidRPr="00A756EA">
        <w:rPr>
          <w:rFonts w:asciiTheme="minorHAnsi" w:hAnsiTheme="minorHAnsi"/>
          <w:sz w:val="20"/>
          <w:szCs w:val="20"/>
          <w:highlight w:val="yellow"/>
        </w:rPr>
        <w:t xml:space="preserve">. </w:t>
      </w:r>
      <w:r w:rsidR="00DE118C" w:rsidRPr="00A756EA">
        <w:rPr>
          <w:rFonts w:asciiTheme="minorHAnsi" w:hAnsiTheme="minorHAnsi"/>
          <w:i/>
          <w:sz w:val="20"/>
          <w:szCs w:val="20"/>
          <w:highlight w:val="yellow"/>
        </w:rPr>
        <w:t xml:space="preserve">(cf. </w:t>
      </w:r>
      <w:r w:rsidR="00DE118C">
        <w:rPr>
          <w:rFonts w:asciiTheme="minorHAnsi" w:hAnsiTheme="minorHAnsi"/>
          <w:i/>
          <w:sz w:val="20"/>
          <w:szCs w:val="20"/>
          <w:highlight w:val="yellow"/>
        </w:rPr>
        <w:t>You should get 46.26% and 53.74%</w:t>
      </w:r>
      <w:r w:rsidR="00DE118C" w:rsidRPr="00A756EA">
        <w:rPr>
          <w:rFonts w:asciiTheme="minorHAnsi" w:hAnsiTheme="minorHAnsi"/>
          <w:i/>
          <w:sz w:val="20"/>
          <w:szCs w:val="20"/>
          <w:highlight w:val="yellow"/>
        </w:rPr>
        <w:t>.</w:t>
      </w:r>
      <w:r w:rsidR="00DE118C">
        <w:rPr>
          <w:rFonts w:asciiTheme="minorHAnsi" w:hAnsiTheme="minorHAnsi"/>
          <w:i/>
          <w:sz w:val="20"/>
          <w:szCs w:val="20"/>
          <w:highlight w:val="yellow"/>
        </w:rPr>
        <w:t xml:space="preserve"> Make sure you did not get </w:t>
      </w:r>
      <w:r w:rsidR="003D5B30">
        <w:rPr>
          <w:rFonts w:asciiTheme="minorHAnsi" w:hAnsiTheme="minorHAnsi"/>
          <w:i/>
          <w:sz w:val="20"/>
          <w:szCs w:val="20"/>
          <w:highlight w:val="yellow"/>
        </w:rPr>
        <w:t xml:space="preserve">the </w:t>
      </w:r>
      <w:r w:rsidR="00DE118C">
        <w:rPr>
          <w:rFonts w:asciiTheme="minorHAnsi" w:hAnsiTheme="minorHAnsi"/>
          <w:i/>
          <w:sz w:val="20"/>
          <w:szCs w:val="20"/>
          <w:highlight w:val="yellow"/>
        </w:rPr>
        <w:t>percentage</w:t>
      </w:r>
      <w:r w:rsidR="003D5B30">
        <w:rPr>
          <w:rFonts w:asciiTheme="minorHAnsi" w:hAnsiTheme="minorHAnsi"/>
          <w:i/>
          <w:sz w:val="20"/>
          <w:szCs w:val="20"/>
          <w:highlight w:val="yellow"/>
        </w:rPr>
        <w:t>s</w:t>
      </w:r>
      <w:r w:rsidR="00DE118C">
        <w:rPr>
          <w:rFonts w:asciiTheme="minorHAnsi" w:hAnsiTheme="minorHAnsi"/>
          <w:i/>
          <w:sz w:val="20"/>
          <w:szCs w:val="20"/>
          <w:highlight w:val="yellow"/>
        </w:rPr>
        <w:t xml:space="preserve"> of “Sum of PAT_ID</w:t>
      </w:r>
      <w:r w:rsidR="003D5B30">
        <w:rPr>
          <w:rFonts w:asciiTheme="minorHAnsi" w:hAnsiTheme="minorHAnsi"/>
          <w:i/>
          <w:sz w:val="20"/>
          <w:szCs w:val="20"/>
          <w:highlight w:val="yellow"/>
        </w:rPr>
        <w:t>,</w:t>
      </w:r>
      <w:r w:rsidR="00DE118C">
        <w:rPr>
          <w:rFonts w:asciiTheme="minorHAnsi" w:hAnsiTheme="minorHAnsi"/>
          <w:i/>
          <w:sz w:val="20"/>
          <w:szCs w:val="20"/>
          <w:highlight w:val="yellow"/>
        </w:rPr>
        <w:t>”</w:t>
      </w:r>
      <w:r w:rsidR="003D5B30">
        <w:rPr>
          <w:rFonts w:asciiTheme="minorHAnsi" w:hAnsiTheme="minorHAnsi"/>
          <w:i/>
          <w:sz w:val="20"/>
          <w:szCs w:val="20"/>
          <w:highlight w:val="yellow"/>
        </w:rPr>
        <w:t xml:space="preserve"> which may be meaningless.</w:t>
      </w:r>
      <w:r w:rsidR="00DE118C" w:rsidRPr="00A756EA">
        <w:rPr>
          <w:rFonts w:asciiTheme="minorHAnsi" w:hAnsiTheme="minorHAnsi"/>
          <w:i/>
          <w:sz w:val="20"/>
          <w:szCs w:val="20"/>
          <w:highlight w:val="yellow"/>
        </w:rPr>
        <w:t>)</w:t>
      </w:r>
    </w:p>
    <w:p w14:paraId="0987FB56" w14:textId="77777777" w:rsidR="00BE51EB" w:rsidRPr="00F6656C" w:rsidRDefault="00BE51EB" w:rsidP="00BE51EB">
      <w:pPr>
        <w:rPr>
          <w:rFonts w:asciiTheme="minorHAnsi" w:hAnsiTheme="minorHAnsi"/>
          <w:sz w:val="20"/>
          <w:szCs w:val="20"/>
        </w:rPr>
      </w:pPr>
    </w:p>
    <w:p w14:paraId="40C1CDCF" w14:textId="77777777" w:rsidR="00BE51EB" w:rsidRPr="00F6656C" w:rsidRDefault="0056340A" w:rsidP="00F67D71">
      <w:pPr>
        <w:pStyle w:val="Heading2"/>
      </w:pPr>
      <w:r w:rsidRPr="00F6656C">
        <w:t xml:space="preserve">Compute the relative risk </w:t>
      </w:r>
      <w:r w:rsidR="00281209" w:rsidRPr="00F6656C">
        <w:t>(RR)</w:t>
      </w:r>
      <w:r w:rsidR="007F40F7" w:rsidRPr="00F6656C">
        <w:t>,</w:t>
      </w:r>
      <w:r w:rsidR="00281209" w:rsidRPr="00F6656C">
        <w:t xml:space="preserve"> odds ratio (OR)</w:t>
      </w:r>
      <w:r w:rsidR="007F40F7" w:rsidRPr="00F6656C">
        <w:t>, and absolute risk difference (ARD)</w:t>
      </w:r>
      <w:r w:rsidR="00281209" w:rsidRPr="00F6656C">
        <w:t xml:space="preserve"> </w:t>
      </w:r>
      <w:r w:rsidRPr="00F6656C">
        <w:t>of hepatitis A among</w:t>
      </w:r>
      <w:r w:rsidR="00D347F2" w:rsidRPr="00F6656C">
        <w:t xml:space="preserve"> women </w:t>
      </w:r>
      <w:r w:rsidRPr="00F6656C">
        <w:t xml:space="preserve">versus among </w:t>
      </w:r>
      <w:r w:rsidR="00D347F2" w:rsidRPr="00F6656C">
        <w:t>men</w:t>
      </w:r>
    </w:p>
    <w:p w14:paraId="6601678C" w14:textId="77777777" w:rsidR="008B617D" w:rsidRDefault="008B617D" w:rsidP="008B617D">
      <w:pPr>
        <w:pStyle w:val="ListParagraph"/>
        <w:numPr>
          <w:ilvl w:val="1"/>
          <w:numId w:val="3"/>
        </w:numPr>
        <w:rPr>
          <w:rFonts w:asciiTheme="minorHAnsi" w:hAnsiTheme="minorHAnsi"/>
          <w:sz w:val="20"/>
          <w:szCs w:val="20"/>
        </w:rPr>
      </w:pPr>
      <w:r w:rsidRPr="00F6656C">
        <w:rPr>
          <w:rFonts w:asciiTheme="minorHAnsi" w:hAnsiTheme="minorHAnsi"/>
          <w:sz w:val="20"/>
          <w:szCs w:val="20"/>
        </w:rPr>
        <w:t xml:space="preserve">Looking at the percentages, does it appear to you that there’s any association between </w:t>
      </w:r>
      <w:r>
        <w:rPr>
          <w:rFonts w:asciiTheme="minorHAnsi" w:hAnsiTheme="minorHAnsi"/>
          <w:sz w:val="20"/>
          <w:szCs w:val="20"/>
        </w:rPr>
        <w:t>gender</w:t>
      </w:r>
      <w:r w:rsidRPr="00F6656C">
        <w:rPr>
          <w:rFonts w:asciiTheme="minorHAnsi" w:hAnsiTheme="minorHAnsi"/>
          <w:sz w:val="20"/>
          <w:szCs w:val="20"/>
        </w:rPr>
        <w:t xml:space="preserve"> and hepatitis A?</w:t>
      </w:r>
    </w:p>
    <w:p w14:paraId="5EEE4E88" w14:textId="77777777" w:rsidR="008B617D" w:rsidRPr="00F6656C" w:rsidRDefault="008B617D" w:rsidP="008B617D">
      <w:pPr>
        <w:pStyle w:val="ListParagraph"/>
        <w:numPr>
          <w:ilvl w:val="1"/>
          <w:numId w:val="3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Compute and interpret </w:t>
      </w:r>
      <w:r w:rsidRPr="00F6656C">
        <w:rPr>
          <w:rFonts w:asciiTheme="minorHAnsi" w:hAnsiTheme="minorHAnsi"/>
          <w:sz w:val="20"/>
          <w:szCs w:val="20"/>
        </w:rPr>
        <w:t>the relative risk, the odds ratio, and the</w:t>
      </w:r>
      <w:r>
        <w:rPr>
          <w:rFonts w:asciiTheme="minorHAnsi" w:hAnsiTheme="minorHAnsi"/>
          <w:sz w:val="20"/>
          <w:szCs w:val="20"/>
        </w:rPr>
        <w:t xml:space="preserve"> absolute risk difference – do these statistics</w:t>
      </w:r>
      <w:r w:rsidRPr="00F6656C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suggest </w:t>
      </w:r>
      <w:r w:rsidRPr="00F6656C">
        <w:rPr>
          <w:rFonts w:asciiTheme="minorHAnsi" w:hAnsiTheme="minorHAnsi"/>
          <w:sz w:val="20"/>
          <w:szCs w:val="20"/>
        </w:rPr>
        <w:t xml:space="preserve">any association between </w:t>
      </w:r>
      <w:r>
        <w:rPr>
          <w:rFonts w:asciiTheme="minorHAnsi" w:hAnsiTheme="minorHAnsi"/>
          <w:sz w:val="20"/>
          <w:szCs w:val="20"/>
        </w:rPr>
        <w:t>gender</w:t>
      </w:r>
      <w:r w:rsidRPr="00F6656C">
        <w:rPr>
          <w:rFonts w:asciiTheme="minorHAnsi" w:hAnsiTheme="minorHAnsi"/>
          <w:sz w:val="20"/>
          <w:szCs w:val="20"/>
        </w:rPr>
        <w:t xml:space="preserve"> and hepatitis A?</w:t>
      </w:r>
    </w:p>
    <w:p w14:paraId="7747AE17" w14:textId="77777777" w:rsidR="0056340A" w:rsidRPr="00F6656C" w:rsidRDefault="0056340A" w:rsidP="0056340A">
      <w:pPr>
        <w:ind w:left="720"/>
        <w:rPr>
          <w:rFonts w:asciiTheme="minorHAnsi" w:hAnsiTheme="minorHAnsi"/>
          <w:sz w:val="20"/>
          <w:szCs w:val="20"/>
        </w:rPr>
      </w:pPr>
    </w:p>
    <w:p w14:paraId="13EE9DC5" w14:textId="77777777" w:rsidR="0056340A" w:rsidRPr="00F6656C" w:rsidRDefault="0056340A" w:rsidP="0056340A">
      <w:pPr>
        <w:ind w:firstLine="360"/>
        <w:rPr>
          <w:rFonts w:asciiTheme="minorHAnsi" w:hAnsiTheme="minorHAnsi"/>
          <w:sz w:val="20"/>
          <w:szCs w:val="20"/>
          <w:highlight w:val="yellow"/>
        </w:rPr>
      </w:pPr>
      <w:r w:rsidRPr="00F6656C">
        <w:rPr>
          <w:rFonts w:asciiTheme="minorHAnsi" w:hAnsiTheme="minorHAnsi"/>
          <w:sz w:val="20"/>
          <w:szCs w:val="20"/>
          <w:highlight w:val="yellow"/>
        </w:rPr>
        <w:t>Code in Excel using PivotTable:</w:t>
      </w:r>
    </w:p>
    <w:p w14:paraId="44275A52" w14:textId="77777777" w:rsidR="0056340A" w:rsidRPr="00F6656C" w:rsidRDefault="0056340A" w:rsidP="0056340A">
      <w:pPr>
        <w:pStyle w:val="ListParagraph"/>
        <w:numPr>
          <w:ilvl w:val="0"/>
          <w:numId w:val="5"/>
        </w:numPr>
        <w:rPr>
          <w:rFonts w:asciiTheme="minorHAnsi" w:hAnsiTheme="minorHAnsi"/>
          <w:sz w:val="20"/>
          <w:szCs w:val="20"/>
          <w:highlight w:val="yellow"/>
        </w:rPr>
      </w:pPr>
      <w:r w:rsidRPr="00F6656C">
        <w:rPr>
          <w:rFonts w:asciiTheme="minorHAnsi" w:hAnsiTheme="minorHAnsi"/>
          <w:sz w:val="20"/>
          <w:szCs w:val="20"/>
          <w:highlight w:val="yellow"/>
        </w:rPr>
        <w:t xml:space="preserve">Either create a new Pivot Table or clear your existing one by unselecting all the variables that you previously used. </w:t>
      </w:r>
    </w:p>
    <w:p w14:paraId="34C0C7C4" w14:textId="77777777" w:rsidR="00EF2150" w:rsidRPr="00F6656C" w:rsidRDefault="00EF2150" w:rsidP="0056340A">
      <w:pPr>
        <w:pStyle w:val="ListParagraph"/>
        <w:numPr>
          <w:ilvl w:val="0"/>
          <w:numId w:val="5"/>
        </w:numPr>
        <w:rPr>
          <w:rFonts w:asciiTheme="minorHAnsi" w:hAnsiTheme="minorHAnsi"/>
          <w:sz w:val="20"/>
          <w:szCs w:val="20"/>
          <w:highlight w:val="yellow"/>
        </w:rPr>
      </w:pPr>
      <w:r w:rsidRPr="00F6656C">
        <w:rPr>
          <w:rFonts w:asciiTheme="minorHAnsi" w:hAnsiTheme="minorHAnsi"/>
          <w:sz w:val="20"/>
          <w:szCs w:val="20"/>
          <w:highlight w:val="yellow"/>
        </w:rPr>
        <w:t>D</w:t>
      </w:r>
      <w:r w:rsidR="0056340A" w:rsidRPr="00F6656C">
        <w:rPr>
          <w:rFonts w:asciiTheme="minorHAnsi" w:hAnsiTheme="minorHAnsi"/>
          <w:sz w:val="20"/>
          <w:szCs w:val="20"/>
          <w:highlight w:val="yellow"/>
        </w:rPr>
        <w:t xml:space="preserve">rag the variable </w:t>
      </w:r>
      <w:r w:rsidR="001123A2">
        <w:rPr>
          <w:rFonts w:asciiTheme="minorHAnsi" w:hAnsiTheme="minorHAnsi"/>
          <w:sz w:val="20"/>
          <w:szCs w:val="20"/>
          <w:highlight w:val="yellow"/>
        </w:rPr>
        <w:t>GENDER</w:t>
      </w:r>
      <w:r w:rsidRPr="00F6656C">
        <w:rPr>
          <w:rFonts w:asciiTheme="minorHAnsi" w:hAnsiTheme="minorHAnsi"/>
          <w:sz w:val="20"/>
          <w:szCs w:val="20"/>
          <w:highlight w:val="yellow"/>
        </w:rPr>
        <w:t xml:space="preserve"> </w:t>
      </w:r>
      <w:r w:rsidR="0056340A" w:rsidRPr="00F6656C">
        <w:rPr>
          <w:rFonts w:asciiTheme="minorHAnsi" w:hAnsiTheme="minorHAnsi"/>
          <w:sz w:val="20"/>
          <w:szCs w:val="20"/>
          <w:highlight w:val="yellow"/>
        </w:rPr>
        <w:t>into the panel labeled Rows</w:t>
      </w:r>
      <w:r w:rsidRPr="00F6656C">
        <w:rPr>
          <w:rFonts w:asciiTheme="minorHAnsi" w:hAnsiTheme="minorHAnsi"/>
          <w:sz w:val="20"/>
          <w:szCs w:val="20"/>
          <w:highlight w:val="yellow"/>
        </w:rPr>
        <w:t>,</w:t>
      </w:r>
      <w:r w:rsidR="00F6656C" w:rsidRPr="00F6656C">
        <w:rPr>
          <w:rFonts w:asciiTheme="minorHAnsi" w:hAnsiTheme="minorHAnsi"/>
          <w:i/>
          <w:sz w:val="20"/>
          <w:szCs w:val="20"/>
          <w:highlight w:val="yellow"/>
        </w:rPr>
        <w:t xml:space="preserve"> hepatitis A antibody </w:t>
      </w:r>
      <w:r w:rsidRPr="00F6656C">
        <w:rPr>
          <w:rFonts w:asciiTheme="minorHAnsi" w:hAnsiTheme="minorHAnsi"/>
          <w:sz w:val="20"/>
          <w:szCs w:val="20"/>
          <w:highlight w:val="yellow"/>
        </w:rPr>
        <w:t>into Columns, and PAT_ID into VALUES.</w:t>
      </w:r>
    </w:p>
    <w:p w14:paraId="62BC8B15" w14:textId="0172569A" w:rsidR="00EF2150" w:rsidRPr="00F6656C" w:rsidRDefault="00EF2150" w:rsidP="0056340A">
      <w:pPr>
        <w:pStyle w:val="ListParagraph"/>
        <w:numPr>
          <w:ilvl w:val="0"/>
          <w:numId w:val="5"/>
        </w:numPr>
        <w:rPr>
          <w:rFonts w:asciiTheme="minorHAnsi" w:hAnsiTheme="minorHAnsi"/>
          <w:sz w:val="20"/>
          <w:szCs w:val="20"/>
          <w:highlight w:val="yellow"/>
        </w:rPr>
      </w:pPr>
      <w:r w:rsidRPr="00F6656C">
        <w:rPr>
          <w:rFonts w:asciiTheme="minorHAnsi" w:hAnsiTheme="minorHAnsi"/>
          <w:sz w:val="20"/>
          <w:szCs w:val="20"/>
          <w:highlight w:val="yellow"/>
        </w:rPr>
        <w:t>Refer to the instructions above to compute the percentages.</w:t>
      </w:r>
      <w:r w:rsidR="00BC20C0">
        <w:rPr>
          <w:rFonts w:asciiTheme="minorHAnsi" w:hAnsiTheme="minorHAnsi"/>
          <w:sz w:val="20"/>
          <w:szCs w:val="20"/>
          <w:highlight w:val="yellow"/>
        </w:rPr>
        <w:t>(Percentages</w:t>
      </w:r>
      <w:r w:rsidR="0026338A">
        <w:rPr>
          <w:rFonts w:asciiTheme="minorHAnsi" w:hAnsiTheme="minorHAnsi"/>
          <w:sz w:val="20"/>
          <w:szCs w:val="20"/>
          <w:highlight w:val="yellow"/>
        </w:rPr>
        <w:t>: Note that you</w:t>
      </w:r>
      <w:r w:rsidR="00BC20C0">
        <w:rPr>
          <w:rFonts w:asciiTheme="minorHAnsi" w:hAnsiTheme="minorHAnsi"/>
          <w:sz w:val="20"/>
          <w:szCs w:val="20"/>
          <w:highlight w:val="yellow"/>
        </w:rPr>
        <w:t xml:space="preserve"> have choice of </w:t>
      </w:r>
      <w:r w:rsidR="0026338A">
        <w:rPr>
          <w:rFonts w:asciiTheme="minorHAnsi" w:hAnsiTheme="minorHAnsi"/>
          <w:sz w:val="20"/>
          <w:szCs w:val="20"/>
          <w:highlight w:val="yellow"/>
        </w:rPr>
        <w:t xml:space="preserve">showing </w:t>
      </w:r>
      <w:r w:rsidR="002A0832">
        <w:rPr>
          <w:rFonts w:asciiTheme="minorHAnsi" w:hAnsiTheme="minorHAnsi"/>
          <w:sz w:val="20"/>
          <w:szCs w:val="20"/>
          <w:highlight w:val="yellow"/>
        </w:rPr>
        <w:t xml:space="preserve">“% of Grand Total”, “% of Column Total”, and “% of Row Total”. </w:t>
      </w:r>
      <w:r w:rsidR="0026338A">
        <w:rPr>
          <w:rFonts w:asciiTheme="minorHAnsi" w:hAnsiTheme="minorHAnsi"/>
          <w:sz w:val="20"/>
          <w:szCs w:val="20"/>
          <w:highlight w:val="yellow"/>
        </w:rPr>
        <w:t xml:space="preserve">Try </w:t>
      </w:r>
      <w:r w:rsidR="002A0832">
        <w:rPr>
          <w:rFonts w:asciiTheme="minorHAnsi" w:hAnsiTheme="minorHAnsi"/>
          <w:sz w:val="20"/>
          <w:szCs w:val="20"/>
          <w:highlight w:val="yellow"/>
        </w:rPr>
        <w:t>all</w:t>
      </w:r>
      <w:r w:rsidR="0026338A">
        <w:rPr>
          <w:rFonts w:asciiTheme="minorHAnsi" w:hAnsiTheme="minorHAnsi"/>
          <w:sz w:val="20"/>
          <w:szCs w:val="20"/>
          <w:highlight w:val="yellow"/>
        </w:rPr>
        <w:t xml:space="preserve"> to see how they might help you interpret your findings</w:t>
      </w:r>
      <w:r w:rsidR="00BC20C0">
        <w:rPr>
          <w:rFonts w:asciiTheme="minorHAnsi" w:hAnsiTheme="minorHAnsi"/>
          <w:sz w:val="20"/>
          <w:szCs w:val="20"/>
          <w:highlight w:val="yellow"/>
        </w:rPr>
        <w:t>.)</w:t>
      </w:r>
    </w:p>
    <w:p w14:paraId="76309F82" w14:textId="77777777" w:rsidR="00D347F2" w:rsidRPr="00F6656C" w:rsidRDefault="00D347F2" w:rsidP="0056340A">
      <w:pPr>
        <w:pStyle w:val="ListParagraph"/>
        <w:numPr>
          <w:ilvl w:val="0"/>
          <w:numId w:val="5"/>
        </w:numPr>
        <w:rPr>
          <w:rFonts w:asciiTheme="minorHAnsi" w:hAnsiTheme="minorHAnsi"/>
          <w:sz w:val="20"/>
          <w:szCs w:val="20"/>
          <w:highlight w:val="yellow"/>
        </w:rPr>
      </w:pPr>
      <w:r w:rsidRPr="00F6656C">
        <w:rPr>
          <w:rFonts w:asciiTheme="minorHAnsi" w:hAnsiTheme="minorHAnsi"/>
          <w:sz w:val="20"/>
          <w:szCs w:val="20"/>
          <w:highlight w:val="yellow"/>
        </w:rPr>
        <w:t xml:space="preserve">To calculate </w:t>
      </w:r>
      <w:r w:rsidR="00B84319" w:rsidRPr="00F6656C">
        <w:rPr>
          <w:rFonts w:asciiTheme="minorHAnsi" w:hAnsiTheme="minorHAnsi"/>
          <w:sz w:val="20"/>
          <w:szCs w:val="20"/>
          <w:highlight w:val="yellow"/>
        </w:rPr>
        <w:t>a relative risk (RR)</w:t>
      </w:r>
      <w:r w:rsidRPr="00F6656C">
        <w:rPr>
          <w:rFonts w:asciiTheme="minorHAnsi" w:hAnsiTheme="minorHAnsi"/>
          <w:sz w:val="20"/>
          <w:szCs w:val="20"/>
          <w:highlight w:val="yellow"/>
        </w:rPr>
        <w:t>, place your cursor in an empty cell and type the code “=[cell 1]/[cell 2]” where cell 1 and cell 2 are the 2 Excel spreadsheet cells with the relevant data.</w:t>
      </w:r>
      <w:r w:rsidR="007F40F7" w:rsidRPr="00F6656C">
        <w:rPr>
          <w:rFonts w:asciiTheme="minorHAnsi" w:hAnsiTheme="minorHAnsi"/>
          <w:sz w:val="20"/>
          <w:szCs w:val="20"/>
          <w:highlight w:val="yellow"/>
        </w:rPr>
        <w:t xml:space="preserve"> Identify the relevant cells to compute the relative risk for women versus men.</w:t>
      </w:r>
    </w:p>
    <w:p w14:paraId="42643A3C" w14:textId="77777777" w:rsidR="00281209" w:rsidRPr="00F6656C" w:rsidRDefault="00281209" w:rsidP="0056340A">
      <w:pPr>
        <w:pStyle w:val="ListParagraph"/>
        <w:numPr>
          <w:ilvl w:val="0"/>
          <w:numId w:val="5"/>
        </w:numPr>
        <w:rPr>
          <w:rFonts w:asciiTheme="minorHAnsi" w:hAnsiTheme="minorHAnsi"/>
          <w:sz w:val="20"/>
          <w:szCs w:val="20"/>
          <w:highlight w:val="yellow"/>
        </w:rPr>
      </w:pPr>
      <w:r w:rsidRPr="00F6656C">
        <w:rPr>
          <w:rFonts w:asciiTheme="minorHAnsi" w:hAnsiTheme="minorHAnsi"/>
          <w:sz w:val="20"/>
          <w:szCs w:val="20"/>
          <w:highlight w:val="yellow"/>
        </w:rPr>
        <w:t xml:space="preserve">Follow these instructions to </w:t>
      </w:r>
      <w:r w:rsidR="007F40F7" w:rsidRPr="00F6656C">
        <w:rPr>
          <w:rFonts w:asciiTheme="minorHAnsi" w:hAnsiTheme="minorHAnsi"/>
          <w:sz w:val="20"/>
          <w:szCs w:val="20"/>
          <w:highlight w:val="yellow"/>
        </w:rPr>
        <w:t>compute the odds of hepatitis A among women, the odds of hepatitis A among men, and the odds ratio for women versus men.</w:t>
      </w:r>
    </w:p>
    <w:p w14:paraId="1A1ADAF4" w14:textId="77777777" w:rsidR="007F40F7" w:rsidRPr="00F6656C" w:rsidRDefault="007F40F7" w:rsidP="0056340A">
      <w:pPr>
        <w:pStyle w:val="ListParagraph"/>
        <w:numPr>
          <w:ilvl w:val="0"/>
          <w:numId w:val="5"/>
        </w:numPr>
        <w:rPr>
          <w:rFonts w:asciiTheme="minorHAnsi" w:hAnsiTheme="minorHAnsi"/>
          <w:sz w:val="20"/>
          <w:szCs w:val="20"/>
          <w:highlight w:val="yellow"/>
        </w:rPr>
      </w:pPr>
      <w:r w:rsidRPr="00F6656C">
        <w:rPr>
          <w:rFonts w:asciiTheme="minorHAnsi" w:hAnsiTheme="minorHAnsi"/>
          <w:sz w:val="20"/>
          <w:szCs w:val="20"/>
          <w:highlight w:val="yellow"/>
        </w:rPr>
        <w:t>To subtract 2 values, use the equation “= [cell 1] - [cell 2]”. Use this approach to compute the absolute risk difference for women versus men.</w:t>
      </w:r>
    </w:p>
    <w:p w14:paraId="134E7D3D" w14:textId="77777777" w:rsidR="00EE7978" w:rsidRDefault="00EE7978" w:rsidP="00EE7978">
      <w:pPr>
        <w:pStyle w:val="ListParagraph"/>
        <w:ind w:left="1080"/>
        <w:rPr>
          <w:rFonts w:asciiTheme="minorHAnsi" w:hAnsiTheme="minorHAnsi"/>
          <w:sz w:val="20"/>
          <w:szCs w:val="20"/>
        </w:rPr>
      </w:pPr>
    </w:p>
    <w:p w14:paraId="45274249" w14:textId="77777777" w:rsidR="008B617D" w:rsidRPr="00F6656C" w:rsidRDefault="008B617D" w:rsidP="008B617D">
      <w:pPr>
        <w:rPr>
          <w:rFonts w:asciiTheme="minorHAnsi" w:hAnsiTheme="minorHAnsi"/>
          <w:sz w:val="20"/>
          <w:szCs w:val="20"/>
        </w:rPr>
      </w:pPr>
    </w:p>
    <w:p w14:paraId="0E26BC0B" w14:textId="77777777" w:rsidR="008B617D" w:rsidRPr="00F6656C" w:rsidRDefault="008B617D" w:rsidP="00F67D71">
      <w:pPr>
        <w:pStyle w:val="Heading2"/>
      </w:pPr>
      <w:r>
        <w:t xml:space="preserve">Perform a chi-squared test to determine whether the </w:t>
      </w:r>
      <w:r w:rsidRPr="00F6656C">
        <w:t xml:space="preserve">hepatitis A </w:t>
      </w:r>
      <w:r>
        <w:t xml:space="preserve">rates are significantly different among women and </w:t>
      </w:r>
      <w:r w:rsidRPr="00F6656C">
        <w:t>men</w:t>
      </w:r>
    </w:p>
    <w:p w14:paraId="7F08BD72" w14:textId="77777777" w:rsidR="008B617D" w:rsidRDefault="008B617D" w:rsidP="00EE7978">
      <w:pPr>
        <w:pStyle w:val="ListParagraph"/>
        <w:ind w:left="1080"/>
        <w:rPr>
          <w:rFonts w:asciiTheme="minorHAnsi" w:hAnsiTheme="minorHAnsi"/>
          <w:sz w:val="20"/>
          <w:szCs w:val="20"/>
        </w:rPr>
      </w:pPr>
    </w:p>
    <w:p w14:paraId="0D58BB3F" w14:textId="77777777" w:rsidR="00653BD2" w:rsidRPr="00F6656C" w:rsidRDefault="00653BD2" w:rsidP="00653BD2">
      <w:pPr>
        <w:ind w:firstLine="360"/>
        <w:rPr>
          <w:rFonts w:asciiTheme="minorHAnsi" w:hAnsiTheme="minorHAnsi"/>
          <w:sz w:val="20"/>
          <w:szCs w:val="20"/>
          <w:highlight w:val="yellow"/>
        </w:rPr>
      </w:pPr>
      <w:r w:rsidRPr="00F6656C">
        <w:rPr>
          <w:rFonts w:asciiTheme="minorHAnsi" w:hAnsiTheme="minorHAnsi"/>
          <w:sz w:val="20"/>
          <w:szCs w:val="20"/>
          <w:highlight w:val="yellow"/>
        </w:rPr>
        <w:t>Code in Excel:</w:t>
      </w:r>
    </w:p>
    <w:p w14:paraId="20142B0B" w14:textId="77777777" w:rsidR="00653BD2" w:rsidRDefault="00653BD2" w:rsidP="00653BD2">
      <w:pPr>
        <w:pStyle w:val="ListParagraph"/>
        <w:numPr>
          <w:ilvl w:val="0"/>
          <w:numId w:val="9"/>
        </w:numPr>
        <w:rPr>
          <w:rFonts w:asciiTheme="minorHAnsi" w:hAnsiTheme="minorHAnsi"/>
          <w:sz w:val="20"/>
          <w:szCs w:val="20"/>
          <w:highlight w:val="yellow"/>
        </w:rPr>
      </w:pPr>
      <w:r>
        <w:rPr>
          <w:rFonts w:asciiTheme="minorHAnsi" w:hAnsiTheme="minorHAnsi"/>
          <w:sz w:val="20"/>
          <w:szCs w:val="20"/>
          <w:highlight w:val="yellow"/>
        </w:rPr>
        <w:t>C</w:t>
      </w:r>
      <w:r w:rsidRPr="00F6656C">
        <w:rPr>
          <w:rFonts w:asciiTheme="minorHAnsi" w:hAnsiTheme="minorHAnsi"/>
          <w:sz w:val="20"/>
          <w:szCs w:val="20"/>
          <w:highlight w:val="yellow"/>
        </w:rPr>
        <w:t xml:space="preserve">reate a new </w:t>
      </w:r>
      <w:r>
        <w:rPr>
          <w:rFonts w:asciiTheme="minorHAnsi" w:hAnsiTheme="minorHAnsi"/>
          <w:sz w:val="20"/>
          <w:szCs w:val="20"/>
          <w:highlight w:val="yellow"/>
        </w:rPr>
        <w:t>2 x 2 table in Excel, with women/men as rows, and Hep A/no Hep A as columns</w:t>
      </w:r>
      <w:r w:rsidRPr="00F6656C">
        <w:rPr>
          <w:rFonts w:asciiTheme="minorHAnsi" w:hAnsiTheme="minorHAnsi"/>
          <w:sz w:val="20"/>
          <w:szCs w:val="20"/>
          <w:highlight w:val="yellow"/>
        </w:rPr>
        <w:t xml:space="preserve">. </w:t>
      </w:r>
      <w:r>
        <w:rPr>
          <w:rFonts w:asciiTheme="minorHAnsi" w:hAnsiTheme="minorHAnsi"/>
          <w:sz w:val="20"/>
          <w:szCs w:val="20"/>
          <w:highlight w:val="yellow"/>
        </w:rPr>
        <w:t>Put the right values into the interior cells and the margins.</w:t>
      </w:r>
      <w:r w:rsidR="000D6CEC">
        <w:rPr>
          <w:rFonts w:asciiTheme="minorHAnsi" w:hAnsiTheme="minorHAnsi"/>
          <w:sz w:val="20"/>
          <w:szCs w:val="20"/>
          <w:highlight w:val="yellow"/>
        </w:rPr>
        <w:t xml:space="preserve"> This shows the </w:t>
      </w:r>
      <w:r w:rsidR="000D6CEC" w:rsidRPr="000D6CEC">
        <w:rPr>
          <w:rFonts w:asciiTheme="minorHAnsi" w:hAnsiTheme="minorHAnsi"/>
          <w:sz w:val="20"/>
          <w:szCs w:val="20"/>
          <w:highlight w:val="yellow"/>
          <w:u w:val="single"/>
        </w:rPr>
        <w:t>observed values</w:t>
      </w:r>
      <w:r w:rsidR="000D6CEC">
        <w:rPr>
          <w:rFonts w:asciiTheme="minorHAnsi" w:hAnsiTheme="minorHAnsi"/>
          <w:sz w:val="20"/>
          <w:szCs w:val="20"/>
          <w:highlight w:val="yellow"/>
        </w:rPr>
        <w:t xml:space="preserve"> of the data.</w:t>
      </w:r>
    </w:p>
    <w:tbl>
      <w:tblPr>
        <w:tblW w:w="6120" w:type="dxa"/>
        <w:tblInd w:w="2785" w:type="dxa"/>
        <w:tblLook w:val="04A0" w:firstRow="1" w:lastRow="0" w:firstColumn="1" w:lastColumn="0" w:noHBand="0" w:noVBand="1"/>
      </w:tblPr>
      <w:tblGrid>
        <w:gridCol w:w="960"/>
        <w:gridCol w:w="1740"/>
        <w:gridCol w:w="1710"/>
        <w:gridCol w:w="1710"/>
      </w:tblGrid>
      <w:tr w:rsidR="000D6CEC" w:rsidRPr="000D6CEC" w14:paraId="729AC489" w14:textId="77777777" w:rsidTr="0030220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3FF97" w14:textId="77777777" w:rsidR="000D6CEC" w:rsidRPr="000D6CEC" w:rsidRDefault="000D6CEC" w:rsidP="000D6CE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D6CE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11F58" w14:textId="77777777" w:rsidR="000D6CEC" w:rsidRPr="000D6CEC" w:rsidRDefault="000D6CEC" w:rsidP="000D6CE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0D6CEC">
              <w:rPr>
                <w:rFonts w:ascii="Calibri" w:eastAsia="Times New Roman" w:hAnsi="Calibri"/>
                <w:color w:val="000000"/>
                <w:sz w:val="22"/>
                <w:szCs w:val="22"/>
              </w:rPr>
              <w:t>HepA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C447F" w14:textId="77777777" w:rsidR="000D6CEC" w:rsidRPr="000D6CEC" w:rsidRDefault="000D6CEC" w:rsidP="000D6CE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D6CEC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No </w:t>
            </w:r>
            <w:proofErr w:type="spellStart"/>
            <w:r w:rsidRPr="000D6CEC">
              <w:rPr>
                <w:rFonts w:ascii="Calibri" w:eastAsia="Times New Roman" w:hAnsi="Calibri"/>
                <w:color w:val="000000"/>
                <w:sz w:val="22"/>
                <w:szCs w:val="22"/>
              </w:rPr>
              <w:t>HepA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C6139" w14:textId="77777777" w:rsidR="000D6CEC" w:rsidRPr="000D6CEC" w:rsidRDefault="000D6CEC" w:rsidP="000D6CE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D6CEC">
              <w:rPr>
                <w:rFonts w:ascii="Calibri" w:eastAsia="Times New Roman" w:hAnsi="Calibri"/>
                <w:color w:val="000000"/>
                <w:sz w:val="22"/>
                <w:szCs w:val="22"/>
              </w:rPr>
              <w:t>Total</w:t>
            </w:r>
          </w:p>
        </w:tc>
      </w:tr>
      <w:tr w:rsidR="000D6CEC" w:rsidRPr="000D6CEC" w14:paraId="7426B11F" w14:textId="77777777" w:rsidTr="0030220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2AD23" w14:textId="77777777" w:rsidR="000D6CEC" w:rsidRPr="000D6CEC" w:rsidRDefault="000D6CEC" w:rsidP="000D6CE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D6CEC">
              <w:rPr>
                <w:rFonts w:ascii="Calibri" w:eastAsia="Times New Roman" w:hAnsi="Calibri"/>
                <w:color w:val="000000"/>
                <w:sz w:val="22"/>
                <w:szCs w:val="22"/>
              </w:rPr>
              <w:t>Women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8EACF" w14:textId="77777777" w:rsidR="000D6CEC" w:rsidRPr="000D6CEC" w:rsidRDefault="0030220A" w:rsidP="000D6CE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Observed</w:t>
            </w:r>
            <w:r w:rsidR="000D6CEC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number here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(a)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F1E6" w14:textId="77777777" w:rsidR="000D6CEC" w:rsidRPr="000D6CEC" w:rsidRDefault="0030220A" w:rsidP="000D6CE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Observed</w:t>
            </w:r>
            <w:r w:rsidR="000D6CEC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number here</w:t>
            </w:r>
            <w:r w:rsidR="000D6CEC" w:rsidRPr="000D6CE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(b)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0D136" w14:textId="77777777" w:rsidR="000D6CEC" w:rsidRPr="000D6CEC" w:rsidRDefault="000D6CEC" w:rsidP="000D6CE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Total across</w:t>
            </w:r>
            <w:r w:rsidR="0030220A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="0030220A">
              <w:rPr>
                <w:rFonts w:ascii="Calibri" w:eastAsia="Times New Roman" w:hAnsi="Calibri"/>
                <w:color w:val="000000"/>
                <w:sz w:val="22"/>
                <w:szCs w:val="22"/>
              </w:rPr>
              <w:t>a+b</w:t>
            </w:r>
            <w:proofErr w:type="spellEnd"/>
            <w:r w:rsidR="0030220A">
              <w:rPr>
                <w:rFonts w:ascii="Calibri" w:eastAsia="Times New Roman" w:hAnsi="Calibri"/>
                <w:color w:val="000000"/>
                <w:sz w:val="22"/>
                <w:szCs w:val="22"/>
              </w:rPr>
              <w:t>)</w:t>
            </w:r>
          </w:p>
        </w:tc>
      </w:tr>
      <w:tr w:rsidR="000D6CEC" w:rsidRPr="000D6CEC" w14:paraId="42DC0521" w14:textId="77777777" w:rsidTr="0030220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5EE6C" w14:textId="77777777" w:rsidR="000D6CEC" w:rsidRPr="000D6CEC" w:rsidRDefault="000D6CEC" w:rsidP="000D6CE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D6CEC">
              <w:rPr>
                <w:rFonts w:ascii="Calibri" w:eastAsia="Times New Roman" w:hAnsi="Calibri"/>
                <w:color w:val="000000"/>
                <w:sz w:val="22"/>
                <w:szCs w:val="22"/>
              </w:rPr>
              <w:t>Men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857F6" w14:textId="77777777" w:rsidR="000D6CEC" w:rsidRPr="000D6CEC" w:rsidRDefault="0030220A" w:rsidP="000D6CE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Observed</w:t>
            </w:r>
            <w:r w:rsidR="000D6CEC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number here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(c)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35116" w14:textId="77777777" w:rsidR="000D6CEC" w:rsidRPr="000D6CEC" w:rsidRDefault="0030220A" w:rsidP="000D6CE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Observed</w:t>
            </w:r>
            <w:r w:rsidR="000D6CEC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number here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(d)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A6EDD" w14:textId="77777777" w:rsidR="000D6CEC" w:rsidRPr="000D6CEC" w:rsidRDefault="000D6CEC" w:rsidP="000D6CE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D6CE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Total across</w:t>
            </w:r>
            <w:r w:rsidR="0030220A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="0030220A">
              <w:rPr>
                <w:rFonts w:ascii="Calibri" w:eastAsia="Times New Roman" w:hAnsi="Calibri"/>
                <w:color w:val="000000"/>
                <w:sz w:val="22"/>
                <w:szCs w:val="22"/>
              </w:rPr>
              <w:t>c+d</w:t>
            </w:r>
            <w:proofErr w:type="spellEnd"/>
            <w:r w:rsidR="0030220A">
              <w:rPr>
                <w:rFonts w:ascii="Calibri" w:eastAsia="Times New Roman" w:hAnsi="Calibri"/>
                <w:color w:val="000000"/>
                <w:sz w:val="22"/>
                <w:szCs w:val="22"/>
              </w:rPr>
              <w:t>)</w:t>
            </w:r>
          </w:p>
        </w:tc>
      </w:tr>
      <w:tr w:rsidR="000D6CEC" w:rsidRPr="000D6CEC" w14:paraId="123924E9" w14:textId="77777777" w:rsidTr="0030220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D8B99" w14:textId="77777777" w:rsidR="000D6CEC" w:rsidRPr="000D6CEC" w:rsidRDefault="000D6CEC" w:rsidP="000D6CE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D6CEC">
              <w:rPr>
                <w:rFonts w:ascii="Calibri" w:eastAsia="Times New Roman" w:hAnsi="Calibr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1206F" w14:textId="77777777" w:rsidR="000D6CEC" w:rsidRPr="000D6CEC" w:rsidRDefault="000D6CEC" w:rsidP="000D6CE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D6CE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Total down</w:t>
            </w:r>
            <w:r w:rsidR="0030220A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="0030220A">
              <w:rPr>
                <w:rFonts w:ascii="Calibri" w:eastAsia="Times New Roman" w:hAnsi="Calibri"/>
                <w:color w:val="000000"/>
                <w:sz w:val="22"/>
                <w:szCs w:val="22"/>
              </w:rPr>
              <w:t>a+c</w:t>
            </w:r>
            <w:proofErr w:type="spellEnd"/>
            <w:r w:rsidR="0030220A">
              <w:rPr>
                <w:rFonts w:ascii="Calibri" w:eastAsia="Times New Roman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6107A" w14:textId="77777777" w:rsidR="000D6CEC" w:rsidRPr="000D6CEC" w:rsidRDefault="000D6CEC" w:rsidP="000D6CE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Total down</w:t>
            </w:r>
            <w:r w:rsidRPr="000D6CE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  <w:r w:rsidR="0030220A">
              <w:rPr>
                <w:rFonts w:ascii="Calibri" w:eastAsia="Times New Roman" w:hAnsi="Calibri"/>
                <w:color w:val="000000"/>
                <w:sz w:val="22"/>
                <w:szCs w:val="22"/>
              </w:rPr>
              <w:t>(</w:t>
            </w:r>
            <w:proofErr w:type="spellStart"/>
            <w:r w:rsidR="0030220A">
              <w:rPr>
                <w:rFonts w:ascii="Calibri" w:eastAsia="Times New Roman" w:hAnsi="Calibri"/>
                <w:color w:val="000000"/>
                <w:sz w:val="22"/>
                <w:szCs w:val="22"/>
              </w:rPr>
              <w:t>b+d</w:t>
            </w:r>
            <w:proofErr w:type="spellEnd"/>
            <w:r w:rsidR="0030220A">
              <w:rPr>
                <w:rFonts w:ascii="Calibri" w:eastAsia="Times New Roman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2DD1A" w14:textId="77777777" w:rsidR="000D6CEC" w:rsidRPr="000D6CEC" w:rsidRDefault="000D6CEC" w:rsidP="000D6CE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D6CE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Grand total</w:t>
            </w:r>
            <w:r w:rsidR="0030220A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="0030220A">
              <w:rPr>
                <w:rFonts w:ascii="Calibri" w:eastAsia="Times New Roman" w:hAnsi="Calibri"/>
                <w:color w:val="000000"/>
                <w:sz w:val="22"/>
                <w:szCs w:val="22"/>
              </w:rPr>
              <w:t>a+b+c+d</w:t>
            </w:r>
            <w:proofErr w:type="spellEnd"/>
            <w:r w:rsidR="0030220A">
              <w:rPr>
                <w:rFonts w:ascii="Calibri" w:eastAsia="Times New Roman" w:hAnsi="Calibri"/>
                <w:color w:val="000000"/>
                <w:sz w:val="22"/>
                <w:szCs w:val="22"/>
              </w:rPr>
              <w:t>)</w:t>
            </w:r>
          </w:p>
        </w:tc>
      </w:tr>
    </w:tbl>
    <w:p w14:paraId="3549B8DD" w14:textId="77777777" w:rsidR="000D6CEC" w:rsidRPr="00F6656C" w:rsidRDefault="000D6CEC" w:rsidP="000D6CEC">
      <w:pPr>
        <w:pStyle w:val="ListParagraph"/>
        <w:ind w:left="1080"/>
        <w:rPr>
          <w:rFonts w:asciiTheme="minorHAnsi" w:hAnsiTheme="minorHAnsi"/>
          <w:sz w:val="20"/>
          <w:szCs w:val="20"/>
          <w:highlight w:val="yellow"/>
        </w:rPr>
      </w:pPr>
    </w:p>
    <w:p w14:paraId="6845D54B" w14:textId="77777777" w:rsidR="00653BD2" w:rsidRPr="0030220A" w:rsidRDefault="000D6CEC" w:rsidP="0030220A">
      <w:pPr>
        <w:pStyle w:val="ListParagraph"/>
        <w:numPr>
          <w:ilvl w:val="0"/>
          <w:numId w:val="9"/>
        </w:numPr>
        <w:rPr>
          <w:rFonts w:asciiTheme="minorHAnsi" w:hAnsiTheme="minorHAnsi"/>
          <w:sz w:val="20"/>
          <w:szCs w:val="20"/>
          <w:highlight w:val="yellow"/>
        </w:rPr>
      </w:pPr>
      <w:r w:rsidRPr="0030220A">
        <w:rPr>
          <w:rFonts w:asciiTheme="minorHAnsi" w:hAnsiTheme="minorHAnsi"/>
          <w:sz w:val="20"/>
          <w:szCs w:val="20"/>
          <w:highlight w:val="yellow"/>
        </w:rPr>
        <w:t xml:space="preserve">Create a new 2 x 2 table in Excel to show the expected values. </w:t>
      </w:r>
    </w:p>
    <w:tbl>
      <w:tblPr>
        <w:tblW w:w="6120" w:type="dxa"/>
        <w:tblInd w:w="2785" w:type="dxa"/>
        <w:tblLook w:val="04A0" w:firstRow="1" w:lastRow="0" w:firstColumn="1" w:lastColumn="0" w:noHBand="0" w:noVBand="1"/>
      </w:tblPr>
      <w:tblGrid>
        <w:gridCol w:w="960"/>
        <w:gridCol w:w="1740"/>
        <w:gridCol w:w="1710"/>
        <w:gridCol w:w="1710"/>
      </w:tblGrid>
      <w:tr w:rsidR="000D6CEC" w:rsidRPr="000D6CEC" w14:paraId="44252B2D" w14:textId="77777777" w:rsidTr="0030220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4845F" w14:textId="77777777" w:rsidR="000D6CEC" w:rsidRPr="000D6CEC" w:rsidRDefault="000D6CEC" w:rsidP="005B42B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D6CE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72074" w14:textId="77777777" w:rsidR="000D6CEC" w:rsidRPr="000D6CEC" w:rsidRDefault="000D6CEC" w:rsidP="005B42B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0D6CEC">
              <w:rPr>
                <w:rFonts w:ascii="Calibri" w:eastAsia="Times New Roman" w:hAnsi="Calibri"/>
                <w:color w:val="000000"/>
                <w:sz w:val="22"/>
                <w:szCs w:val="22"/>
              </w:rPr>
              <w:t>HepA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4EA37" w14:textId="77777777" w:rsidR="000D6CEC" w:rsidRPr="000D6CEC" w:rsidRDefault="000D6CEC" w:rsidP="005B42B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D6CEC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No </w:t>
            </w:r>
            <w:proofErr w:type="spellStart"/>
            <w:r w:rsidRPr="000D6CEC">
              <w:rPr>
                <w:rFonts w:ascii="Calibri" w:eastAsia="Times New Roman" w:hAnsi="Calibri"/>
                <w:color w:val="000000"/>
                <w:sz w:val="22"/>
                <w:szCs w:val="22"/>
              </w:rPr>
              <w:t>HepA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A2549" w14:textId="77777777" w:rsidR="000D6CEC" w:rsidRPr="000D6CEC" w:rsidRDefault="000D6CEC" w:rsidP="005B42B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D6CEC">
              <w:rPr>
                <w:rFonts w:ascii="Calibri" w:eastAsia="Times New Roman" w:hAnsi="Calibri"/>
                <w:color w:val="000000"/>
                <w:sz w:val="22"/>
                <w:szCs w:val="22"/>
              </w:rPr>
              <w:t>Total</w:t>
            </w:r>
          </w:p>
        </w:tc>
      </w:tr>
      <w:tr w:rsidR="0030220A" w:rsidRPr="000D6CEC" w14:paraId="03158891" w14:textId="77777777" w:rsidTr="0030220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62607" w14:textId="77777777" w:rsidR="0030220A" w:rsidRPr="000D6CEC" w:rsidRDefault="0030220A" w:rsidP="0030220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D6CEC">
              <w:rPr>
                <w:rFonts w:ascii="Calibri" w:eastAsia="Times New Roman" w:hAnsi="Calibri"/>
                <w:color w:val="000000"/>
                <w:sz w:val="22"/>
                <w:szCs w:val="22"/>
              </w:rPr>
              <w:t>Women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DBBB9" w14:textId="77777777" w:rsidR="0030220A" w:rsidRDefault="0030220A" w:rsidP="0030220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a+b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)*(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a+c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)/</w:t>
            </w:r>
          </w:p>
          <w:p w14:paraId="35B7989A" w14:textId="77777777" w:rsidR="0030220A" w:rsidRPr="000D6CEC" w:rsidRDefault="0030220A" w:rsidP="0030220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a+b+c+d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6111A" w14:textId="77777777" w:rsidR="0030220A" w:rsidRDefault="0030220A" w:rsidP="0030220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a+b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)*(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b+d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)/</w:t>
            </w:r>
          </w:p>
          <w:p w14:paraId="69AB0562" w14:textId="77777777" w:rsidR="0030220A" w:rsidRPr="000D6CEC" w:rsidRDefault="0030220A" w:rsidP="0030220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a+b+c+d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A72DE" w14:textId="77777777" w:rsidR="0030220A" w:rsidRPr="000D6CEC" w:rsidRDefault="0030220A" w:rsidP="0030220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Total from the observed table (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a+b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)</w:t>
            </w:r>
          </w:p>
        </w:tc>
      </w:tr>
      <w:tr w:rsidR="0030220A" w:rsidRPr="000D6CEC" w14:paraId="47E5BD62" w14:textId="77777777" w:rsidTr="0030220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4D4F3" w14:textId="77777777" w:rsidR="0030220A" w:rsidRPr="000D6CEC" w:rsidRDefault="0030220A" w:rsidP="0030220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D6CEC">
              <w:rPr>
                <w:rFonts w:ascii="Calibri" w:eastAsia="Times New Roman" w:hAnsi="Calibri"/>
                <w:color w:val="000000"/>
                <w:sz w:val="22"/>
                <w:szCs w:val="22"/>
              </w:rPr>
              <w:t>Men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A69E9" w14:textId="77777777" w:rsidR="0030220A" w:rsidRDefault="0030220A" w:rsidP="0030220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c+d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)*(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a+c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)/</w:t>
            </w:r>
          </w:p>
          <w:p w14:paraId="168DF553" w14:textId="77777777" w:rsidR="0030220A" w:rsidRPr="000D6CEC" w:rsidRDefault="0030220A" w:rsidP="0030220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a+b+c+d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93749" w14:textId="77777777" w:rsidR="0030220A" w:rsidRDefault="0030220A" w:rsidP="0030220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c+d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)*(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b+d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)/</w:t>
            </w:r>
          </w:p>
          <w:p w14:paraId="7F9AC5F4" w14:textId="77777777" w:rsidR="0030220A" w:rsidRPr="000D6CEC" w:rsidRDefault="0030220A" w:rsidP="0030220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a+b+c+d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92B0E" w14:textId="77777777" w:rsidR="0030220A" w:rsidRPr="000D6CEC" w:rsidRDefault="0030220A" w:rsidP="0030220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D6CE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Total from the observed table (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c+d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)</w:t>
            </w:r>
          </w:p>
        </w:tc>
      </w:tr>
      <w:tr w:rsidR="0030220A" w:rsidRPr="000D6CEC" w14:paraId="6E748684" w14:textId="77777777" w:rsidTr="0030220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F37D6" w14:textId="77777777" w:rsidR="0030220A" w:rsidRPr="000D6CEC" w:rsidRDefault="0030220A" w:rsidP="0030220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D6CEC">
              <w:rPr>
                <w:rFonts w:ascii="Calibri" w:eastAsia="Times New Roman" w:hAnsi="Calibr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2DE16A" w14:textId="77777777" w:rsidR="0030220A" w:rsidRDefault="0030220A" w:rsidP="0030220A">
            <w:r w:rsidRPr="00FC62F0">
              <w:rPr>
                <w:rFonts w:ascii="Calibri" w:eastAsia="Times New Roman" w:hAnsi="Calibri"/>
                <w:color w:val="000000"/>
                <w:sz w:val="22"/>
                <w:szCs w:val="22"/>
              </w:rPr>
              <w:t>Total from the observed table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a+c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2D5CB9" w14:textId="77777777" w:rsidR="0030220A" w:rsidRDefault="0030220A" w:rsidP="0030220A">
            <w:r w:rsidRPr="00FC62F0">
              <w:rPr>
                <w:rFonts w:ascii="Calibri" w:eastAsia="Times New Roman" w:hAnsi="Calibri"/>
                <w:color w:val="000000"/>
                <w:sz w:val="22"/>
                <w:szCs w:val="22"/>
              </w:rPr>
              <w:t>Total from the observed table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b+d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B0E69" w14:textId="77777777" w:rsidR="0030220A" w:rsidRPr="000D6CEC" w:rsidRDefault="0030220A" w:rsidP="0030220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Grand total from the observed table (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a+b+c+d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)</w:t>
            </w:r>
          </w:p>
        </w:tc>
      </w:tr>
    </w:tbl>
    <w:p w14:paraId="075974E3" w14:textId="77777777" w:rsidR="008B617D" w:rsidRDefault="008B617D" w:rsidP="00EE7978">
      <w:pPr>
        <w:pStyle w:val="ListParagraph"/>
        <w:ind w:left="1080"/>
        <w:rPr>
          <w:rFonts w:asciiTheme="minorHAnsi" w:hAnsiTheme="minorHAnsi"/>
          <w:sz w:val="20"/>
          <w:szCs w:val="20"/>
        </w:rPr>
      </w:pPr>
    </w:p>
    <w:p w14:paraId="0DE5D08E" w14:textId="77777777" w:rsidR="00D4576E" w:rsidRDefault="00AE4CF4" w:rsidP="0026338A">
      <w:pPr>
        <w:pStyle w:val="ListParagraph"/>
        <w:numPr>
          <w:ilvl w:val="0"/>
          <w:numId w:val="9"/>
        </w:numPr>
        <w:rPr>
          <w:rFonts w:asciiTheme="minorHAnsi" w:hAnsiTheme="minorHAnsi"/>
          <w:sz w:val="20"/>
          <w:szCs w:val="20"/>
          <w:highlight w:val="yellow"/>
        </w:rPr>
      </w:pPr>
      <w:r>
        <w:rPr>
          <w:rFonts w:asciiTheme="minorHAnsi" w:hAnsiTheme="minorHAnsi"/>
          <w:sz w:val="20"/>
          <w:szCs w:val="20"/>
          <w:highlight w:val="yellow"/>
        </w:rPr>
        <w:t xml:space="preserve">Conduct a hypothesis test using </w:t>
      </w:r>
      <w:r w:rsidR="0030220A">
        <w:rPr>
          <w:rFonts w:asciiTheme="minorHAnsi" w:hAnsiTheme="minorHAnsi"/>
          <w:sz w:val="20"/>
          <w:szCs w:val="20"/>
          <w:highlight w:val="yellow"/>
        </w:rPr>
        <w:t xml:space="preserve">the chi-squared </w:t>
      </w:r>
      <w:r>
        <w:rPr>
          <w:rFonts w:asciiTheme="minorHAnsi" w:hAnsiTheme="minorHAnsi"/>
          <w:sz w:val="20"/>
          <w:szCs w:val="20"/>
          <w:highlight w:val="yellow"/>
        </w:rPr>
        <w:t xml:space="preserve">test. </w:t>
      </w:r>
    </w:p>
    <w:p w14:paraId="447E91E1" w14:textId="77777777" w:rsidR="00D4576E" w:rsidRDefault="00D4576E" w:rsidP="00D4576E">
      <w:pPr>
        <w:pStyle w:val="ListParagraph"/>
        <w:numPr>
          <w:ilvl w:val="1"/>
          <w:numId w:val="9"/>
        </w:numPr>
        <w:rPr>
          <w:rFonts w:asciiTheme="minorHAnsi" w:hAnsiTheme="minorHAnsi"/>
          <w:sz w:val="20"/>
          <w:szCs w:val="20"/>
          <w:highlight w:val="yellow"/>
        </w:rPr>
      </w:pPr>
      <w:r>
        <w:rPr>
          <w:rFonts w:asciiTheme="minorHAnsi" w:hAnsiTheme="minorHAnsi"/>
          <w:sz w:val="20"/>
          <w:szCs w:val="20"/>
          <w:highlight w:val="yellow"/>
        </w:rPr>
        <w:t>Compute the (observed-expected)</w:t>
      </w:r>
      <w:r w:rsidRPr="00D4576E">
        <w:rPr>
          <w:rFonts w:asciiTheme="minorHAnsi" w:hAnsiTheme="minorHAnsi"/>
          <w:sz w:val="20"/>
          <w:szCs w:val="20"/>
          <w:highlight w:val="yellow"/>
          <w:vertAlign w:val="superscript"/>
        </w:rPr>
        <w:t>2</w:t>
      </w:r>
      <w:r>
        <w:rPr>
          <w:rFonts w:asciiTheme="minorHAnsi" w:hAnsiTheme="minorHAnsi"/>
          <w:sz w:val="20"/>
          <w:szCs w:val="20"/>
          <w:highlight w:val="yellow"/>
        </w:rPr>
        <w:t xml:space="preserve">/(expected) </w:t>
      </w:r>
      <w:r w:rsidRPr="00D4576E">
        <w:rPr>
          <w:rFonts w:asciiTheme="minorHAnsi" w:hAnsiTheme="minorHAnsi"/>
          <w:sz w:val="20"/>
          <w:szCs w:val="20"/>
          <w:highlight w:val="yellow"/>
        </w:rPr>
        <w:t>for all four cells of the table</w:t>
      </w:r>
      <w:r>
        <w:rPr>
          <w:rFonts w:asciiTheme="minorHAnsi" w:hAnsiTheme="minorHAnsi"/>
          <w:sz w:val="20"/>
          <w:szCs w:val="20"/>
          <w:highlight w:val="yellow"/>
        </w:rPr>
        <w:t>, and add them up using =SUM(a, b, c, d). This is the chi-squared value (test statistic).</w:t>
      </w:r>
    </w:p>
    <w:p w14:paraId="46AF4AB7" w14:textId="731BA3FA" w:rsidR="0030220A" w:rsidRDefault="00AE4CF4" w:rsidP="00D4576E">
      <w:pPr>
        <w:pStyle w:val="ListParagraph"/>
        <w:numPr>
          <w:ilvl w:val="1"/>
          <w:numId w:val="9"/>
        </w:numPr>
        <w:rPr>
          <w:rFonts w:asciiTheme="minorHAnsi" w:hAnsiTheme="minorHAnsi"/>
          <w:sz w:val="20"/>
          <w:szCs w:val="20"/>
          <w:highlight w:val="yellow"/>
        </w:rPr>
      </w:pPr>
      <w:r>
        <w:rPr>
          <w:rFonts w:asciiTheme="minorHAnsi" w:hAnsiTheme="minorHAnsi"/>
          <w:sz w:val="20"/>
          <w:szCs w:val="20"/>
          <w:highlight w:val="yellow"/>
        </w:rPr>
        <w:t>The code</w:t>
      </w:r>
      <w:r w:rsidR="0026338A">
        <w:rPr>
          <w:rFonts w:asciiTheme="minorHAnsi" w:hAnsiTheme="minorHAnsi"/>
          <w:sz w:val="20"/>
          <w:szCs w:val="20"/>
          <w:highlight w:val="yellow"/>
        </w:rPr>
        <w:t xml:space="preserve"> to produce the P value</w:t>
      </w:r>
      <w:r>
        <w:rPr>
          <w:rFonts w:asciiTheme="minorHAnsi" w:hAnsiTheme="minorHAnsi"/>
          <w:sz w:val="20"/>
          <w:szCs w:val="20"/>
          <w:highlight w:val="yellow"/>
        </w:rPr>
        <w:t xml:space="preserve"> is</w:t>
      </w:r>
      <w:r w:rsidR="002261C7">
        <w:rPr>
          <w:rFonts w:asciiTheme="minorHAnsi" w:hAnsiTheme="minorHAnsi"/>
          <w:sz w:val="20"/>
          <w:szCs w:val="20"/>
          <w:highlight w:val="yellow"/>
        </w:rPr>
        <w:t xml:space="preserve"> </w:t>
      </w:r>
      <w:r w:rsidR="00371C22">
        <w:rPr>
          <w:rFonts w:asciiTheme="minorHAnsi" w:hAnsiTheme="minorHAnsi"/>
          <w:sz w:val="20"/>
          <w:szCs w:val="20"/>
          <w:highlight w:val="yellow"/>
        </w:rPr>
        <w:t>“</w:t>
      </w:r>
      <w:r w:rsidR="002261C7">
        <w:rPr>
          <w:rFonts w:asciiTheme="minorHAnsi" w:hAnsiTheme="minorHAnsi"/>
          <w:sz w:val="20"/>
          <w:szCs w:val="20"/>
          <w:highlight w:val="yellow"/>
        </w:rPr>
        <w:t>=</w:t>
      </w:r>
      <w:proofErr w:type="spellStart"/>
      <w:proofErr w:type="gramStart"/>
      <w:r w:rsidR="002261C7">
        <w:rPr>
          <w:rFonts w:asciiTheme="minorHAnsi" w:hAnsiTheme="minorHAnsi"/>
          <w:sz w:val="20"/>
          <w:szCs w:val="20"/>
          <w:highlight w:val="yellow"/>
        </w:rPr>
        <w:t>chisq.dist</w:t>
      </w:r>
      <w:proofErr w:type="gramEnd"/>
      <w:r w:rsidR="002261C7">
        <w:rPr>
          <w:rFonts w:asciiTheme="minorHAnsi" w:hAnsiTheme="minorHAnsi"/>
          <w:sz w:val="20"/>
          <w:szCs w:val="20"/>
          <w:highlight w:val="yellow"/>
        </w:rPr>
        <w:t>.rt</w:t>
      </w:r>
      <w:proofErr w:type="spellEnd"/>
      <w:r w:rsidR="0030220A" w:rsidRPr="00AE4CF4">
        <w:rPr>
          <w:rFonts w:asciiTheme="minorHAnsi" w:hAnsiTheme="minorHAnsi"/>
          <w:sz w:val="20"/>
          <w:szCs w:val="20"/>
          <w:highlight w:val="yellow"/>
        </w:rPr>
        <w:t>(</w:t>
      </w:r>
      <w:r w:rsidR="002261C7">
        <w:rPr>
          <w:rFonts w:asciiTheme="minorHAnsi" w:hAnsiTheme="minorHAnsi"/>
          <w:sz w:val="20"/>
          <w:szCs w:val="20"/>
          <w:highlight w:val="yellow"/>
        </w:rPr>
        <w:t>[test statistic], [degrees of freedom]</w:t>
      </w:r>
      <w:r w:rsidR="0030220A" w:rsidRPr="00D4576E">
        <w:rPr>
          <w:rFonts w:asciiTheme="minorHAnsi" w:hAnsiTheme="minorHAnsi"/>
          <w:sz w:val="20"/>
          <w:szCs w:val="20"/>
          <w:highlight w:val="yellow"/>
        </w:rPr>
        <w:t>)</w:t>
      </w:r>
      <w:r w:rsidR="00371C22">
        <w:rPr>
          <w:rFonts w:asciiTheme="minorHAnsi" w:hAnsiTheme="minorHAnsi"/>
          <w:sz w:val="20"/>
          <w:szCs w:val="20"/>
          <w:highlight w:val="yellow"/>
        </w:rPr>
        <w:t>”</w:t>
      </w:r>
      <w:r w:rsidR="0026338A" w:rsidRPr="00D4576E">
        <w:rPr>
          <w:rFonts w:asciiTheme="minorHAnsi" w:hAnsiTheme="minorHAnsi"/>
          <w:sz w:val="20"/>
          <w:szCs w:val="20"/>
          <w:highlight w:val="yellow"/>
        </w:rPr>
        <w:t>.</w:t>
      </w:r>
      <w:r w:rsidR="00A34E85">
        <w:rPr>
          <w:rFonts w:asciiTheme="minorHAnsi" w:hAnsiTheme="minorHAnsi"/>
          <w:sz w:val="20"/>
          <w:szCs w:val="20"/>
          <w:highlight w:val="yellow"/>
        </w:rPr>
        <w:t xml:space="preserve"> The degrees of freedom for chi-squared statistic</w:t>
      </w:r>
      <w:r w:rsidR="004674CA">
        <w:rPr>
          <w:rFonts w:asciiTheme="minorHAnsi" w:hAnsiTheme="minorHAnsi"/>
          <w:sz w:val="20"/>
          <w:szCs w:val="20"/>
          <w:highlight w:val="yellow"/>
        </w:rPr>
        <w:t xml:space="preserve"> is (number of rows - 1) * (number of columns - 1)</w:t>
      </w:r>
      <w:r w:rsidR="00A42AF7">
        <w:rPr>
          <w:rFonts w:asciiTheme="minorHAnsi" w:hAnsiTheme="minorHAnsi"/>
          <w:sz w:val="20"/>
          <w:szCs w:val="20"/>
          <w:highlight w:val="yellow"/>
        </w:rPr>
        <w:t>.</w:t>
      </w:r>
      <w:r w:rsidR="004674CA">
        <w:rPr>
          <w:rFonts w:asciiTheme="minorHAnsi" w:hAnsiTheme="minorHAnsi"/>
          <w:sz w:val="20"/>
          <w:szCs w:val="20"/>
          <w:highlight w:val="yellow"/>
        </w:rPr>
        <w:t xml:space="preserve"> </w:t>
      </w:r>
    </w:p>
    <w:p w14:paraId="4DD2307C" w14:textId="77777777" w:rsidR="00B51A29" w:rsidRDefault="00B51A29" w:rsidP="00D4576E">
      <w:pPr>
        <w:pStyle w:val="ListParagraph"/>
        <w:numPr>
          <w:ilvl w:val="1"/>
          <w:numId w:val="9"/>
        </w:numPr>
        <w:rPr>
          <w:rFonts w:asciiTheme="minorHAnsi" w:hAnsiTheme="minorHAnsi"/>
          <w:sz w:val="20"/>
          <w:szCs w:val="20"/>
          <w:highlight w:val="yellow"/>
        </w:rPr>
      </w:pPr>
      <w:proofErr w:type="gramStart"/>
      <w:r>
        <w:rPr>
          <w:rFonts w:asciiTheme="minorHAnsi" w:hAnsiTheme="minorHAnsi"/>
          <w:sz w:val="20"/>
          <w:szCs w:val="20"/>
          <w:highlight w:val="yellow"/>
        </w:rPr>
        <w:t>Make a decision</w:t>
      </w:r>
      <w:proofErr w:type="gramEnd"/>
      <w:r>
        <w:rPr>
          <w:rFonts w:asciiTheme="minorHAnsi" w:hAnsiTheme="minorHAnsi"/>
          <w:sz w:val="20"/>
          <w:szCs w:val="20"/>
          <w:highlight w:val="yellow"/>
        </w:rPr>
        <w:t xml:space="preserve"> – reject the null, or fail to reject?</w:t>
      </w:r>
    </w:p>
    <w:p w14:paraId="139AF55E" w14:textId="77777777" w:rsidR="00B51A29" w:rsidRPr="00D4576E" w:rsidRDefault="00B51A29" w:rsidP="00D4576E">
      <w:pPr>
        <w:pStyle w:val="ListParagraph"/>
        <w:numPr>
          <w:ilvl w:val="1"/>
          <w:numId w:val="9"/>
        </w:numPr>
        <w:rPr>
          <w:rFonts w:asciiTheme="minorHAnsi" w:hAnsiTheme="minorHAnsi"/>
          <w:sz w:val="20"/>
          <w:szCs w:val="20"/>
          <w:highlight w:val="yellow"/>
        </w:rPr>
      </w:pPr>
      <w:r>
        <w:rPr>
          <w:rFonts w:asciiTheme="minorHAnsi" w:hAnsiTheme="minorHAnsi"/>
          <w:sz w:val="20"/>
          <w:szCs w:val="20"/>
          <w:highlight w:val="yellow"/>
        </w:rPr>
        <w:t>Interpret your decision in English!</w:t>
      </w:r>
    </w:p>
    <w:p w14:paraId="3AC3D557" w14:textId="77777777" w:rsidR="008B617D" w:rsidRDefault="008B617D" w:rsidP="00EE7978">
      <w:pPr>
        <w:pStyle w:val="ListParagraph"/>
        <w:ind w:left="1080"/>
        <w:rPr>
          <w:rFonts w:asciiTheme="minorHAnsi" w:hAnsiTheme="minorHAnsi"/>
          <w:sz w:val="20"/>
          <w:szCs w:val="20"/>
        </w:rPr>
      </w:pPr>
    </w:p>
    <w:p w14:paraId="05DC3B4F" w14:textId="77777777" w:rsidR="007930D3" w:rsidRDefault="007930D3" w:rsidP="00EE7978">
      <w:pPr>
        <w:pStyle w:val="ListParagraph"/>
        <w:ind w:left="1080"/>
        <w:rPr>
          <w:rFonts w:asciiTheme="minorHAnsi" w:hAnsiTheme="minorHAnsi"/>
          <w:sz w:val="20"/>
          <w:szCs w:val="20"/>
        </w:rPr>
      </w:pPr>
    </w:p>
    <w:p w14:paraId="6CDBEADC" w14:textId="77777777" w:rsidR="007930D3" w:rsidRDefault="007930D3" w:rsidP="00EE7978">
      <w:pPr>
        <w:pStyle w:val="ListParagraph"/>
        <w:ind w:left="1080"/>
        <w:rPr>
          <w:rFonts w:asciiTheme="minorHAnsi" w:hAnsiTheme="minorHAnsi"/>
          <w:sz w:val="20"/>
          <w:szCs w:val="20"/>
        </w:rPr>
      </w:pPr>
    </w:p>
    <w:p w14:paraId="4BCDFDB8" w14:textId="77777777" w:rsidR="007930D3" w:rsidRDefault="007930D3" w:rsidP="00EE7978">
      <w:pPr>
        <w:pStyle w:val="ListParagraph"/>
        <w:ind w:left="1080"/>
        <w:rPr>
          <w:rFonts w:asciiTheme="minorHAnsi" w:hAnsiTheme="minorHAnsi"/>
          <w:sz w:val="20"/>
          <w:szCs w:val="20"/>
        </w:rPr>
      </w:pPr>
    </w:p>
    <w:p w14:paraId="388B692A" w14:textId="77777777" w:rsidR="00C668F4" w:rsidRDefault="00C668F4" w:rsidP="00EE7978">
      <w:pPr>
        <w:pStyle w:val="ListParagraph"/>
        <w:ind w:left="1080"/>
        <w:rPr>
          <w:rFonts w:asciiTheme="minorHAnsi" w:hAnsiTheme="minorHAnsi"/>
          <w:sz w:val="20"/>
          <w:szCs w:val="20"/>
        </w:rPr>
      </w:pPr>
    </w:p>
    <w:p w14:paraId="574E4A9F" w14:textId="77777777" w:rsidR="007930D3" w:rsidRPr="007930D3" w:rsidRDefault="007930D3" w:rsidP="00F67D71">
      <w:pPr>
        <w:pStyle w:val="Heading2"/>
      </w:pPr>
      <w:r w:rsidRPr="007930D3">
        <w:t>Perform a chi-squared analysis to determine whether there is any association between GENDER and SERVED ACTIVE DUTY IN US ARMED FORCES.</w:t>
      </w:r>
    </w:p>
    <w:p w14:paraId="719191D9" w14:textId="77777777" w:rsidR="008B617D" w:rsidRDefault="00371C22" w:rsidP="00371C22">
      <w:pPr>
        <w:spacing w:after="160" w:line="259" w:lineRule="auto"/>
        <w:ind w:left="720"/>
        <w:rPr>
          <w:rFonts w:asciiTheme="minorHAnsi" w:hAnsiTheme="minorHAnsi"/>
          <w:sz w:val="20"/>
          <w:szCs w:val="20"/>
        </w:rPr>
      </w:pPr>
      <w:r w:rsidRPr="00371C22">
        <w:rPr>
          <w:rFonts w:asciiTheme="minorHAnsi" w:hAnsiTheme="minorHAnsi"/>
          <w:sz w:val="20"/>
          <w:szCs w:val="20"/>
          <w:highlight w:val="yellow"/>
        </w:rPr>
        <w:t>Use the code from the previous question.</w:t>
      </w:r>
    </w:p>
    <w:p w14:paraId="789514BC" w14:textId="77777777" w:rsidR="00C668F4" w:rsidRPr="007930D3" w:rsidRDefault="00C668F4" w:rsidP="007930D3">
      <w:pPr>
        <w:spacing w:after="160" w:line="259" w:lineRule="auto"/>
        <w:rPr>
          <w:rFonts w:asciiTheme="minorHAnsi" w:hAnsiTheme="minorHAnsi"/>
          <w:sz w:val="20"/>
          <w:szCs w:val="20"/>
        </w:rPr>
      </w:pPr>
    </w:p>
    <w:p w14:paraId="0A496783" w14:textId="77777777" w:rsidR="00EE7978" w:rsidRPr="00F6656C" w:rsidRDefault="00EE7978" w:rsidP="00F67D71">
      <w:pPr>
        <w:pStyle w:val="Heading2"/>
      </w:pPr>
      <w:r w:rsidRPr="00F6656C">
        <w:t>Given the mean total cholesterol</w:t>
      </w:r>
      <w:r w:rsidR="007B17C5">
        <w:t xml:space="preserve"> (mmol/L)</w:t>
      </w:r>
      <w:r w:rsidR="007B17C5" w:rsidRPr="00F6656C">
        <w:t xml:space="preserve"> </w:t>
      </w:r>
      <w:r w:rsidRPr="00F6656C">
        <w:t xml:space="preserve"> in the data set, estimate the population mean cholesterol</w:t>
      </w:r>
      <w:r w:rsidR="007B17C5">
        <w:t xml:space="preserve"> (mmol/L)</w:t>
      </w:r>
      <w:r w:rsidR="007B17C5" w:rsidRPr="00F6656C">
        <w:t xml:space="preserve"> </w:t>
      </w:r>
      <w:r w:rsidRPr="00F6656C">
        <w:t xml:space="preserve"> and compute a </w:t>
      </w:r>
      <w:r w:rsidR="00F6656C">
        <w:t xml:space="preserve">95% </w:t>
      </w:r>
      <w:r w:rsidRPr="00F6656C">
        <w:t xml:space="preserve">confidence interval for the mean </w:t>
      </w:r>
    </w:p>
    <w:p w14:paraId="3D14BFC4" w14:textId="77777777" w:rsidR="00934952" w:rsidRPr="00F6656C" w:rsidRDefault="00EE7978" w:rsidP="000F7717">
      <w:pPr>
        <w:ind w:left="720"/>
        <w:rPr>
          <w:rFonts w:asciiTheme="minorHAnsi" w:hAnsiTheme="minorHAnsi"/>
          <w:sz w:val="20"/>
          <w:szCs w:val="20"/>
        </w:rPr>
      </w:pPr>
      <w:r w:rsidRPr="00F6656C">
        <w:rPr>
          <w:rFonts w:asciiTheme="minorHAnsi" w:hAnsiTheme="minorHAnsi"/>
          <w:sz w:val="20"/>
          <w:szCs w:val="20"/>
        </w:rPr>
        <w:t>Recall that</w:t>
      </w:r>
      <w:r w:rsidR="000F7717" w:rsidRPr="00F6656C">
        <w:rPr>
          <w:rFonts w:asciiTheme="minorHAnsi" w:hAnsiTheme="minorHAnsi"/>
          <w:sz w:val="20"/>
          <w:szCs w:val="20"/>
        </w:rPr>
        <w:t xml:space="preserve"> a </w:t>
      </w:r>
      <w:r w:rsidR="00F6656C">
        <w:rPr>
          <w:rFonts w:asciiTheme="minorHAnsi" w:hAnsiTheme="minorHAnsi"/>
          <w:sz w:val="20"/>
          <w:szCs w:val="20"/>
        </w:rPr>
        <w:t xml:space="preserve">95% </w:t>
      </w:r>
      <w:r w:rsidR="000F7717" w:rsidRPr="00F6656C">
        <w:rPr>
          <w:rFonts w:asciiTheme="minorHAnsi" w:hAnsiTheme="minorHAnsi"/>
          <w:sz w:val="20"/>
          <w:szCs w:val="20"/>
        </w:rPr>
        <w:t xml:space="preserve">confidence interval for a population mean is </w:t>
      </w:r>
      <m:oMath>
        <m:bar>
          <m:barPr>
            <m:pos m:val="to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bar>
        <m:r>
          <w:rPr>
            <w:rFonts w:ascii="Cambria Math" w:hAnsi="Cambria Math"/>
            <w:sz w:val="20"/>
            <w:szCs w:val="20"/>
          </w:rPr>
          <m:t>±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1.96</m:t>
            </m:r>
          </m:e>
        </m:d>
        <m:r>
          <w:rPr>
            <w:rFonts w:ascii="Cambria Math" w:hAnsi="Cambria Math"/>
            <w:sz w:val="20"/>
            <w:szCs w:val="20"/>
          </w:rPr>
          <m:t>*(standard error of the mean)</m:t>
        </m:r>
      </m:oMath>
      <w:r w:rsidR="000F7717" w:rsidRPr="00F6656C">
        <w:rPr>
          <w:rFonts w:asciiTheme="minorHAnsi" w:hAnsiTheme="minorHAnsi"/>
          <w:sz w:val="20"/>
          <w:szCs w:val="20"/>
        </w:rPr>
        <w:t xml:space="preserve">. Furthermore,  </w:t>
      </w:r>
      <m:oMath>
        <m:r>
          <w:rPr>
            <w:rFonts w:ascii="Cambria Math" w:hAnsi="Cambria Math"/>
            <w:sz w:val="20"/>
            <w:szCs w:val="20"/>
          </w:rPr>
          <m:t>standard error of the mean=(SD)/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sample size</m:t>
            </m:r>
          </m:e>
        </m:rad>
      </m:oMath>
      <w:r w:rsidR="000F7717" w:rsidRPr="00F6656C">
        <w:rPr>
          <w:rFonts w:asciiTheme="minorHAnsi" w:hAnsiTheme="minorHAnsi"/>
          <w:sz w:val="20"/>
          <w:szCs w:val="20"/>
        </w:rPr>
        <w:t xml:space="preserve">. </w:t>
      </w:r>
    </w:p>
    <w:p w14:paraId="4D2D0F72" w14:textId="77777777" w:rsidR="00934952" w:rsidRPr="00F6656C" w:rsidRDefault="00934952" w:rsidP="000F7717">
      <w:pPr>
        <w:ind w:left="720"/>
        <w:rPr>
          <w:rFonts w:asciiTheme="minorHAnsi" w:hAnsiTheme="minorHAnsi"/>
          <w:sz w:val="20"/>
          <w:szCs w:val="20"/>
          <w:highlight w:val="yellow"/>
        </w:rPr>
      </w:pPr>
      <w:r w:rsidRPr="00F6656C">
        <w:rPr>
          <w:rFonts w:asciiTheme="minorHAnsi" w:hAnsiTheme="minorHAnsi"/>
          <w:sz w:val="20"/>
          <w:szCs w:val="20"/>
          <w:highlight w:val="yellow"/>
        </w:rPr>
        <w:t xml:space="preserve">Code in Excel: </w:t>
      </w:r>
    </w:p>
    <w:p w14:paraId="54B6695F" w14:textId="77777777" w:rsidR="00EE7978" w:rsidRPr="00F6656C" w:rsidRDefault="000F7717" w:rsidP="000F7717">
      <w:pPr>
        <w:ind w:left="720"/>
        <w:rPr>
          <w:rFonts w:asciiTheme="minorHAnsi" w:hAnsiTheme="minorHAnsi"/>
          <w:sz w:val="20"/>
          <w:szCs w:val="20"/>
          <w:highlight w:val="yellow"/>
        </w:rPr>
      </w:pPr>
      <w:r w:rsidRPr="00F6656C">
        <w:rPr>
          <w:rFonts w:asciiTheme="minorHAnsi" w:hAnsiTheme="minorHAnsi"/>
          <w:sz w:val="20"/>
          <w:szCs w:val="20"/>
          <w:highlight w:val="yellow"/>
        </w:rPr>
        <w:t>Here are the functions you will need in Excel - you can do the steps one at a time, or compile them into a single cell if you want:</w:t>
      </w:r>
    </w:p>
    <w:p w14:paraId="74F53CFF" w14:textId="77777777" w:rsidR="000F7717" w:rsidRPr="00F6656C" w:rsidRDefault="000F7717" w:rsidP="000F7717">
      <w:pPr>
        <w:numPr>
          <w:ilvl w:val="1"/>
          <w:numId w:val="3"/>
        </w:numPr>
        <w:rPr>
          <w:rFonts w:asciiTheme="minorHAnsi" w:hAnsiTheme="minorHAnsi"/>
          <w:sz w:val="20"/>
          <w:szCs w:val="20"/>
          <w:highlight w:val="yellow"/>
        </w:rPr>
      </w:pPr>
      <w:r w:rsidRPr="00F6656C">
        <w:rPr>
          <w:rFonts w:asciiTheme="minorHAnsi" w:hAnsiTheme="minorHAnsi"/>
          <w:sz w:val="20"/>
          <w:szCs w:val="20"/>
          <w:highlight w:val="yellow"/>
        </w:rPr>
        <w:t>=average([cell range])</w:t>
      </w:r>
    </w:p>
    <w:p w14:paraId="7F31FA85" w14:textId="77777777" w:rsidR="000F7717" w:rsidRPr="00F6656C" w:rsidRDefault="000F7717" w:rsidP="000F7717">
      <w:pPr>
        <w:numPr>
          <w:ilvl w:val="1"/>
          <w:numId w:val="3"/>
        </w:numPr>
        <w:rPr>
          <w:rFonts w:asciiTheme="minorHAnsi" w:hAnsiTheme="minorHAnsi"/>
          <w:sz w:val="20"/>
          <w:szCs w:val="20"/>
          <w:highlight w:val="yellow"/>
        </w:rPr>
      </w:pPr>
      <w:r w:rsidRPr="00F6656C">
        <w:rPr>
          <w:rFonts w:asciiTheme="minorHAnsi" w:hAnsiTheme="minorHAnsi"/>
          <w:sz w:val="20"/>
          <w:szCs w:val="20"/>
          <w:highlight w:val="yellow"/>
        </w:rPr>
        <w:t>=</w:t>
      </w:r>
      <w:proofErr w:type="spellStart"/>
      <w:r w:rsidRPr="00F6656C">
        <w:rPr>
          <w:rFonts w:asciiTheme="minorHAnsi" w:hAnsiTheme="minorHAnsi"/>
          <w:sz w:val="20"/>
          <w:szCs w:val="20"/>
          <w:highlight w:val="yellow"/>
        </w:rPr>
        <w:t>stdev</w:t>
      </w:r>
      <w:proofErr w:type="spellEnd"/>
      <w:r w:rsidRPr="00F6656C">
        <w:rPr>
          <w:rFonts w:asciiTheme="minorHAnsi" w:hAnsiTheme="minorHAnsi"/>
          <w:sz w:val="20"/>
          <w:szCs w:val="20"/>
          <w:highlight w:val="yellow"/>
        </w:rPr>
        <w:t>([cell range])</w:t>
      </w:r>
    </w:p>
    <w:p w14:paraId="3B64B222" w14:textId="77777777" w:rsidR="000F7717" w:rsidRPr="00F6656C" w:rsidRDefault="000F7717" w:rsidP="000F7717">
      <w:pPr>
        <w:numPr>
          <w:ilvl w:val="1"/>
          <w:numId w:val="3"/>
        </w:numPr>
        <w:rPr>
          <w:rFonts w:asciiTheme="minorHAnsi" w:hAnsiTheme="minorHAnsi"/>
          <w:sz w:val="20"/>
          <w:szCs w:val="20"/>
          <w:highlight w:val="yellow"/>
        </w:rPr>
      </w:pPr>
      <w:r w:rsidRPr="00F6656C">
        <w:rPr>
          <w:rFonts w:asciiTheme="minorHAnsi" w:hAnsiTheme="minorHAnsi"/>
          <w:sz w:val="20"/>
          <w:szCs w:val="20"/>
          <w:highlight w:val="yellow"/>
        </w:rPr>
        <w:t xml:space="preserve">=count([cell range]) --- NOTE: This gives you a count of all of the </w:t>
      </w:r>
      <w:proofErr w:type="spellStart"/>
      <w:r w:rsidRPr="00F6656C">
        <w:rPr>
          <w:rFonts w:asciiTheme="minorHAnsi" w:hAnsiTheme="minorHAnsi"/>
          <w:sz w:val="20"/>
          <w:szCs w:val="20"/>
          <w:highlight w:val="yellow"/>
        </w:rPr>
        <w:t>nonmissing</w:t>
      </w:r>
      <w:proofErr w:type="spellEnd"/>
      <w:r w:rsidRPr="00F6656C">
        <w:rPr>
          <w:rFonts w:asciiTheme="minorHAnsi" w:hAnsiTheme="minorHAnsi"/>
          <w:sz w:val="20"/>
          <w:szCs w:val="20"/>
          <w:highlight w:val="yellow"/>
        </w:rPr>
        <w:t xml:space="preserve"> values, i.e., the sample size</w:t>
      </w:r>
    </w:p>
    <w:p w14:paraId="211298E5" w14:textId="77777777" w:rsidR="000F7717" w:rsidRPr="00F6656C" w:rsidRDefault="000F7717" w:rsidP="000F7717">
      <w:pPr>
        <w:numPr>
          <w:ilvl w:val="1"/>
          <w:numId w:val="3"/>
        </w:numPr>
        <w:rPr>
          <w:rFonts w:asciiTheme="minorHAnsi" w:hAnsiTheme="minorHAnsi"/>
          <w:sz w:val="20"/>
          <w:szCs w:val="20"/>
          <w:highlight w:val="yellow"/>
        </w:rPr>
      </w:pPr>
      <w:r w:rsidRPr="00F6656C">
        <w:rPr>
          <w:rFonts w:asciiTheme="minorHAnsi" w:hAnsiTheme="minorHAnsi"/>
          <w:sz w:val="20"/>
          <w:szCs w:val="20"/>
          <w:highlight w:val="yellow"/>
        </w:rPr>
        <w:t>=sqrt([cell range])</w:t>
      </w:r>
    </w:p>
    <w:p w14:paraId="61805B29" w14:textId="77777777" w:rsidR="0056340A" w:rsidRPr="00F6656C" w:rsidRDefault="0056340A" w:rsidP="0056340A">
      <w:pPr>
        <w:pStyle w:val="ListParagraph"/>
        <w:rPr>
          <w:rFonts w:asciiTheme="minorHAnsi" w:hAnsiTheme="minorHAnsi"/>
          <w:sz w:val="20"/>
          <w:szCs w:val="20"/>
        </w:rPr>
      </w:pPr>
    </w:p>
    <w:p w14:paraId="14362929" w14:textId="77777777" w:rsidR="00A61E38" w:rsidRDefault="00A61E38" w:rsidP="00F67D71">
      <w:pPr>
        <w:pStyle w:val="Heading2"/>
      </w:pPr>
      <w:r w:rsidRPr="00A61E38">
        <w:t xml:space="preserve">Compute the 95% confidence interval for the mean </w:t>
      </w:r>
      <w:r w:rsidRPr="00432149">
        <w:rPr>
          <w:i/>
        </w:rPr>
        <w:t>HDL</w:t>
      </w:r>
      <w:r w:rsidR="007B17C5" w:rsidRPr="00432149">
        <w:rPr>
          <w:i/>
        </w:rPr>
        <w:t xml:space="preserve"> (mmol/L) </w:t>
      </w:r>
      <w:r w:rsidRPr="00432149">
        <w:rPr>
          <w:i/>
        </w:rPr>
        <w:t xml:space="preserve"> </w:t>
      </w:r>
      <w:r w:rsidRPr="00A61E38">
        <w:t>among men</w:t>
      </w:r>
      <w:r w:rsidR="00C668F4">
        <w:t xml:space="preserve"> only and also among women only</w:t>
      </w:r>
      <w:r w:rsidRPr="00A61E38">
        <w:t>. Judging by the confidence interval</w:t>
      </w:r>
      <w:r w:rsidR="00C668F4">
        <w:t>s</w:t>
      </w:r>
      <w:r w:rsidRPr="00A61E38">
        <w:t>, are men and women significantly different in HDL levels?</w:t>
      </w:r>
      <w:r w:rsidRPr="00A61E38">
        <w:br/>
      </w:r>
    </w:p>
    <w:p w14:paraId="7CD5C7A2" w14:textId="77777777" w:rsidR="00502A57" w:rsidRDefault="00502A57" w:rsidP="00502A57">
      <w:pPr>
        <w:pStyle w:val="ListParagraph"/>
        <w:rPr>
          <w:rFonts w:asciiTheme="minorHAnsi" w:hAnsiTheme="minorHAnsi"/>
          <w:sz w:val="20"/>
          <w:szCs w:val="20"/>
          <w:highlight w:val="yellow"/>
        </w:rPr>
      </w:pPr>
      <w:r w:rsidRPr="00502A57">
        <w:rPr>
          <w:rFonts w:asciiTheme="minorHAnsi" w:hAnsiTheme="minorHAnsi"/>
          <w:sz w:val="20"/>
          <w:szCs w:val="20"/>
          <w:highlight w:val="yellow"/>
        </w:rPr>
        <w:t xml:space="preserve">Code in Excel: </w:t>
      </w:r>
    </w:p>
    <w:p w14:paraId="30588578" w14:textId="7AB66B41" w:rsidR="00502A57" w:rsidRDefault="007D4D6E" w:rsidP="00502A57">
      <w:pPr>
        <w:pStyle w:val="ListParagraph"/>
        <w:numPr>
          <w:ilvl w:val="0"/>
          <w:numId w:val="7"/>
        </w:numPr>
        <w:rPr>
          <w:rFonts w:asciiTheme="minorHAnsi" w:hAnsiTheme="minorHAnsi"/>
          <w:sz w:val="20"/>
          <w:szCs w:val="20"/>
          <w:highlight w:val="yellow"/>
        </w:rPr>
      </w:pPr>
      <w:r>
        <w:rPr>
          <w:rFonts w:asciiTheme="minorHAnsi" w:hAnsiTheme="minorHAnsi"/>
          <w:sz w:val="20"/>
          <w:szCs w:val="20"/>
          <w:highlight w:val="yellow"/>
        </w:rPr>
        <w:t xml:space="preserve">You can </w:t>
      </w:r>
      <w:r w:rsidR="00C668F4">
        <w:rPr>
          <w:rFonts w:asciiTheme="minorHAnsi" w:hAnsiTheme="minorHAnsi"/>
          <w:sz w:val="20"/>
          <w:szCs w:val="20"/>
          <w:highlight w:val="yellow"/>
        </w:rPr>
        <w:t xml:space="preserve">accomplish this in </w:t>
      </w:r>
      <w:r w:rsidR="00502A57">
        <w:rPr>
          <w:rFonts w:asciiTheme="minorHAnsi" w:hAnsiTheme="minorHAnsi"/>
          <w:sz w:val="20"/>
          <w:szCs w:val="20"/>
          <w:highlight w:val="yellow"/>
        </w:rPr>
        <w:t xml:space="preserve">PivotTable. </w:t>
      </w:r>
      <w:r w:rsidR="00C668F4">
        <w:rPr>
          <w:rFonts w:asciiTheme="minorHAnsi" w:hAnsiTheme="minorHAnsi"/>
          <w:sz w:val="20"/>
          <w:szCs w:val="20"/>
          <w:highlight w:val="yellow"/>
        </w:rPr>
        <w:t>D</w:t>
      </w:r>
      <w:r w:rsidR="00502A57">
        <w:rPr>
          <w:rFonts w:asciiTheme="minorHAnsi" w:hAnsiTheme="minorHAnsi"/>
          <w:sz w:val="20"/>
          <w:szCs w:val="20"/>
          <w:highlight w:val="yellow"/>
        </w:rPr>
        <w:t xml:space="preserve">rag the </w:t>
      </w:r>
      <w:r w:rsidR="004401C9">
        <w:rPr>
          <w:rFonts w:asciiTheme="minorHAnsi" w:hAnsiTheme="minorHAnsi"/>
          <w:sz w:val="20"/>
          <w:szCs w:val="20"/>
          <w:highlight w:val="yellow"/>
        </w:rPr>
        <w:t>“</w:t>
      </w:r>
      <w:r w:rsidR="00EB0AA8" w:rsidRPr="00F67D71">
        <w:rPr>
          <w:rFonts w:asciiTheme="minorHAnsi" w:hAnsiTheme="minorHAnsi"/>
          <w:sz w:val="20"/>
          <w:szCs w:val="20"/>
          <w:highlight w:val="yellow"/>
        </w:rPr>
        <w:t>Gender</w:t>
      </w:r>
      <w:r w:rsidR="004401C9">
        <w:rPr>
          <w:rFonts w:asciiTheme="minorHAnsi" w:hAnsiTheme="minorHAnsi"/>
          <w:sz w:val="20"/>
          <w:szCs w:val="20"/>
          <w:highlight w:val="yellow"/>
        </w:rPr>
        <w:t>”</w:t>
      </w:r>
      <w:r w:rsidR="00EB0AA8" w:rsidRPr="00502A57">
        <w:rPr>
          <w:rFonts w:asciiTheme="minorHAnsi" w:hAnsiTheme="minorHAnsi"/>
          <w:sz w:val="20"/>
          <w:szCs w:val="20"/>
          <w:highlight w:val="yellow"/>
        </w:rPr>
        <w:t xml:space="preserve"> </w:t>
      </w:r>
      <w:r w:rsidR="00502A57">
        <w:rPr>
          <w:rFonts w:asciiTheme="minorHAnsi" w:hAnsiTheme="minorHAnsi"/>
          <w:sz w:val="20"/>
          <w:szCs w:val="20"/>
          <w:highlight w:val="yellow"/>
        </w:rPr>
        <w:t>variable into the</w:t>
      </w:r>
      <w:r w:rsidR="00C668F4">
        <w:rPr>
          <w:rFonts w:asciiTheme="minorHAnsi" w:hAnsiTheme="minorHAnsi"/>
          <w:sz w:val="20"/>
          <w:szCs w:val="20"/>
          <w:highlight w:val="yellow"/>
        </w:rPr>
        <w:t xml:space="preserve"> ROWS, and </w:t>
      </w:r>
      <w:r w:rsidR="004401C9">
        <w:rPr>
          <w:rFonts w:asciiTheme="minorHAnsi" w:hAnsiTheme="minorHAnsi"/>
          <w:sz w:val="20"/>
          <w:szCs w:val="20"/>
          <w:highlight w:val="yellow"/>
        </w:rPr>
        <w:t>“</w:t>
      </w:r>
      <w:r w:rsidR="00982AF5">
        <w:rPr>
          <w:rFonts w:asciiTheme="minorHAnsi" w:hAnsiTheme="minorHAnsi"/>
          <w:sz w:val="20"/>
          <w:szCs w:val="20"/>
          <w:highlight w:val="yellow"/>
        </w:rPr>
        <w:t xml:space="preserve">Count of </w:t>
      </w:r>
      <w:r w:rsidR="00C668F4">
        <w:rPr>
          <w:rFonts w:asciiTheme="minorHAnsi" w:hAnsiTheme="minorHAnsi"/>
          <w:sz w:val="20"/>
          <w:szCs w:val="20"/>
          <w:highlight w:val="yellow"/>
        </w:rPr>
        <w:t>PATID</w:t>
      </w:r>
      <w:r w:rsidR="004401C9">
        <w:rPr>
          <w:rFonts w:asciiTheme="minorHAnsi" w:hAnsiTheme="minorHAnsi"/>
          <w:sz w:val="20"/>
          <w:szCs w:val="20"/>
          <w:highlight w:val="yellow"/>
        </w:rPr>
        <w:t>”</w:t>
      </w:r>
      <w:r w:rsidR="00C668F4">
        <w:rPr>
          <w:rFonts w:asciiTheme="minorHAnsi" w:hAnsiTheme="minorHAnsi"/>
          <w:sz w:val="20"/>
          <w:szCs w:val="20"/>
          <w:highlight w:val="yellow"/>
        </w:rPr>
        <w:t xml:space="preserve"> into VALUES</w:t>
      </w:r>
      <w:r w:rsidR="00502A57">
        <w:rPr>
          <w:rFonts w:asciiTheme="minorHAnsi" w:hAnsiTheme="minorHAnsi"/>
          <w:sz w:val="20"/>
          <w:szCs w:val="20"/>
          <w:highlight w:val="yellow"/>
        </w:rPr>
        <w:t>.</w:t>
      </w:r>
      <w:r w:rsidR="00C668F4">
        <w:rPr>
          <w:rFonts w:asciiTheme="minorHAnsi" w:hAnsiTheme="minorHAnsi"/>
          <w:sz w:val="20"/>
          <w:szCs w:val="20"/>
          <w:highlight w:val="yellow"/>
        </w:rPr>
        <w:t xml:space="preserve"> Now put the HDL variable into the VALUES column and use Value Field Settings to show the average of HDL. You can put the HDL variable into the VALUES column a second time and use Value Field Settings to show the standard deviations as well. Now you can compute the two confidence intervals using the formulas above.</w:t>
      </w:r>
    </w:p>
    <w:p w14:paraId="4F050A8F" w14:textId="77777777" w:rsidR="00502A57" w:rsidRPr="00502A57" w:rsidRDefault="00502A57" w:rsidP="00502A57">
      <w:pPr>
        <w:rPr>
          <w:rFonts w:asciiTheme="minorHAnsi" w:hAnsiTheme="minorHAnsi"/>
          <w:b/>
          <w:sz w:val="20"/>
          <w:szCs w:val="20"/>
        </w:rPr>
      </w:pPr>
    </w:p>
    <w:p w14:paraId="0F72F21C" w14:textId="77777777" w:rsidR="000F7717" w:rsidRDefault="00AF73D3" w:rsidP="00F67D71">
      <w:pPr>
        <w:pStyle w:val="Heading2"/>
      </w:pPr>
      <w:r>
        <w:t>Do a hypothesis test for</w:t>
      </w:r>
      <w:r w:rsidR="00D643DB">
        <w:t xml:space="preserve"> independent samples of</w:t>
      </w:r>
      <w:r>
        <w:t xml:space="preserve"> continuous data</w:t>
      </w:r>
      <w:r w:rsidR="0089163D">
        <w:t xml:space="preserve">: </w:t>
      </w:r>
      <w:r w:rsidR="00F4025D" w:rsidRPr="0089163D">
        <w:t>C</w:t>
      </w:r>
      <w:r w:rsidR="00A61E38" w:rsidRPr="0089163D">
        <w:t xml:space="preserve">ompare </w:t>
      </w:r>
      <w:r w:rsidR="00F4025D" w:rsidRPr="0089163D">
        <w:rPr>
          <w:i/>
        </w:rPr>
        <w:t xml:space="preserve">Direct </w:t>
      </w:r>
      <w:r w:rsidR="007D4D6E" w:rsidRPr="0089163D">
        <w:rPr>
          <w:i/>
        </w:rPr>
        <w:t>HDL</w:t>
      </w:r>
      <w:r w:rsidR="007B17C5" w:rsidRPr="0089163D">
        <w:rPr>
          <w:i/>
        </w:rPr>
        <w:t xml:space="preserve"> (mmol/L) </w:t>
      </w:r>
      <w:r w:rsidR="00A61E38" w:rsidRPr="0089163D">
        <w:rPr>
          <w:i/>
        </w:rPr>
        <w:t xml:space="preserve"> </w:t>
      </w:r>
      <w:r w:rsidR="00A61E38" w:rsidRPr="0089163D">
        <w:t>levels among men and women</w:t>
      </w:r>
      <w:r w:rsidRPr="0089163D">
        <w:t xml:space="preserve"> by a) computing descriptive statistics within each group, and 2) computing the test statistic, and c) a p value.</w:t>
      </w:r>
    </w:p>
    <w:p w14:paraId="47BECDB3" w14:textId="77777777" w:rsidR="0089163D" w:rsidRPr="001D7537" w:rsidRDefault="0089163D" w:rsidP="0089163D">
      <w:pPr>
        <w:pStyle w:val="ListParagraph"/>
        <w:rPr>
          <w:rFonts w:asciiTheme="minorHAnsi" w:hAnsiTheme="minorHAnsi"/>
          <w:sz w:val="20"/>
          <w:szCs w:val="20"/>
          <w:highlight w:val="yellow"/>
        </w:rPr>
      </w:pPr>
      <w:r w:rsidRPr="001D7537">
        <w:rPr>
          <w:rFonts w:asciiTheme="minorHAnsi" w:hAnsiTheme="minorHAnsi"/>
          <w:sz w:val="20"/>
          <w:szCs w:val="20"/>
          <w:highlight w:val="yellow"/>
        </w:rPr>
        <w:t>Code in Excel</w:t>
      </w:r>
    </w:p>
    <w:p w14:paraId="7DE62856" w14:textId="77777777" w:rsidR="0089163D" w:rsidRPr="00E16184" w:rsidRDefault="0089163D" w:rsidP="0089163D">
      <w:pPr>
        <w:pStyle w:val="ListParagraph"/>
        <w:numPr>
          <w:ilvl w:val="1"/>
          <w:numId w:val="3"/>
        </w:numPr>
        <w:rPr>
          <w:rFonts w:asciiTheme="minorHAnsi" w:hAnsiTheme="minorHAnsi"/>
          <w:sz w:val="20"/>
          <w:szCs w:val="20"/>
          <w:highlight w:val="yellow"/>
        </w:rPr>
      </w:pPr>
      <w:r w:rsidRPr="00062E50">
        <w:rPr>
          <w:rFonts w:asciiTheme="minorHAnsi" w:hAnsiTheme="minorHAnsi"/>
          <w:sz w:val="20"/>
          <w:szCs w:val="20"/>
          <w:highlight w:val="yellow"/>
        </w:rPr>
        <w:t>Compute descriptive stats on each group. How big is the difference</w:t>
      </w:r>
      <w:r w:rsidR="00D643DB" w:rsidRPr="00062E50">
        <w:rPr>
          <w:rFonts w:asciiTheme="minorHAnsi" w:hAnsiTheme="minorHAnsi"/>
          <w:sz w:val="20"/>
          <w:szCs w:val="20"/>
          <w:highlight w:val="yellow"/>
        </w:rPr>
        <w:t xml:space="preserve"> between groups</w:t>
      </w:r>
      <w:r w:rsidRPr="00E16184">
        <w:rPr>
          <w:rFonts w:asciiTheme="minorHAnsi" w:hAnsiTheme="minorHAnsi"/>
          <w:sz w:val="20"/>
          <w:szCs w:val="20"/>
          <w:highlight w:val="yellow"/>
        </w:rPr>
        <w:t>?</w:t>
      </w:r>
    </w:p>
    <w:p w14:paraId="01A6630F" w14:textId="1C52CAC9" w:rsidR="00AF73D3" w:rsidRPr="00E16184" w:rsidRDefault="0089163D" w:rsidP="005B42B3">
      <w:pPr>
        <w:pStyle w:val="ListParagraph"/>
        <w:numPr>
          <w:ilvl w:val="1"/>
          <w:numId w:val="3"/>
        </w:numPr>
        <w:rPr>
          <w:rFonts w:asciiTheme="minorHAnsi" w:hAnsiTheme="minorHAnsi"/>
          <w:sz w:val="20"/>
          <w:szCs w:val="20"/>
          <w:highlight w:val="yellow"/>
        </w:rPr>
      </w:pPr>
      <w:r w:rsidRPr="00E16184">
        <w:rPr>
          <w:rFonts w:asciiTheme="minorHAnsi" w:hAnsiTheme="minorHAnsi"/>
          <w:sz w:val="20"/>
          <w:szCs w:val="20"/>
          <w:highlight w:val="yellow"/>
        </w:rPr>
        <w:t xml:space="preserve">Compute the student’s t statistic </w:t>
      </w:r>
      <w:r w:rsidR="00EF1378" w:rsidRPr="00E16184">
        <w:rPr>
          <w:rFonts w:asciiTheme="minorHAnsi" w:hAnsiTheme="minorHAnsi"/>
          <w:sz w:val="20"/>
          <w:szCs w:val="20"/>
          <w:highlight w:val="yellow"/>
        </w:rPr>
        <w:t xml:space="preserve">(test statistic) </w:t>
      </w:r>
      <w:r w:rsidRPr="00E16184">
        <w:rPr>
          <w:rFonts w:asciiTheme="minorHAnsi" w:hAnsiTheme="minorHAnsi"/>
          <w:sz w:val="20"/>
          <w:szCs w:val="20"/>
          <w:highlight w:val="yellow"/>
        </w:rPr>
        <w:t xml:space="preserve">using the formula t =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highlight w:val="yellow"/>
          </w:rPr>
          <m:t xml:space="preserve"> </m:t>
        </m:r>
        <m:r>
          <m:rPr>
            <m:sty m:val="p"/>
          </m:rPr>
          <w:rPr>
            <w:rFonts w:ascii="Cambria Math" w:hAnsi="Cambria Math"/>
            <w:sz w:val="20"/>
            <w:szCs w:val="20"/>
            <w:highlight w:val="yellow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highlight w:val="yellow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highlight w:val="yellow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highlight w:val="yellow"/>
              </w:rPr>
              <m:t>)-(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highlight w:val="yellow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highlight w:val="yellow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SE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Welch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highlight w:val="yellow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  <w:highlight w:val="yellow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highlight w:val="yellow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highlight w:val="yellow"/>
                              </w:rPr>
                            </m:ctrlP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highlight w:val="yellow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highlight w:val="yellow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  <w:highlight w:val="yellow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highlight w:val="yellow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highlight w:val="yellow"/>
                              </w:rPr>
                            </m:ctrlP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highlight w:val="yellow"/>
                          </w:rPr>
                          <m:t>2</m:t>
                        </m:r>
                      </m:sub>
                    </m:sSub>
                  </m:e>
                </m:d>
              </m:sub>
            </m:sSub>
          </m:den>
        </m:f>
        <m:r>
          <m:rPr>
            <m:sty m:val="p"/>
          </m:rPr>
          <w:rPr>
            <w:rFonts w:ascii="Cambria Math" w:hAnsi="Cambria Math"/>
            <w:sz w:val="20"/>
            <w:szCs w:val="20"/>
            <w:highlight w:val="yellow"/>
          </w:rPr>
          <m:t xml:space="preserve"> </m:t>
        </m:r>
      </m:oMath>
      <w:r w:rsidR="00242205" w:rsidRPr="00062E50">
        <w:rPr>
          <w:rFonts w:asciiTheme="minorHAnsi" w:hAnsiTheme="minorHAnsi"/>
          <w:sz w:val="20"/>
          <w:szCs w:val="20"/>
          <w:highlight w:val="yellow"/>
        </w:rPr>
        <w:t xml:space="preserve"> under the null hypothesis</w:t>
      </w:r>
      <w:r w:rsidR="00242205" w:rsidRPr="00E16184">
        <w:rPr>
          <w:rFonts w:asciiTheme="minorHAnsi" w:hAnsiTheme="minorHAnsi"/>
          <w:sz w:val="20"/>
          <w:szCs w:val="20"/>
          <w:highlight w:val="yellow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yellow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yellow"/>
              </w:rPr>
              <m:t>diff</m:t>
            </m:r>
          </m:sub>
        </m:sSub>
      </m:oMath>
      <w:r w:rsidR="00AF53D3" w:rsidRPr="00F67D71">
        <w:rPr>
          <w:rFonts w:asciiTheme="minorHAnsi" w:hAnsiTheme="minorHAnsi"/>
          <w:sz w:val="20"/>
          <w:szCs w:val="20"/>
          <w:highlight w:val="yellow"/>
        </w:rPr>
        <w:t>=</w:t>
      </w:r>
      <w:r w:rsidR="00242205" w:rsidRPr="00F67D71">
        <w:rPr>
          <w:rFonts w:asciiTheme="minorHAnsi" w:hAnsiTheme="minorHAnsi"/>
          <w:sz w:val="20"/>
          <w:szCs w:val="20"/>
          <w:highlight w:val="yellow"/>
        </w:rPr>
        <w:t>0</w:t>
      </w:r>
      <w:r w:rsidR="00242205" w:rsidRPr="00062E50">
        <w:rPr>
          <w:rFonts w:asciiTheme="minorHAnsi" w:hAnsiTheme="minorHAnsi"/>
          <w:sz w:val="20"/>
          <w:szCs w:val="20"/>
          <w:highlight w:val="yellow"/>
        </w:rPr>
        <w:t>).</w:t>
      </w:r>
    </w:p>
    <w:p w14:paraId="412D83EB" w14:textId="67C5F4C1" w:rsidR="00E6201B" w:rsidRPr="00F67D71" w:rsidRDefault="00DC7350" w:rsidP="00F67D71">
      <w:pPr>
        <w:pStyle w:val="ListParagraph"/>
        <w:numPr>
          <w:ilvl w:val="2"/>
          <w:numId w:val="3"/>
        </w:numPr>
        <w:rPr>
          <w:highlight w:val="yellow"/>
        </w:rPr>
      </w:pPr>
      <w:r w:rsidRPr="00F67D71">
        <w:rPr>
          <w:rFonts w:asciiTheme="minorHAnsi" w:hAnsiTheme="minorHAnsi"/>
          <w:sz w:val="20"/>
          <w:szCs w:val="20"/>
          <w:highlight w:val="yellow"/>
        </w:rPr>
        <w:t>Note that we have to calculate SE</w:t>
      </w:r>
      <w:r w:rsidR="007A1123" w:rsidRPr="00F67D71">
        <w:rPr>
          <w:rFonts w:asciiTheme="minorHAnsi" w:hAnsiTheme="minorHAnsi"/>
          <w:sz w:val="20"/>
          <w:szCs w:val="20"/>
          <w:highlight w:val="yellow"/>
        </w:rPr>
        <w:t xml:space="preserve"> from two independent group. </w:t>
      </w:r>
      <w:r w:rsidR="00DF7F24" w:rsidRPr="00F67D71">
        <w:rPr>
          <w:rFonts w:asciiTheme="minorHAnsi" w:hAnsiTheme="minorHAnsi"/>
          <w:sz w:val="20"/>
          <w:szCs w:val="20"/>
          <w:highlight w:val="yellow"/>
        </w:rPr>
        <w:t>Calculation of SE requires some additional assumption</w:t>
      </w:r>
      <w:r w:rsidR="00E64699" w:rsidRPr="00F67D71">
        <w:rPr>
          <w:rFonts w:asciiTheme="minorHAnsi" w:hAnsiTheme="minorHAnsi"/>
          <w:sz w:val="20"/>
          <w:szCs w:val="20"/>
          <w:highlight w:val="yellow"/>
        </w:rPr>
        <w:t xml:space="preserve">. </w:t>
      </w:r>
      <w:r w:rsidR="005B42B3" w:rsidRPr="00062E50">
        <w:rPr>
          <w:rFonts w:asciiTheme="minorHAnsi" w:hAnsiTheme="minorHAnsi"/>
          <w:sz w:val="20"/>
          <w:szCs w:val="20"/>
          <w:highlight w:val="yellow"/>
        </w:rPr>
        <w:t>When we cannot assume an equal variance among the comparison groups,</w:t>
      </w:r>
      <w:r w:rsidR="001E3547" w:rsidRPr="00062E50">
        <w:rPr>
          <w:rFonts w:asciiTheme="minorHAnsi" w:hAnsiTheme="minorHAnsi"/>
          <w:sz w:val="20"/>
          <w:szCs w:val="20"/>
          <w:highlight w:val="yellow"/>
        </w:rPr>
        <w:t xml:space="preserve"> a good cho</w:t>
      </w:r>
      <w:r w:rsidR="001E3547" w:rsidRPr="00E16184">
        <w:rPr>
          <w:rFonts w:asciiTheme="minorHAnsi" w:hAnsiTheme="minorHAnsi"/>
          <w:sz w:val="20"/>
          <w:szCs w:val="20"/>
          <w:highlight w:val="yellow"/>
        </w:rPr>
        <w:t>ice is to use Welch’s t-test</w:t>
      </w:r>
      <w:r w:rsidR="00EF515D" w:rsidRPr="00E16184">
        <w:rPr>
          <w:rFonts w:asciiTheme="minorHAnsi" w:hAnsiTheme="minorHAnsi"/>
          <w:sz w:val="20"/>
          <w:szCs w:val="20"/>
          <w:highlight w:val="yellow"/>
        </w:rPr>
        <w:t xml:space="preserve"> (</w:t>
      </w:r>
      <w:r w:rsidR="0047624C" w:rsidRPr="00E16184">
        <w:rPr>
          <w:rFonts w:asciiTheme="minorHAnsi" w:hAnsiTheme="minorHAnsi"/>
          <w:sz w:val="20"/>
          <w:szCs w:val="20"/>
          <w:highlight w:val="yellow"/>
        </w:rPr>
        <w:t xml:space="preserve">a.k.a. </w:t>
      </w:r>
      <w:r w:rsidR="00EF515D" w:rsidRPr="00E16184">
        <w:rPr>
          <w:rFonts w:asciiTheme="minorHAnsi" w:hAnsiTheme="minorHAnsi"/>
          <w:sz w:val="20"/>
          <w:szCs w:val="20"/>
          <w:highlight w:val="yellow"/>
        </w:rPr>
        <w:t xml:space="preserve">unequal variances t-test, </w:t>
      </w:r>
      <w:proofErr w:type="spellStart"/>
      <w:r w:rsidR="00EF515D" w:rsidRPr="00E16184">
        <w:rPr>
          <w:rFonts w:asciiTheme="minorHAnsi" w:hAnsiTheme="minorHAnsi"/>
          <w:sz w:val="20"/>
          <w:szCs w:val="20"/>
          <w:highlight w:val="yellow"/>
        </w:rPr>
        <w:t>unpooled</w:t>
      </w:r>
      <w:proofErr w:type="spellEnd"/>
      <w:r w:rsidR="00EF515D" w:rsidRPr="00E16184">
        <w:rPr>
          <w:rFonts w:asciiTheme="minorHAnsi" w:hAnsiTheme="minorHAnsi"/>
          <w:sz w:val="20"/>
          <w:szCs w:val="20"/>
          <w:highlight w:val="yellow"/>
        </w:rPr>
        <w:t xml:space="preserve"> variances t-test)</w:t>
      </w:r>
      <w:r w:rsidR="001E3547" w:rsidRPr="00E16184">
        <w:rPr>
          <w:rFonts w:asciiTheme="minorHAnsi" w:hAnsiTheme="minorHAnsi"/>
          <w:sz w:val="20"/>
          <w:szCs w:val="20"/>
          <w:highlight w:val="yellow"/>
        </w:rPr>
        <w:t>.</w:t>
      </w:r>
      <w:r w:rsidR="005B42B3" w:rsidRPr="00E16184">
        <w:rPr>
          <w:rFonts w:asciiTheme="minorHAnsi" w:hAnsiTheme="minorHAnsi"/>
          <w:sz w:val="20"/>
          <w:szCs w:val="20"/>
          <w:highlight w:val="yellow"/>
        </w:rPr>
        <w:t xml:space="preserve"> </w:t>
      </w:r>
      <w:r w:rsidR="001E3547" w:rsidRPr="00E16184">
        <w:rPr>
          <w:rFonts w:asciiTheme="minorHAnsi" w:hAnsiTheme="minorHAnsi"/>
          <w:sz w:val="20"/>
          <w:szCs w:val="20"/>
          <w:highlight w:val="yellow"/>
        </w:rPr>
        <w:t>Therefore</w:t>
      </w:r>
      <w:r w:rsidR="00E64699" w:rsidRPr="00F67D71">
        <w:rPr>
          <w:rFonts w:asciiTheme="minorHAnsi" w:hAnsiTheme="minorHAnsi"/>
          <w:sz w:val="20"/>
          <w:szCs w:val="20"/>
          <w:highlight w:val="yellow"/>
        </w:rPr>
        <w:t xml:space="preserve">, let us use Welch’s </w:t>
      </w:r>
      <w:r w:rsidR="000E0A96" w:rsidRPr="00062E50">
        <w:rPr>
          <w:rFonts w:asciiTheme="minorHAnsi" w:hAnsiTheme="minorHAnsi"/>
          <w:sz w:val="20"/>
          <w:szCs w:val="20"/>
          <w:highlight w:val="yellow"/>
        </w:rPr>
        <w:t>approximation</w:t>
      </w:r>
      <w:r w:rsidR="00331F2C" w:rsidRPr="00062E50">
        <w:rPr>
          <w:rFonts w:asciiTheme="minorHAnsi" w:hAnsiTheme="minorHAnsi"/>
          <w:sz w:val="20"/>
          <w:szCs w:val="20"/>
          <w:highlight w:val="yellow"/>
        </w:rPr>
        <w:t xml:space="preserve"> using the sam</w:t>
      </w:r>
      <w:r w:rsidR="00331F2C" w:rsidRPr="00E16184">
        <w:rPr>
          <w:rFonts w:asciiTheme="minorHAnsi" w:hAnsiTheme="minorHAnsi"/>
          <w:sz w:val="20"/>
          <w:szCs w:val="20"/>
          <w:highlight w:val="yellow"/>
        </w:rPr>
        <w:t>ple standard deviations (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highlight w:val="yellow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highlight w:val="yellow"/>
              </w:rPr>
              <m:t>1</m:t>
            </m:r>
          </m:sub>
        </m:sSub>
      </m:oMath>
      <w:r w:rsidR="00331F2C" w:rsidRPr="00062E50">
        <w:rPr>
          <w:rFonts w:asciiTheme="minorHAnsi" w:hAnsiTheme="minorHAnsi"/>
          <w:sz w:val="20"/>
          <w:szCs w:val="20"/>
          <w:highlight w:val="yellow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highlight w:val="yellow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highlight w:val="yellow"/>
              </w:rPr>
              <m:t>2</m:t>
            </m:r>
          </m:sub>
        </m:sSub>
      </m:oMath>
      <w:r w:rsidR="00331F2C" w:rsidRPr="00062E50">
        <w:rPr>
          <w:rFonts w:asciiTheme="minorHAnsi" w:hAnsiTheme="minorHAnsi"/>
          <w:sz w:val="20"/>
          <w:szCs w:val="20"/>
          <w:highlight w:val="yellow"/>
        </w:rPr>
        <w:t>)</w:t>
      </w:r>
      <w:r w:rsidR="00C85973" w:rsidRPr="00F67D71">
        <w:rPr>
          <w:rFonts w:asciiTheme="minorHAnsi" w:hAnsiTheme="minorHAnsi"/>
          <w:sz w:val="20"/>
          <w:szCs w:val="20"/>
          <w:highlight w:val="yellow"/>
        </w:rPr>
        <w:t xml:space="preserve"> as follows:</w:t>
      </w:r>
      <w:r w:rsidR="00C85973" w:rsidRPr="00F67D71">
        <w:rPr>
          <w:rFonts w:asciiTheme="minorHAnsi" w:hAnsiTheme="minorHAnsi"/>
          <w:sz w:val="20"/>
          <w:szCs w:val="20"/>
          <w:highlight w:val="yellow"/>
        </w:rPr>
        <w:br/>
      </w: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highlight w:val="yellow"/>
                </w:rPr>
                <m:t>SE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highlight w:val="yellow"/>
                </w:rPr>
                <m:t>Welch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yellow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highlight w:val="yellow"/>
                            </w:rPr>
                          </m:ctrlP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yellow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highlight w:val="yellow"/>
                            </w:rPr>
                          </m:ctrlP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2</m:t>
                      </m:r>
                      <w:bookmarkStart w:id="0" w:name="_GoBack"/>
                      <w:bookmarkEnd w:id="0"/>
                    </m:sub>
                  </m:sSub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0"/>
                  <w:szCs w:val="20"/>
                  <w:highlight w:val="yellow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 xml:space="preserve"> </m:t>
              </m:r>
            </m:e>
          </m:rad>
        </m:oMath>
      </m:oMathPara>
    </w:p>
    <w:p w14:paraId="7C8F1B7B" w14:textId="03DB1AED" w:rsidR="00DC7350" w:rsidRPr="00062E50" w:rsidRDefault="000E0A96" w:rsidP="00F67D71">
      <w:pPr>
        <w:pStyle w:val="ListParagraph"/>
        <w:numPr>
          <w:ilvl w:val="2"/>
          <w:numId w:val="3"/>
        </w:numPr>
        <w:rPr>
          <w:rFonts w:asciiTheme="minorHAnsi" w:hAnsiTheme="minorHAnsi"/>
          <w:sz w:val="20"/>
          <w:szCs w:val="20"/>
          <w:highlight w:val="yellow"/>
        </w:rPr>
      </w:pPr>
      <w:r w:rsidRPr="00062E50">
        <w:rPr>
          <w:rFonts w:asciiTheme="minorHAnsi" w:hAnsiTheme="minorHAnsi"/>
          <w:sz w:val="20"/>
          <w:szCs w:val="20"/>
          <w:highlight w:val="yellow"/>
        </w:rPr>
        <w:t xml:space="preserve">There are two assumptions required for Welch’s </w:t>
      </w:r>
      <w:r w:rsidR="002D11FE" w:rsidRPr="00E16184">
        <w:rPr>
          <w:rFonts w:asciiTheme="minorHAnsi" w:hAnsiTheme="minorHAnsi"/>
          <w:sz w:val="20"/>
          <w:szCs w:val="20"/>
          <w:highlight w:val="yellow"/>
        </w:rPr>
        <w:t>t-test</w:t>
      </w:r>
      <w:r w:rsidRPr="00E16184">
        <w:rPr>
          <w:rFonts w:asciiTheme="minorHAnsi" w:hAnsiTheme="minorHAnsi"/>
          <w:sz w:val="20"/>
          <w:szCs w:val="20"/>
          <w:highlight w:val="yellow"/>
        </w:rPr>
        <w:t xml:space="preserve">: (1) </w:t>
      </w:r>
      <w:r w:rsidR="00154540" w:rsidRPr="00E16184">
        <w:rPr>
          <w:rFonts w:asciiTheme="minorHAnsi" w:hAnsiTheme="minorHAnsi"/>
          <w:sz w:val="20"/>
          <w:szCs w:val="20"/>
          <w:highlight w:val="yellow"/>
        </w:rPr>
        <w:t>the comparison groups are independent simple random samples</w:t>
      </w:r>
      <w:r w:rsidR="00154540" w:rsidRPr="00062E50">
        <w:rPr>
          <w:rFonts w:asciiTheme="minorHAnsi" w:hAnsiTheme="minorHAnsi"/>
          <w:sz w:val="20"/>
          <w:szCs w:val="20"/>
          <w:highlight w:val="yellow"/>
        </w:rPr>
        <w:t xml:space="preserve"> (or a randomized experiment), (2) normally distributed populations (or large enough sample size to meet the Central Limit Theorem)</w:t>
      </w:r>
      <w:r w:rsidR="002D11FE" w:rsidRPr="00062E50">
        <w:rPr>
          <w:rFonts w:asciiTheme="minorHAnsi" w:hAnsiTheme="minorHAnsi"/>
          <w:sz w:val="20"/>
          <w:szCs w:val="20"/>
          <w:highlight w:val="yellow"/>
        </w:rPr>
        <w:t>. However, the advantage of Welch’s t-test is that it does not require an assumption of equal variance among the comparison groups.</w:t>
      </w:r>
    </w:p>
    <w:p w14:paraId="546ACCB7" w14:textId="68D303B2" w:rsidR="00AA6E73" w:rsidRPr="00E16184" w:rsidRDefault="0089163D" w:rsidP="00893219">
      <w:pPr>
        <w:pStyle w:val="ListParagraph"/>
        <w:numPr>
          <w:ilvl w:val="1"/>
          <w:numId w:val="3"/>
        </w:numPr>
        <w:rPr>
          <w:rFonts w:asciiTheme="minorHAnsi" w:hAnsiTheme="minorHAnsi"/>
          <w:sz w:val="20"/>
          <w:szCs w:val="20"/>
          <w:highlight w:val="yellow"/>
        </w:rPr>
      </w:pPr>
      <w:r w:rsidRPr="00062E50">
        <w:rPr>
          <w:rFonts w:asciiTheme="minorHAnsi" w:hAnsiTheme="minorHAnsi"/>
          <w:sz w:val="20"/>
          <w:szCs w:val="20"/>
          <w:highlight w:val="yellow"/>
        </w:rPr>
        <w:t xml:space="preserve">Compute the p value </w:t>
      </w:r>
      <w:r w:rsidR="001D7537" w:rsidRPr="00062E50">
        <w:rPr>
          <w:rFonts w:asciiTheme="minorHAnsi" w:hAnsiTheme="minorHAnsi"/>
          <w:sz w:val="20"/>
          <w:szCs w:val="20"/>
          <w:highlight w:val="yellow"/>
        </w:rPr>
        <w:t xml:space="preserve">using “ = </w:t>
      </w:r>
      <w:proofErr w:type="spellStart"/>
      <w:r w:rsidR="001D7537" w:rsidRPr="00062E50">
        <w:rPr>
          <w:rFonts w:asciiTheme="minorHAnsi" w:hAnsiTheme="minorHAnsi"/>
          <w:sz w:val="20"/>
          <w:szCs w:val="20"/>
          <w:highlight w:val="yellow"/>
        </w:rPr>
        <w:t>t</w:t>
      </w:r>
      <w:r w:rsidR="00E16184">
        <w:rPr>
          <w:rFonts w:asciiTheme="minorHAnsi" w:hAnsiTheme="minorHAnsi"/>
          <w:sz w:val="20"/>
          <w:szCs w:val="20"/>
          <w:highlight w:val="yellow"/>
        </w:rPr>
        <w:t>.</w:t>
      </w:r>
      <w:r w:rsidR="001D7537" w:rsidRPr="00E16184">
        <w:rPr>
          <w:rFonts w:asciiTheme="minorHAnsi" w:hAnsiTheme="minorHAnsi"/>
          <w:sz w:val="20"/>
          <w:szCs w:val="20"/>
          <w:highlight w:val="yellow"/>
        </w:rPr>
        <w:t>dist</w:t>
      </w:r>
      <w:r w:rsidR="00E16184">
        <w:rPr>
          <w:rFonts w:asciiTheme="minorHAnsi" w:hAnsiTheme="minorHAnsi"/>
          <w:sz w:val="20"/>
          <w:szCs w:val="20"/>
          <w:highlight w:val="yellow"/>
        </w:rPr>
        <w:t>.</w:t>
      </w:r>
      <w:r w:rsidR="00B30826">
        <w:rPr>
          <w:rFonts w:asciiTheme="minorHAnsi" w:hAnsiTheme="minorHAnsi"/>
          <w:sz w:val="20"/>
          <w:szCs w:val="20"/>
          <w:highlight w:val="yellow"/>
        </w:rPr>
        <w:t>r</w:t>
      </w:r>
      <w:r w:rsidR="00E16184">
        <w:rPr>
          <w:rFonts w:asciiTheme="minorHAnsi" w:hAnsiTheme="minorHAnsi"/>
          <w:sz w:val="20"/>
          <w:szCs w:val="20"/>
          <w:highlight w:val="yellow"/>
        </w:rPr>
        <w:t>t</w:t>
      </w:r>
      <w:proofErr w:type="spellEnd"/>
      <w:r w:rsidR="001D7537" w:rsidRPr="00E16184">
        <w:rPr>
          <w:rFonts w:asciiTheme="minorHAnsi" w:hAnsiTheme="minorHAnsi"/>
          <w:sz w:val="20"/>
          <w:szCs w:val="20"/>
          <w:highlight w:val="yellow"/>
        </w:rPr>
        <w:t>(test statistic, degrees of freedom)</w:t>
      </w:r>
      <w:r w:rsidR="00B30826">
        <w:rPr>
          <w:rFonts w:asciiTheme="minorHAnsi" w:hAnsiTheme="minorHAnsi"/>
          <w:sz w:val="20"/>
          <w:szCs w:val="20"/>
          <w:highlight w:val="yellow"/>
        </w:rPr>
        <w:t xml:space="preserve"> * 2</w:t>
      </w:r>
      <w:r w:rsidR="001D7537" w:rsidRPr="00E16184">
        <w:rPr>
          <w:rFonts w:asciiTheme="minorHAnsi" w:hAnsiTheme="minorHAnsi"/>
          <w:sz w:val="20"/>
          <w:szCs w:val="20"/>
          <w:highlight w:val="yellow"/>
        </w:rPr>
        <w:t xml:space="preserve">. </w:t>
      </w:r>
    </w:p>
    <w:p w14:paraId="12B999B5" w14:textId="5AD287CB" w:rsidR="00893219" w:rsidRPr="00F67D71" w:rsidRDefault="000E0A96" w:rsidP="00F67D71">
      <w:pPr>
        <w:pStyle w:val="ListParagraph"/>
        <w:numPr>
          <w:ilvl w:val="2"/>
          <w:numId w:val="3"/>
        </w:numPr>
        <w:rPr>
          <w:rFonts w:asciiTheme="minorHAnsi" w:hAnsiTheme="minorHAnsi"/>
          <w:sz w:val="20"/>
          <w:szCs w:val="20"/>
          <w:highlight w:val="yellow"/>
        </w:rPr>
      </w:pPr>
      <w:r w:rsidRPr="00F67D71">
        <w:rPr>
          <w:rFonts w:asciiTheme="minorHAnsi" w:hAnsiTheme="minorHAnsi"/>
          <w:sz w:val="20"/>
          <w:szCs w:val="20"/>
          <w:highlight w:val="yellow"/>
        </w:rPr>
        <w:t xml:space="preserve">Note that the degrees of freedom </w:t>
      </w:r>
      <w:r w:rsidR="00B77CB4" w:rsidRPr="00062E50">
        <w:rPr>
          <w:rFonts w:asciiTheme="minorHAnsi" w:hAnsiTheme="minorHAnsi"/>
          <w:sz w:val="20"/>
          <w:szCs w:val="20"/>
          <w:highlight w:val="yellow"/>
        </w:rPr>
        <w:t xml:space="preserve">are </w:t>
      </w:r>
      <w:r w:rsidR="00374F20" w:rsidRPr="00F67D71">
        <w:rPr>
          <w:rFonts w:asciiTheme="minorHAnsi" w:hAnsiTheme="minorHAnsi"/>
          <w:sz w:val="20"/>
          <w:szCs w:val="20"/>
          <w:highlight w:val="yellow"/>
        </w:rPr>
        <w:t xml:space="preserve">also different for Welch’s </w:t>
      </w:r>
      <w:r w:rsidR="00C865CF" w:rsidRPr="00062E50">
        <w:rPr>
          <w:rFonts w:asciiTheme="minorHAnsi" w:hAnsiTheme="minorHAnsi"/>
          <w:sz w:val="20"/>
          <w:szCs w:val="20"/>
          <w:highlight w:val="yellow"/>
        </w:rPr>
        <w:t>t-test</w:t>
      </w:r>
      <w:r w:rsidR="00374F20" w:rsidRPr="00062E50">
        <w:rPr>
          <w:rFonts w:asciiTheme="minorHAnsi" w:hAnsiTheme="minorHAnsi"/>
          <w:sz w:val="20"/>
          <w:szCs w:val="20"/>
          <w:highlight w:val="yellow"/>
        </w:rPr>
        <w:t xml:space="preserve">. The degrees of freedom is calculated </w:t>
      </w:r>
      <w:r w:rsidR="00374F20" w:rsidRPr="00E16184">
        <w:rPr>
          <w:rFonts w:asciiTheme="minorHAnsi" w:hAnsiTheme="minorHAnsi"/>
          <w:sz w:val="20"/>
          <w:szCs w:val="20"/>
          <w:highlight w:val="yellow"/>
        </w:rPr>
        <w:t>from Welch-</w:t>
      </w:r>
      <w:r w:rsidR="00374F20" w:rsidRPr="00F67D71">
        <w:rPr>
          <w:rFonts w:asciiTheme="minorHAnsi" w:hAnsiTheme="minorHAnsi"/>
          <w:sz w:val="20"/>
          <w:szCs w:val="20"/>
          <w:highlight w:val="yellow"/>
        </w:rPr>
        <w:t>Satterthwaite’s equation as follows:</w:t>
      </w:r>
      <w:r w:rsidR="00CF29F7" w:rsidRPr="00F67D71">
        <w:rPr>
          <w:rFonts w:asciiTheme="minorHAnsi" w:hAnsiTheme="minorHAnsi"/>
          <w:sz w:val="20"/>
          <w:szCs w:val="20"/>
          <w:highlight w:val="yellow"/>
        </w:rPr>
        <w:br/>
      </w:r>
      <m:oMathPara>
        <m:oMath>
          <m:r>
            <w:rPr>
              <w:rFonts w:ascii="Cambria Math" w:hAnsi="Cambria Math"/>
              <w:highlight w:val="yellow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highlight w:val="yellow"/>
                </w:rPr>
                <m:t>Welch-Satterthwaite</m:t>
              </m:r>
            </m:sub>
          </m:sSub>
          <m:r>
            <m:rPr>
              <m:sty m:val="p"/>
            </m:rPr>
            <w:rPr>
              <w:rFonts w:ascii="Cambria Math" w:hAnsi="Cambria Math"/>
              <w:highlight w:val="yellow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Bidi"/>
                  <w:sz w:val="22"/>
                  <w:szCs w:val="22"/>
                  <w:highlight w:val="yellow"/>
                  <w:lang w:eastAsia="ko-K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highlight w:val="yellow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highlight w:val="yellow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highlight w:val="yellow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highlight w:val="yellow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highlight w:val="yellow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highlight w:val="yellow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highlight w:val="yellow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highlight w:val="yellow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highlight w:val="yellow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highlight w:val="yellow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highlight w:val="yellow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highlight w:val="yellow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highlight w:val="yellow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-1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highlight w:val="yellow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highlight w:val="yellow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highlight w:val="yellow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highlight w:val="yellow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highlight w:val="yellow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highlight w:val="yellow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highlight w:val="yellow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-1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highlight w:val="yellow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highlight w:val="yellow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highlight w:val="yellow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highlight w:val="yellow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highlight w:val="yellow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highlight w:val="yellow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</m:den>
          </m:f>
        </m:oMath>
      </m:oMathPara>
    </w:p>
    <w:p w14:paraId="49972F33" w14:textId="26607DA9" w:rsidR="000E0A96" w:rsidRPr="00CF29F7" w:rsidRDefault="000E0A96" w:rsidP="00F67D71">
      <w:pPr>
        <w:pStyle w:val="ListParagraph"/>
        <w:numPr>
          <w:ilvl w:val="2"/>
          <w:numId w:val="3"/>
        </w:numPr>
        <w:rPr>
          <w:rFonts w:asciiTheme="minorHAnsi" w:hAnsiTheme="minorHAnsi"/>
          <w:sz w:val="20"/>
          <w:szCs w:val="20"/>
          <w:highlight w:val="yellow"/>
        </w:rPr>
      </w:pPr>
    </w:p>
    <w:p w14:paraId="1E884703" w14:textId="77777777" w:rsidR="001C1B1F" w:rsidRDefault="001C1B1F" w:rsidP="001C1B1F">
      <w:pPr>
        <w:pStyle w:val="ListParagraph"/>
        <w:numPr>
          <w:ilvl w:val="1"/>
          <w:numId w:val="3"/>
        </w:numPr>
        <w:rPr>
          <w:rFonts w:asciiTheme="minorHAnsi" w:hAnsiTheme="minorHAnsi"/>
          <w:sz w:val="20"/>
          <w:szCs w:val="20"/>
          <w:highlight w:val="yellow"/>
        </w:rPr>
      </w:pPr>
      <w:proofErr w:type="gramStart"/>
      <w:r w:rsidRPr="001C1B1F">
        <w:rPr>
          <w:rFonts w:asciiTheme="minorHAnsi" w:hAnsiTheme="minorHAnsi"/>
          <w:sz w:val="20"/>
          <w:szCs w:val="20"/>
          <w:highlight w:val="yellow"/>
        </w:rPr>
        <w:t>Make a decision</w:t>
      </w:r>
      <w:proofErr w:type="gramEnd"/>
      <w:r w:rsidRPr="001C1B1F">
        <w:rPr>
          <w:rFonts w:asciiTheme="minorHAnsi" w:hAnsiTheme="minorHAnsi"/>
          <w:sz w:val="20"/>
          <w:szCs w:val="20"/>
          <w:highlight w:val="yellow"/>
        </w:rPr>
        <w:t xml:space="preserve"> (reject the null or fail to reject the null)</w:t>
      </w:r>
    </w:p>
    <w:p w14:paraId="6D18FBFA" w14:textId="77777777" w:rsidR="00E7523E" w:rsidRDefault="00E7523E" w:rsidP="001C1B1F">
      <w:pPr>
        <w:pStyle w:val="ListParagraph"/>
        <w:numPr>
          <w:ilvl w:val="1"/>
          <w:numId w:val="3"/>
        </w:numPr>
        <w:rPr>
          <w:rFonts w:asciiTheme="minorHAnsi" w:hAnsiTheme="minorHAnsi"/>
          <w:sz w:val="20"/>
          <w:szCs w:val="20"/>
          <w:highlight w:val="yellow"/>
        </w:rPr>
      </w:pPr>
      <w:r>
        <w:rPr>
          <w:rFonts w:asciiTheme="minorHAnsi" w:hAnsiTheme="minorHAnsi"/>
          <w:sz w:val="20"/>
          <w:szCs w:val="20"/>
          <w:highlight w:val="yellow"/>
        </w:rPr>
        <w:t>Interpret your finding in English</w:t>
      </w:r>
      <w:r w:rsidR="00D643DB">
        <w:rPr>
          <w:rFonts w:asciiTheme="minorHAnsi" w:hAnsiTheme="minorHAnsi"/>
          <w:sz w:val="20"/>
          <w:szCs w:val="20"/>
          <w:highlight w:val="yellow"/>
        </w:rPr>
        <w:t>!</w:t>
      </w:r>
    </w:p>
    <w:p w14:paraId="7287A75E" w14:textId="77777777" w:rsidR="00D643DB" w:rsidRPr="001C1B1F" w:rsidRDefault="00D643DB" w:rsidP="001C1B1F">
      <w:pPr>
        <w:pStyle w:val="ListParagraph"/>
        <w:numPr>
          <w:ilvl w:val="1"/>
          <w:numId w:val="3"/>
        </w:numPr>
        <w:rPr>
          <w:rFonts w:asciiTheme="minorHAnsi" w:hAnsiTheme="minorHAnsi"/>
          <w:sz w:val="20"/>
          <w:szCs w:val="20"/>
          <w:highlight w:val="yellow"/>
        </w:rPr>
      </w:pPr>
      <w:r>
        <w:rPr>
          <w:rFonts w:asciiTheme="minorHAnsi" w:hAnsiTheme="minorHAnsi"/>
          <w:sz w:val="20"/>
          <w:szCs w:val="20"/>
          <w:highlight w:val="yellow"/>
        </w:rPr>
        <w:t>Why is this an independent-sample test?</w:t>
      </w:r>
    </w:p>
    <w:p w14:paraId="592CC399" w14:textId="77777777" w:rsidR="00AF73D3" w:rsidRPr="001D7537" w:rsidRDefault="00AF73D3" w:rsidP="00AF73D3">
      <w:pPr>
        <w:rPr>
          <w:rFonts w:asciiTheme="minorHAnsi" w:hAnsiTheme="minorHAnsi"/>
          <w:sz w:val="20"/>
          <w:szCs w:val="20"/>
        </w:rPr>
      </w:pPr>
    </w:p>
    <w:p w14:paraId="2558A790" w14:textId="77777777" w:rsidR="00F4025D" w:rsidRPr="0089163D" w:rsidRDefault="0089163D" w:rsidP="00F67D71">
      <w:pPr>
        <w:pStyle w:val="Heading2"/>
      </w:pPr>
      <w:r>
        <w:t>Do a</w:t>
      </w:r>
      <w:r w:rsidR="00D643DB">
        <w:t xml:space="preserve"> </w:t>
      </w:r>
      <w:r>
        <w:t xml:space="preserve">hypothesis test for </w:t>
      </w:r>
      <w:r w:rsidR="00D643DB">
        <w:t xml:space="preserve">paired </w:t>
      </w:r>
      <w:r>
        <w:t xml:space="preserve">continuous data: </w:t>
      </w:r>
      <w:r w:rsidR="00F4025D" w:rsidRPr="0089163D">
        <w:t xml:space="preserve">Compare </w:t>
      </w:r>
      <w:r w:rsidR="00F4025D" w:rsidRPr="0089163D">
        <w:rPr>
          <w:i/>
        </w:rPr>
        <w:t>Direct HDL</w:t>
      </w:r>
      <w:r w:rsidR="007B17C5" w:rsidRPr="0089163D">
        <w:rPr>
          <w:i/>
        </w:rPr>
        <w:t xml:space="preserve"> (mmol/L</w:t>
      </w:r>
      <w:proofErr w:type="gramStart"/>
      <w:r w:rsidR="007B17C5" w:rsidRPr="0089163D">
        <w:rPr>
          <w:i/>
        </w:rPr>
        <w:t>)</w:t>
      </w:r>
      <w:r w:rsidR="007B17C5" w:rsidRPr="0089163D">
        <w:t xml:space="preserve"> </w:t>
      </w:r>
      <w:r w:rsidR="00F4025D" w:rsidRPr="0089163D">
        <w:t xml:space="preserve"> with</w:t>
      </w:r>
      <w:proofErr w:type="gramEnd"/>
      <w:r w:rsidR="00F4025D" w:rsidRPr="0089163D">
        <w:t xml:space="preserve"> </w:t>
      </w:r>
      <w:r w:rsidR="00F4025D" w:rsidRPr="0089163D">
        <w:rPr>
          <w:i/>
        </w:rPr>
        <w:t>Second HDL</w:t>
      </w:r>
      <w:r w:rsidR="00F4025D" w:rsidRPr="0089163D">
        <w:t xml:space="preserve"> among all people in the sample</w:t>
      </w:r>
      <w:r w:rsidR="00AF73D3" w:rsidRPr="0089163D">
        <w:t xml:space="preserve"> </w:t>
      </w:r>
    </w:p>
    <w:p w14:paraId="55211721" w14:textId="77777777" w:rsidR="007D4D6E" w:rsidRDefault="007D4D6E" w:rsidP="007D4D6E">
      <w:pPr>
        <w:pStyle w:val="ListParagraph"/>
        <w:rPr>
          <w:rFonts w:asciiTheme="minorHAnsi" w:hAnsiTheme="minorHAnsi"/>
          <w:sz w:val="20"/>
          <w:szCs w:val="20"/>
          <w:highlight w:val="yellow"/>
        </w:rPr>
      </w:pPr>
      <w:r w:rsidRPr="00502A57">
        <w:rPr>
          <w:rFonts w:asciiTheme="minorHAnsi" w:hAnsiTheme="minorHAnsi"/>
          <w:sz w:val="20"/>
          <w:szCs w:val="20"/>
          <w:highlight w:val="yellow"/>
        </w:rPr>
        <w:t xml:space="preserve">Code in Excel: </w:t>
      </w:r>
    </w:p>
    <w:p w14:paraId="71812254" w14:textId="77777777" w:rsidR="001D7537" w:rsidRDefault="001D7537" w:rsidP="00EF1378">
      <w:pPr>
        <w:pStyle w:val="ListParagraph"/>
        <w:numPr>
          <w:ilvl w:val="1"/>
          <w:numId w:val="3"/>
        </w:numPr>
        <w:rPr>
          <w:rFonts w:asciiTheme="minorHAnsi" w:hAnsiTheme="minorHAnsi"/>
          <w:sz w:val="20"/>
          <w:szCs w:val="20"/>
          <w:highlight w:val="yellow"/>
        </w:rPr>
      </w:pPr>
      <w:r>
        <w:rPr>
          <w:rFonts w:asciiTheme="minorHAnsi" w:hAnsiTheme="minorHAnsi"/>
          <w:sz w:val="20"/>
          <w:szCs w:val="20"/>
          <w:highlight w:val="yellow"/>
        </w:rPr>
        <w:t>Compute the individual differences between the two HDL measurement</w:t>
      </w:r>
      <w:r w:rsidR="000D05A1">
        <w:rPr>
          <w:rFonts w:asciiTheme="minorHAnsi" w:hAnsiTheme="minorHAnsi"/>
          <w:sz w:val="20"/>
          <w:szCs w:val="20"/>
          <w:highlight w:val="yellow"/>
        </w:rPr>
        <w:t>s</w:t>
      </w:r>
      <w:r w:rsidR="00EF1378">
        <w:rPr>
          <w:rFonts w:asciiTheme="minorHAnsi" w:hAnsiTheme="minorHAnsi"/>
          <w:sz w:val="20"/>
          <w:szCs w:val="20"/>
          <w:highlight w:val="yellow"/>
        </w:rPr>
        <w:t xml:space="preserve"> on each person using the formula =(cell1) – (cell2)</w:t>
      </w:r>
      <w:r w:rsidR="000D05A1">
        <w:rPr>
          <w:rFonts w:asciiTheme="minorHAnsi" w:hAnsiTheme="minorHAnsi"/>
          <w:sz w:val="20"/>
          <w:szCs w:val="20"/>
          <w:highlight w:val="yellow"/>
        </w:rPr>
        <w:t xml:space="preserve">. </w:t>
      </w:r>
      <w:r w:rsidR="00EF1378">
        <w:rPr>
          <w:rFonts w:asciiTheme="minorHAnsi" w:hAnsiTheme="minorHAnsi"/>
          <w:sz w:val="20"/>
          <w:szCs w:val="20"/>
          <w:highlight w:val="yellow"/>
        </w:rPr>
        <w:t>You can put the formula in one cell and then copy and paste to put it into the entire column.</w:t>
      </w:r>
    </w:p>
    <w:p w14:paraId="020EEC73" w14:textId="77777777" w:rsidR="001D7537" w:rsidRDefault="001D7537" w:rsidP="00EF1378">
      <w:pPr>
        <w:pStyle w:val="ListParagraph"/>
        <w:numPr>
          <w:ilvl w:val="1"/>
          <w:numId w:val="3"/>
        </w:numPr>
        <w:rPr>
          <w:rFonts w:asciiTheme="minorHAnsi" w:hAnsiTheme="minorHAnsi"/>
          <w:sz w:val="20"/>
          <w:szCs w:val="20"/>
          <w:highlight w:val="yellow"/>
        </w:rPr>
      </w:pPr>
      <w:r>
        <w:rPr>
          <w:rFonts w:asciiTheme="minorHAnsi" w:hAnsiTheme="minorHAnsi"/>
          <w:sz w:val="20"/>
          <w:szCs w:val="20"/>
          <w:highlight w:val="yellow"/>
        </w:rPr>
        <w:t>Compute the mean and standard deviation of the differences</w:t>
      </w:r>
      <w:r w:rsidR="000D05A1">
        <w:rPr>
          <w:rFonts w:asciiTheme="minorHAnsi" w:hAnsiTheme="minorHAnsi"/>
          <w:sz w:val="20"/>
          <w:szCs w:val="20"/>
          <w:highlight w:val="yellow"/>
        </w:rPr>
        <w:t>. How big is the average difference?</w:t>
      </w:r>
    </w:p>
    <w:p w14:paraId="1191BC0A" w14:textId="64C1C649" w:rsidR="001D7537" w:rsidRDefault="001D7537" w:rsidP="00EF1378">
      <w:pPr>
        <w:pStyle w:val="ListParagraph"/>
        <w:numPr>
          <w:ilvl w:val="1"/>
          <w:numId w:val="3"/>
        </w:numPr>
        <w:rPr>
          <w:rFonts w:asciiTheme="minorHAnsi" w:hAnsiTheme="minorHAnsi"/>
          <w:sz w:val="20"/>
          <w:szCs w:val="20"/>
          <w:highlight w:val="yellow"/>
        </w:rPr>
      </w:pPr>
      <w:r>
        <w:rPr>
          <w:rFonts w:asciiTheme="minorHAnsi" w:hAnsiTheme="minorHAnsi"/>
          <w:sz w:val="20"/>
          <w:szCs w:val="20"/>
          <w:highlight w:val="yellow"/>
        </w:rPr>
        <w:t xml:space="preserve">Compute the student’s t statistic using </w:t>
      </w:r>
      <w:r w:rsidR="00D643DB">
        <w:rPr>
          <w:rFonts w:asciiTheme="minorHAnsi" w:hAnsiTheme="minorHAnsi"/>
          <w:sz w:val="20"/>
          <w:szCs w:val="20"/>
          <w:highlight w:val="yellow"/>
        </w:rPr>
        <w:t xml:space="preserve">the </w:t>
      </w:r>
      <w:r w:rsidRPr="001D7537">
        <w:rPr>
          <w:rFonts w:asciiTheme="minorHAnsi" w:hAnsiTheme="minorHAnsi"/>
          <w:sz w:val="20"/>
          <w:szCs w:val="20"/>
          <w:highlight w:val="yellow"/>
        </w:rPr>
        <w:t xml:space="preserve">formula </w:t>
      </w:r>
      <w:r w:rsidR="00473F02" w:rsidRPr="001D7537">
        <w:rPr>
          <w:rFonts w:asciiTheme="minorHAnsi" w:hAnsiTheme="minorHAnsi"/>
          <w:sz w:val="20"/>
          <w:szCs w:val="20"/>
          <w:highlight w:val="yellow"/>
        </w:rPr>
        <w:t xml:space="preserve">t =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diff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highlight w:val="yellow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diff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0"/>
                <w:highlight w:val="yellow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E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diff</m:t>
                </m:r>
              </m:sub>
            </m:sSub>
          </m:den>
        </m:f>
      </m:oMath>
      <w:r w:rsidRPr="001D7537">
        <w:rPr>
          <w:rFonts w:asciiTheme="minorHAnsi" w:hAnsiTheme="minorHAnsi"/>
          <w:sz w:val="20"/>
          <w:szCs w:val="20"/>
          <w:highlight w:val="yellow"/>
        </w:rPr>
        <w:t xml:space="preserve"> </w:t>
      </w:r>
      <w:r w:rsidR="00AF53D3">
        <w:rPr>
          <w:rFonts w:asciiTheme="minorHAnsi" w:hAnsiTheme="minorHAnsi"/>
          <w:sz w:val="20"/>
          <w:szCs w:val="20"/>
          <w:highlight w:val="yellow"/>
        </w:rPr>
        <w:t>under the null hypothesis (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yellow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yellow"/>
              </w:rPr>
              <m:t>diff</m:t>
            </m:r>
          </m:sub>
        </m:sSub>
      </m:oMath>
      <w:r w:rsidR="00AF53D3">
        <w:rPr>
          <w:rFonts w:asciiTheme="minorHAnsi" w:hAnsiTheme="minorHAnsi"/>
          <w:sz w:val="20"/>
          <w:szCs w:val="20"/>
        </w:rPr>
        <w:t>=0</w:t>
      </w:r>
      <w:r w:rsidR="00AF53D3">
        <w:rPr>
          <w:rFonts w:asciiTheme="minorHAnsi" w:hAnsiTheme="minorHAnsi"/>
          <w:sz w:val="20"/>
          <w:szCs w:val="20"/>
          <w:highlight w:val="yellow"/>
        </w:rPr>
        <w:t>).</w:t>
      </w:r>
    </w:p>
    <w:p w14:paraId="0E002B7C" w14:textId="77777777" w:rsidR="001D7537" w:rsidRDefault="001C1B1F" w:rsidP="00EF1378">
      <w:pPr>
        <w:pStyle w:val="ListParagraph"/>
        <w:numPr>
          <w:ilvl w:val="1"/>
          <w:numId w:val="3"/>
        </w:numPr>
        <w:rPr>
          <w:rFonts w:asciiTheme="minorHAnsi" w:hAnsiTheme="minorHAnsi"/>
          <w:sz w:val="20"/>
          <w:szCs w:val="20"/>
          <w:highlight w:val="yellow"/>
        </w:rPr>
      </w:pPr>
      <w:r>
        <w:rPr>
          <w:rFonts w:asciiTheme="minorHAnsi" w:hAnsiTheme="minorHAnsi"/>
          <w:sz w:val="20"/>
          <w:szCs w:val="20"/>
          <w:highlight w:val="yellow"/>
        </w:rPr>
        <w:t>Compute the p value (see above)</w:t>
      </w:r>
    </w:p>
    <w:p w14:paraId="3790E307" w14:textId="77777777" w:rsidR="00D643DB" w:rsidRDefault="001C1B1F" w:rsidP="00EF1378">
      <w:pPr>
        <w:pStyle w:val="ListParagraph"/>
        <w:numPr>
          <w:ilvl w:val="1"/>
          <w:numId w:val="3"/>
        </w:numPr>
        <w:rPr>
          <w:rFonts w:asciiTheme="minorHAnsi" w:hAnsiTheme="minorHAnsi"/>
          <w:sz w:val="20"/>
          <w:szCs w:val="20"/>
          <w:highlight w:val="yellow"/>
        </w:rPr>
      </w:pPr>
      <w:proofErr w:type="gramStart"/>
      <w:r>
        <w:rPr>
          <w:rFonts w:asciiTheme="minorHAnsi" w:hAnsiTheme="minorHAnsi"/>
          <w:sz w:val="20"/>
          <w:szCs w:val="20"/>
          <w:highlight w:val="yellow"/>
        </w:rPr>
        <w:t>Make a decision</w:t>
      </w:r>
      <w:proofErr w:type="gramEnd"/>
      <w:r>
        <w:rPr>
          <w:rFonts w:asciiTheme="minorHAnsi" w:hAnsiTheme="minorHAnsi"/>
          <w:sz w:val="20"/>
          <w:szCs w:val="20"/>
          <w:highlight w:val="yellow"/>
        </w:rPr>
        <w:t xml:space="preserve"> (reject the null or fail to reject the null)</w:t>
      </w:r>
    </w:p>
    <w:p w14:paraId="4C62591C" w14:textId="77777777" w:rsidR="00D643DB" w:rsidRPr="00D643DB" w:rsidRDefault="00D643DB" w:rsidP="00EF1378">
      <w:pPr>
        <w:pStyle w:val="ListParagraph"/>
        <w:numPr>
          <w:ilvl w:val="1"/>
          <w:numId w:val="3"/>
        </w:numPr>
        <w:rPr>
          <w:rFonts w:asciiTheme="minorHAnsi" w:hAnsiTheme="minorHAnsi"/>
          <w:sz w:val="20"/>
          <w:szCs w:val="20"/>
          <w:highlight w:val="yellow"/>
        </w:rPr>
      </w:pPr>
      <w:r w:rsidRPr="00D643DB">
        <w:rPr>
          <w:rFonts w:asciiTheme="minorHAnsi" w:hAnsiTheme="minorHAnsi"/>
          <w:sz w:val="20"/>
          <w:szCs w:val="20"/>
          <w:highlight w:val="yellow"/>
        </w:rPr>
        <w:t xml:space="preserve">Why is this a </w:t>
      </w:r>
      <w:r>
        <w:rPr>
          <w:rFonts w:asciiTheme="minorHAnsi" w:hAnsiTheme="minorHAnsi"/>
          <w:sz w:val="20"/>
          <w:szCs w:val="20"/>
          <w:highlight w:val="yellow"/>
        </w:rPr>
        <w:t>paired</w:t>
      </w:r>
      <w:r w:rsidR="005F4B7C">
        <w:rPr>
          <w:rFonts w:asciiTheme="minorHAnsi" w:hAnsiTheme="minorHAnsi"/>
          <w:sz w:val="20"/>
          <w:szCs w:val="20"/>
          <w:highlight w:val="yellow"/>
        </w:rPr>
        <w:t xml:space="preserve"> t-</w:t>
      </w:r>
      <w:r w:rsidRPr="00D643DB">
        <w:rPr>
          <w:rFonts w:asciiTheme="minorHAnsi" w:hAnsiTheme="minorHAnsi"/>
          <w:sz w:val="20"/>
          <w:szCs w:val="20"/>
          <w:highlight w:val="yellow"/>
        </w:rPr>
        <w:t>test?</w:t>
      </w:r>
    </w:p>
    <w:p w14:paraId="740171A4" w14:textId="77777777" w:rsidR="00E7523E" w:rsidRDefault="00E7523E" w:rsidP="00E7523E">
      <w:pPr>
        <w:pStyle w:val="ListParagraph"/>
        <w:ind w:left="2160"/>
        <w:rPr>
          <w:rFonts w:asciiTheme="minorHAnsi" w:hAnsiTheme="minorHAnsi"/>
          <w:sz w:val="20"/>
          <w:szCs w:val="20"/>
          <w:highlight w:val="yellow"/>
        </w:rPr>
      </w:pPr>
    </w:p>
    <w:p w14:paraId="7671A50C" w14:textId="77777777" w:rsidR="007B7C9E" w:rsidRDefault="007B7C9E">
      <w:pPr>
        <w:spacing w:after="160" w:line="259" w:lineRule="auto"/>
        <w:rPr>
          <w:rFonts w:asciiTheme="minorHAnsi" w:hAnsiTheme="minorHAnsi"/>
          <w:b/>
          <w:sz w:val="20"/>
          <w:szCs w:val="20"/>
        </w:rPr>
      </w:pPr>
    </w:p>
    <w:p w14:paraId="00D5C2F6" w14:textId="77777777" w:rsidR="00CA6C4C" w:rsidRDefault="00CA6C4C">
      <w:pPr>
        <w:spacing w:after="160" w:line="259" w:lineRule="auto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br w:type="page"/>
      </w:r>
    </w:p>
    <w:p w14:paraId="23A505C0" w14:textId="77777777" w:rsidR="009511CC" w:rsidRPr="00A61E38" w:rsidRDefault="009511CC" w:rsidP="00BE51EB">
      <w:pPr>
        <w:rPr>
          <w:rFonts w:asciiTheme="minorHAnsi" w:hAnsiTheme="minorHAnsi"/>
          <w:b/>
          <w:sz w:val="20"/>
          <w:szCs w:val="20"/>
        </w:rPr>
      </w:pPr>
    </w:p>
    <w:p w14:paraId="0CDA5AF0" w14:textId="77777777" w:rsidR="002A4DBF" w:rsidRPr="00F6656C" w:rsidRDefault="00EE7978" w:rsidP="00F67D71">
      <w:pPr>
        <w:pStyle w:val="Heading1"/>
      </w:pPr>
      <w:r w:rsidRPr="00F6656C">
        <w:t xml:space="preserve">APPENDIX: </w:t>
      </w:r>
      <w:r w:rsidR="004C45E7" w:rsidRPr="00F6656C">
        <w:t>Variables in Dataset_for_lab.xlsx</w:t>
      </w:r>
    </w:p>
    <w:p w14:paraId="2FDF7368" w14:textId="77777777" w:rsidR="004C45E7" w:rsidRPr="00F6656C" w:rsidRDefault="004C45E7" w:rsidP="006D6423">
      <w:pPr>
        <w:rPr>
          <w:rFonts w:asciiTheme="minorHAnsi" w:hAnsiTheme="minorHAnsi"/>
          <w:sz w:val="20"/>
          <w:szCs w:val="20"/>
        </w:rPr>
      </w:pPr>
    </w:p>
    <w:p w14:paraId="2A5B202E" w14:textId="77777777" w:rsidR="004C45E7" w:rsidRPr="00F6656C" w:rsidRDefault="004C45E7" w:rsidP="006D6423">
      <w:pPr>
        <w:rPr>
          <w:rFonts w:asciiTheme="minorHAnsi" w:hAnsiTheme="minorHAnsi"/>
          <w:sz w:val="20"/>
          <w:szCs w:val="20"/>
        </w:rPr>
      </w:pPr>
    </w:p>
    <w:p w14:paraId="04EE5A2C" w14:textId="77777777" w:rsidR="002675F4" w:rsidRPr="00F6656C" w:rsidRDefault="004C45E7" w:rsidP="00F67D71">
      <w:pPr>
        <w:pStyle w:val="Heading3"/>
      </w:pPr>
      <w:r w:rsidRPr="00F6656C">
        <w:t xml:space="preserve">PAT_ID </w:t>
      </w:r>
      <w:proofErr w:type="gramStart"/>
      <w:r w:rsidRPr="00F6656C">
        <w:t xml:space="preserve">= </w:t>
      </w:r>
      <w:r w:rsidR="002675F4" w:rsidRPr="00F6656C">
        <w:t xml:space="preserve"> patient</w:t>
      </w:r>
      <w:proofErr w:type="gramEnd"/>
      <w:r w:rsidR="002675F4" w:rsidRPr="00F6656C">
        <w:t xml:space="preserve"> ID</w:t>
      </w:r>
    </w:p>
    <w:p w14:paraId="4705F076" w14:textId="77777777" w:rsidR="00376DEF" w:rsidRPr="00F6656C" w:rsidRDefault="00376DEF" w:rsidP="006D6423">
      <w:pPr>
        <w:rPr>
          <w:rFonts w:asciiTheme="minorHAnsi" w:hAnsiTheme="minorHAnsi"/>
          <w:sz w:val="20"/>
          <w:szCs w:val="20"/>
        </w:rPr>
      </w:pPr>
    </w:p>
    <w:tbl>
      <w:tblPr>
        <w:tblW w:w="4531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29"/>
        <w:gridCol w:w="2502"/>
      </w:tblGrid>
      <w:tr w:rsidR="002675F4" w:rsidRPr="00F6656C" w14:paraId="5B5A73A9" w14:textId="77777777" w:rsidTr="002675F4">
        <w:trPr>
          <w:gridAfter w:val="1"/>
        </w:trPr>
        <w:tc>
          <w:tcPr>
            <w:tcW w:w="0" w:type="auto"/>
            <w:vAlign w:val="center"/>
            <w:hideMark/>
          </w:tcPr>
          <w:p w14:paraId="49E6AFFA" w14:textId="77777777" w:rsidR="002675F4" w:rsidRPr="00F6656C" w:rsidRDefault="005B19AD" w:rsidP="00F67D71">
            <w:pPr>
              <w:pStyle w:val="Heading3"/>
            </w:pPr>
            <w:r w:rsidRPr="00F6656C">
              <w:t>Gender</w:t>
            </w:r>
            <w:r w:rsidR="002675F4" w:rsidRPr="00F6656C">
              <w:t>:</w:t>
            </w:r>
          </w:p>
          <w:p w14:paraId="31F9E888" w14:textId="77777777" w:rsidR="004C45E7" w:rsidRPr="00F6656C" w:rsidRDefault="004C45E7" w:rsidP="006D6423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</w:tr>
      <w:tr w:rsidR="002675F4" w:rsidRPr="00F6656C" w14:paraId="4866D9A8" w14:textId="77777777" w:rsidTr="000B2A26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13F476" w14:textId="77777777" w:rsidR="002675F4" w:rsidRPr="00F6656C" w:rsidRDefault="002675F4" w:rsidP="006D6423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</w:rPr>
            </w:pPr>
            <w:r w:rsidRPr="00F6656C"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961314" w14:textId="77777777" w:rsidR="002675F4" w:rsidRPr="00F6656C" w:rsidRDefault="002675F4" w:rsidP="006D6423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</w:rPr>
            </w:pPr>
            <w:r w:rsidRPr="00F6656C"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</w:rPr>
              <w:t>Value Description</w:t>
            </w:r>
          </w:p>
        </w:tc>
      </w:tr>
      <w:tr w:rsidR="002675F4" w:rsidRPr="00F6656C" w14:paraId="052BE946" w14:textId="77777777" w:rsidTr="000B2A26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B8D162" w14:textId="77777777" w:rsidR="002675F4" w:rsidRPr="00F6656C" w:rsidRDefault="002675F4" w:rsidP="006D6423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F6656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455DCA" w14:textId="77777777" w:rsidR="002675F4" w:rsidRPr="00F6656C" w:rsidRDefault="002675F4" w:rsidP="006D6423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F6656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Male</w:t>
            </w:r>
          </w:p>
        </w:tc>
      </w:tr>
      <w:tr w:rsidR="002675F4" w:rsidRPr="00F6656C" w14:paraId="7E9CAF8D" w14:textId="77777777" w:rsidTr="000B2A26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A0E293" w14:textId="77777777" w:rsidR="002675F4" w:rsidRPr="00F6656C" w:rsidRDefault="002675F4" w:rsidP="006D6423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F6656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20C119" w14:textId="77777777" w:rsidR="002675F4" w:rsidRPr="00F6656C" w:rsidRDefault="002675F4" w:rsidP="006D6423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F6656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Female</w:t>
            </w:r>
          </w:p>
        </w:tc>
      </w:tr>
      <w:tr w:rsidR="002675F4" w:rsidRPr="00F6656C" w14:paraId="0EA590FE" w14:textId="77777777" w:rsidTr="000B2A26">
        <w:trPr>
          <w:trHeight w:val="1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07A6DD" w14:textId="77777777" w:rsidR="002675F4" w:rsidRPr="00F6656C" w:rsidRDefault="002675F4" w:rsidP="006D6423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9942D4" w14:textId="77777777" w:rsidR="002675F4" w:rsidRPr="00F6656C" w:rsidRDefault="002675F4" w:rsidP="006D6423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F6656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Missing</w:t>
            </w:r>
          </w:p>
        </w:tc>
      </w:tr>
    </w:tbl>
    <w:p w14:paraId="00B808D0" w14:textId="77777777" w:rsidR="002675F4" w:rsidRPr="00F6656C" w:rsidRDefault="002675F4" w:rsidP="006D6423">
      <w:pPr>
        <w:rPr>
          <w:rFonts w:asciiTheme="minorHAnsi" w:hAnsiTheme="minorHAnsi"/>
          <w:sz w:val="20"/>
          <w:szCs w:val="20"/>
        </w:rPr>
      </w:pPr>
    </w:p>
    <w:p w14:paraId="2F36D14E" w14:textId="77777777" w:rsidR="004C45E7" w:rsidRPr="00F6656C" w:rsidRDefault="004C45E7" w:rsidP="006D6423">
      <w:pPr>
        <w:rPr>
          <w:rFonts w:asciiTheme="minorHAnsi" w:hAnsiTheme="minorHAnsi"/>
          <w:sz w:val="20"/>
          <w:szCs w:val="20"/>
        </w:rPr>
      </w:pPr>
    </w:p>
    <w:tbl>
      <w:tblPr>
        <w:tblW w:w="5276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561"/>
        <w:gridCol w:w="2715"/>
      </w:tblGrid>
      <w:tr w:rsidR="005B19AD" w:rsidRPr="005B19AD" w14:paraId="0EEDEC40" w14:textId="77777777" w:rsidTr="005B19AD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14:paraId="65086A96" w14:textId="77777777" w:rsidR="005B19AD" w:rsidRPr="005B19AD" w:rsidRDefault="005B19AD" w:rsidP="00F67D71">
            <w:pPr>
              <w:pStyle w:val="Heading3"/>
            </w:pPr>
            <w:r w:rsidRPr="005B19AD">
              <w:t>Race/Hispanic origin w/ NH Asian</w:t>
            </w:r>
          </w:p>
        </w:tc>
      </w:tr>
      <w:tr w:rsidR="002675F4" w:rsidRPr="00F6656C" w14:paraId="37AC23B2" w14:textId="77777777" w:rsidTr="002675F4">
        <w:trPr>
          <w:gridAfter w:val="1"/>
        </w:trPr>
        <w:tc>
          <w:tcPr>
            <w:tcW w:w="0" w:type="auto"/>
            <w:vAlign w:val="center"/>
            <w:hideMark/>
          </w:tcPr>
          <w:p w14:paraId="588D16AF" w14:textId="77777777" w:rsidR="002675F4" w:rsidRPr="00F6656C" w:rsidRDefault="002675F4" w:rsidP="006D6423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</w:tr>
      <w:tr w:rsidR="002675F4" w:rsidRPr="00F6656C" w14:paraId="513ED425" w14:textId="77777777" w:rsidTr="002675F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E2419F" w14:textId="77777777" w:rsidR="002675F4" w:rsidRPr="00F6656C" w:rsidRDefault="002675F4" w:rsidP="006D6423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</w:rPr>
            </w:pPr>
            <w:r w:rsidRPr="00F6656C"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FC686C" w14:textId="77777777" w:rsidR="002675F4" w:rsidRPr="00F6656C" w:rsidRDefault="002675F4" w:rsidP="006D6423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</w:rPr>
            </w:pPr>
            <w:r w:rsidRPr="00F6656C"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</w:rPr>
              <w:t>Value Description</w:t>
            </w:r>
          </w:p>
        </w:tc>
      </w:tr>
      <w:tr w:rsidR="002675F4" w:rsidRPr="00F6656C" w14:paraId="3DA0016F" w14:textId="77777777" w:rsidTr="002675F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5D7245" w14:textId="77777777" w:rsidR="002675F4" w:rsidRPr="00F6656C" w:rsidRDefault="002675F4" w:rsidP="006D6423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F6656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F5B150" w14:textId="77777777" w:rsidR="002675F4" w:rsidRPr="00F6656C" w:rsidRDefault="002675F4" w:rsidP="006D6423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F6656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Mexican American</w:t>
            </w:r>
          </w:p>
        </w:tc>
      </w:tr>
      <w:tr w:rsidR="002675F4" w:rsidRPr="00F6656C" w14:paraId="249F49D7" w14:textId="77777777" w:rsidTr="002675F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63E215" w14:textId="77777777" w:rsidR="002675F4" w:rsidRPr="00F6656C" w:rsidRDefault="002675F4" w:rsidP="006D6423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F6656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E5028B" w14:textId="77777777" w:rsidR="002675F4" w:rsidRPr="00F6656C" w:rsidRDefault="002675F4" w:rsidP="006D6423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F6656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Other Hispanic</w:t>
            </w:r>
          </w:p>
        </w:tc>
      </w:tr>
      <w:tr w:rsidR="002675F4" w:rsidRPr="00F6656C" w14:paraId="5F5BF2C1" w14:textId="77777777" w:rsidTr="002675F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E0918E" w14:textId="77777777" w:rsidR="002675F4" w:rsidRPr="00F6656C" w:rsidRDefault="002675F4" w:rsidP="006D6423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F6656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3C9CE5" w14:textId="77777777" w:rsidR="002675F4" w:rsidRPr="00F6656C" w:rsidRDefault="002675F4" w:rsidP="006D6423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F6656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Non-Hispanic White</w:t>
            </w:r>
          </w:p>
        </w:tc>
      </w:tr>
      <w:tr w:rsidR="002675F4" w:rsidRPr="00F6656C" w14:paraId="412103AC" w14:textId="77777777" w:rsidTr="002675F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7CAFCD" w14:textId="77777777" w:rsidR="002675F4" w:rsidRPr="00F6656C" w:rsidRDefault="002675F4" w:rsidP="006D6423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F6656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713591" w14:textId="77777777" w:rsidR="002675F4" w:rsidRPr="00F6656C" w:rsidRDefault="002675F4" w:rsidP="006D6423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F6656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Non-Hispanic Black</w:t>
            </w:r>
          </w:p>
        </w:tc>
      </w:tr>
      <w:tr w:rsidR="002675F4" w:rsidRPr="00F6656C" w14:paraId="4C53EDF9" w14:textId="77777777" w:rsidTr="002675F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96AB09" w14:textId="77777777" w:rsidR="002675F4" w:rsidRPr="00F6656C" w:rsidRDefault="002675F4" w:rsidP="006D6423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F6656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2C5208" w14:textId="77777777" w:rsidR="002675F4" w:rsidRPr="00F6656C" w:rsidRDefault="002675F4" w:rsidP="006D6423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F6656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Non-Hispanic Asian</w:t>
            </w:r>
          </w:p>
        </w:tc>
      </w:tr>
      <w:tr w:rsidR="002675F4" w:rsidRPr="00F6656C" w14:paraId="33B22E14" w14:textId="77777777" w:rsidTr="002675F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DD470B" w14:textId="77777777" w:rsidR="002675F4" w:rsidRPr="00F6656C" w:rsidRDefault="002675F4" w:rsidP="006D6423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F6656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FB45D1" w14:textId="77777777" w:rsidR="002675F4" w:rsidRPr="00F6656C" w:rsidRDefault="002675F4" w:rsidP="006D6423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gramStart"/>
            <w:r w:rsidRPr="00F6656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Other</w:t>
            </w:r>
            <w:proofErr w:type="gramEnd"/>
            <w:r w:rsidRPr="00F6656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 Race - Including Multi-Racial</w:t>
            </w:r>
          </w:p>
        </w:tc>
      </w:tr>
      <w:tr w:rsidR="002675F4" w:rsidRPr="00F6656C" w14:paraId="574023AF" w14:textId="77777777" w:rsidTr="002675F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9E9639" w14:textId="77777777" w:rsidR="002675F4" w:rsidRPr="00F6656C" w:rsidRDefault="002675F4" w:rsidP="006D6423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F5E432" w14:textId="77777777" w:rsidR="002675F4" w:rsidRPr="00F6656C" w:rsidRDefault="002675F4" w:rsidP="006D6423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F6656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Missing</w:t>
            </w:r>
          </w:p>
        </w:tc>
      </w:tr>
    </w:tbl>
    <w:p w14:paraId="52A5E264" w14:textId="77777777" w:rsidR="002675F4" w:rsidRPr="00F6656C" w:rsidRDefault="002675F4" w:rsidP="006D6423">
      <w:pPr>
        <w:rPr>
          <w:rFonts w:asciiTheme="minorHAnsi" w:hAnsiTheme="minorHAnsi"/>
          <w:sz w:val="20"/>
          <w:szCs w:val="20"/>
        </w:rPr>
      </w:pPr>
    </w:p>
    <w:tbl>
      <w:tblPr>
        <w:tblW w:w="744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120"/>
        <w:gridCol w:w="1320"/>
      </w:tblGrid>
      <w:tr w:rsidR="002A4DBF" w:rsidRPr="00F6656C" w14:paraId="01B115EC" w14:textId="77777777" w:rsidTr="00376DEF">
        <w:trPr>
          <w:gridAfter w:val="1"/>
          <w:wAfter w:w="1320" w:type="dxa"/>
        </w:trPr>
        <w:tc>
          <w:tcPr>
            <w:tcW w:w="6120" w:type="dxa"/>
            <w:vAlign w:val="center"/>
            <w:hideMark/>
          </w:tcPr>
          <w:p w14:paraId="40EAECCC" w14:textId="77777777" w:rsidR="002675F4" w:rsidRPr="00F6656C" w:rsidRDefault="002675F4" w:rsidP="006D6423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  <w:p w14:paraId="0F8B191E" w14:textId="77777777" w:rsidR="005B19AD" w:rsidRPr="00F6656C" w:rsidRDefault="005B19AD" w:rsidP="005B19AD">
            <w:pPr>
              <w:rPr>
                <w:rFonts w:asciiTheme="minorHAnsi" w:eastAsia="Times New Roman" w:hAnsiTheme="minorHAnsi" w:cs="Arial"/>
                <w:sz w:val="20"/>
                <w:szCs w:val="20"/>
              </w:rPr>
            </w:pPr>
            <w:r w:rsidRPr="00F6656C">
              <w:rPr>
                <w:rFonts w:asciiTheme="minorHAnsi" w:hAnsiTheme="minorHAnsi" w:cs="Arial"/>
                <w:sz w:val="20"/>
                <w:szCs w:val="20"/>
              </w:rPr>
              <w:t>Served active duty in US Armed Forces</w:t>
            </w:r>
          </w:p>
          <w:tbl>
            <w:tblPr>
              <w:tblW w:w="4531" w:type="dxa"/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029"/>
              <w:gridCol w:w="2502"/>
            </w:tblGrid>
            <w:tr w:rsidR="002675F4" w:rsidRPr="00F6656C" w14:paraId="1F5DD333" w14:textId="77777777" w:rsidTr="00376DEF">
              <w:trPr>
                <w:tblHeader/>
              </w:trPr>
              <w:tc>
                <w:tcPr>
                  <w:tcW w:w="20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4F4E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64F408E" w14:textId="77777777" w:rsidR="002675F4" w:rsidRPr="00F6656C" w:rsidRDefault="002675F4" w:rsidP="006D6423">
                  <w:pPr>
                    <w:jc w:val="center"/>
                    <w:rPr>
                      <w:rFonts w:asciiTheme="minorHAnsi" w:eastAsia="Times New Roman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b/>
                      <w:bCs/>
                      <w:color w:val="000000"/>
                      <w:sz w:val="20"/>
                      <w:szCs w:val="20"/>
                    </w:rPr>
                    <w:t>Code or Value</w:t>
                  </w:r>
                </w:p>
              </w:tc>
              <w:tc>
                <w:tcPr>
                  <w:tcW w:w="25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4F4E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96C6B52" w14:textId="77777777" w:rsidR="002675F4" w:rsidRPr="00F6656C" w:rsidRDefault="002675F4" w:rsidP="006D6423">
                  <w:pPr>
                    <w:jc w:val="center"/>
                    <w:rPr>
                      <w:rFonts w:asciiTheme="minorHAnsi" w:eastAsia="Times New Roman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b/>
                      <w:bCs/>
                      <w:color w:val="000000"/>
                      <w:sz w:val="20"/>
                      <w:szCs w:val="20"/>
                    </w:rPr>
                    <w:t>Value Description</w:t>
                  </w:r>
                </w:p>
              </w:tc>
            </w:tr>
            <w:tr w:rsidR="002675F4" w:rsidRPr="00F6656C" w14:paraId="7411C064" w14:textId="77777777" w:rsidTr="00376DEF">
              <w:tc>
                <w:tcPr>
                  <w:tcW w:w="20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D7C1E05" w14:textId="77777777" w:rsidR="002675F4" w:rsidRPr="00F6656C" w:rsidRDefault="002675F4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5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D98A57E" w14:textId="77777777" w:rsidR="002675F4" w:rsidRPr="00F6656C" w:rsidRDefault="002675F4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Yes</w:t>
                  </w:r>
                </w:p>
              </w:tc>
            </w:tr>
            <w:tr w:rsidR="002675F4" w:rsidRPr="00F6656C" w14:paraId="717FB7EF" w14:textId="77777777" w:rsidTr="00376DEF">
              <w:tc>
                <w:tcPr>
                  <w:tcW w:w="20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80EB290" w14:textId="77777777" w:rsidR="002675F4" w:rsidRPr="00F6656C" w:rsidRDefault="002675F4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5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6E5306E" w14:textId="77777777" w:rsidR="002675F4" w:rsidRPr="00F6656C" w:rsidRDefault="002675F4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</w:tr>
            <w:tr w:rsidR="002675F4" w:rsidRPr="00F6656C" w14:paraId="22082AF7" w14:textId="77777777" w:rsidTr="00376DEF">
              <w:tc>
                <w:tcPr>
                  <w:tcW w:w="20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BC05312" w14:textId="77777777" w:rsidR="002675F4" w:rsidRPr="00F6656C" w:rsidRDefault="002675F4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25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C3FAE22" w14:textId="77777777" w:rsidR="002675F4" w:rsidRPr="00F6656C" w:rsidRDefault="002675F4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Refused</w:t>
                  </w:r>
                </w:p>
              </w:tc>
            </w:tr>
            <w:tr w:rsidR="002675F4" w:rsidRPr="00F6656C" w14:paraId="4626E40F" w14:textId="77777777" w:rsidTr="00376DEF">
              <w:tc>
                <w:tcPr>
                  <w:tcW w:w="20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E650CB0" w14:textId="77777777" w:rsidR="002675F4" w:rsidRPr="00F6656C" w:rsidRDefault="002675F4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25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75A4964C" w14:textId="77777777" w:rsidR="002675F4" w:rsidRPr="00F6656C" w:rsidRDefault="002675F4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Don't Know</w:t>
                  </w:r>
                </w:p>
              </w:tc>
            </w:tr>
            <w:tr w:rsidR="002675F4" w:rsidRPr="00F6656C" w14:paraId="4501F4A3" w14:textId="77777777" w:rsidTr="00376DEF">
              <w:tc>
                <w:tcPr>
                  <w:tcW w:w="20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D07F66E" w14:textId="77777777" w:rsidR="002675F4" w:rsidRPr="00F6656C" w:rsidRDefault="002675F4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5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585B1C8" w14:textId="77777777" w:rsidR="002675F4" w:rsidRPr="00F6656C" w:rsidRDefault="002675F4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Missing</w:t>
                  </w:r>
                </w:p>
              </w:tc>
            </w:tr>
          </w:tbl>
          <w:p w14:paraId="7712E6C8" w14:textId="77777777" w:rsidR="002675F4" w:rsidRPr="00F6656C" w:rsidRDefault="002675F4" w:rsidP="006D6423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  <w:p w14:paraId="2B2C7122" w14:textId="77777777" w:rsidR="002675F4" w:rsidRPr="00F6656C" w:rsidRDefault="005B19AD" w:rsidP="006D6423">
            <w:pPr>
              <w:rPr>
                <w:rFonts w:asciiTheme="minorHAnsi" w:eastAsia="Times New Roman" w:hAnsiTheme="minorHAnsi" w:cs="Arial"/>
                <w:sz w:val="20"/>
                <w:szCs w:val="20"/>
              </w:rPr>
            </w:pPr>
            <w:r w:rsidRPr="00F6656C">
              <w:rPr>
                <w:rFonts w:asciiTheme="minorHAnsi" w:hAnsiTheme="minorHAnsi" w:cs="Arial"/>
                <w:sz w:val="20"/>
                <w:szCs w:val="20"/>
              </w:rPr>
              <w:t xml:space="preserve">Served in a foreign </w:t>
            </w:r>
            <w:proofErr w:type="gramStart"/>
            <w:r w:rsidRPr="00F6656C">
              <w:rPr>
                <w:rFonts w:asciiTheme="minorHAnsi" w:hAnsiTheme="minorHAnsi" w:cs="Arial"/>
                <w:sz w:val="20"/>
                <w:szCs w:val="20"/>
              </w:rPr>
              <w:t>country</w:t>
            </w:r>
            <w:r w:rsidRPr="00F6656C">
              <w:rPr>
                <w:rFonts w:asciiTheme="minorHAnsi" w:eastAsia="Times New Roman" w:hAnsiTheme="minorHAnsi"/>
                <w:sz w:val="20"/>
                <w:szCs w:val="20"/>
              </w:rPr>
              <w:t xml:space="preserve"> </w:t>
            </w:r>
            <w:r w:rsidR="002675F4" w:rsidRPr="00F6656C">
              <w:rPr>
                <w:rFonts w:asciiTheme="minorHAnsi" w:eastAsia="Times New Roman" w:hAnsiTheme="minorHAnsi"/>
                <w:sz w:val="20"/>
                <w:szCs w:val="20"/>
              </w:rPr>
              <w:t>:</w:t>
            </w:r>
            <w:proofErr w:type="gramEnd"/>
            <w:r w:rsidR="00BE51EB" w:rsidRPr="00F6656C">
              <w:rPr>
                <w:rFonts w:asciiTheme="minorHAnsi" w:eastAsia="Times New Roman" w:hAnsiTheme="minorHAnsi"/>
                <w:sz w:val="20"/>
                <w:szCs w:val="20"/>
              </w:rPr>
              <w:t xml:space="preserve"> (question administered to those who answered yes to history of military service)</w:t>
            </w:r>
          </w:p>
          <w:tbl>
            <w:tblPr>
              <w:tblW w:w="4531" w:type="dxa"/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029"/>
              <w:gridCol w:w="2502"/>
            </w:tblGrid>
            <w:tr w:rsidR="002675F4" w:rsidRPr="00F6656C" w14:paraId="19BDC730" w14:textId="77777777" w:rsidTr="00376DEF">
              <w:trPr>
                <w:gridAfter w:val="1"/>
                <w:wAfter w:w="2502" w:type="dxa"/>
              </w:trPr>
              <w:tc>
                <w:tcPr>
                  <w:tcW w:w="2029" w:type="dxa"/>
                  <w:vAlign w:val="center"/>
                  <w:hideMark/>
                </w:tcPr>
                <w:p w14:paraId="62FCDD2C" w14:textId="77777777" w:rsidR="002675F4" w:rsidRPr="00F6656C" w:rsidRDefault="002675F4" w:rsidP="006D6423">
                  <w:pPr>
                    <w:rPr>
                      <w:rFonts w:asciiTheme="minorHAnsi" w:eastAsia="Times New Roman" w:hAnsiTheme="minorHAnsi"/>
                      <w:sz w:val="20"/>
                      <w:szCs w:val="20"/>
                    </w:rPr>
                  </w:pPr>
                </w:p>
              </w:tc>
            </w:tr>
            <w:tr w:rsidR="002675F4" w:rsidRPr="00F6656C" w14:paraId="10EF6B2E" w14:textId="77777777" w:rsidTr="00376DEF">
              <w:tc>
                <w:tcPr>
                  <w:tcW w:w="20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4F4E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08F4CFD" w14:textId="77777777" w:rsidR="002675F4" w:rsidRPr="00F6656C" w:rsidRDefault="002675F4" w:rsidP="006D6423">
                  <w:pPr>
                    <w:jc w:val="center"/>
                    <w:rPr>
                      <w:rFonts w:asciiTheme="minorHAnsi" w:eastAsia="Times New Roman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b/>
                      <w:bCs/>
                      <w:color w:val="000000"/>
                      <w:sz w:val="20"/>
                      <w:szCs w:val="20"/>
                    </w:rPr>
                    <w:t>Code or Value</w:t>
                  </w:r>
                </w:p>
              </w:tc>
              <w:tc>
                <w:tcPr>
                  <w:tcW w:w="25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4F4E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4894381" w14:textId="77777777" w:rsidR="002675F4" w:rsidRPr="00F6656C" w:rsidRDefault="002675F4" w:rsidP="006D6423">
                  <w:pPr>
                    <w:jc w:val="center"/>
                    <w:rPr>
                      <w:rFonts w:asciiTheme="minorHAnsi" w:eastAsia="Times New Roman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b/>
                      <w:bCs/>
                      <w:color w:val="000000"/>
                      <w:sz w:val="20"/>
                      <w:szCs w:val="20"/>
                    </w:rPr>
                    <w:t>Value Description</w:t>
                  </w:r>
                </w:p>
              </w:tc>
            </w:tr>
            <w:tr w:rsidR="002675F4" w:rsidRPr="00F6656C" w14:paraId="5F249056" w14:textId="77777777" w:rsidTr="00376DEF">
              <w:tc>
                <w:tcPr>
                  <w:tcW w:w="20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BEF89D8" w14:textId="77777777" w:rsidR="002675F4" w:rsidRPr="00F6656C" w:rsidRDefault="002675F4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5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F87FDE8" w14:textId="77777777" w:rsidR="002675F4" w:rsidRPr="00F6656C" w:rsidRDefault="002675F4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Yes</w:t>
                  </w:r>
                </w:p>
              </w:tc>
            </w:tr>
            <w:tr w:rsidR="002675F4" w:rsidRPr="00F6656C" w14:paraId="23ABA026" w14:textId="77777777" w:rsidTr="00376DEF">
              <w:tc>
                <w:tcPr>
                  <w:tcW w:w="20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8C21207" w14:textId="77777777" w:rsidR="002675F4" w:rsidRPr="00F6656C" w:rsidRDefault="002675F4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5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83A67C3" w14:textId="77777777" w:rsidR="002675F4" w:rsidRPr="00F6656C" w:rsidRDefault="002675F4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</w:tr>
            <w:tr w:rsidR="002675F4" w:rsidRPr="00F6656C" w14:paraId="2E40BD46" w14:textId="77777777" w:rsidTr="00376DEF">
              <w:tc>
                <w:tcPr>
                  <w:tcW w:w="20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A2B9266" w14:textId="77777777" w:rsidR="002675F4" w:rsidRPr="00F6656C" w:rsidRDefault="002675F4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25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49BF632" w14:textId="77777777" w:rsidR="002675F4" w:rsidRPr="00F6656C" w:rsidRDefault="002675F4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Refused</w:t>
                  </w:r>
                </w:p>
              </w:tc>
            </w:tr>
            <w:tr w:rsidR="002675F4" w:rsidRPr="00F6656C" w14:paraId="1A5EF54A" w14:textId="77777777" w:rsidTr="00376DEF">
              <w:tc>
                <w:tcPr>
                  <w:tcW w:w="20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4A9E97F" w14:textId="77777777" w:rsidR="002675F4" w:rsidRPr="00F6656C" w:rsidRDefault="002675F4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lastRenderedPageBreak/>
                    <w:t>9</w:t>
                  </w:r>
                </w:p>
              </w:tc>
              <w:tc>
                <w:tcPr>
                  <w:tcW w:w="25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56F500F" w14:textId="77777777" w:rsidR="002675F4" w:rsidRPr="00F6656C" w:rsidRDefault="002675F4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Don't Know</w:t>
                  </w:r>
                </w:p>
              </w:tc>
            </w:tr>
            <w:tr w:rsidR="002675F4" w:rsidRPr="00F6656C" w14:paraId="41676D53" w14:textId="77777777" w:rsidTr="00376DEF">
              <w:tc>
                <w:tcPr>
                  <w:tcW w:w="20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7F4E74F" w14:textId="77777777" w:rsidR="002675F4" w:rsidRPr="00F6656C" w:rsidRDefault="002675F4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5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95A89DC" w14:textId="77777777" w:rsidR="002675F4" w:rsidRPr="00F6656C" w:rsidRDefault="002675F4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Missing</w:t>
                  </w:r>
                </w:p>
              </w:tc>
            </w:tr>
          </w:tbl>
          <w:p w14:paraId="37D9F008" w14:textId="77777777" w:rsidR="004B4AED" w:rsidRDefault="004B4AED" w:rsidP="005B19AD">
            <w:pPr>
              <w:rPr>
                <w:rFonts w:asciiTheme="minorHAnsi" w:hAnsiTheme="minorHAnsi" w:cs="Arial"/>
                <w:sz w:val="20"/>
                <w:szCs w:val="20"/>
              </w:rPr>
            </w:pPr>
          </w:p>
          <w:p w14:paraId="3EDA2571" w14:textId="77777777" w:rsidR="005B19AD" w:rsidRPr="00F6656C" w:rsidRDefault="005B19AD" w:rsidP="005B19AD">
            <w:pPr>
              <w:rPr>
                <w:rFonts w:asciiTheme="minorHAnsi" w:eastAsia="Times New Roman" w:hAnsiTheme="minorHAnsi" w:cs="Arial"/>
                <w:sz w:val="20"/>
                <w:szCs w:val="20"/>
              </w:rPr>
            </w:pPr>
            <w:r w:rsidRPr="00F6656C">
              <w:rPr>
                <w:rFonts w:asciiTheme="minorHAnsi" w:hAnsiTheme="minorHAnsi" w:cs="Arial"/>
                <w:sz w:val="20"/>
                <w:szCs w:val="20"/>
              </w:rPr>
              <w:t>Country of birth</w:t>
            </w:r>
          </w:p>
          <w:tbl>
            <w:tblPr>
              <w:tblW w:w="5475" w:type="dxa"/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543"/>
              <w:gridCol w:w="3932"/>
            </w:tblGrid>
            <w:tr w:rsidR="002675F4" w:rsidRPr="00F6656C" w14:paraId="139D3446" w14:textId="77777777" w:rsidTr="00376DEF">
              <w:trPr>
                <w:tblHeader/>
              </w:trPr>
              <w:tc>
                <w:tcPr>
                  <w:tcW w:w="154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4F4E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1DB4547" w14:textId="77777777" w:rsidR="002675F4" w:rsidRPr="00F6656C" w:rsidRDefault="002675F4" w:rsidP="006D6423">
                  <w:pPr>
                    <w:jc w:val="center"/>
                    <w:rPr>
                      <w:rFonts w:asciiTheme="minorHAnsi" w:eastAsia="Times New Roman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b/>
                      <w:bCs/>
                      <w:color w:val="000000"/>
                      <w:sz w:val="20"/>
                      <w:szCs w:val="20"/>
                    </w:rPr>
                    <w:t>Code or Value</w:t>
                  </w:r>
                </w:p>
              </w:tc>
              <w:tc>
                <w:tcPr>
                  <w:tcW w:w="393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4F4E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3FD9DD7" w14:textId="77777777" w:rsidR="002675F4" w:rsidRPr="00F6656C" w:rsidRDefault="002675F4" w:rsidP="006D6423">
                  <w:pPr>
                    <w:jc w:val="center"/>
                    <w:rPr>
                      <w:rFonts w:asciiTheme="minorHAnsi" w:eastAsia="Times New Roman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b/>
                      <w:bCs/>
                      <w:color w:val="000000"/>
                      <w:sz w:val="20"/>
                      <w:szCs w:val="20"/>
                    </w:rPr>
                    <w:t>Value Description</w:t>
                  </w:r>
                </w:p>
              </w:tc>
            </w:tr>
            <w:tr w:rsidR="002675F4" w:rsidRPr="00F6656C" w14:paraId="5D83B6DC" w14:textId="77777777" w:rsidTr="00376DEF">
              <w:tc>
                <w:tcPr>
                  <w:tcW w:w="154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0EB1BE1" w14:textId="77777777" w:rsidR="002675F4" w:rsidRPr="00F6656C" w:rsidRDefault="002675F4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3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6992DED" w14:textId="77777777" w:rsidR="002675F4" w:rsidRPr="00F6656C" w:rsidRDefault="002675F4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Born in 50 US states or Washington, DC</w:t>
                  </w:r>
                </w:p>
              </w:tc>
            </w:tr>
            <w:tr w:rsidR="002675F4" w:rsidRPr="00F6656C" w14:paraId="152EFE16" w14:textId="77777777" w:rsidTr="00376DEF">
              <w:tc>
                <w:tcPr>
                  <w:tcW w:w="154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10B06FE" w14:textId="77777777" w:rsidR="002675F4" w:rsidRPr="00F6656C" w:rsidRDefault="002675F4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93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F17F56C" w14:textId="77777777" w:rsidR="002675F4" w:rsidRPr="00F6656C" w:rsidRDefault="002675F4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Others</w:t>
                  </w:r>
                </w:p>
              </w:tc>
            </w:tr>
            <w:tr w:rsidR="002675F4" w:rsidRPr="00F6656C" w14:paraId="21EE2588" w14:textId="77777777" w:rsidTr="00376DEF">
              <w:tc>
                <w:tcPr>
                  <w:tcW w:w="154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6D66144" w14:textId="77777777" w:rsidR="002675F4" w:rsidRPr="00F6656C" w:rsidRDefault="002675F4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77</w:t>
                  </w:r>
                </w:p>
              </w:tc>
              <w:tc>
                <w:tcPr>
                  <w:tcW w:w="393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95E4E4A" w14:textId="77777777" w:rsidR="002675F4" w:rsidRPr="00F6656C" w:rsidRDefault="002675F4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Refused</w:t>
                  </w:r>
                </w:p>
              </w:tc>
            </w:tr>
            <w:tr w:rsidR="002675F4" w:rsidRPr="00F6656C" w14:paraId="68815B63" w14:textId="77777777" w:rsidTr="00376DEF">
              <w:tc>
                <w:tcPr>
                  <w:tcW w:w="154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822922C" w14:textId="77777777" w:rsidR="002675F4" w:rsidRPr="00F6656C" w:rsidRDefault="002675F4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99</w:t>
                  </w:r>
                </w:p>
              </w:tc>
              <w:tc>
                <w:tcPr>
                  <w:tcW w:w="393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714E6B90" w14:textId="77777777" w:rsidR="002675F4" w:rsidRPr="00F6656C" w:rsidRDefault="002675F4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Don't Know</w:t>
                  </w:r>
                </w:p>
              </w:tc>
            </w:tr>
            <w:tr w:rsidR="002675F4" w:rsidRPr="00F6656C" w14:paraId="310925C8" w14:textId="77777777" w:rsidTr="00376DEF">
              <w:tc>
                <w:tcPr>
                  <w:tcW w:w="154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59BCA58" w14:textId="77777777" w:rsidR="002675F4" w:rsidRPr="00F6656C" w:rsidRDefault="002675F4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93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4AE6298" w14:textId="77777777" w:rsidR="002675F4" w:rsidRPr="00F6656C" w:rsidRDefault="002675F4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Missing</w:t>
                  </w:r>
                </w:p>
              </w:tc>
            </w:tr>
          </w:tbl>
          <w:p w14:paraId="46FB24D9" w14:textId="77777777" w:rsidR="002675F4" w:rsidRPr="00F6656C" w:rsidRDefault="002675F4" w:rsidP="006D6423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  <w:p w14:paraId="2BC185B4" w14:textId="77777777" w:rsidR="005B19AD" w:rsidRPr="00F6656C" w:rsidRDefault="005B19AD" w:rsidP="005B19AD">
            <w:pPr>
              <w:rPr>
                <w:rFonts w:asciiTheme="minorHAnsi" w:eastAsia="Times New Roman" w:hAnsiTheme="minorHAnsi" w:cs="Arial"/>
                <w:sz w:val="20"/>
                <w:szCs w:val="20"/>
              </w:rPr>
            </w:pPr>
            <w:r w:rsidRPr="00F6656C">
              <w:rPr>
                <w:rFonts w:asciiTheme="minorHAnsi" w:hAnsiTheme="minorHAnsi" w:cs="Arial"/>
                <w:sz w:val="20"/>
                <w:szCs w:val="20"/>
              </w:rPr>
              <w:t>Education level - Adults 20+</w:t>
            </w:r>
          </w:p>
          <w:tbl>
            <w:tblPr>
              <w:tblW w:w="5696" w:type="dxa"/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25"/>
              <w:gridCol w:w="4371"/>
            </w:tblGrid>
            <w:tr w:rsidR="002675F4" w:rsidRPr="00F6656C" w14:paraId="5691A226" w14:textId="77777777" w:rsidTr="00376DEF">
              <w:trPr>
                <w:gridAfter w:val="1"/>
                <w:wAfter w:w="4371" w:type="dxa"/>
              </w:trPr>
              <w:tc>
                <w:tcPr>
                  <w:tcW w:w="1325" w:type="dxa"/>
                  <w:vAlign w:val="center"/>
                  <w:hideMark/>
                </w:tcPr>
                <w:p w14:paraId="3A33214F" w14:textId="77777777" w:rsidR="002675F4" w:rsidRPr="00F6656C" w:rsidRDefault="002675F4" w:rsidP="006D6423">
                  <w:pPr>
                    <w:rPr>
                      <w:rFonts w:asciiTheme="minorHAnsi" w:eastAsia="Times New Roman" w:hAnsiTheme="minorHAnsi"/>
                      <w:sz w:val="20"/>
                      <w:szCs w:val="20"/>
                    </w:rPr>
                  </w:pPr>
                </w:p>
              </w:tc>
            </w:tr>
            <w:tr w:rsidR="002675F4" w:rsidRPr="00F6656C" w14:paraId="6207D079" w14:textId="77777777" w:rsidTr="00376DEF">
              <w:tc>
                <w:tcPr>
                  <w:tcW w:w="13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4F4E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C066C77" w14:textId="77777777" w:rsidR="002675F4" w:rsidRPr="00F6656C" w:rsidRDefault="002675F4" w:rsidP="006D6423">
                  <w:pPr>
                    <w:jc w:val="center"/>
                    <w:rPr>
                      <w:rFonts w:asciiTheme="minorHAnsi" w:eastAsia="Times New Roman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b/>
                      <w:bCs/>
                      <w:color w:val="000000"/>
                      <w:sz w:val="20"/>
                      <w:szCs w:val="20"/>
                    </w:rPr>
                    <w:t>Code or Value</w:t>
                  </w:r>
                </w:p>
              </w:tc>
              <w:tc>
                <w:tcPr>
                  <w:tcW w:w="437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4F4E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D7BD0D9" w14:textId="77777777" w:rsidR="002675F4" w:rsidRPr="00F6656C" w:rsidRDefault="002675F4" w:rsidP="006D6423">
                  <w:pPr>
                    <w:jc w:val="center"/>
                    <w:rPr>
                      <w:rFonts w:asciiTheme="minorHAnsi" w:eastAsia="Times New Roman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b/>
                      <w:bCs/>
                      <w:color w:val="000000"/>
                      <w:sz w:val="20"/>
                      <w:szCs w:val="20"/>
                    </w:rPr>
                    <w:t>Value Description</w:t>
                  </w:r>
                </w:p>
              </w:tc>
            </w:tr>
            <w:tr w:rsidR="002675F4" w:rsidRPr="00F6656C" w14:paraId="096D0340" w14:textId="77777777" w:rsidTr="00376DEF">
              <w:tc>
                <w:tcPr>
                  <w:tcW w:w="13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0D5A246" w14:textId="77777777" w:rsidR="002675F4" w:rsidRPr="00F6656C" w:rsidRDefault="002675F4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37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7EBF3BFB" w14:textId="77777777" w:rsidR="002675F4" w:rsidRPr="00F6656C" w:rsidRDefault="002675F4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Less than 9th grade</w:t>
                  </w:r>
                </w:p>
              </w:tc>
            </w:tr>
            <w:tr w:rsidR="002675F4" w:rsidRPr="00F6656C" w14:paraId="6C7D02AF" w14:textId="77777777" w:rsidTr="00376DEF">
              <w:tc>
                <w:tcPr>
                  <w:tcW w:w="13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622537E" w14:textId="77777777" w:rsidR="002675F4" w:rsidRPr="00F6656C" w:rsidRDefault="002675F4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37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DE9C6D0" w14:textId="77777777" w:rsidR="002675F4" w:rsidRPr="00F6656C" w:rsidRDefault="002675F4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9-11th grade (Includes 12th grade with no diploma)</w:t>
                  </w:r>
                </w:p>
              </w:tc>
            </w:tr>
            <w:tr w:rsidR="002675F4" w:rsidRPr="00F6656C" w14:paraId="25811DB8" w14:textId="77777777" w:rsidTr="00376DEF">
              <w:tc>
                <w:tcPr>
                  <w:tcW w:w="13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2DCEDB6" w14:textId="77777777" w:rsidR="002675F4" w:rsidRPr="00F6656C" w:rsidRDefault="002675F4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37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0981597" w14:textId="77777777" w:rsidR="002675F4" w:rsidRPr="00F6656C" w:rsidRDefault="002675F4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High school graduate/GED or equivalent</w:t>
                  </w:r>
                </w:p>
              </w:tc>
            </w:tr>
            <w:tr w:rsidR="002675F4" w:rsidRPr="00F6656C" w14:paraId="74184B8C" w14:textId="77777777" w:rsidTr="00376DEF">
              <w:tc>
                <w:tcPr>
                  <w:tcW w:w="13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55DE9D8" w14:textId="77777777" w:rsidR="002675F4" w:rsidRPr="00F6656C" w:rsidRDefault="002675F4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37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EE0E0AE" w14:textId="77777777" w:rsidR="002675F4" w:rsidRPr="00F6656C" w:rsidRDefault="002675F4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Some college or AA degree</w:t>
                  </w:r>
                </w:p>
              </w:tc>
            </w:tr>
            <w:tr w:rsidR="002675F4" w:rsidRPr="00F6656C" w14:paraId="729F608A" w14:textId="77777777" w:rsidTr="00376DEF">
              <w:tc>
                <w:tcPr>
                  <w:tcW w:w="13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3173FFB" w14:textId="77777777" w:rsidR="002675F4" w:rsidRPr="00F6656C" w:rsidRDefault="002675F4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437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DFE5F6C" w14:textId="77777777" w:rsidR="002675F4" w:rsidRPr="00F6656C" w:rsidRDefault="002675F4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College graduate or above</w:t>
                  </w:r>
                </w:p>
              </w:tc>
            </w:tr>
            <w:tr w:rsidR="002675F4" w:rsidRPr="00F6656C" w14:paraId="1433AA0A" w14:textId="77777777" w:rsidTr="00376DEF">
              <w:tc>
                <w:tcPr>
                  <w:tcW w:w="13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74771B6" w14:textId="77777777" w:rsidR="002675F4" w:rsidRPr="00F6656C" w:rsidRDefault="002675F4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437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AE23C64" w14:textId="77777777" w:rsidR="002675F4" w:rsidRPr="00F6656C" w:rsidRDefault="002675F4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Refused</w:t>
                  </w:r>
                </w:p>
              </w:tc>
            </w:tr>
            <w:tr w:rsidR="002675F4" w:rsidRPr="00F6656C" w14:paraId="199EE3BC" w14:textId="77777777" w:rsidTr="00376DEF">
              <w:tc>
                <w:tcPr>
                  <w:tcW w:w="13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D0EEFB7" w14:textId="77777777" w:rsidR="002675F4" w:rsidRPr="00F6656C" w:rsidRDefault="002675F4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437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10F0E27" w14:textId="77777777" w:rsidR="002675F4" w:rsidRPr="00F6656C" w:rsidRDefault="002675F4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Don't Know</w:t>
                  </w:r>
                </w:p>
              </w:tc>
            </w:tr>
            <w:tr w:rsidR="002675F4" w:rsidRPr="00F6656C" w14:paraId="187A9EBE" w14:textId="77777777" w:rsidTr="00376DEF">
              <w:tc>
                <w:tcPr>
                  <w:tcW w:w="13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7F93568B" w14:textId="77777777" w:rsidR="002675F4" w:rsidRPr="00F6656C" w:rsidRDefault="002675F4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37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26C1BFD" w14:textId="77777777" w:rsidR="002675F4" w:rsidRPr="00F6656C" w:rsidRDefault="002675F4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Missing</w:t>
                  </w:r>
                </w:p>
              </w:tc>
            </w:tr>
          </w:tbl>
          <w:p w14:paraId="33288CBB" w14:textId="77777777" w:rsidR="002675F4" w:rsidRPr="00F6656C" w:rsidRDefault="002675F4" w:rsidP="006D6423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  <w:tbl>
            <w:tblPr>
              <w:tblW w:w="4531" w:type="dxa"/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990"/>
              <w:gridCol w:w="2541"/>
            </w:tblGrid>
            <w:tr w:rsidR="002675F4" w:rsidRPr="00F6656C" w14:paraId="172A39CC" w14:textId="77777777" w:rsidTr="00376DEF">
              <w:trPr>
                <w:gridAfter w:val="1"/>
                <w:wAfter w:w="2541" w:type="dxa"/>
              </w:trPr>
              <w:tc>
                <w:tcPr>
                  <w:tcW w:w="1990" w:type="dxa"/>
                  <w:vAlign w:val="center"/>
                  <w:hideMark/>
                </w:tcPr>
                <w:p w14:paraId="35ABB422" w14:textId="77777777" w:rsidR="002675F4" w:rsidRPr="004B4AED" w:rsidRDefault="005B19AD" w:rsidP="006D6423">
                  <w:pPr>
                    <w:rPr>
                      <w:rFonts w:asciiTheme="minorHAnsi" w:eastAsia="Times New Roman" w:hAnsiTheme="minorHAnsi" w:cs="Arial"/>
                      <w:sz w:val="20"/>
                      <w:szCs w:val="20"/>
                    </w:rPr>
                  </w:pPr>
                  <w:r w:rsidRPr="00F6656C">
                    <w:rPr>
                      <w:rFonts w:asciiTheme="minorHAnsi" w:hAnsiTheme="minorHAnsi" w:cs="Arial"/>
                      <w:sz w:val="20"/>
                      <w:szCs w:val="20"/>
                    </w:rPr>
                    <w:t>Marital status</w:t>
                  </w:r>
                </w:p>
              </w:tc>
            </w:tr>
            <w:tr w:rsidR="002675F4" w:rsidRPr="00F6656C" w14:paraId="51BF75B5" w14:textId="77777777" w:rsidTr="00376DEF">
              <w:tc>
                <w:tcPr>
                  <w:tcW w:w="1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4F4E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9F7F87D" w14:textId="77777777" w:rsidR="002675F4" w:rsidRPr="00F6656C" w:rsidRDefault="002675F4" w:rsidP="006D6423">
                  <w:pPr>
                    <w:jc w:val="center"/>
                    <w:rPr>
                      <w:rFonts w:asciiTheme="minorHAnsi" w:eastAsia="Times New Roman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b/>
                      <w:bCs/>
                      <w:color w:val="000000"/>
                      <w:sz w:val="20"/>
                      <w:szCs w:val="20"/>
                    </w:rPr>
                    <w:t>Code or Value</w:t>
                  </w:r>
                </w:p>
              </w:tc>
              <w:tc>
                <w:tcPr>
                  <w:tcW w:w="254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4F4E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904A1C9" w14:textId="77777777" w:rsidR="002675F4" w:rsidRPr="00F6656C" w:rsidRDefault="002675F4" w:rsidP="006D6423">
                  <w:pPr>
                    <w:jc w:val="center"/>
                    <w:rPr>
                      <w:rFonts w:asciiTheme="minorHAnsi" w:eastAsia="Times New Roman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b/>
                      <w:bCs/>
                      <w:color w:val="000000"/>
                      <w:sz w:val="20"/>
                      <w:szCs w:val="20"/>
                    </w:rPr>
                    <w:t>Value Description</w:t>
                  </w:r>
                </w:p>
              </w:tc>
            </w:tr>
            <w:tr w:rsidR="002675F4" w:rsidRPr="00F6656C" w14:paraId="70B9C87D" w14:textId="77777777" w:rsidTr="00376DEF">
              <w:tc>
                <w:tcPr>
                  <w:tcW w:w="1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9138ADA" w14:textId="77777777" w:rsidR="002675F4" w:rsidRPr="00F6656C" w:rsidRDefault="002675F4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54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DC2AED4" w14:textId="77777777" w:rsidR="002675F4" w:rsidRPr="00F6656C" w:rsidRDefault="002675F4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Married</w:t>
                  </w:r>
                </w:p>
              </w:tc>
            </w:tr>
            <w:tr w:rsidR="002675F4" w:rsidRPr="00F6656C" w14:paraId="4C6DAA4B" w14:textId="77777777" w:rsidTr="00376DEF">
              <w:tc>
                <w:tcPr>
                  <w:tcW w:w="1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24D5C92" w14:textId="77777777" w:rsidR="002675F4" w:rsidRPr="00F6656C" w:rsidRDefault="002675F4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54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CE51BF1" w14:textId="77777777" w:rsidR="002675F4" w:rsidRPr="00F6656C" w:rsidRDefault="002675F4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Widowed</w:t>
                  </w:r>
                </w:p>
              </w:tc>
            </w:tr>
            <w:tr w:rsidR="002675F4" w:rsidRPr="00F6656C" w14:paraId="76F2BF83" w14:textId="77777777" w:rsidTr="00376DEF">
              <w:tc>
                <w:tcPr>
                  <w:tcW w:w="1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62ACC80" w14:textId="77777777" w:rsidR="002675F4" w:rsidRPr="00F6656C" w:rsidRDefault="002675F4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54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2F40864" w14:textId="77777777" w:rsidR="002675F4" w:rsidRPr="00F6656C" w:rsidRDefault="002675F4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Divorced</w:t>
                  </w:r>
                </w:p>
              </w:tc>
            </w:tr>
            <w:tr w:rsidR="002675F4" w:rsidRPr="00F6656C" w14:paraId="4A4B2E17" w14:textId="77777777" w:rsidTr="00376DEF">
              <w:tc>
                <w:tcPr>
                  <w:tcW w:w="1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9AA06F7" w14:textId="77777777" w:rsidR="002675F4" w:rsidRPr="00F6656C" w:rsidRDefault="002675F4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54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ADA0DAA" w14:textId="77777777" w:rsidR="002675F4" w:rsidRPr="00F6656C" w:rsidRDefault="002675F4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Separated</w:t>
                  </w:r>
                </w:p>
              </w:tc>
            </w:tr>
            <w:tr w:rsidR="002675F4" w:rsidRPr="00F6656C" w14:paraId="1863E102" w14:textId="77777777" w:rsidTr="00376DEF">
              <w:tc>
                <w:tcPr>
                  <w:tcW w:w="1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1340198" w14:textId="77777777" w:rsidR="002675F4" w:rsidRPr="00F6656C" w:rsidRDefault="002675F4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54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32E0AE0" w14:textId="77777777" w:rsidR="002675F4" w:rsidRPr="00F6656C" w:rsidRDefault="002675F4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Never married</w:t>
                  </w:r>
                </w:p>
              </w:tc>
            </w:tr>
            <w:tr w:rsidR="002675F4" w:rsidRPr="00F6656C" w14:paraId="5C5B1656" w14:textId="77777777" w:rsidTr="00376DEF">
              <w:tc>
                <w:tcPr>
                  <w:tcW w:w="1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ABBD4F5" w14:textId="77777777" w:rsidR="002675F4" w:rsidRPr="00F6656C" w:rsidRDefault="002675F4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254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2E59392" w14:textId="77777777" w:rsidR="002675F4" w:rsidRPr="00F6656C" w:rsidRDefault="002675F4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Living with partner</w:t>
                  </w:r>
                </w:p>
              </w:tc>
            </w:tr>
            <w:tr w:rsidR="002675F4" w:rsidRPr="00F6656C" w14:paraId="52F76DC5" w14:textId="77777777" w:rsidTr="00376DEF">
              <w:tc>
                <w:tcPr>
                  <w:tcW w:w="1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D74DA54" w14:textId="77777777" w:rsidR="002675F4" w:rsidRPr="00F6656C" w:rsidRDefault="002675F4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77</w:t>
                  </w:r>
                </w:p>
              </w:tc>
              <w:tc>
                <w:tcPr>
                  <w:tcW w:w="254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76E8905E" w14:textId="77777777" w:rsidR="002675F4" w:rsidRPr="00F6656C" w:rsidRDefault="002675F4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Refused</w:t>
                  </w:r>
                </w:p>
              </w:tc>
            </w:tr>
            <w:tr w:rsidR="002675F4" w:rsidRPr="00F6656C" w14:paraId="7436635C" w14:textId="77777777" w:rsidTr="00376DEF">
              <w:tc>
                <w:tcPr>
                  <w:tcW w:w="1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793AEFB6" w14:textId="77777777" w:rsidR="002675F4" w:rsidRPr="00F6656C" w:rsidRDefault="002675F4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99</w:t>
                  </w:r>
                </w:p>
              </w:tc>
              <w:tc>
                <w:tcPr>
                  <w:tcW w:w="254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50B0E74" w14:textId="77777777" w:rsidR="002675F4" w:rsidRPr="00F6656C" w:rsidRDefault="002675F4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Don't Know</w:t>
                  </w:r>
                </w:p>
              </w:tc>
            </w:tr>
            <w:tr w:rsidR="002675F4" w:rsidRPr="00F6656C" w14:paraId="5E585C49" w14:textId="77777777" w:rsidTr="00376DEF">
              <w:tc>
                <w:tcPr>
                  <w:tcW w:w="1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58EBDDA" w14:textId="77777777" w:rsidR="002675F4" w:rsidRPr="00F6656C" w:rsidRDefault="002675F4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54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01630BC" w14:textId="77777777" w:rsidR="002675F4" w:rsidRPr="00F6656C" w:rsidRDefault="002675F4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Missing</w:t>
                  </w:r>
                </w:p>
              </w:tc>
            </w:tr>
          </w:tbl>
          <w:p w14:paraId="7ED93B00" w14:textId="77777777" w:rsidR="002675F4" w:rsidRPr="00F6656C" w:rsidRDefault="002675F4" w:rsidP="006D6423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  <w:p w14:paraId="6EB97113" w14:textId="77777777" w:rsidR="002675F4" w:rsidRPr="00F6656C" w:rsidRDefault="002675F4" w:rsidP="006D6423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  <w:p w14:paraId="5B33CC54" w14:textId="77777777" w:rsidR="005B19AD" w:rsidRPr="00F6656C" w:rsidRDefault="005B19AD" w:rsidP="005B19AD">
            <w:pPr>
              <w:rPr>
                <w:rFonts w:asciiTheme="minorHAnsi" w:eastAsia="Times New Roman" w:hAnsiTheme="minorHAnsi" w:cs="Arial"/>
                <w:sz w:val="20"/>
                <w:szCs w:val="20"/>
              </w:rPr>
            </w:pPr>
            <w:r w:rsidRPr="00F6656C">
              <w:rPr>
                <w:rFonts w:asciiTheme="minorHAnsi" w:hAnsiTheme="minorHAnsi" w:cs="Arial"/>
                <w:sz w:val="20"/>
                <w:szCs w:val="20"/>
              </w:rPr>
              <w:t>Pregnancy status at exam</w:t>
            </w:r>
          </w:p>
          <w:p w14:paraId="6D32980B" w14:textId="77777777" w:rsidR="002675F4" w:rsidRPr="00F6656C" w:rsidRDefault="00BE51EB" w:rsidP="006D6423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F6656C">
              <w:rPr>
                <w:rFonts w:asciiTheme="minorHAnsi" w:eastAsia="Times New Roman" w:hAnsiTheme="minorHAnsi"/>
                <w:sz w:val="20"/>
                <w:szCs w:val="20"/>
              </w:rPr>
              <w:t>(administered to women 20 through 44)</w:t>
            </w:r>
          </w:p>
          <w:tbl>
            <w:tblPr>
              <w:tblW w:w="6184" w:type="dxa"/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228"/>
              <w:gridCol w:w="4956"/>
            </w:tblGrid>
            <w:tr w:rsidR="006D6423" w:rsidRPr="00F6656C" w14:paraId="15F1766B" w14:textId="77777777" w:rsidTr="00376DEF">
              <w:trPr>
                <w:gridAfter w:val="1"/>
                <w:wAfter w:w="4956" w:type="dxa"/>
              </w:trPr>
              <w:tc>
                <w:tcPr>
                  <w:tcW w:w="1228" w:type="dxa"/>
                  <w:vAlign w:val="center"/>
                  <w:hideMark/>
                </w:tcPr>
                <w:p w14:paraId="48FFBC8E" w14:textId="77777777" w:rsidR="006D6423" w:rsidRPr="00F6656C" w:rsidRDefault="006D6423" w:rsidP="006D6423">
                  <w:pPr>
                    <w:rPr>
                      <w:rFonts w:asciiTheme="minorHAnsi" w:eastAsia="Times New Roman" w:hAnsiTheme="minorHAnsi"/>
                      <w:sz w:val="20"/>
                      <w:szCs w:val="20"/>
                    </w:rPr>
                  </w:pPr>
                </w:p>
              </w:tc>
            </w:tr>
            <w:tr w:rsidR="006D6423" w:rsidRPr="00F6656C" w14:paraId="39FE1F23" w14:textId="77777777" w:rsidTr="00376DEF">
              <w:tc>
                <w:tcPr>
                  <w:tcW w:w="12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4F4E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B58B0C0" w14:textId="77777777" w:rsidR="006D6423" w:rsidRPr="00F6656C" w:rsidRDefault="006D6423" w:rsidP="006D6423">
                  <w:pPr>
                    <w:jc w:val="center"/>
                    <w:rPr>
                      <w:rFonts w:asciiTheme="minorHAnsi" w:eastAsia="Times New Roman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b/>
                      <w:bCs/>
                      <w:color w:val="000000"/>
                      <w:sz w:val="20"/>
                      <w:szCs w:val="20"/>
                    </w:rPr>
                    <w:lastRenderedPageBreak/>
                    <w:t>Code or Value</w:t>
                  </w:r>
                </w:p>
              </w:tc>
              <w:tc>
                <w:tcPr>
                  <w:tcW w:w="495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4F4E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4819356" w14:textId="77777777" w:rsidR="006D6423" w:rsidRPr="00F6656C" w:rsidRDefault="006D6423" w:rsidP="006D6423">
                  <w:pPr>
                    <w:jc w:val="center"/>
                    <w:rPr>
                      <w:rFonts w:asciiTheme="minorHAnsi" w:eastAsia="Times New Roman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b/>
                      <w:bCs/>
                      <w:color w:val="000000"/>
                      <w:sz w:val="20"/>
                      <w:szCs w:val="20"/>
                    </w:rPr>
                    <w:t>Value Description</w:t>
                  </w:r>
                </w:p>
              </w:tc>
            </w:tr>
            <w:tr w:rsidR="006D6423" w:rsidRPr="00F6656C" w14:paraId="63F6AAA0" w14:textId="77777777" w:rsidTr="00376DEF">
              <w:tc>
                <w:tcPr>
                  <w:tcW w:w="12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4FD53D6" w14:textId="77777777" w:rsidR="006D6423" w:rsidRPr="00F6656C" w:rsidRDefault="006D6423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95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5861594" w14:textId="77777777" w:rsidR="006D6423" w:rsidRPr="00F6656C" w:rsidRDefault="006D6423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Yes, positive lab pregnancy test or self-reported pregnant at exam</w:t>
                  </w:r>
                </w:p>
              </w:tc>
            </w:tr>
            <w:tr w:rsidR="006D6423" w:rsidRPr="00F6656C" w14:paraId="1285141B" w14:textId="77777777" w:rsidTr="00376DEF">
              <w:tc>
                <w:tcPr>
                  <w:tcW w:w="12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8FCB07E" w14:textId="77777777" w:rsidR="006D6423" w:rsidRPr="00F6656C" w:rsidRDefault="006D6423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95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10B889F" w14:textId="77777777" w:rsidR="006D6423" w:rsidRPr="00F6656C" w:rsidRDefault="006D6423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The participant was not pregnant at exam</w:t>
                  </w:r>
                </w:p>
              </w:tc>
            </w:tr>
            <w:tr w:rsidR="006D6423" w:rsidRPr="00F6656C" w14:paraId="6F9EB38D" w14:textId="77777777" w:rsidTr="00376DEF">
              <w:tc>
                <w:tcPr>
                  <w:tcW w:w="12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6610935" w14:textId="77777777" w:rsidR="006D6423" w:rsidRPr="00F6656C" w:rsidRDefault="006D6423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95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3AAEEFA" w14:textId="77777777" w:rsidR="006D6423" w:rsidRPr="00F6656C" w:rsidRDefault="006D6423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Cannot ascertain if the participant is pregnant at exam</w:t>
                  </w:r>
                </w:p>
              </w:tc>
            </w:tr>
            <w:tr w:rsidR="006D6423" w:rsidRPr="00F6656C" w14:paraId="6FC52110" w14:textId="77777777" w:rsidTr="00376DEF">
              <w:tc>
                <w:tcPr>
                  <w:tcW w:w="12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65B140C" w14:textId="77777777" w:rsidR="006D6423" w:rsidRPr="00F6656C" w:rsidRDefault="006D6423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95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F1CD285" w14:textId="77777777" w:rsidR="006D6423" w:rsidRPr="00F6656C" w:rsidRDefault="006D6423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Missing</w:t>
                  </w:r>
                </w:p>
              </w:tc>
            </w:tr>
          </w:tbl>
          <w:p w14:paraId="78926077" w14:textId="77777777" w:rsidR="002675F4" w:rsidRPr="00F6656C" w:rsidRDefault="002675F4" w:rsidP="006D6423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  <w:p w14:paraId="228BA699" w14:textId="77777777" w:rsidR="002675F4" w:rsidRPr="00F6656C" w:rsidRDefault="002675F4" w:rsidP="006D6423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proofErr w:type="spellStart"/>
            <w:r w:rsidRPr="00F6656C">
              <w:rPr>
                <w:rFonts w:asciiTheme="minorHAnsi" w:eastAsia="Times New Roman" w:hAnsiTheme="minorHAnsi"/>
                <w:sz w:val="20"/>
                <w:szCs w:val="20"/>
              </w:rPr>
              <w:t>household_income</w:t>
            </w:r>
            <w:proofErr w:type="spellEnd"/>
          </w:p>
          <w:tbl>
            <w:tblPr>
              <w:tblW w:w="4615" w:type="dxa"/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993"/>
              <w:gridCol w:w="2622"/>
            </w:tblGrid>
            <w:tr w:rsidR="006D6423" w:rsidRPr="00F6656C" w14:paraId="4863E083" w14:textId="77777777" w:rsidTr="00376DEF">
              <w:trPr>
                <w:tblHeader/>
              </w:trPr>
              <w:tc>
                <w:tcPr>
                  <w:tcW w:w="199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4F4E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2830EAD" w14:textId="77777777" w:rsidR="006D6423" w:rsidRPr="00F6656C" w:rsidRDefault="006D6423" w:rsidP="006D6423">
                  <w:pPr>
                    <w:jc w:val="center"/>
                    <w:rPr>
                      <w:rFonts w:asciiTheme="minorHAnsi" w:eastAsia="Times New Roman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b/>
                      <w:bCs/>
                      <w:color w:val="000000"/>
                      <w:sz w:val="20"/>
                      <w:szCs w:val="20"/>
                    </w:rPr>
                    <w:t>Code or Value</w:t>
                  </w:r>
                </w:p>
              </w:tc>
              <w:tc>
                <w:tcPr>
                  <w:tcW w:w="26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4F4E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8D6ED8B" w14:textId="77777777" w:rsidR="006D6423" w:rsidRPr="00F6656C" w:rsidRDefault="006D6423" w:rsidP="006D6423">
                  <w:pPr>
                    <w:jc w:val="center"/>
                    <w:rPr>
                      <w:rFonts w:asciiTheme="minorHAnsi" w:eastAsia="Times New Roman" w:hAnsi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b/>
                      <w:bCs/>
                      <w:color w:val="000000"/>
                      <w:sz w:val="20"/>
                      <w:szCs w:val="20"/>
                    </w:rPr>
                    <w:t>Value Description</w:t>
                  </w:r>
                </w:p>
              </w:tc>
            </w:tr>
            <w:tr w:rsidR="006D6423" w:rsidRPr="00F6656C" w14:paraId="5BE69468" w14:textId="77777777" w:rsidTr="00376DEF">
              <w:tc>
                <w:tcPr>
                  <w:tcW w:w="199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AA8D476" w14:textId="77777777" w:rsidR="006D6423" w:rsidRPr="00F6656C" w:rsidRDefault="006D6423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6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79EB88A8" w14:textId="77777777" w:rsidR="006D6423" w:rsidRPr="00F6656C" w:rsidRDefault="006D6423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$ 0 to $ 4,999</w:t>
                  </w:r>
                </w:p>
              </w:tc>
            </w:tr>
            <w:tr w:rsidR="006D6423" w:rsidRPr="00F6656C" w14:paraId="7271938A" w14:textId="77777777" w:rsidTr="00376DEF">
              <w:tc>
                <w:tcPr>
                  <w:tcW w:w="199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7D851E4" w14:textId="77777777" w:rsidR="006D6423" w:rsidRPr="00F6656C" w:rsidRDefault="006D6423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6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0CA7831" w14:textId="77777777" w:rsidR="006D6423" w:rsidRPr="00F6656C" w:rsidRDefault="006D6423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$ 5,000 to $ 9,999</w:t>
                  </w:r>
                </w:p>
              </w:tc>
            </w:tr>
            <w:tr w:rsidR="006D6423" w:rsidRPr="00F6656C" w14:paraId="0E9AC57E" w14:textId="77777777" w:rsidTr="00376DEF">
              <w:tc>
                <w:tcPr>
                  <w:tcW w:w="199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A3607A1" w14:textId="77777777" w:rsidR="006D6423" w:rsidRPr="00F6656C" w:rsidRDefault="006D6423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6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5CF591E" w14:textId="77777777" w:rsidR="006D6423" w:rsidRPr="00F6656C" w:rsidRDefault="006D6423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$10,000 to $14,999</w:t>
                  </w:r>
                </w:p>
              </w:tc>
            </w:tr>
            <w:tr w:rsidR="006D6423" w:rsidRPr="00F6656C" w14:paraId="1B349892" w14:textId="77777777" w:rsidTr="00376DEF">
              <w:tc>
                <w:tcPr>
                  <w:tcW w:w="199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2973455" w14:textId="77777777" w:rsidR="006D6423" w:rsidRPr="00F6656C" w:rsidRDefault="006D6423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6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DBF9E9B" w14:textId="77777777" w:rsidR="006D6423" w:rsidRPr="00F6656C" w:rsidRDefault="006D6423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$15,000 to $19,999</w:t>
                  </w:r>
                </w:p>
              </w:tc>
            </w:tr>
            <w:tr w:rsidR="006D6423" w:rsidRPr="00F6656C" w14:paraId="0DFA80AB" w14:textId="77777777" w:rsidTr="00376DEF">
              <w:tc>
                <w:tcPr>
                  <w:tcW w:w="199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BCDE0F8" w14:textId="77777777" w:rsidR="006D6423" w:rsidRPr="00F6656C" w:rsidRDefault="006D6423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6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43C7252" w14:textId="77777777" w:rsidR="006D6423" w:rsidRPr="00F6656C" w:rsidRDefault="006D6423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$20,000 to $24,999</w:t>
                  </w:r>
                </w:p>
              </w:tc>
            </w:tr>
            <w:tr w:rsidR="006D6423" w:rsidRPr="00F6656C" w14:paraId="67D894AA" w14:textId="77777777" w:rsidTr="00376DEF">
              <w:tc>
                <w:tcPr>
                  <w:tcW w:w="199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E26E188" w14:textId="77777777" w:rsidR="006D6423" w:rsidRPr="00F6656C" w:rsidRDefault="006D6423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26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4A70E34" w14:textId="77777777" w:rsidR="006D6423" w:rsidRPr="00F6656C" w:rsidRDefault="006D6423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$25,000 to $34,999</w:t>
                  </w:r>
                </w:p>
              </w:tc>
            </w:tr>
            <w:tr w:rsidR="006D6423" w:rsidRPr="00F6656C" w14:paraId="4FFCD252" w14:textId="77777777" w:rsidTr="00376DEF">
              <w:tc>
                <w:tcPr>
                  <w:tcW w:w="199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7ACC2B4D" w14:textId="77777777" w:rsidR="006D6423" w:rsidRPr="00F6656C" w:rsidRDefault="006D6423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26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5A6183F" w14:textId="77777777" w:rsidR="006D6423" w:rsidRPr="00F6656C" w:rsidRDefault="006D6423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$35,000 to $44,999</w:t>
                  </w:r>
                </w:p>
              </w:tc>
            </w:tr>
            <w:tr w:rsidR="006D6423" w:rsidRPr="00F6656C" w14:paraId="34FB363F" w14:textId="77777777" w:rsidTr="00376DEF">
              <w:tc>
                <w:tcPr>
                  <w:tcW w:w="199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11D7ECA" w14:textId="77777777" w:rsidR="006D6423" w:rsidRPr="00F6656C" w:rsidRDefault="006D6423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26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395CD8B" w14:textId="77777777" w:rsidR="006D6423" w:rsidRPr="00F6656C" w:rsidRDefault="006D6423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$45,000 to $54,999</w:t>
                  </w:r>
                </w:p>
              </w:tc>
            </w:tr>
            <w:tr w:rsidR="006D6423" w:rsidRPr="00F6656C" w14:paraId="1A0488A2" w14:textId="77777777" w:rsidTr="00376DEF">
              <w:tc>
                <w:tcPr>
                  <w:tcW w:w="199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45CE62E" w14:textId="77777777" w:rsidR="006D6423" w:rsidRPr="00F6656C" w:rsidRDefault="006D6423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26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AF73DA4" w14:textId="77777777" w:rsidR="006D6423" w:rsidRPr="00F6656C" w:rsidRDefault="006D6423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$55,000 to $64,999</w:t>
                  </w:r>
                </w:p>
              </w:tc>
            </w:tr>
            <w:tr w:rsidR="006D6423" w:rsidRPr="00F6656C" w14:paraId="0D1F1E62" w14:textId="77777777" w:rsidTr="00376DEF">
              <w:tc>
                <w:tcPr>
                  <w:tcW w:w="199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AFA7057" w14:textId="77777777" w:rsidR="006D6423" w:rsidRPr="00F6656C" w:rsidRDefault="006D6423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26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4B48A01" w14:textId="77777777" w:rsidR="006D6423" w:rsidRPr="00F6656C" w:rsidRDefault="006D6423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$65,000 to $74,999</w:t>
                  </w:r>
                </w:p>
              </w:tc>
            </w:tr>
            <w:tr w:rsidR="006D6423" w:rsidRPr="00F6656C" w14:paraId="63298C6C" w14:textId="77777777" w:rsidTr="00376DEF">
              <w:tc>
                <w:tcPr>
                  <w:tcW w:w="199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7DDD5D28" w14:textId="77777777" w:rsidR="006D6423" w:rsidRPr="00F6656C" w:rsidRDefault="006D6423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26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04BB348" w14:textId="77777777" w:rsidR="006D6423" w:rsidRPr="00F6656C" w:rsidRDefault="006D6423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$20,000 and Over</w:t>
                  </w:r>
                </w:p>
              </w:tc>
            </w:tr>
            <w:tr w:rsidR="006D6423" w:rsidRPr="00F6656C" w14:paraId="7621F7D9" w14:textId="77777777" w:rsidTr="00376DEF">
              <w:tc>
                <w:tcPr>
                  <w:tcW w:w="199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BFCFF13" w14:textId="77777777" w:rsidR="006D6423" w:rsidRPr="00F6656C" w:rsidRDefault="006D6423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26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3D24EB3" w14:textId="77777777" w:rsidR="006D6423" w:rsidRPr="00F6656C" w:rsidRDefault="006D6423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Under $20,000</w:t>
                  </w:r>
                </w:p>
              </w:tc>
            </w:tr>
            <w:tr w:rsidR="006D6423" w:rsidRPr="00F6656C" w14:paraId="173F8C01" w14:textId="77777777" w:rsidTr="00376DEF">
              <w:tc>
                <w:tcPr>
                  <w:tcW w:w="199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02E4356" w14:textId="77777777" w:rsidR="006D6423" w:rsidRPr="00F6656C" w:rsidRDefault="006D6423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26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9D9E553" w14:textId="77777777" w:rsidR="006D6423" w:rsidRPr="00F6656C" w:rsidRDefault="006D6423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$75,000 to $99,999</w:t>
                  </w:r>
                </w:p>
              </w:tc>
            </w:tr>
            <w:tr w:rsidR="006D6423" w:rsidRPr="00F6656C" w14:paraId="16863098" w14:textId="77777777" w:rsidTr="00376DEF">
              <w:tc>
                <w:tcPr>
                  <w:tcW w:w="199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7BEAB696" w14:textId="77777777" w:rsidR="006D6423" w:rsidRPr="00F6656C" w:rsidRDefault="006D6423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26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766B897B" w14:textId="77777777" w:rsidR="006D6423" w:rsidRPr="00F6656C" w:rsidRDefault="006D6423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$100,000 and Over</w:t>
                  </w:r>
                </w:p>
              </w:tc>
            </w:tr>
            <w:tr w:rsidR="006D6423" w:rsidRPr="00F6656C" w14:paraId="64973800" w14:textId="77777777" w:rsidTr="00376DEF">
              <w:tc>
                <w:tcPr>
                  <w:tcW w:w="199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502E2E7" w14:textId="77777777" w:rsidR="006D6423" w:rsidRPr="00F6656C" w:rsidRDefault="006D6423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77</w:t>
                  </w:r>
                </w:p>
              </w:tc>
              <w:tc>
                <w:tcPr>
                  <w:tcW w:w="26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AC78DC9" w14:textId="77777777" w:rsidR="006D6423" w:rsidRPr="00F6656C" w:rsidRDefault="006D6423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Refused</w:t>
                  </w:r>
                </w:p>
              </w:tc>
            </w:tr>
            <w:tr w:rsidR="006D6423" w:rsidRPr="00F6656C" w14:paraId="62DAC586" w14:textId="77777777" w:rsidTr="00376DEF">
              <w:tc>
                <w:tcPr>
                  <w:tcW w:w="199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84C4BFE" w14:textId="77777777" w:rsidR="006D6423" w:rsidRPr="00F6656C" w:rsidRDefault="006D6423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99</w:t>
                  </w:r>
                </w:p>
              </w:tc>
              <w:tc>
                <w:tcPr>
                  <w:tcW w:w="26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20C09A5" w14:textId="77777777" w:rsidR="006D6423" w:rsidRPr="00F6656C" w:rsidRDefault="006D6423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Don't know</w:t>
                  </w:r>
                </w:p>
              </w:tc>
            </w:tr>
            <w:tr w:rsidR="006D6423" w:rsidRPr="00F6656C" w14:paraId="7B0B3364" w14:textId="77777777" w:rsidTr="00376DEF">
              <w:tc>
                <w:tcPr>
                  <w:tcW w:w="199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7DD88390" w14:textId="77777777" w:rsidR="006D6423" w:rsidRPr="00F6656C" w:rsidRDefault="006D6423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6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763C1C00" w14:textId="77777777" w:rsidR="006D6423" w:rsidRPr="00F6656C" w:rsidRDefault="006D6423" w:rsidP="006D6423">
                  <w:pPr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F6656C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Missing</w:t>
                  </w:r>
                </w:p>
              </w:tc>
            </w:tr>
          </w:tbl>
          <w:p w14:paraId="77BF8C38" w14:textId="77777777" w:rsidR="002675F4" w:rsidRPr="00F6656C" w:rsidRDefault="002675F4" w:rsidP="006D6423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  <w:p w14:paraId="0A733B28" w14:textId="77777777" w:rsidR="002A4DBF" w:rsidRPr="00F6656C" w:rsidRDefault="00376DEF" w:rsidP="006D6423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proofErr w:type="spellStart"/>
            <w:r w:rsidRPr="00F6656C">
              <w:rPr>
                <w:rFonts w:asciiTheme="minorHAnsi" w:eastAsia="Times New Roman" w:hAnsiTheme="minorHAnsi"/>
                <w:sz w:val="20"/>
                <w:szCs w:val="20"/>
              </w:rPr>
              <w:t>h</w:t>
            </w:r>
            <w:r w:rsidR="002A4DBF" w:rsidRPr="00F6656C">
              <w:rPr>
                <w:rFonts w:asciiTheme="minorHAnsi" w:eastAsia="Times New Roman" w:hAnsiTheme="minorHAnsi"/>
                <w:sz w:val="20"/>
                <w:szCs w:val="20"/>
              </w:rPr>
              <w:t>ep_A</w:t>
            </w:r>
            <w:proofErr w:type="spellEnd"/>
          </w:p>
        </w:tc>
      </w:tr>
      <w:tr w:rsidR="002A4DBF" w:rsidRPr="00F6656C" w14:paraId="24F429A1" w14:textId="77777777" w:rsidTr="00376DEF"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A2AE8B" w14:textId="77777777" w:rsidR="002A4DBF" w:rsidRPr="00F6656C" w:rsidRDefault="002A4DBF" w:rsidP="006D6423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</w:rPr>
            </w:pPr>
            <w:r w:rsidRPr="00F6656C"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</w:rPr>
              <w:lastRenderedPageBreak/>
              <w:t>Code or Value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0EB9A1" w14:textId="77777777" w:rsidR="002A4DBF" w:rsidRPr="00F6656C" w:rsidRDefault="002A4DBF" w:rsidP="006D6423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</w:rPr>
            </w:pPr>
            <w:r w:rsidRPr="00F6656C"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</w:rPr>
              <w:t>Value Description</w:t>
            </w:r>
          </w:p>
        </w:tc>
      </w:tr>
      <w:tr w:rsidR="002A4DBF" w:rsidRPr="00F6656C" w14:paraId="6688B6B1" w14:textId="77777777" w:rsidTr="00376DEF"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EDCB8C" w14:textId="77777777" w:rsidR="002A4DBF" w:rsidRPr="00F6656C" w:rsidRDefault="002A4DBF" w:rsidP="006D6423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F6656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A68D54" w14:textId="77777777" w:rsidR="002A4DBF" w:rsidRPr="00F6656C" w:rsidRDefault="002A4DBF" w:rsidP="006D6423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F6656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Positive</w:t>
            </w:r>
          </w:p>
        </w:tc>
      </w:tr>
      <w:tr w:rsidR="002A4DBF" w:rsidRPr="00F6656C" w14:paraId="40386678" w14:textId="77777777" w:rsidTr="00376DEF"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D582B6" w14:textId="77777777" w:rsidR="002A4DBF" w:rsidRPr="00F6656C" w:rsidRDefault="002A4DBF" w:rsidP="006D6423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F6656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0454DD" w14:textId="77777777" w:rsidR="002A4DBF" w:rsidRPr="00F6656C" w:rsidRDefault="002A4DBF" w:rsidP="006D6423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F6656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Negative</w:t>
            </w:r>
          </w:p>
        </w:tc>
      </w:tr>
      <w:tr w:rsidR="002A4DBF" w:rsidRPr="00F6656C" w14:paraId="4D7A1DA0" w14:textId="77777777" w:rsidTr="00376DEF"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BFEEAC" w14:textId="77777777" w:rsidR="002A4DBF" w:rsidRPr="00F6656C" w:rsidRDefault="002A4DBF" w:rsidP="006D6423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F6656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341799" w14:textId="77777777" w:rsidR="002A4DBF" w:rsidRPr="00F6656C" w:rsidRDefault="002A4DBF" w:rsidP="006D6423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F6656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Indeterminate</w:t>
            </w:r>
          </w:p>
        </w:tc>
      </w:tr>
      <w:tr w:rsidR="002A4DBF" w:rsidRPr="00F6656C" w14:paraId="60643ABB" w14:textId="77777777" w:rsidTr="00376DEF"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CF632E" w14:textId="77777777" w:rsidR="002A4DBF" w:rsidRPr="00F6656C" w:rsidRDefault="002A4DBF" w:rsidP="006D6423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1CD6AC" w14:textId="77777777" w:rsidR="002A4DBF" w:rsidRPr="00F6656C" w:rsidRDefault="002A4DBF" w:rsidP="006D6423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F6656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Missing</w:t>
            </w:r>
          </w:p>
        </w:tc>
      </w:tr>
    </w:tbl>
    <w:p w14:paraId="002E0542" w14:textId="77777777" w:rsidR="002675F4" w:rsidRPr="00F6656C" w:rsidRDefault="002675F4" w:rsidP="006D6423">
      <w:pPr>
        <w:rPr>
          <w:rFonts w:asciiTheme="minorHAnsi" w:hAnsiTheme="minorHAnsi"/>
          <w:sz w:val="20"/>
          <w:szCs w:val="20"/>
        </w:rPr>
      </w:pPr>
    </w:p>
    <w:sectPr w:rsidR="002675F4" w:rsidRPr="00F6656C" w:rsidSect="008469CA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D98C3C" w14:textId="77777777" w:rsidR="00513E43" w:rsidRDefault="00513E43" w:rsidP="00432149">
      <w:r>
        <w:separator/>
      </w:r>
    </w:p>
  </w:endnote>
  <w:endnote w:type="continuationSeparator" w:id="0">
    <w:p w14:paraId="19A562DC" w14:textId="77777777" w:rsidR="00513E43" w:rsidRDefault="00513E43" w:rsidP="00432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1BCFE" w14:textId="77777777" w:rsidR="00513E43" w:rsidRDefault="00513E43" w:rsidP="00432149">
      <w:r>
        <w:separator/>
      </w:r>
    </w:p>
  </w:footnote>
  <w:footnote w:type="continuationSeparator" w:id="0">
    <w:p w14:paraId="76BAE337" w14:textId="77777777" w:rsidR="00513E43" w:rsidRDefault="00513E43" w:rsidP="004321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2E2F4" w14:textId="77777777" w:rsidR="005B42B3" w:rsidRPr="00432149" w:rsidRDefault="005B42B3" w:rsidP="00432149">
    <w:pPr>
      <w:pStyle w:val="Header"/>
      <w:jc w:val="right"/>
      <w:rPr>
        <w:rFonts w:asciiTheme="minorHAnsi" w:hAnsiTheme="minorHAnsi"/>
        <w:i/>
      </w:rPr>
    </w:pPr>
    <w:r>
      <w:rPr>
        <w:rFonts w:asciiTheme="minorHAnsi" w:hAnsiTheme="minorHAnsi"/>
        <w:i/>
        <w:sz w:val="18"/>
      </w:rPr>
      <w:t xml:space="preserve">Ancker - </w:t>
    </w:r>
    <w:r w:rsidRPr="00432149">
      <w:rPr>
        <w:rFonts w:asciiTheme="minorHAnsi" w:hAnsiTheme="minorHAnsi"/>
        <w:i/>
        <w:sz w:val="18"/>
      </w:rPr>
      <w:t>Instructions for stats lab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925B5"/>
    <w:multiLevelType w:val="hybridMultilevel"/>
    <w:tmpl w:val="762AB1BC"/>
    <w:lvl w:ilvl="0" w:tplc="D77087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B07A60"/>
    <w:multiLevelType w:val="hybridMultilevel"/>
    <w:tmpl w:val="2F94CCD8"/>
    <w:lvl w:ilvl="0" w:tplc="309093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3083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1E04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9CE0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6EB7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8E58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A415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8E8D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0E21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707839"/>
    <w:multiLevelType w:val="hybridMultilevel"/>
    <w:tmpl w:val="9732F690"/>
    <w:lvl w:ilvl="0" w:tplc="0F849168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C0193"/>
    <w:multiLevelType w:val="hybridMultilevel"/>
    <w:tmpl w:val="762AB1BC"/>
    <w:lvl w:ilvl="0" w:tplc="D77087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1608BC"/>
    <w:multiLevelType w:val="hybridMultilevel"/>
    <w:tmpl w:val="762AB1BC"/>
    <w:lvl w:ilvl="0" w:tplc="D77087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72529F"/>
    <w:multiLevelType w:val="hybridMultilevel"/>
    <w:tmpl w:val="C88669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4506C3"/>
    <w:multiLevelType w:val="hybridMultilevel"/>
    <w:tmpl w:val="762AB1BC"/>
    <w:lvl w:ilvl="0" w:tplc="D77087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E04C43"/>
    <w:multiLevelType w:val="hybridMultilevel"/>
    <w:tmpl w:val="762AB1BC"/>
    <w:lvl w:ilvl="0" w:tplc="D77087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9C1A05"/>
    <w:multiLevelType w:val="hybridMultilevel"/>
    <w:tmpl w:val="762AB1BC"/>
    <w:lvl w:ilvl="0" w:tplc="D77087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0832F66"/>
    <w:multiLevelType w:val="hybridMultilevel"/>
    <w:tmpl w:val="2C064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0B1DFA"/>
    <w:multiLevelType w:val="hybridMultilevel"/>
    <w:tmpl w:val="49BE80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9"/>
  </w:num>
  <w:num w:numId="7">
    <w:abstractNumId w:val="10"/>
  </w:num>
  <w:num w:numId="8">
    <w:abstractNumId w:val="5"/>
  </w:num>
  <w:num w:numId="9">
    <w:abstractNumId w:val="0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1NDA1NjYxMzcyMjVQ0lEKTi0uzszPAymwrAUABEA6ySwAAAA="/>
    <w:docVar w:name="dgnword-docGUID" w:val="{F274BD36-CFF2-4939-8692-1D7FED27B8DD}"/>
    <w:docVar w:name="dgnword-eventsink" w:val="430227352"/>
  </w:docVars>
  <w:rsids>
    <w:rsidRoot w:val="00B9548B"/>
    <w:rsid w:val="00043B5C"/>
    <w:rsid w:val="00062E50"/>
    <w:rsid w:val="000710A6"/>
    <w:rsid w:val="00082C7E"/>
    <w:rsid w:val="000831B7"/>
    <w:rsid w:val="000A0029"/>
    <w:rsid w:val="000B2A26"/>
    <w:rsid w:val="000B4BA7"/>
    <w:rsid w:val="000B746E"/>
    <w:rsid w:val="000D05A1"/>
    <w:rsid w:val="000D6CEC"/>
    <w:rsid w:val="000E0A96"/>
    <w:rsid w:val="000E2401"/>
    <w:rsid w:val="000F7717"/>
    <w:rsid w:val="001123A2"/>
    <w:rsid w:val="001356AE"/>
    <w:rsid w:val="00142D64"/>
    <w:rsid w:val="00154540"/>
    <w:rsid w:val="001C1B1F"/>
    <w:rsid w:val="001D66D9"/>
    <w:rsid w:val="001D7537"/>
    <w:rsid w:val="001E3187"/>
    <w:rsid w:val="001E3547"/>
    <w:rsid w:val="001F3390"/>
    <w:rsid w:val="00202867"/>
    <w:rsid w:val="0022114B"/>
    <w:rsid w:val="00224638"/>
    <w:rsid w:val="002261C7"/>
    <w:rsid w:val="00227E43"/>
    <w:rsid w:val="00242205"/>
    <w:rsid w:val="0026338A"/>
    <w:rsid w:val="002675F4"/>
    <w:rsid w:val="00281209"/>
    <w:rsid w:val="00290332"/>
    <w:rsid w:val="002A0832"/>
    <w:rsid w:val="002A4DBF"/>
    <w:rsid w:val="002A6F01"/>
    <w:rsid w:val="002D11FE"/>
    <w:rsid w:val="002D687E"/>
    <w:rsid w:val="002E72B5"/>
    <w:rsid w:val="0030220A"/>
    <w:rsid w:val="003204B9"/>
    <w:rsid w:val="00331F2C"/>
    <w:rsid w:val="00356D33"/>
    <w:rsid w:val="00371C22"/>
    <w:rsid w:val="00374F20"/>
    <w:rsid w:val="00376DEF"/>
    <w:rsid w:val="003B7DC9"/>
    <w:rsid w:val="003D5B30"/>
    <w:rsid w:val="00432149"/>
    <w:rsid w:val="004401C9"/>
    <w:rsid w:val="0045209F"/>
    <w:rsid w:val="004674CA"/>
    <w:rsid w:val="00473F02"/>
    <w:rsid w:val="0047624C"/>
    <w:rsid w:val="004A08BA"/>
    <w:rsid w:val="004B4AED"/>
    <w:rsid w:val="004C45E7"/>
    <w:rsid w:val="004C5EB5"/>
    <w:rsid w:val="004F6500"/>
    <w:rsid w:val="004F73EC"/>
    <w:rsid w:val="00501511"/>
    <w:rsid w:val="00502A57"/>
    <w:rsid w:val="00513E43"/>
    <w:rsid w:val="00520415"/>
    <w:rsid w:val="00522A59"/>
    <w:rsid w:val="005608C4"/>
    <w:rsid w:val="0056340A"/>
    <w:rsid w:val="005644CD"/>
    <w:rsid w:val="005B19AD"/>
    <w:rsid w:val="005B42B3"/>
    <w:rsid w:val="005E53CA"/>
    <w:rsid w:val="005E6F9C"/>
    <w:rsid w:val="005F4B7C"/>
    <w:rsid w:val="006105ED"/>
    <w:rsid w:val="006367FB"/>
    <w:rsid w:val="00653BD2"/>
    <w:rsid w:val="00667B9C"/>
    <w:rsid w:val="00682C0E"/>
    <w:rsid w:val="006D6423"/>
    <w:rsid w:val="006E5045"/>
    <w:rsid w:val="00721D88"/>
    <w:rsid w:val="00725E94"/>
    <w:rsid w:val="007930D3"/>
    <w:rsid w:val="007A1123"/>
    <w:rsid w:val="007B17C5"/>
    <w:rsid w:val="007B7C13"/>
    <w:rsid w:val="007B7C9E"/>
    <w:rsid w:val="007C4FA8"/>
    <w:rsid w:val="007D4D6E"/>
    <w:rsid w:val="007F40F7"/>
    <w:rsid w:val="007F71C7"/>
    <w:rsid w:val="00807372"/>
    <w:rsid w:val="008110DF"/>
    <w:rsid w:val="008142C5"/>
    <w:rsid w:val="008469CA"/>
    <w:rsid w:val="00850397"/>
    <w:rsid w:val="00863376"/>
    <w:rsid w:val="00884046"/>
    <w:rsid w:val="0089163D"/>
    <w:rsid w:val="00893219"/>
    <w:rsid w:val="008B617D"/>
    <w:rsid w:val="008F6C53"/>
    <w:rsid w:val="00934952"/>
    <w:rsid w:val="00944A7A"/>
    <w:rsid w:val="009511CC"/>
    <w:rsid w:val="00982AF5"/>
    <w:rsid w:val="009F767E"/>
    <w:rsid w:val="00A02BBA"/>
    <w:rsid w:val="00A050E0"/>
    <w:rsid w:val="00A2061A"/>
    <w:rsid w:val="00A34E85"/>
    <w:rsid w:val="00A42AF7"/>
    <w:rsid w:val="00A61E38"/>
    <w:rsid w:val="00A85C44"/>
    <w:rsid w:val="00AA6107"/>
    <w:rsid w:val="00AA6E73"/>
    <w:rsid w:val="00AB2CE8"/>
    <w:rsid w:val="00AB5F63"/>
    <w:rsid w:val="00AE4CF4"/>
    <w:rsid w:val="00AF53D3"/>
    <w:rsid w:val="00AF73D3"/>
    <w:rsid w:val="00B03354"/>
    <w:rsid w:val="00B30826"/>
    <w:rsid w:val="00B51A29"/>
    <w:rsid w:val="00B5453D"/>
    <w:rsid w:val="00B77CB4"/>
    <w:rsid w:val="00B84319"/>
    <w:rsid w:val="00B9548B"/>
    <w:rsid w:val="00B96A71"/>
    <w:rsid w:val="00BB2BE7"/>
    <w:rsid w:val="00BC20C0"/>
    <w:rsid w:val="00BD56E6"/>
    <w:rsid w:val="00BE51EB"/>
    <w:rsid w:val="00C169C3"/>
    <w:rsid w:val="00C21BC0"/>
    <w:rsid w:val="00C23A44"/>
    <w:rsid w:val="00C51E67"/>
    <w:rsid w:val="00C668F4"/>
    <w:rsid w:val="00C85973"/>
    <w:rsid w:val="00C865CF"/>
    <w:rsid w:val="00CA6C4C"/>
    <w:rsid w:val="00CE6886"/>
    <w:rsid w:val="00CF29F7"/>
    <w:rsid w:val="00D16F40"/>
    <w:rsid w:val="00D347F2"/>
    <w:rsid w:val="00D4576E"/>
    <w:rsid w:val="00D45DC1"/>
    <w:rsid w:val="00D643DB"/>
    <w:rsid w:val="00D715AD"/>
    <w:rsid w:val="00D97D46"/>
    <w:rsid w:val="00DC7350"/>
    <w:rsid w:val="00DE118C"/>
    <w:rsid w:val="00DF7F24"/>
    <w:rsid w:val="00E16184"/>
    <w:rsid w:val="00E6201B"/>
    <w:rsid w:val="00E64699"/>
    <w:rsid w:val="00E744B6"/>
    <w:rsid w:val="00E7523E"/>
    <w:rsid w:val="00E7669B"/>
    <w:rsid w:val="00EA36A2"/>
    <w:rsid w:val="00EB0AA8"/>
    <w:rsid w:val="00ED0AAC"/>
    <w:rsid w:val="00EE7978"/>
    <w:rsid w:val="00EF1378"/>
    <w:rsid w:val="00EF2150"/>
    <w:rsid w:val="00EF515D"/>
    <w:rsid w:val="00F05B30"/>
    <w:rsid w:val="00F215B6"/>
    <w:rsid w:val="00F236BE"/>
    <w:rsid w:val="00F4025D"/>
    <w:rsid w:val="00F6656C"/>
    <w:rsid w:val="00F67447"/>
    <w:rsid w:val="00F67D71"/>
    <w:rsid w:val="00F92C21"/>
    <w:rsid w:val="00F96645"/>
    <w:rsid w:val="00FC21F3"/>
    <w:rsid w:val="00FE2CD5"/>
    <w:rsid w:val="00FF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5CF9310"/>
  <w15:docId w15:val="{F66FFBE4-612B-4733-9CD9-9B39E3B08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548B"/>
    <w:pPr>
      <w:spacing w:after="0" w:line="240" w:lineRule="auto"/>
    </w:pPr>
    <w:rPr>
      <w:rFonts w:ascii="Cambria" w:eastAsia="Cambria" w:hAnsi="Cambr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4FA8"/>
    <w:pPr>
      <w:outlineLvl w:val="0"/>
    </w:pPr>
    <w:rPr>
      <w:rFonts w:asciiTheme="minorHAnsi" w:hAnsiTheme="minorHAnsi"/>
      <w:b/>
      <w:sz w:val="20"/>
      <w:szCs w:val="20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2E72B5"/>
    <w:pPr>
      <w:numPr>
        <w:numId w:val="3"/>
      </w:numPr>
      <w:outlineLvl w:val="1"/>
    </w:pPr>
    <w:rPr>
      <w:rFonts w:asciiTheme="minorHAnsi" w:hAnsiTheme="minorHAnsi"/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397"/>
    <w:pPr>
      <w:outlineLvl w:val="2"/>
    </w:pPr>
    <w:rPr>
      <w:rFonts w:asciiTheme="minorHAnsi" w:hAnsiTheme="minorHAns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6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F771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2463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51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511"/>
    <w:rPr>
      <w:rFonts w:ascii="Lucida Grande" w:eastAsia="Cambria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321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149"/>
    <w:rPr>
      <w:rFonts w:ascii="Cambria" w:eastAsia="Cambria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21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2149"/>
    <w:rPr>
      <w:rFonts w:ascii="Cambria" w:eastAsia="Cambria" w:hAnsi="Cambria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C4FA8"/>
    <w:rPr>
      <w:rFonts w:eastAsia="Cambria" w:cs="Times New Roman"/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E72B5"/>
    <w:rPr>
      <w:rFonts w:eastAsia="Cambria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50397"/>
    <w:rPr>
      <w:rFonts w:eastAsia="Cambri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n.cdc.gov/Nchs/Nhanes/Search/default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n.cdc.gov/Nchs/Nhanes/Search/nhanes13_14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7</Pages>
  <Words>1918</Words>
  <Characters>11416</Characters>
  <Application>Microsoft Office Word</Application>
  <DocSecurity>0</DocSecurity>
  <Lines>265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Weill Cornell Medical College</Company>
  <LinksUpToDate>false</LinksUpToDate>
  <CharactersWithSpaces>13200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 Ancker</dc:creator>
  <cp:keywords/>
  <dc:description/>
  <cp:lastModifiedBy>M Kim</cp:lastModifiedBy>
  <cp:revision>94</cp:revision>
  <dcterms:created xsi:type="dcterms:W3CDTF">2018-03-02T17:54:00Z</dcterms:created>
  <dcterms:modified xsi:type="dcterms:W3CDTF">2018-03-08T19:52:00Z</dcterms:modified>
</cp:coreProperties>
</file>