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EA189" w14:textId="77777777" w:rsidR="00602AD9" w:rsidRPr="00587193" w:rsidRDefault="00000000">
      <w:pPr>
        <w:rPr>
          <w:rFonts w:ascii="Helvetica" w:eastAsia="Helvetica" w:hAnsi="Helvetica" w:cs="Helvetica"/>
          <w:b/>
          <w:bCs/>
          <w:color w:val="000000"/>
        </w:rPr>
      </w:pPr>
      <w:r w:rsidRPr="00587193">
        <w:rPr>
          <w:rFonts w:ascii="Helvetica" w:eastAsia="Helvetica" w:hAnsi="Helvetica" w:cs="Helvetica"/>
          <w:b/>
          <w:bCs/>
          <w:color w:val="000000"/>
        </w:rPr>
        <w:t>DISCIPLINE &amp; TERMINATION POLICY</w:t>
      </w:r>
    </w:p>
    <w:p w14:paraId="4FFCABFF" w14:textId="6332A16D" w:rsidR="00602AD9" w:rsidRDefault="00000000">
      <w:pPr>
        <w:rPr>
          <w:rFonts w:ascii="Helvetica" w:eastAsia="Helvetica" w:hAnsi="Helvetica" w:cs="Helvetica"/>
          <w:color w:val="000000"/>
        </w:rPr>
      </w:pPr>
      <w:r>
        <w:rPr>
          <w:rFonts w:ascii="Helvetica" w:eastAsia="Helvetica" w:hAnsi="Helvetica" w:cs="Helvetica"/>
          <w:color w:val="000000"/>
        </w:rPr>
        <w:t>This policy contains guidance on performance and conduct management, and the</w:t>
      </w:r>
      <w:r w:rsidR="00602AD9">
        <w:rPr>
          <w:rFonts w:ascii="Helvetica" w:eastAsia="Helvetica" w:hAnsi="Helvetica" w:cs="Helvetica"/>
          <w:color w:val="000000"/>
        </w:rPr>
        <w:t xml:space="preserve"> </w:t>
      </w:r>
      <w:r>
        <w:rPr>
          <w:rFonts w:ascii="Helvetica" w:eastAsia="Helvetica" w:hAnsi="Helvetica" w:cs="Helvetica"/>
          <w:color w:val="000000"/>
        </w:rPr>
        <w:t>discipline and termination consequences that may follow. It is strictly for general guidance</w:t>
      </w:r>
      <w:r w:rsidR="00602AD9">
        <w:rPr>
          <w:rFonts w:ascii="Helvetica" w:eastAsia="Helvetica" w:hAnsi="Helvetica" w:cs="Helvetica"/>
          <w:color w:val="000000"/>
        </w:rPr>
        <w:t xml:space="preserve"> </w:t>
      </w:r>
      <w:r>
        <w:rPr>
          <w:rFonts w:ascii="Helvetica" w:eastAsia="Helvetica" w:hAnsi="Helvetica" w:cs="Helvetica"/>
          <w:color w:val="000000"/>
        </w:rPr>
        <w:t xml:space="preserve">purposes only and aims to provide </w:t>
      </w:r>
      <w:r w:rsidR="00587193">
        <w:rPr>
          <w:rFonts w:ascii="Helvetica" w:eastAsia="Helvetica" w:hAnsi="Helvetica" w:cs="Helvetica"/>
          <w:color w:val="000000"/>
        </w:rPr>
        <w:t>personal trainers,</w:t>
      </w:r>
      <w:r>
        <w:rPr>
          <w:rFonts w:ascii="Helvetica" w:eastAsia="Helvetica" w:hAnsi="Helvetica" w:cs="Helvetica"/>
          <w:color w:val="000000"/>
        </w:rPr>
        <w:t xml:space="preserve"> third-party providers</w:t>
      </w:r>
      <w:r w:rsidR="00587193">
        <w:rPr>
          <w:rFonts w:ascii="Helvetica" w:eastAsia="Helvetica" w:hAnsi="Helvetica" w:cs="Helvetica"/>
          <w:color w:val="000000"/>
        </w:rPr>
        <w:t xml:space="preserve">, gym staff </w:t>
      </w:r>
      <w:r>
        <w:rPr>
          <w:rFonts w:ascii="Helvetica" w:eastAsia="Helvetica" w:hAnsi="Helvetica" w:cs="Helvetica"/>
          <w:color w:val="000000"/>
        </w:rPr>
        <w:t>and management with an understanding of the procedures that may be followed in</w:t>
      </w:r>
      <w:r w:rsidR="00602AD9">
        <w:rPr>
          <w:rFonts w:ascii="Helvetica" w:eastAsia="Helvetica" w:hAnsi="Helvetica" w:cs="Helvetica"/>
          <w:color w:val="000000"/>
        </w:rPr>
        <w:t xml:space="preserve"> </w:t>
      </w:r>
      <w:r>
        <w:rPr>
          <w:rFonts w:ascii="Helvetica" w:eastAsia="Helvetica" w:hAnsi="Helvetica" w:cs="Helvetica"/>
          <w:color w:val="000000"/>
        </w:rPr>
        <w:t>certain circumstances.</w:t>
      </w:r>
    </w:p>
    <w:p w14:paraId="5F44DD2F" w14:textId="2E8DFC7F" w:rsidR="00602AD9" w:rsidRDefault="00000000">
      <w:pPr>
        <w:rPr>
          <w:rFonts w:ascii="Helvetica" w:eastAsia="Helvetica" w:hAnsi="Helvetica" w:cs="Helvetica"/>
          <w:color w:val="000000"/>
        </w:rPr>
      </w:pPr>
      <w:r>
        <w:rPr>
          <w:rFonts w:ascii="Helvetica" w:eastAsia="Helvetica" w:hAnsi="Helvetica" w:cs="Helvetica"/>
          <w:color w:val="000000"/>
        </w:rPr>
        <w:t>Insofar as this policy imposes any obligations on the Company, those obligations are not</w:t>
      </w:r>
      <w:r w:rsidR="00602AD9">
        <w:rPr>
          <w:rFonts w:ascii="Helvetica" w:eastAsia="Helvetica" w:hAnsi="Helvetica" w:cs="Helvetica"/>
          <w:color w:val="000000"/>
        </w:rPr>
        <w:t xml:space="preserve"> </w:t>
      </w:r>
      <w:r>
        <w:rPr>
          <w:rFonts w:ascii="Helvetica" w:eastAsia="Helvetica" w:hAnsi="Helvetica" w:cs="Helvetica"/>
          <w:color w:val="000000"/>
        </w:rPr>
        <w:t>contractual and do not give rise to any contractual rights.</w:t>
      </w:r>
    </w:p>
    <w:p w14:paraId="2DA78EE3" w14:textId="77777777" w:rsidR="00602AD9" w:rsidRDefault="00000000">
      <w:pPr>
        <w:rPr>
          <w:rFonts w:ascii="Helvetica" w:eastAsia="Helvetica" w:hAnsi="Helvetica" w:cs="Helvetica"/>
          <w:color w:val="000000"/>
        </w:rPr>
      </w:pPr>
      <w:r>
        <w:rPr>
          <w:rFonts w:ascii="Helvetica" w:eastAsia="Helvetica" w:hAnsi="Helvetica" w:cs="Helvetica"/>
          <w:color w:val="000000"/>
        </w:rPr>
        <w:t>The Company may unilaterally introduce, vary, remove or replace this policy at any time.</w:t>
      </w:r>
    </w:p>
    <w:p w14:paraId="3C8C583C" w14:textId="77777777" w:rsidR="00602AD9" w:rsidRPr="00587193" w:rsidRDefault="00000000">
      <w:pPr>
        <w:rPr>
          <w:rFonts w:ascii="Helvetica" w:eastAsia="Helvetica" w:hAnsi="Helvetica" w:cs="Helvetica"/>
          <w:b/>
          <w:bCs/>
          <w:color w:val="000000"/>
        </w:rPr>
      </w:pPr>
      <w:r w:rsidRPr="00587193">
        <w:rPr>
          <w:rFonts w:ascii="Helvetica" w:eastAsia="Helvetica" w:hAnsi="Helvetica" w:cs="Helvetica"/>
          <w:b/>
          <w:bCs/>
          <w:color w:val="000000"/>
        </w:rPr>
        <w:t>WHAT CONSTITUTES POOR PERFORMANCE?</w:t>
      </w:r>
    </w:p>
    <w:p w14:paraId="1EC631B6" w14:textId="092547F6" w:rsidR="00602AD9" w:rsidRDefault="00587193">
      <w:pPr>
        <w:rPr>
          <w:rFonts w:ascii="Helvetica" w:eastAsia="Helvetica" w:hAnsi="Helvetica" w:cs="Helvetica"/>
          <w:color w:val="000000"/>
        </w:rPr>
      </w:pPr>
      <w:r>
        <w:rPr>
          <w:rFonts w:ascii="Helvetica" w:eastAsia="Helvetica" w:hAnsi="Helvetica" w:cs="Helvetica"/>
          <w:color w:val="000000"/>
        </w:rPr>
        <w:t xml:space="preserve">A personal trainer, </w:t>
      </w:r>
      <w:r w:rsidR="00000000">
        <w:rPr>
          <w:rFonts w:ascii="Helvetica" w:eastAsia="Helvetica" w:hAnsi="Helvetica" w:cs="Helvetica"/>
          <w:color w:val="000000"/>
        </w:rPr>
        <w:t>third-party provider</w:t>
      </w:r>
      <w:r>
        <w:rPr>
          <w:rFonts w:ascii="Helvetica" w:eastAsia="Helvetica" w:hAnsi="Helvetica" w:cs="Helvetica"/>
          <w:color w:val="000000"/>
        </w:rPr>
        <w:t xml:space="preserve"> and/or gym staff’s </w:t>
      </w:r>
      <w:r w:rsidR="00000000">
        <w:rPr>
          <w:rFonts w:ascii="Helvetica" w:eastAsia="Helvetica" w:hAnsi="Helvetica" w:cs="Helvetica"/>
          <w:color w:val="000000"/>
        </w:rPr>
        <w:t>performance will be considered</w:t>
      </w:r>
      <w:r w:rsidR="00602AD9">
        <w:rPr>
          <w:rFonts w:ascii="Helvetica" w:eastAsia="Helvetica" w:hAnsi="Helvetica" w:cs="Helvetica"/>
          <w:color w:val="000000"/>
        </w:rPr>
        <w:t xml:space="preserve"> </w:t>
      </w:r>
      <w:r w:rsidR="00000000">
        <w:rPr>
          <w:rFonts w:ascii="Helvetica" w:eastAsia="Helvetica" w:hAnsi="Helvetica" w:cs="Helvetica"/>
          <w:color w:val="000000"/>
        </w:rPr>
        <w:t>poor or unsatisfactory if they are repeatedly not meeting the requirements of their role</w:t>
      </w:r>
      <w:r w:rsidR="00602AD9">
        <w:rPr>
          <w:rFonts w:ascii="Helvetica" w:eastAsia="Helvetica" w:hAnsi="Helvetica" w:cs="Helvetica"/>
          <w:color w:val="000000"/>
        </w:rPr>
        <w:t xml:space="preserve"> </w:t>
      </w:r>
      <w:r w:rsidR="00000000">
        <w:rPr>
          <w:rFonts w:ascii="Helvetica" w:eastAsia="Helvetica" w:hAnsi="Helvetica" w:cs="Helvetica"/>
          <w:color w:val="000000"/>
        </w:rPr>
        <w:t xml:space="preserve">(as set out in the </w:t>
      </w:r>
      <w:r w:rsidR="00000000" w:rsidRPr="00587193">
        <w:rPr>
          <w:rFonts w:ascii="Helvetica" w:eastAsia="Helvetica" w:hAnsi="Helvetica" w:cs="Helvetica"/>
          <w:color w:val="000000"/>
          <w:highlight w:val="yellow"/>
        </w:rPr>
        <w:t>sub-contractor contract</w:t>
      </w:r>
      <w:r>
        <w:rPr>
          <w:rFonts w:ascii="Helvetica" w:eastAsia="Helvetica" w:hAnsi="Helvetica" w:cs="Helvetica"/>
          <w:color w:val="000000"/>
        </w:rPr>
        <w:t xml:space="preserve"> </w:t>
      </w:r>
      <w:r w:rsidRPr="00587193">
        <w:rPr>
          <w:rFonts w:ascii="Helvetica" w:eastAsia="Helvetica" w:hAnsi="Helvetica" w:cs="Helvetica"/>
          <w:color w:val="000000"/>
          <w:highlight w:val="yellow"/>
        </w:rPr>
        <w:t>[check name of this contract]</w:t>
      </w:r>
      <w:r w:rsidR="00000000" w:rsidRPr="00587193">
        <w:rPr>
          <w:rFonts w:ascii="Helvetica" w:eastAsia="Helvetica" w:hAnsi="Helvetica" w:cs="Helvetica"/>
          <w:color w:val="000000"/>
          <w:highlight w:val="yellow"/>
        </w:rPr>
        <w:t>,</w:t>
      </w:r>
      <w:r w:rsidR="00000000">
        <w:rPr>
          <w:rFonts w:ascii="Helvetica" w:eastAsia="Helvetica" w:hAnsi="Helvetica" w:cs="Helvetica"/>
          <w:color w:val="000000"/>
        </w:rPr>
        <w:t xml:space="preserve"> Company policies, or as communicated to the</w:t>
      </w:r>
      <w:r>
        <w:rPr>
          <w:rFonts w:ascii="Helvetica" w:eastAsia="Helvetica" w:hAnsi="Helvetica" w:cs="Helvetica"/>
          <w:color w:val="000000"/>
        </w:rPr>
        <w:t xml:space="preserve"> personal trainer,</w:t>
      </w:r>
      <w:r w:rsidR="00000000">
        <w:rPr>
          <w:rFonts w:ascii="Helvetica" w:eastAsia="Helvetica" w:hAnsi="Helvetica" w:cs="Helvetica"/>
          <w:color w:val="000000"/>
        </w:rPr>
        <w:t xml:space="preserve"> third-party provider </w:t>
      </w:r>
      <w:r>
        <w:rPr>
          <w:rFonts w:ascii="Helvetica" w:eastAsia="Helvetica" w:hAnsi="Helvetica" w:cs="Helvetica"/>
          <w:color w:val="000000"/>
        </w:rPr>
        <w:t>and/or gym staff otherwise</w:t>
      </w:r>
      <w:r w:rsidR="00000000">
        <w:rPr>
          <w:rFonts w:ascii="Helvetica" w:eastAsia="Helvetica" w:hAnsi="Helvetica" w:cs="Helvetica"/>
          <w:color w:val="000000"/>
        </w:rPr>
        <w:t>). Poor performance may be</w:t>
      </w:r>
      <w:r w:rsidR="00602AD9">
        <w:rPr>
          <w:rFonts w:ascii="Helvetica" w:eastAsia="Helvetica" w:hAnsi="Helvetica" w:cs="Helvetica"/>
          <w:color w:val="000000"/>
        </w:rPr>
        <w:t xml:space="preserve"> </w:t>
      </w:r>
      <w:r w:rsidR="00000000">
        <w:rPr>
          <w:rFonts w:ascii="Helvetica" w:eastAsia="Helvetica" w:hAnsi="Helvetica" w:cs="Helvetica"/>
          <w:color w:val="000000"/>
        </w:rPr>
        <w:t>observed by the manager</w:t>
      </w:r>
      <w:r>
        <w:rPr>
          <w:rFonts w:ascii="Helvetica" w:eastAsia="Helvetica" w:hAnsi="Helvetica" w:cs="Helvetica"/>
          <w:color w:val="000000"/>
        </w:rPr>
        <w:t xml:space="preserve"> </w:t>
      </w:r>
      <w:r w:rsidRPr="00587193">
        <w:rPr>
          <w:rFonts w:ascii="Helvetica" w:eastAsia="Helvetica" w:hAnsi="Helvetica" w:cs="Helvetica"/>
          <w:color w:val="000000"/>
          <w:highlight w:val="yellow"/>
        </w:rPr>
        <w:t>[DEFINE WHO IS MANAGER</w:t>
      </w:r>
      <w:r>
        <w:rPr>
          <w:rFonts w:ascii="Helvetica" w:eastAsia="Helvetica" w:hAnsi="Helvetica" w:cs="Helvetica"/>
          <w:color w:val="000000"/>
          <w:highlight w:val="yellow"/>
        </w:rPr>
        <w:t xml:space="preserve"> ie gym manager</w:t>
      </w:r>
      <w:r w:rsidRPr="00587193">
        <w:rPr>
          <w:rFonts w:ascii="Helvetica" w:eastAsia="Helvetica" w:hAnsi="Helvetica" w:cs="Helvetica"/>
          <w:color w:val="000000"/>
          <w:highlight w:val="yellow"/>
        </w:rPr>
        <w:t>]</w:t>
      </w:r>
      <w:r>
        <w:rPr>
          <w:rFonts w:ascii="Helvetica" w:eastAsia="Helvetica" w:hAnsi="Helvetica" w:cs="Helvetica"/>
          <w:color w:val="000000"/>
        </w:rPr>
        <w:t xml:space="preserve"> </w:t>
      </w:r>
      <w:r w:rsidR="00000000">
        <w:rPr>
          <w:rFonts w:ascii="Helvetica" w:eastAsia="Helvetica" w:hAnsi="Helvetica" w:cs="Helvetica"/>
          <w:color w:val="000000"/>
        </w:rPr>
        <w:t>or other relevant person and may or may not be the</w:t>
      </w:r>
      <w:r w:rsidR="00602AD9">
        <w:rPr>
          <w:rFonts w:ascii="Helvetica" w:eastAsia="Helvetica" w:hAnsi="Helvetica" w:cs="Helvetica"/>
          <w:color w:val="000000"/>
        </w:rPr>
        <w:t xml:space="preserve"> </w:t>
      </w:r>
      <w:r w:rsidR="00000000">
        <w:rPr>
          <w:rFonts w:ascii="Helvetica" w:eastAsia="Helvetica" w:hAnsi="Helvetica" w:cs="Helvetica"/>
          <w:color w:val="000000"/>
        </w:rPr>
        <w:t>result of a formal performance evaluation.</w:t>
      </w:r>
    </w:p>
    <w:p w14:paraId="58146D85" w14:textId="77777777" w:rsidR="00602AD9" w:rsidRPr="00587193" w:rsidRDefault="00000000">
      <w:pPr>
        <w:rPr>
          <w:rFonts w:ascii="Helvetica" w:eastAsia="Helvetica" w:hAnsi="Helvetica" w:cs="Helvetica"/>
          <w:b/>
          <w:bCs/>
          <w:color w:val="000000"/>
        </w:rPr>
      </w:pPr>
      <w:r w:rsidRPr="00587193">
        <w:rPr>
          <w:rFonts w:ascii="Helvetica" w:eastAsia="Helvetica" w:hAnsi="Helvetica" w:cs="Helvetica"/>
          <w:b/>
          <w:bCs/>
          <w:color w:val="000000"/>
        </w:rPr>
        <w:t>WHAT CONSTITUTES MISCONDUCT?</w:t>
      </w:r>
    </w:p>
    <w:p w14:paraId="747320B9" w14:textId="77777777" w:rsidR="00602AD9" w:rsidRDefault="00000000">
      <w:pPr>
        <w:rPr>
          <w:rFonts w:ascii="Helvetica" w:eastAsia="Helvetica" w:hAnsi="Helvetica" w:cs="Helvetica"/>
          <w:color w:val="000000"/>
        </w:rPr>
      </w:pPr>
      <w:r>
        <w:rPr>
          <w:rFonts w:ascii="Helvetica" w:eastAsia="Helvetica" w:hAnsi="Helvetica" w:cs="Helvetica"/>
          <w:color w:val="000000"/>
        </w:rPr>
        <w:t>Misconduct includes, but is not limited to:</w:t>
      </w:r>
    </w:p>
    <w:p w14:paraId="5F29CDEE" w14:textId="77777777" w:rsidR="00602AD9" w:rsidRPr="00602AD9" w:rsidRDefault="00602AD9" w:rsidP="00602AD9">
      <w:pPr>
        <w:pStyle w:val="ListParagraph"/>
        <w:numPr>
          <w:ilvl w:val="0"/>
          <w:numId w:val="1"/>
        </w:numPr>
        <w:rPr>
          <w:rFonts w:ascii="Helvetica" w:eastAsia="Helvetica" w:hAnsi="Helvetica" w:cs="Helvetica"/>
          <w:color w:val="000000"/>
        </w:rPr>
      </w:pPr>
      <w:r w:rsidRPr="00602AD9">
        <w:rPr>
          <w:rFonts w:ascii="Helvetica" w:eastAsia="Helvetica" w:hAnsi="Helvetica" w:cs="Helvetica"/>
          <w:color w:val="000000"/>
        </w:rPr>
        <w:t xml:space="preserve">Unauthorised absenteeism; </w:t>
      </w:r>
    </w:p>
    <w:p w14:paraId="3363F1A7" w14:textId="301EDE08" w:rsidR="00602AD9" w:rsidRPr="00602AD9" w:rsidRDefault="00000000" w:rsidP="00602AD9">
      <w:pPr>
        <w:pStyle w:val="ListParagraph"/>
        <w:numPr>
          <w:ilvl w:val="0"/>
          <w:numId w:val="1"/>
        </w:numPr>
        <w:rPr>
          <w:rFonts w:ascii="Helvetica" w:eastAsia="Helvetica" w:hAnsi="Helvetica" w:cs="Helvetica"/>
          <w:color w:val="000000"/>
        </w:rPr>
      </w:pPr>
      <w:r w:rsidRPr="00602AD9">
        <w:rPr>
          <w:rFonts w:ascii="Helvetica" w:eastAsia="Helvetica" w:hAnsi="Helvetica" w:cs="Helvetica"/>
          <w:color w:val="000000"/>
        </w:rPr>
        <w:t>Unacceptable behaviour towards</w:t>
      </w:r>
      <w:r w:rsidR="00602AD9" w:rsidRPr="00602AD9">
        <w:rPr>
          <w:rFonts w:ascii="Helvetica" w:eastAsia="Helvetica" w:hAnsi="Helvetica" w:cs="Helvetica"/>
          <w:color w:val="000000"/>
        </w:rPr>
        <w:t xml:space="preserve"> </w:t>
      </w:r>
      <w:r w:rsidRPr="00602AD9">
        <w:rPr>
          <w:rFonts w:ascii="Helvetica" w:eastAsia="Helvetica" w:hAnsi="Helvetica" w:cs="Helvetica"/>
          <w:color w:val="000000"/>
        </w:rPr>
        <w:t>managers/</w:t>
      </w:r>
      <w:r w:rsidR="00602AD9" w:rsidRPr="00602AD9">
        <w:rPr>
          <w:rFonts w:ascii="Helvetica" w:eastAsia="Helvetica" w:hAnsi="Helvetica" w:cs="Helvetica"/>
          <w:color w:val="000000"/>
        </w:rPr>
        <w:t xml:space="preserve"> </w:t>
      </w:r>
      <w:r w:rsidRPr="00602AD9">
        <w:rPr>
          <w:rFonts w:ascii="Helvetica" w:eastAsia="Helvetica" w:hAnsi="Helvetica" w:cs="Helvetica"/>
          <w:color w:val="000000"/>
        </w:rPr>
        <w:t>supervisors/</w:t>
      </w:r>
      <w:r w:rsidR="00602AD9" w:rsidRPr="00602AD9">
        <w:rPr>
          <w:rFonts w:ascii="Helvetica" w:eastAsia="Helvetica" w:hAnsi="Helvetica" w:cs="Helvetica"/>
          <w:color w:val="000000"/>
        </w:rPr>
        <w:t xml:space="preserve"> </w:t>
      </w:r>
      <w:r w:rsidRPr="00602AD9">
        <w:rPr>
          <w:rFonts w:ascii="Helvetica" w:eastAsia="Helvetica" w:hAnsi="Helvetica" w:cs="Helvetica"/>
          <w:color w:val="000000"/>
        </w:rPr>
        <w:t>employees/</w:t>
      </w:r>
      <w:r w:rsidR="00602AD9" w:rsidRPr="00602AD9">
        <w:rPr>
          <w:rFonts w:ascii="Helvetica" w:eastAsia="Helvetica" w:hAnsi="Helvetica" w:cs="Helvetica"/>
          <w:color w:val="000000"/>
        </w:rPr>
        <w:t xml:space="preserve"> </w:t>
      </w:r>
      <w:r w:rsidRPr="00602AD9">
        <w:rPr>
          <w:rFonts w:ascii="Helvetica" w:eastAsia="Helvetica" w:hAnsi="Helvetica" w:cs="Helvetica"/>
          <w:color w:val="000000"/>
        </w:rPr>
        <w:t>clients/</w:t>
      </w:r>
      <w:r w:rsidR="00602AD9" w:rsidRPr="00602AD9">
        <w:rPr>
          <w:rFonts w:ascii="Helvetica" w:eastAsia="Helvetica" w:hAnsi="Helvetica" w:cs="Helvetica"/>
          <w:color w:val="000000"/>
        </w:rPr>
        <w:t xml:space="preserve"> </w:t>
      </w:r>
      <w:r w:rsidRPr="00602AD9">
        <w:rPr>
          <w:rFonts w:ascii="Helvetica" w:eastAsia="Helvetica" w:hAnsi="Helvetica" w:cs="Helvetica"/>
          <w:color w:val="000000"/>
        </w:rPr>
        <w:t>customers of the Company;</w:t>
      </w:r>
    </w:p>
    <w:p w14:paraId="3753D066" w14:textId="77777777" w:rsidR="00602AD9" w:rsidRPr="00602AD9" w:rsidRDefault="00000000" w:rsidP="00602AD9">
      <w:pPr>
        <w:pStyle w:val="ListParagraph"/>
        <w:numPr>
          <w:ilvl w:val="0"/>
          <w:numId w:val="1"/>
        </w:numPr>
        <w:rPr>
          <w:rFonts w:ascii="Helvetica" w:eastAsia="Helvetica" w:hAnsi="Helvetica" w:cs="Helvetica"/>
          <w:color w:val="000000"/>
        </w:rPr>
      </w:pPr>
      <w:r w:rsidRPr="00602AD9">
        <w:rPr>
          <w:rFonts w:ascii="Helvetica" w:eastAsia="Helvetica" w:hAnsi="Helvetica" w:cs="Helvetica"/>
          <w:color w:val="000000"/>
        </w:rPr>
        <w:t>Inappropriate or dishonest behaviour in the workplace;</w:t>
      </w:r>
    </w:p>
    <w:p w14:paraId="3272D36A" w14:textId="77777777" w:rsidR="00602AD9" w:rsidRPr="00602AD9" w:rsidRDefault="00000000" w:rsidP="00602AD9">
      <w:pPr>
        <w:pStyle w:val="ListParagraph"/>
        <w:numPr>
          <w:ilvl w:val="0"/>
          <w:numId w:val="1"/>
        </w:numPr>
        <w:rPr>
          <w:rFonts w:ascii="Helvetica" w:eastAsia="Helvetica" w:hAnsi="Helvetica" w:cs="Helvetica"/>
          <w:color w:val="000000"/>
        </w:rPr>
      </w:pPr>
      <w:r w:rsidRPr="00602AD9">
        <w:rPr>
          <w:rFonts w:ascii="Helvetica" w:eastAsia="Helvetica" w:hAnsi="Helvetica" w:cs="Helvetica"/>
          <w:color w:val="000000"/>
        </w:rPr>
        <w:t>Any instances of harassment and/or bullying;</w:t>
      </w:r>
    </w:p>
    <w:p w14:paraId="4EE549E7" w14:textId="77777777" w:rsidR="00602AD9" w:rsidRPr="00602AD9" w:rsidRDefault="00000000" w:rsidP="00602AD9">
      <w:pPr>
        <w:pStyle w:val="ListParagraph"/>
        <w:numPr>
          <w:ilvl w:val="0"/>
          <w:numId w:val="1"/>
        </w:numPr>
        <w:rPr>
          <w:rFonts w:ascii="Helvetica" w:eastAsia="Helvetica" w:hAnsi="Helvetica" w:cs="Helvetica"/>
          <w:color w:val="000000"/>
        </w:rPr>
      </w:pPr>
      <w:r w:rsidRPr="00602AD9">
        <w:rPr>
          <w:rFonts w:ascii="Helvetica" w:eastAsia="Helvetica" w:hAnsi="Helvetica" w:cs="Helvetica"/>
          <w:color w:val="000000"/>
        </w:rPr>
        <w:t>Non-compliance with Company policies, procedures or practices;</w:t>
      </w:r>
    </w:p>
    <w:p w14:paraId="749FC12C" w14:textId="77777777" w:rsidR="00602AD9" w:rsidRPr="00602AD9" w:rsidRDefault="00000000" w:rsidP="00602AD9">
      <w:pPr>
        <w:pStyle w:val="ListParagraph"/>
        <w:numPr>
          <w:ilvl w:val="0"/>
          <w:numId w:val="1"/>
        </w:numPr>
        <w:rPr>
          <w:rFonts w:ascii="Helvetica" w:eastAsia="Helvetica" w:hAnsi="Helvetica" w:cs="Helvetica"/>
          <w:color w:val="000000"/>
        </w:rPr>
      </w:pPr>
      <w:r w:rsidRPr="00602AD9">
        <w:rPr>
          <w:rFonts w:ascii="Helvetica" w:eastAsia="Helvetica" w:hAnsi="Helvetica" w:cs="Helvetica"/>
          <w:color w:val="000000"/>
        </w:rPr>
        <w:t>Failure to follow lawful and reasonable direction from the Company or an</w:t>
      </w:r>
      <w:r w:rsidR="00602AD9" w:rsidRPr="00602AD9">
        <w:rPr>
          <w:rFonts w:ascii="Helvetica" w:eastAsia="Helvetica" w:hAnsi="Helvetica" w:cs="Helvetica"/>
          <w:color w:val="000000"/>
        </w:rPr>
        <w:t xml:space="preserve"> </w:t>
      </w:r>
      <w:r w:rsidRPr="00602AD9">
        <w:rPr>
          <w:rFonts w:ascii="Helvetica" w:eastAsia="Helvetica" w:hAnsi="Helvetica" w:cs="Helvetica"/>
          <w:color w:val="000000"/>
        </w:rPr>
        <w:t>authorised representative of the Company.</w:t>
      </w:r>
    </w:p>
    <w:p w14:paraId="5020E86F" w14:textId="77777777" w:rsidR="00602AD9" w:rsidRDefault="00000000">
      <w:pPr>
        <w:rPr>
          <w:rFonts w:ascii="Helvetica" w:eastAsia="Helvetica" w:hAnsi="Helvetica" w:cs="Helvetica"/>
          <w:color w:val="000000"/>
        </w:rPr>
      </w:pPr>
      <w:r>
        <w:rPr>
          <w:rFonts w:ascii="Helvetica" w:eastAsia="Helvetica" w:hAnsi="Helvetica" w:cs="Helvetica"/>
          <w:color w:val="000000"/>
        </w:rPr>
        <w:t>Depending on the nature of the poor performance or misconduct, a number of disciplinary</w:t>
      </w:r>
      <w:r w:rsidR="00602AD9">
        <w:rPr>
          <w:rFonts w:ascii="Helvetica" w:eastAsia="Helvetica" w:hAnsi="Helvetica" w:cs="Helvetica"/>
          <w:color w:val="000000"/>
        </w:rPr>
        <w:t xml:space="preserve"> </w:t>
      </w:r>
      <w:r>
        <w:rPr>
          <w:rFonts w:ascii="Helvetica" w:eastAsia="Helvetica" w:hAnsi="Helvetica" w:cs="Helvetica"/>
          <w:color w:val="000000"/>
        </w:rPr>
        <w:t>steps may be taken. The action taken will depend on the nature and severity of the</w:t>
      </w:r>
      <w:r w:rsidR="00602AD9">
        <w:rPr>
          <w:rFonts w:ascii="Helvetica" w:eastAsia="Helvetica" w:hAnsi="Helvetica" w:cs="Helvetica"/>
          <w:color w:val="000000"/>
        </w:rPr>
        <w:t xml:space="preserve"> </w:t>
      </w:r>
      <w:r>
        <w:rPr>
          <w:rFonts w:ascii="Helvetica" w:eastAsia="Helvetica" w:hAnsi="Helvetica" w:cs="Helvetica"/>
          <w:color w:val="000000"/>
        </w:rPr>
        <w:t>conduct. The steps below are listed in order of seriousness of the poor performance</w:t>
      </w:r>
      <w:r w:rsidR="00602AD9">
        <w:rPr>
          <w:rFonts w:ascii="Helvetica" w:eastAsia="Helvetica" w:hAnsi="Helvetica" w:cs="Helvetica"/>
          <w:color w:val="000000"/>
        </w:rPr>
        <w:t xml:space="preserve"> </w:t>
      </w:r>
      <w:r>
        <w:rPr>
          <w:rFonts w:ascii="Helvetica" w:eastAsia="Helvetica" w:hAnsi="Helvetica" w:cs="Helvetica"/>
          <w:color w:val="000000"/>
        </w:rPr>
        <w:t>and/or misconduct, however, they do not need to be followed in sequential order and</w:t>
      </w:r>
      <w:r w:rsidR="00602AD9">
        <w:rPr>
          <w:rFonts w:ascii="Helvetica" w:eastAsia="Helvetica" w:hAnsi="Helvetica" w:cs="Helvetica"/>
          <w:color w:val="000000"/>
        </w:rPr>
        <w:t xml:space="preserve"> </w:t>
      </w:r>
      <w:r>
        <w:rPr>
          <w:rFonts w:ascii="Helvetica" w:eastAsia="Helvetica" w:hAnsi="Helvetica" w:cs="Helvetica"/>
          <w:color w:val="000000"/>
        </w:rPr>
        <w:t>how any matter is dealt with is always at the complete discretion of the Company.</w:t>
      </w:r>
    </w:p>
    <w:p w14:paraId="65CC61D4" w14:textId="77777777" w:rsidR="00602AD9" w:rsidRPr="00587193" w:rsidRDefault="00000000">
      <w:pPr>
        <w:rPr>
          <w:rFonts w:ascii="Helvetica" w:eastAsia="Helvetica" w:hAnsi="Helvetica" w:cs="Helvetica"/>
          <w:b/>
          <w:bCs/>
          <w:color w:val="000000"/>
        </w:rPr>
      </w:pPr>
      <w:r w:rsidRPr="00587193">
        <w:rPr>
          <w:rFonts w:ascii="Helvetica" w:eastAsia="Helvetica" w:hAnsi="Helvetica" w:cs="Helvetica"/>
          <w:b/>
          <w:bCs/>
          <w:color w:val="000000"/>
        </w:rPr>
        <w:t>INFORMAL COUNSELLING</w:t>
      </w:r>
    </w:p>
    <w:p w14:paraId="4F88F8A3" w14:textId="4C54C901" w:rsidR="00602AD9" w:rsidRDefault="00000000">
      <w:pPr>
        <w:rPr>
          <w:rFonts w:ascii="Helvetica" w:eastAsia="Helvetica" w:hAnsi="Helvetica" w:cs="Helvetica"/>
          <w:color w:val="000000"/>
        </w:rPr>
      </w:pPr>
      <w:r>
        <w:rPr>
          <w:rFonts w:ascii="Helvetica" w:eastAsia="Helvetica" w:hAnsi="Helvetica" w:cs="Helvetica"/>
          <w:color w:val="000000"/>
        </w:rPr>
        <w:t xml:space="preserve">The Company may informally counsel a </w:t>
      </w:r>
      <w:r w:rsidR="00587193">
        <w:rPr>
          <w:rFonts w:ascii="Helvetica" w:eastAsia="Helvetica" w:hAnsi="Helvetica" w:cs="Helvetica"/>
          <w:color w:val="000000"/>
        </w:rPr>
        <w:t>personal trainer,</w:t>
      </w:r>
      <w:r>
        <w:rPr>
          <w:rFonts w:ascii="Helvetica" w:eastAsia="Helvetica" w:hAnsi="Helvetica" w:cs="Helvetica"/>
          <w:color w:val="000000"/>
        </w:rPr>
        <w:t xml:space="preserve"> third-party provider</w:t>
      </w:r>
      <w:r w:rsidR="00587193">
        <w:rPr>
          <w:rFonts w:ascii="Helvetica" w:eastAsia="Helvetica" w:hAnsi="Helvetica" w:cs="Helvetica"/>
          <w:color w:val="000000"/>
        </w:rPr>
        <w:t xml:space="preserve"> or staff member</w:t>
      </w:r>
      <w:r w:rsidR="00602AD9">
        <w:rPr>
          <w:rFonts w:ascii="Helvetica" w:eastAsia="Helvetica" w:hAnsi="Helvetica" w:cs="Helvetica"/>
          <w:color w:val="000000"/>
        </w:rPr>
        <w:t xml:space="preserve"> </w:t>
      </w:r>
      <w:r>
        <w:rPr>
          <w:rFonts w:ascii="Helvetica" w:eastAsia="Helvetica" w:hAnsi="Helvetica" w:cs="Helvetica"/>
          <w:color w:val="000000"/>
        </w:rPr>
        <w:t xml:space="preserve">in order to assist the individual to better understand workplace practices, </w:t>
      </w:r>
      <w:r>
        <w:rPr>
          <w:rFonts w:ascii="Helvetica" w:eastAsia="Helvetica" w:hAnsi="Helvetica" w:cs="Helvetica"/>
          <w:color w:val="000000"/>
        </w:rPr>
        <w:lastRenderedPageBreak/>
        <w:t>the required</w:t>
      </w:r>
      <w:r w:rsidR="00602AD9">
        <w:rPr>
          <w:rFonts w:ascii="Helvetica" w:eastAsia="Helvetica" w:hAnsi="Helvetica" w:cs="Helvetica"/>
          <w:color w:val="000000"/>
        </w:rPr>
        <w:t xml:space="preserve"> </w:t>
      </w:r>
      <w:r w:rsidR="00186462">
        <w:rPr>
          <w:rFonts w:ascii="Helvetica" w:eastAsia="Helvetica" w:hAnsi="Helvetica" w:cs="Helvetica"/>
          <w:color w:val="000000"/>
        </w:rPr>
        <w:t>level of conduct and/or performance or any other matter the Company feels it appropriate to raise with the individual for their development.  If the individual continues to engage in the conduct and/or poor performance which has subject of informal counselling, their individual may be subject to any of the disciplinary procedures set out below up to and including termination of contact.</w:t>
      </w:r>
    </w:p>
    <w:p w14:paraId="031A724D" w14:textId="16A8E256" w:rsidR="00186462" w:rsidRPr="00587193" w:rsidRDefault="00186462">
      <w:pPr>
        <w:rPr>
          <w:rFonts w:ascii="Helvetica" w:eastAsia="Helvetica" w:hAnsi="Helvetica" w:cs="Helvetica"/>
          <w:b/>
          <w:bCs/>
          <w:color w:val="000000"/>
        </w:rPr>
      </w:pPr>
      <w:r w:rsidRPr="00587193">
        <w:rPr>
          <w:rFonts w:ascii="Helvetica" w:eastAsia="Helvetica" w:hAnsi="Helvetica" w:cs="Helvetica"/>
          <w:b/>
          <w:bCs/>
          <w:color w:val="000000"/>
        </w:rPr>
        <w:t>FORMAL DISCIPLINARY PROCESS</w:t>
      </w:r>
    </w:p>
    <w:p w14:paraId="17DCF5F5" w14:textId="14D1F7D0" w:rsidR="00186462" w:rsidRDefault="00186462" w:rsidP="00186462">
      <w:pPr>
        <w:rPr>
          <w:rFonts w:ascii="Helvetica" w:eastAsia="Helvetica" w:hAnsi="Helvetica" w:cs="Helvetica"/>
          <w:color w:val="000000"/>
        </w:rPr>
      </w:pPr>
      <w:r w:rsidRPr="00186462">
        <w:rPr>
          <w:rFonts w:ascii="Helvetica" w:eastAsia="Helvetica" w:hAnsi="Helvetica" w:cs="Helvetica"/>
          <w:color w:val="000000"/>
        </w:rPr>
        <w:t>If the individual</w:t>
      </w:r>
      <w:r>
        <w:rPr>
          <w:rFonts w:ascii="Helvetica" w:eastAsia="Helvetica" w:hAnsi="Helvetica" w:cs="Helvetica"/>
          <w:color w:val="000000"/>
        </w:rPr>
        <w:t>’s</w:t>
      </w:r>
      <w:r w:rsidRPr="00186462">
        <w:rPr>
          <w:rFonts w:ascii="Helvetica" w:eastAsia="Helvetica" w:hAnsi="Helvetica" w:cs="Helvetica"/>
          <w:color w:val="000000"/>
        </w:rPr>
        <w:t xml:space="preserve"> performance or conduct does not improve following informal</w:t>
      </w:r>
      <w:r>
        <w:rPr>
          <w:rFonts w:ascii="Helvetica" w:eastAsia="Helvetica" w:hAnsi="Helvetica" w:cs="Helvetica"/>
          <w:color w:val="000000"/>
        </w:rPr>
        <w:t xml:space="preserve"> </w:t>
      </w:r>
      <w:r w:rsidRPr="00186462">
        <w:rPr>
          <w:rFonts w:ascii="Helvetica" w:eastAsia="Helvetica" w:hAnsi="Helvetica" w:cs="Helvetica"/>
          <w:color w:val="000000"/>
        </w:rPr>
        <w:t>counselling, the Company may decide to commence a formal disciplinary</w:t>
      </w:r>
      <w:r>
        <w:rPr>
          <w:rFonts w:ascii="Helvetica" w:eastAsia="Helvetica" w:hAnsi="Helvetica" w:cs="Helvetica"/>
          <w:color w:val="000000"/>
        </w:rPr>
        <w:t xml:space="preserve"> </w:t>
      </w:r>
      <w:r w:rsidRPr="00186462">
        <w:rPr>
          <w:rFonts w:ascii="Helvetica" w:eastAsia="Helvetica" w:hAnsi="Helvetica" w:cs="Helvetica"/>
          <w:color w:val="000000"/>
        </w:rPr>
        <w:t>process. This</w:t>
      </w:r>
      <w:r>
        <w:rPr>
          <w:rFonts w:ascii="Helvetica" w:eastAsia="Helvetica" w:hAnsi="Helvetica" w:cs="Helvetica"/>
          <w:color w:val="000000"/>
        </w:rPr>
        <w:t xml:space="preserve"> </w:t>
      </w:r>
      <w:r w:rsidRPr="00186462">
        <w:rPr>
          <w:rFonts w:ascii="Helvetica" w:eastAsia="Helvetica" w:hAnsi="Helvetica" w:cs="Helvetica"/>
          <w:color w:val="000000"/>
        </w:rPr>
        <w:t>process may also be followed without prior informal counselling, where the</w:t>
      </w:r>
      <w:r>
        <w:rPr>
          <w:rFonts w:ascii="Helvetica" w:eastAsia="Helvetica" w:hAnsi="Helvetica" w:cs="Helvetica"/>
          <w:color w:val="000000"/>
        </w:rPr>
        <w:t xml:space="preserve"> </w:t>
      </w:r>
      <w:r w:rsidRPr="00186462">
        <w:rPr>
          <w:rFonts w:ascii="Helvetica" w:eastAsia="Helvetica" w:hAnsi="Helvetica" w:cs="Helvetica"/>
          <w:color w:val="000000"/>
        </w:rPr>
        <w:t>seriousness of</w:t>
      </w:r>
      <w:r>
        <w:rPr>
          <w:rFonts w:ascii="Helvetica" w:eastAsia="Helvetica" w:hAnsi="Helvetica" w:cs="Helvetica"/>
          <w:color w:val="000000"/>
        </w:rPr>
        <w:t xml:space="preserve"> </w:t>
      </w:r>
      <w:r w:rsidRPr="00186462">
        <w:rPr>
          <w:rFonts w:ascii="Helvetica" w:eastAsia="Helvetica" w:hAnsi="Helvetica" w:cs="Helvetica"/>
          <w:color w:val="000000"/>
        </w:rPr>
        <w:t>the performance or conduct issues mean it is appropriate to move straight to this</w:t>
      </w:r>
      <w:r>
        <w:rPr>
          <w:rFonts w:ascii="Helvetica" w:eastAsia="Helvetica" w:hAnsi="Helvetica" w:cs="Helvetica"/>
          <w:color w:val="000000"/>
        </w:rPr>
        <w:t xml:space="preserve"> </w:t>
      </w:r>
      <w:r w:rsidRPr="00186462">
        <w:rPr>
          <w:rFonts w:ascii="Helvetica" w:eastAsia="Helvetica" w:hAnsi="Helvetica" w:cs="Helvetica"/>
          <w:color w:val="000000"/>
        </w:rPr>
        <w:t>stage.</w:t>
      </w:r>
    </w:p>
    <w:p w14:paraId="3A29770D" w14:textId="5C362DF5" w:rsidR="00186462" w:rsidRDefault="00186462" w:rsidP="00186462">
      <w:pPr>
        <w:rPr>
          <w:rFonts w:ascii="Helvetica" w:eastAsia="Helvetica" w:hAnsi="Helvetica" w:cs="Helvetica"/>
          <w:color w:val="000000"/>
        </w:rPr>
      </w:pPr>
      <w:r w:rsidRPr="00186462">
        <w:rPr>
          <w:rFonts w:ascii="Helvetica" w:eastAsia="Helvetica" w:hAnsi="Helvetica" w:cs="Helvetica"/>
          <w:color w:val="000000"/>
        </w:rPr>
        <w:t>The individual will usually be given written notification to attend a meeting in</w:t>
      </w:r>
      <w:r>
        <w:rPr>
          <w:rFonts w:ascii="Helvetica" w:eastAsia="Helvetica" w:hAnsi="Helvetica" w:cs="Helvetica"/>
          <w:color w:val="000000"/>
        </w:rPr>
        <w:t xml:space="preserve"> </w:t>
      </w:r>
      <w:r w:rsidRPr="00186462">
        <w:rPr>
          <w:rFonts w:ascii="Helvetica" w:eastAsia="Helvetica" w:hAnsi="Helvetica" w:cs="Helvetica"/>
          <w:color w:val="000000"/>
        </w:rPr>
        <w:t>relation to</w:t>
      </w:r>
      <w:r>
        <w:rPr>
          <w:rFonts w:ascii="Helvetica" w:eastAsia="Helvetica" w:hAnsi="Helvetica" w:cs="Helvetica"/>
          <w:color w:val="000000"/>
        </w:rPr>
        <w:t xml:space="preserve"> </w:t>
      </w:r>
      <w:r w:rsidRPr="00186462">
        <w:rPr>
          <w:rFonts w:ascii="Helvetica" w:eastAsia="Helvetica" w:hAnsi="Helvetica" w:cs="Helvetica"/>
          <w:color w:val="000000"/>
        </w:rPr>
        <w:t>the individual</w:t>
      </w:r>
      <w:r>
        <w:rPr>
          <w:rFonts w:ascii="Helvetica" w:eastAsia="Helvetica" w:hAnsi="Helvetica" w:cs="Helvetica"/>
          <w:color w:val="000000"/>
        </w:rPr>
        <w:t>’s</w:t>
      </w:r>
      <w:r w:rsidRPr="00186462">
        <w:rPr>
          <w:rFonts w:ascii="Helvetica" w:eastAsia="Helvetica" w:hAnsi="Helvetica" w:cs="Helvetica"/>
          <w:color w:val="000000"/>
        </w:rPr>
        <w:t xml:space="preserve"> performance or conduct. Generally, the individual will be given at</w:t>
      </w:r>
      <w:r>
        <w:rPr>
          <w:rFonts w:ascii="Helvetica" w:eastAsia="Helvetica" w:hAnsi="Helvetica" w:cs="Helvetica"/>
          <w:color w:val="000000"/>
        </w:rPr>
        <w:t xml:space="preserve"> </w:t>
      </w:r>
      <w:r w:rsidRPr="00186462">
        <w:rPr>
          <w:rFonts w:ascii="Helvetica" w:eastAsia="Helvetica" w:hAnsi="Helvetica" w:cs="Helvetica"/>
          <w:color w:val="000000"/>
        </w:rPr>
        <w:t>least 24</w:t>
      </w:r>
      <w:r>
        <w:rPr>
          <w:rFonts w:ascii="Helvetica" w:eastAsia="Helvetica" w:hAnsi="Helvetica" w:cs="Helvetica"/>
          <w:color w:val="000000"/>
        </w:rPr>
        <w:t xml:space="preserve"> </w:t>
      </w:r>
      <w:r w:rsidRPr="00186462">
        <w:rPr>
          <w:rFonts w:ascii="Helvetica" w:eastAsia="Helvetica" w:hAnsi="Helvetica" w:cs="Helvetica"/>
          <w:color w:val="000000"/>
        </w:rPr>
        <w:t>to 48 hours</w:t>
      </w:r>
      <w:r>
        <w:rPr>
          <w:rFonts w:ascii="Helvetica" w:eastAsia="Helvetica" w:hAnsi="Helvetica" w:cs="Helvetica"/>
          <w:color w:val="000000"/>
        </w:rPr>
        <w:t>’</w:t>
      </w:r>
      <w:r w:rsidRPr="00186462">
        <w:rPr>
          <w:rFonts w:ascii="Helvetica" w:eastAsia="Helvetica" w:hAnsi="Helvetica" w:cs="Helvetica"/>
          <w:color w:val="000000"/>
        </w:rPr>
        <w:t xml:space="preserve"> notice of the meeting. The letter will set out the performance or</w:t>
      </w:r>
      <w:r>
        <w:rPr>
          <w:rFonts w:ascii="Helvetica" w:eastAsia="Helvetica" w:hAnsi="Helvetica" w:cs="Helvetica"/>
          <w:color w:val="000000"/>
        </w:rPr>
        <w:t xml:space="preserve"> </w:t>
      </w:r>
      <w:r w:rsidRPr="00186462">
        <w:rPr>
          <w:rFonts w:ascii="Helvetica" w:eastAsia="Helvetica" w:hAnsi="Helvetica" w:cs="Helvetica"/>
          <w:color w:val="000000"/>
        </w:rPr>
        <w:t>conduct</w:t>
      </w:r>
      <w:r>
        <w:rPr>
          <w:rFonts w:ascii="Helvetica" w:eastAsia="Helvetica" w:hAnsi="Helvetica" w:cs="Helvetica"/>
          <w:color w:val="000000"/>
        </w:rPr>
        <w:t xml:space="preserve"> </w:t>
      </w:r>
      <w:r w:rsidRPr="00186462">
        <w:rPr>
          <w:rFonts w:ascii="Helvetica" w:eastAsia="Helvetica" w:hAnsi="Helvetica" w:cs="Helvetica"/>
          <w:color w:val="000000"/>
        </w:rPr>
        <w:t>issues to be discussed and warn the individual of the potential outcomes of the</w:t>
      </w:r>
      <w:r>
        <w:rPr>
          <w:rFonts w:ascii="Helvetica" w:eastAsia="Helvetica" w:hAnsi="Helvetica" w:cs="Helvetica"/>
          <w:color w:val="000000"/>
        </w:rPr>
        <w:t xml:space="preserve"> </w:t>
      </w:r>
      <w:r w:rsidRPr="00186462">
        <w:rPr>
          <w:rFonts w:ascii="Helvetica" w:eastAsia="Helvetica" w:hAnsi="Helvetica" w:cs="Helvetica"/>
          <w:color w:val="000000"/>
        </w:rPr>
        <w:t>disciplinary process.</w:t>
      </w:r>
    </w:p>
    <w:p w14:paraId="6810B052" w14:textId="053D280F" w:rsidR="00186462" w:rsidRDefault="00186462" w:rsidP="00186462">
      <w:pPr>
        <w:rPr>
          <w:rFonts w:ascii="Helvetica" w:eastAsia="Helvetica" w:hAnsi="Helvetica" w:cs="Helvetica"/>
          <w:color w:val="000000"/>
        </w:rPr>
      </w:pPr>
      <w:r w:rsidRPr="00186462">
        <w:rPr>
          <w:rFonts w:ascii="Helvetica" w:eastAsia="Helvetica" w:hAnsi="Helvetica" w:cs="Helvetica"/>
          <w:color w:val="000000"/>
        </w:rPr>
        <w:t>The Company will offer the individual an opportunity to have a support person</w:t>
      </w:r>
      <w:r>
        <w:rPr>
          <w:rFonts w:ascii="Helvetica" w:eastAsia="Helvetica" w:hAnsi="Helvetica" w:cs="Helvetica"/>
          <w:color w:val="000000"/>
        </w:rPr>
        <w:t xml:space="preserve"> </w:t>
      </w:r>
      <w:r w:rsidRPr="00186462">
        <w:rPr>
          <w:rFonts w:ascii="Helvetica" w:eastAsia="Helvetica" w:hAnsi="Helvetica" w:cs="Helvetica"/>
          <w:color w:val="000000"/>
        </w:rPr>
        <w:t>present</w:t>
      </w:r>
      <w:r>
        <w:rPr>
          <w:rFonts w:ascii="Helvetica" w:eastAsia="Helvetica" w:hAnsi="Helvetica" w:cs="Helvetica"/>
          <w:color w:val="000000"/>
        </w:rPr>
        <w:t xml:space="preserve"> </w:t>
      </w:r>
      <w:r w:rsidRPr="00186462">
        <w:rPr>
          <w:rFonts w:ascii="Helvetica" w:eastAsia="Helvetica" w:hAnsi="Helvetica" w:cs="Helvetica"/>
          <w:color w:val="000000"/>
        </w:rPr>
        <w:t>during the meeting. The support person is not entitled to play an active role in the</w:t>
      </w:r>
      <w:r>
        <w:rPr>
          <w:rFonts w:ascii="Helvetica" w:eastAsia="Helvetica" w:hAnsi="Helvetica" w:cs="Helvetica"/>
          <w:color w:val="000000"/>
        </w:rPr>
        <w:t xml:space="preserve"> </w:t>
      </w:r>
      <w:r w:rsidRPr="00186462">
        <w:rPr>
          <w:rFonts w:ascii="Helvetica" w:eastAsia="Helvetica" w:hAnsi="Helvetica" w:cs="Helvetica"/>
          <w:color w:val="000000"/>
        </w:rPr>
        <w:t>meeting and is not entitled to speak on behalf of the individual, but may provide</w:t>
      </w:r>
      <w:r>
        <w:rPr>
          <w:rFonts w:ascii="Helvetica" w:eastAsia="Helvetica" w:hAnsi="Helvetica" w:cs="Helvetica"/>
          <w:color w:val="000000"/>
        </w:rPr>
        <w:t xml:space="preserve"> </w:t>
      </w:r>
      <w:r w:rsidRPr="00186462">
        <w:rPr>
          <w:rFonts w:ascii="Helvetica" w:eastAsia="Helvetica" w:hAnsi="Helvetica" w:cs="Helvetica"/>
          <w:color w:val="000000"/>
        </w:rPr>
        <w:t>support,</w:t>
      </w:r>
      <w:r>
        <w:rPr>
          <w:rFonts w:ascii="Helvetica" w:eastAsia="Helvetica" w:hAnsi="Helvetica" w:cs="Helvetica"/>
          <w:color w:val="000000"/>
        </w:rPr>
        <w:t xml:space="preserve"> </w:t>
      </w:r>
      <w:r w:rsidRPr="00186462">
        <w:rPr>
          <w:rFonts w:ascii="Helvetica" w:eastAsia="Helvetica" w:hAnsi="Helvetica" w:cs="Helvetica"/>
          <w:color w:val="000000"/>
        </w:rPr>
        <w:t>guidance and advice to the individual (in private if they so wish).</w:t>
      </w:r>
    </w:p>
    <w:p w14:paraId="6349156D" w14:textId="77777777" w:rsidR="00186462" w:rsidRDefault="00186462" w:rsidP="00186462">
      <w:pPr>
        <w:rPr>
          <w:rFonts w:ascii="Helvetica" w:eastAsia="Helvetica" w:hAnsi="Helvetica" w:cs="Helvetica"/>
          <w:color w:val="000000"/>
        </w:rPr>
      </w:pPr>
      <w:r w:rsidRPr="00186462">
        <w:rPr>
          <w:rFonts w:ascii="Helvetica" w:eastAsia="Helvetica" w:hAnsi="Helvetica" w:cs="Helvetica"/>
          <w:color w:val="000000"/>
        </w:rPr>
        <w:t>Generally, the following process will be followed in the disciplinary meeting:</w:t>
      </w:r>
    </w:p>
    <w:p w14:paraId="59BDB83C" w14:textId="24C046D8" w:rsidR="00186462" w:rsidRPr="00186462" w:rsidRDefault="00186462" w:rsidP="00186462">
      <w:pPr>
        <w:pStyle w:val="ListParagraph"/>
        <w:numPr>
          <w:ilvl w:val="0"/>
          <w:numId w:val="2"/>
        </w:numPr>
        <w:rPr>
          <w:rFonts w:ascii="Helvetica" w:eastAsia="Helvetica" w:hAnsi="Helvetica" w:cs="Helvetica"/>
          <w:color w:val="000000"/>
        </w:rPr>
      </w:pPr>
      <w:r w:rsidRPr="00186462">
        <w:rPr>
          <w:rFonts w:ascii="Helvetica" w:eastAsia="Helvetica" w:hAnsi="Helvetica" w:cs="Helvetica"/>
          <w:color w:val="000000"/>
        </w:rPr>
        <w:t xml:space="preserve">The Company will explain to the individual why the individual’s performance is not meeting the expected standards (by reference to the </w:t>
      </w:r>
      <w:r w:rsidR="00B24916">
        <w:rPr>
          <w:rFonts w:ascii="Helvetica" w:eastAsia="Helvetica" w:hAnsi="Helvetica" w:cs="Helvetica"/>
          <w:color w:val="000000"/>
        </w:rPr>
        <w:t>[</w:t>
      </w:r>
      <w:r w:rsidRPr="00B24916">
        <w:rPr>
          <w:rFonts w:ascii="Helvetica" w:eastAsia="Helvetica" w:hAnsi="Helvetica" w:cs="Helvetica"/>
          <w:color w:val="000000"/>
          <w:highlight w:val="yellow"/>
        </w:rPr>
        <w:t>PT Handbook</w:t>
      </w:r>
      <w:r w:rsidR="00B24916">
        <w:rPr>
          <w:rFonts w:ascii="Helvetica" w:eastAsia="Helvetica" w:hAnsi="Helvetica" w:cs="Helvetica"/>
          <w:color w:val="000000"/>
        </w:rPr>
        <w:t xml:space="preserve"> – </w:t>
      </w:r>
      <w:r w:rsidR="00B24916" w:rsidRPr="00B24916">
        <w:rPr>
          <w:rFonts w:ascii="Helvetica" w:eastAsia="Helvetica" w:hAnsi="Helvetica" w:cs="Helvetica"/>
          <w:color w:val="000000"/>
          <w:highlight w:val="yellow"/>
        </w:rPr>
        <w:t>ZeroW equivalent]</w:t>
      </w:r>
      <w:r w:rsidRPr="00B24916">
        <w:rPr>
          <w:rFonts w:ascii="Helvetica" w:eastAsia="Helvetica" w:hAnsi="Helvetica" w:cs="Helvetica"/>
          <w:color w:val="000000"/>
          <w:highlight w:val="yellow"/>
        </w:rPr>
        <w:t>,</w:t>
      </w:r>
      <w:r w:rsidRPr="00186462">
        <w:rPr>
          <w:rFonts w:ascii="Helvetica" w:eastAsia="Helvetica" w:hAnsi="Helvetica" w:cs="Helvetica"/>
          <w:color w:val="000000"/>
        </w:rPr>
        <w:t xml:space="preserve"> contract, code of conduct, etc) or elaborate on any allegations of misconduct;</w:t>
      </w:r>
    </w:p>
    <w:p w14:paraId="5E51BC13" w14:textId="77777777" w:rsidR="00186462" w:rsidRPr="00186462" w:rsidRDefault="00186462" w:rsidP="00186462">
      <w:pPr>
        <w:pStyle w:val="ListParagraph"/>
        <w:numPr>
          <w:ilvl w:val="0"/>
          <w:numId w:val="2"/>
        </w:numPr>
        <w:rPr>
          <w:rFonts w:ascii="Helvetica" w:eastAsia="Helvetica" w:hAnsi="Helvetica" w:cs="Helvetica"/>
          <w:color w:val="000000"/>
        </w:rPr>
      </w:pPr>
      <w:r w:rsidRPr="00186462">
        <w:rPr>
          <w:rFonts w:ascii="Helvetica" w:eastAsia="Helvetica" w:hAnsi="Helvetica" w:cs="Helvetica"/>
          <w:color w:val="000000"/>
        </w:rPr>
        <w:t>The individual will be provided with an opportunity to respond to all such issues;</w:t>
      </w:r>
    </w:p>
    <w:p w14:paraId="58DAFA90" w14:textId="2D73FBC3" w:rsidR="00186462" w:rsidRPr="00B24916" w:rsidRDefault="00186462" w:rsidP="00B24916">
      <w:pPr>
        <w:pStyle w:val="ListParagraph"/>
        <w:numPr>
          <w:ilvl w:val="0"/>
          <w:numId w:val="2"/>
        </w:numPr>
        <w:rPr>
          <w:rFonts w:ascii="Helvetica" w:eastAsia="Helvetica" w:hAnsi="Helvetica" w:cs="Helvetica"/>
          <w:color w:val="000000"/>
        </w:rPr>
      </w:pPr>
      <w:r w:rsidRPr="00186462">
        <w:rPr>
          <w:rFonts w:ascii="Helvetica" w:eastAsia="Helvetica" w:hAnsi="Helvetica" w:cs="Helvetica"/>
          <w:color w:val="000000"/>
        </w:rPr>
        <w:t>The Company will explain the potential outcomes of the meeting and the</w:t>
      </w:r>
      <w:r w:rsidR="00B24916">
        <w:rPr>
          <w:rFonts w:ascii="Helvetica" w:eastAsia="Helvetica" w:hAnsi="Helvetica" w:cs="Helvetica"/>
          <w:color w:val="000000"/>
        </w:rPr>
        <w:t xml:space="preserve"> </w:t>
      </w:r>
      <w:r w:rsidRPr="00B24916">
        <w:rPr>
          <w:rFonts w:ascii="Helvetica" w:eastAsia="Helvetica" w:hAnsi="Helvetica" w:cs="Helvetica"/>
          <w:color w:val="000000"/>
        </w:rPr>
        <w:t>individual will be given an opportunity to respond to this (for example, if termination is being considered, the individual should be given an opportunity to say while they feel this is inappropriate).</w:t>
      </w:r>
    </w:p>
    <w:p w14:paraId="2EF5AED8" w14:textId="29134578" w:rsidR="00186462" w:rsidRPr="00186462" w:rsidRDefault="00186462" w:rsidP="00186462">
      <w:pPr>
        <w:rPr>
          <w:rFonts w:ascii="Helvetica" w:eastAsia="Helvetica" w:hAnsi="Helvetica" w:cs="Helvetica"/>
          <w:color w:val="000000"/>
        </w:rPr>
      </w:pPr>
      <w:r w:rsidRPr="00186462">
        <w:rPr>
          <w:rFonts w:ascii="Helvetica" w:eastAsia="Helvetica" w:hAnsi="Helvetica" w:cs="Helvetica"/>
          <w:color w:val="000000"/>
        </w:rPr>
        <w:t>Possible outcomes of the meeting include (but are not limited to): no action being</w:t>
      </w:r>
      <w:r>
        <w:rPr>
          <w:rFonts w:ascii="Helvetica" w:eastAsia="Helvetica" w:hAnsi="Helvetica" w:cs="Helvetica"/>
          <w:color w:val="000000"/>
        </w:rPr>
        <w:t xml:space="preserve"> </w:t>
      </w:r>
      <w:r w:rsidRPr="00186462">
        <w:rPr>
          <w:rFonts w:ascii="Helvetica" w:eastAsia="Helvetica" w:hAnsi="Helvetica" w:cs="Helvetica"/>
          <w:color w:val="000000"/>
        </w:rPr>
        <w:t>taken,</w:t>
      </w:r>
      <w:r>
        <w:rPr>
          <w:rFonts w:ascii="Helvetica" w:eastAsia="Helvetica" w:hAnsi="Helvetica" w:cs="Helvetica"/>
          <w:color w:val="000000"/>
        </w:rPr>
        <w:t xml:space="preserve"> </w:t>
      </w:r>
      <w:r w:rsidRPr="00186462">
        <w:rPr>
          <w:rFonts w:ascii="Helvetica" w:eastAsia="Helvetica" w:hAnsi="Helvetica" w:cs="Helvetica"/>
          <w:color w:val="000000"/>
        </w:rPr>
        <w:t>the need for further investigation, a verbal warning, a performance improvement</w:t>
      </w:r>
      <w:r>
        <w:rPr>
          <w:rFonts w:ascii="Helvetica" w:eastAsia="Helvetica" w:hAnsi="Helvetica" w:cs="Helvetica"/>
          <w:color w:val="000000"/>
        </w:rPr>
        <w:t xml:space="preserve"> </w:t>
      </w:r>
      <w:r w:rsidRPr="00186462">
        <w:rPr>
          <w:rFonts w:ascii="Helvetica" w:eastAsia="Helvetica" w:hAnsi="Helvetica" w:cs="Helvetica"/>
          <w:color w:val="000000"/>
        </w:rPr>
        <w:t>plan, a</w:t>
      </w:r>
      <w:r>
        <w:rPr>
          <w:rFonts w:ascii="Helvetica" w:eastAsia="Helvetica" w:hAnsi="Helvetica" w:cs="Helvetica"/>
          <w:color w:val="000000"/>
        </w:rPr>
        <w:t xml:space="preserve"> </w:t>
      </w:r>
      <w:r w:rsidRPr="00186462">
        <w:rPr>
          <w:rFonts w:ascii="Helvetica" w:eastAsia="Helvetica" w:hAnsi="Helvetica" w:cs="Helvetica"/>
          <w:color w:val="000000"/>
        </w:rPr>
        <w:t>written warning, termination of contract and termination of contract without notice</w:t>
      </w:r>
      <w:r>
        <w:rPr>
          <w:rFonts w:ascii="Helvetica" w:eastAsia="Helvetica" w:hAnsi="Helvetica" w:cs="Helvetica"/>
          <w:color w:val="000000"/>
        </w:rPr>
        <w:t xml:space="preserve"> </w:t>
      </w:r>
      <w:r w:rsidRPr="00186462">
        <w:rPr>
          <w:rFonts w:ascii="Helvetica" w:eastAsia="Helvetica" w:hAnsi="Helvetica" w:cs="Helvetica"/>
          <w:color w:val="000000"/>
        </w:rPr>
        <w:t>(only</w:t>
      </w:r>
      <w:r>
        <w:rPr>
          <w:rFonts w:ascii="Helvetica" w:eastAsia="Helvetica" w:hAnsi="Helvetica" w:cs="Helvetica"/>
          <w:color w:val="000000"/>
        </w:rPr>
        <w:t xml:space="preserve"> </w:t>
      </w:r>
      <w:r w:rsidRPr="00186462">
        <w:rPr>
          <w:rFonts w:ascii="Helvetica" w:eastAsia="Helvetica" w:hAnsi="Helvetica" w:cs="Helvetica"/>
          <w:color w:val="000000"/>
        </w:rPr>
        <w:t>in cases of serious misconduct). These are discussed further below.</w:t>
      </w:r>
    </w:p>
    <w:p w14:paraId="22415FB3" w14:textId="77777777" w:rsidR="00186462" w:rsidRPr="00B24916" w:rsidRDefault="00186462" w:rsidP="00186462">
      <w:pPr>
        <w:rPr>
          <w:rFonts w:ascii="Helvetica" w:eastAsia="Helvetica" w:hAnsi="Helvetica" w:cs="Helvetica"/>
          <w:b/>
          <w:bCs/>
          <w:color w:val="000000"/>
        </w:rPr>
      </w:pPr>
      <w:r w:rsidRPr="00B24916">
        <w:rPr>
          <w:rFonts w:ascii="Helvetica" w:eastAsia="Helvetica" w:hAnsi="Helvetica" w:cs="Helvetica"/>
          <w:b/>
          <w:bCs/>
          <w:color w:val="000000"/>
        </w:rPr>
        <w:t>NO ACTION TAKEN</w:t>
      </w:r>
    </w:p>
    <w:p w14:paraId="3B9E039B" w14:textId="104B5510" w:rsidR="00186462" w:rsidRPr="00186462" w:rsidRDefault="00186462" w:rsidP="00186462">
      <w:pPr>
        <w:rPr>
          <w:rFonts w:ascii="Helvetica" w:eastAsia="Helvetica" w:hAnsi="Helvetica" w:cs="Helvetica"/>
          <w:color w:val="000000"/>
        </w:rPr>
      </w:pPr>
      <w:r w:rsidRPr="00186462">
        <w:rPr>
          <w:rFonts w:ascii="Helvetica" w:eastAsia="Helvetica" w:hAnsi="Helvetica" w:cs="Helvetica"/>
          <w:color w:val="000000"/>
        </w:rPr>
        <w:t>In certain circumstances the Company will decide that no action will be taken</w:t>
      </w:r>
      <w:r>
        <w:rPr>
          <w:rFonts w:ascii="Helvetica" w:eastAsia="Helvetica" w:hAnsi="Helvetica" w:cs="Helvetica"/>
          <w:color w:val="000000"/>
        </w:rPr>
        <w:t xml:space="preserve"> </w:t>
      </w:r>
      <w:r w:rsidRPr="00186462">
        <w:rPr>
          <w:rFonts w:ascii="Helvetica" w:eastAsia="Helvetica" w:hAnsi="Helvetica" w:cs="Helvetica"/>
          <w:color w:val="000000"/>
        </w:rPr>
        <w:t>against the</w:t>
      </w:r>
      <w:r>
        <w:rPr>
          <w:rFonts w:ascii="Helvetica" w:eastAsia="Helvetica" w:hAnsi="Helvetica" w:cs="Helvetica"/>
          <w:color w:val="000000"/>
        </w:rPr>
        <w:t xml:space="preserve"> </w:t>
      </w:r>
      <w:r w:rsidRPr="00186462">
        <w:rPr>
          <w:rFonts w:ascii="Helvetica" w:eastAsia="Helvetica" w:hAnsi="Helvetica" w:cs="Helvetica"/>
          <w:color w:val="000000"/>
        </w:rPr>
        <w:t>individual (because, for example, the allegations of misconduct are found to</w:t>
      </w:r>
    </w:p>
    <w:p w14:paraId="157D4A6F" w14:textId="361014EE" w:rsidR="00602AD9" w:rsidRDefault="00186462">
      <w:pPr>
        <w:rPr>
          <w:rFonts w:ascii="Helvetica" w:eastAsia="Helvetica" w:hAnsi="Helvetica" w:cs="Helvetica"/>
          <w:color w:val="000000"/>
        </w:rPr>
      </w:pPr>
      <w:r w:rsidRPr="00186462">
        <w:rPr>
          <w:rFonts w:ascii="Helvetica" w:eastAsia="Helvetica" w:hAnsi="Helvetica" w:cs="Helvetica"/>
          <w:color w:val="000000"/>
        </w:rPr>
        <w:lastRenderedPageBreak/>
        <w:t>be unsubstantiated). In this situation the Company will generally confirm the</w:t>
      </w:r>
      <w:r>
        <w:rPr>
          <w:rFonts w:ascii="Helvetica" w:eastAsia="Helvetica" w:hAnsi="Helvetica" w:cs="Helvetica"/>
          <w:color w:val="000000"/>
        </w:rPr>
        <w:t xml:space="preserve"> </w:t>
      </w:r>
      <w:r w:rsidRPr="00186462">
        <w:rPr>
          <w:rFonts w:ascii="Helvetica" w:eastAsia="Helvetica" w:hAnsi="Helvetica" w:cs="Helvetica"/>
          <w:color w:val="000000"/>
        </w:rPr>
        <w:t>outcome of</w:t>
      </w:r>
      <w:r>
        <w:rPr>
          <w:rFonts w:ascii="Helvetica" w:eastAsia="Helvetica" w:hAnsi="Helvetica" w:cs="Helvetica"/>
          <w:color w:val="000000"/>
        </w:rPr>
        <w:t xml:space="preserve"> </w:t>
      </w:r>
      <w:r w:rsidR="00602AD9">
        <w:rPr>
          <w:rFonts w:ascii="Helvetica" w:eastAsia="Helvetica" w:hAnsi="Helvetica" w:cs="Helvetica"/>
          <w:color w:val="000000"/>
        </w:rPr>
        <w:t>t</w:t>
      </w:r>
      <w:r>
        <w:rPr>
          <w:rFonts w:ascii="Helvetica" w:eastAsia="Helvetica" w:hAnsi="Helvetica" w:cs="Helvetica"/>
          <w:color w:val="000000"/>
        </w:rPr>
        <w:t>he disciplinary meeting (and that no action is to be taken) in writing.</w:t>
      </w:r>
    </w:p>
    <w:p w14:paraId="316284E1" w14:textId="77777777" w:rsidR="00602AD9" w:rsidRPr="00B24916" w:rsidRDefault="00000000">
      <w:pPr>
        <w:rPr>
          <w:rFonts w:ascii="Helvetica" w:eastAsia="Helvetica" w:hAnsi="Helvetica" w:cs="Helvetica"/>
          <w:b/>
          <w:bCs/>
          <w:color w:val="000000"/>
        </w:rPr>
      </w:pPr>
      <w:r w:rsidRPr="00B24916">
        <w:rPr>
          <w:rFonts w:ascii="Helvetica" w:eastAsia="Helvetica" w:hAnsi="Helvetica" w:cs="Helvetica"/>
          <w:b/>
          <w:bCs/>
          <w:color w:val="000000"/>
        </w:rPr>
        <w:t>FURTHER INVESTIGATION</w:t>
      </w:r>
    </w:p>
    <w:p w14:paraId="09A30C5B" w14:textId="77777777" w:rsidR="00602AD9" w:rsidRDefault="00000000">
      <w:pPr>
        <w:rPr>
          <w:rFonts w:ascii="Helvetica" w:eastAsia="Helvetica" w:hAnsi="Helvetica" w:cs="Helvetica"/>
          <w:color w:val="000000"/>
        </w:rPr>
      </w:pPr>
      <w:r>
        <w:rPr>
          <w:rFonts w:ascii="Helvetica" w:eastAsia="Helvetica" w:hAnsi="Helvetica" w:cs="Helvetica"/>
          <w:color w:val="000000"/>
        </w:rPr>
        <w:t>In some circumstances the Company will need to undertake further investigation following</w:t>
      </w:r>
      <w:r w:rsidR="00602AD9">
        <w:rPr>
          <w:rFonts w:ascii="Helvetica" w:eastAsia="Helvetica" w:hAnsi="Helvetica" w:cs="Helvetica"/>
          <w:color w:val="000000"/>
        </w:rPr>
        <w:t xml:space="preserve"> </w:t>
      </w:r>
      <w:r>
        <w:rPr>
          <w:rFonts w:ascii="Helvetica" w:eastAsia="Helvetica" w:hAnsi="Helvetica" w:cs="Helvetica"/>
          <w:color w:val="000000"/>
        </w:rPr>
        <w:t>the disciplinary meeting in order to decide on the appropriate action to take. This may</w:t>
      </w:r>
      <w:r w:rsidR="00602AD9">
        <w:rPr>
          <w:rFonts w:ascii="Helvetica" w:eastAsia="Helvetica" w:hAnsi="Helvetica" w:cs="Helvetica"/>
          <w:color w:val="000000"/>
        </w:rPr>
        <w:t xml:space="preserve"> </w:t>
      </w:r>
      <w:r>
        <w:rPr>
          <w:rFonts w:ascii="Helvetica" w:eastAsia="Helvetica" w:hAnsi="Helvetica" w:cs="Helvetica"/>
          <w:color w:val="000000"/>
        </w:rPr>
        <w:t>occur when, for example, there are conflicting versions of events and the Company is not</w:t>
      </w:r>
      <w:r w:rsidR="00602AD9">
        <w:rPr>
          <w:rFonts w:ascii="Helvetica" w:eastAsia="Helvetica" w:hAnsi="Helvetica" w:cs="Helvetica"/>
          <w:color w:val="000000"/>
        </w:rPr>
        <w:t xml:space="preserve"> </w:t>
      </w:r>
      <w:r>
        <w:rPr>
          <w:rFonts w:ascii="Helvetica" w:eastAsia="Helvetica" w:hAnsi="Helvetica" w:cs="Helvetica"/>
          <w:color w:val="000000"/>
        </w:rPr>
        <w:t>in a position to make a finding on the issues/allegations.</w:t>
      </w:r>
    </w:p>
    <w:p w14:paraId="16A0AE8B" w14:textId="77777777" w:rsidR="00602AD9" w:rsidRPr="00B24916" w:rsidRDefault="00000000">
      <w:pPr>
        <w:rPr>
          <w:rFonts w:ascii="Helvetica" w:eastAsia="Helvetica" w:hAnsi="Helvetica" w:cs="Helvetica"/>
          <w:b/>
          <w:bCs/>
          <w:color w:val="000000"/>
        </w:rPr>
      </w:pPr>
      <w:r w:rsidRPr="00B24916">
        <w:rPr>
          <w:rFonts w:ascii="Helvetica" w:eastAsia="Helvetica" w:hAnsi="Helvetica" w:cs="Helvetica"/>
          <w:b/>
          <w:bCs/>
          <w:color w:val="000000"/>
        </w:rPr>
        <w:t>VERBAL WARNINGS</w:t>
      </w:r>
    </w:p>
    <w:p w14:paraId="55E10EF5" w14:textId="77777777" w:rsidR="00602AD9" w:rsidRDefault="00000000">
      <w:pPr>
        <w:rPr>
          <w:rFonts w:ascii="Helvetica" w:eastAsia="Helvetica" w:hAnsi="Helvetica" w:cs="Helvetica"/>
          <w:color w:val="000000"/>
        </w:rPr>
      </w:pPr>
      <w:r>
        <w:rPr>
          <w:rFonts w:ascii="Helvetica" w:eastAsia="Helvetica" w:hAnsi="Helvetica" w:cs="Helvetica"/>
          <w:color w:val="000000"/>
        </w:rPr>
        <w:t>A verbal warning will generally be appropriate where the individual's performance or</w:t>
      </w:r>
      <w:r>
        <w:rPr>
          <w:rFonts w:ascii="Helvetica" w:eastAsia="Helvetica" w:hAnsi="Helvetica" w:cs="Helvetica"/>
          <w:color w:val="000000"/>
        </w:rPr>
        <w:br/>
        <w:t>conduct has not improved following informal counselling, or in relation to an incident that</w:t>
      </w:r>
      <w:r w:rsidR="00602AD9">
        <w:rPr>
          <w:rFonts w:ascii="Helvetica" w:eastAsia="Helvetica" w:hAnsi="Helvetica" w:cs="Helvetica"/>
          <w:color w:val="000000"/>
        </w:rPr>
        <w:t xml:space="preserve"> </w:t>
      </w:r>
      <w:r>
        <w:rPr>
          <w:rFonts w:ascii="Helvetica" w:eastAsia="Helvetica" w:hAnsi="Helvetica" w:cs="Helvetica"/>
          <w:color w:val="000000"/>
        </w:rPr>
        <w:t>is not serious enough to warrant a written warning. A verbal warning will involve warning</w:t>
      </w:r>
      <w:r w:rsidR="00602AD9">
        <w:rPr>
          <w:rFonts w:ascii="Helvetica" w:eastAsia="Helvetica" w:hAnsi="Helvetica" w:cs="Helvetica"/>
          <w:color w:val="000000"/>
        </w:rPr>
        <w:t xml:space="preserve"> </w:t>
      </w:r>
      <w:r>
        <w:rPr>
          <w:rFonts w:ascii="Helvetica" w:eastAsia="Helvetica" w:hAnsi="Helvetica" w:cs="Helvetica"/>
          <w:color w:val="000000"/>
        </w:rPr>
        <w:t>the individual that if their performance or conduct does not improve, they may be subject</w:t>
      </w:r>
      <w:r w:rsidR="00602AD9">
        <w:rPr>
          <w:rFonts w:ascii="Helvetica" w:eastAsia="Helvetica" w:hAnsi="Helvetica" w:cs="Helvetica"/>
          <w:color w:val="000000"/>
        </w:rPr>
        <w:t xml:space="preserve"> </w:t>
      </w:r>
      <w:r>
        <w:rPr>
          <w:rFonts w:ascii="Helvetica" w:eastAsia="Helvetica" w:hAnsi="Helvetica" w:cs="Helvetica"/>
          <w:color w:val="000000"/>
        </w:rPr>
        <w:t>to more serious disciplinary action.</w:t>
      </w:r>
    </w:p>
    <w:p w14:paraId="34812AD5" w14:textId="77777777" w:rsidR="00602AD9" w:rsidRDefault="00000000">
      <w:pPr>
        <w:rPr>
          <w:rFonts w:ascii="Helvetica" w:eastAsia="Helvetica" w:hAnsi="Helvetica" w:cs="Helvetica"/>
          <w:color w:val="000000"/>
        </w:rPr>
      </w:pPr>
      <w:r>
        <w:rPr>
          <w:rFonts w:ascii="Helvetica" w:eastAsia="Helvetica" w:hAnsi="Helvetica" w:cs="Helvetica"/>
          <w:color w:val="000000"/>
        </w:rPr>
        <w:t>A written record of the verbal warning should be kept.</w:t>
      </w:r>
    </w:p>
    <w:p w14:paraId="30E76A98" w14:textId="04D349B8" w:rsidR="00602AD9" w:rsidRPr="00B24916" w:rsidRDefault="00000000">
      <w:pPr>
        <w:rPr>
          <w:rFonts w:ascii="Helvetica" w:eastAsia="Helvetica" w:hAnsi="Helvetica" w:cs="Helvetica"/>
          <w:b/>
          <w:bCs/>
          <w:color w:val="000000"/>
        </w:rPr>
      </w:pPr>
      <w:r w:rsidRPr="00B24916">
        <w:rPr>
          <w:rFonts w:ascii="Helvetica" w:eastAsia="Helvetica" w:hAnsi="Helvetica" w:cs="Helvetica"/>
          <w:b/>
          <w:bCs/>
          <w:color w:val="000000"/>
        </w:rPr>
        <w:t>PERFORMANCE IMPROVEMENT PLAN (PIP)</w:t>
      </w:r>
      <w:r w:rsidR="00B24916">
        <w:rPr>
          <w:rFonts w:ascii="Helvetica" w:eastAsia="Helvetica" w:hAnsi="Helvetica" w:cs="Helvetica"/>
          <w:b/>
          <w:bCs/>
          <w:color w:val="000000"/>
        </w:rPr>
        <w:t xml:space="preserve"> </w:t>
      </w:r>
      <w:r w:rsidR="00B24916" w:rsidRPr="00B24916">
        <w:rPr>
          <w:rFonts w:ascii="Helvetica" w:eastAsia="Helvetica" w:hAnsi="Helvetica" w:cs="Helvetica"/>
          <w:color w:val="000000"/>
          <w:highlight w:val="yellow"/>
        </w:rPr>
        <w:t>[NEED TO CREAT A PIP]</w:t>
      </w:r>
    </w:p>
    <w:p w14:paraId="56847C5C" w14:textId="77777777" w:rsidR="00602AD9" w:rsidRDefault="00000000">
      <w:pPr>
        <w:rPr>
          <w:rFonts w:ascii="Helvetica" w:eastAsia="Helvetica" w:hAnsi="Helvetica" w:cs="Helvetica"/>
          <w:color w:val="000000"/>
        </w:rPr>
      </w:pPr>
      <w:r>
        <w:rPr>
          <w:rFonts w:ascii="Helvetica" w:eastAsia="Helvetica" w:hAnsi="Helvetica" w:cs="Helvetica"/>
          <w:color w:val="000000"/>
        </w:rPr>
        <w:t>A performance improvement plan (or "PIP") is generally used where issues have been</w:t>
      </w:r>
      <w:r w:rsidR="00602AD9">
        <w:rPr>
          <w:rFonts w:ascii="Helvetica" w:eastAsia="Helvetica" w:hAnsi="Helvetica" w:cs="Helvetica"/>
          <w:color w:val="000000"/>
        </w:rPr>
        <w:t xml:space="preserve"> </w:t>
      </w:r>
      <w:r>
        <w:rPr>
          <w:rFonts w:ascii="Helvetica" w:eastAsia="Helvetica" w:hAnsi="Helvetica" w:cs="Helvetica"/>
          <w:color w:val="000000"/>
        </w:rPr>
        <w:t>identified in an individual's performance that need to be improved. A PIP will set clear</w:t>
      </w:r>
      <w:r w:rsidR="00602AD9">
        <w:rPr>
          <w:rFonts w:ascii="Helvetica" w:eastAsia="Helvetica" w:hAnsi="Helvetica" w:cs="Helvetica"/>
          <w:color w:val="000000"/>
        </w:rPr>
        <w:t xml:space="preserve"> </w:t>
      </w:r>
      <w:r>
        <w:rPr>
          <w:rFonts w:ascii="Helvetica" w:eastAsia="Helvetica" w:hAnsi="Helvetica" w:cs="Helvetica"/>
          <w:color w:val="000000"/>
        </w:rPr>
        <w:t>goals or targets that the individual is expected to meet by certain dates. The Company will</w:t>
      </w:r>
      <w:r w:rsidR="00602AD9">
        <w:rPr>
          <w:rFonts w:ascii="Helvetica" w:eastAsia="Helvetica" w:hAnsi="Helvetica" w:cs="Helvetica"/>
          <w:color w:val="000000"/>
        </w:rPr>
        <w:t xml:space="preserve"> </w:t>
      </w:r>
      <w:r>
        <w:rPr>
          <w:rFonts w:ascii="Helvetica" w:eastAsia="Helvetica" w:hAnsi="Helvetica" w:cs="Helvetica"/>
          <w:color w:val="000000"/>
        </w:rPr>
        <w:t>review the individual's performance during the period of the PIP and assist the individual</w:t>
      </w:r>
      <w:r w:rsidR="00602AD9">
        <w:rPr>
          <w:rFonts w:ascii="Helvetica" w:eastAsia="Helvetica" w:hAnsi="Helvetica" w:cs="Helvetica"/>
          <w:color w:val="000000"/>
        </w:rPr>
        <w:t xml:space="preserve"> </w:t>
      </w:r>
      <w:r>
        <w:rPr>
          <w:rFonts w:ascii="Helvetica" w:eastAsia="Helvetica" w:hAnsi="Helvetica" w:cs="Helvetica"/>
          <w:color w:val="000000"/>
        </w:rPr>
        <w:t>in trying to improve their performance. If the individual's improvement does not improve</w:t>
      </w:r>
      <w:r w:rsidR="00602AD9">
        <w:rPr>
          <w:rFonts w:ascii="Helvetica" w:eastAsia="Helvetica" w:hAnsi="Helvetica" w:cs="Helvetica"/>
          <w:color w:val="000000"/>
        </w:rPr>
        <w:t xml:space="preserve"> </w:t>
      </w:r>
      <w:r>
        <w:rPr>
          <w:rFonts w:ascii="Helvetica" w:eastAsia="Helvetica" w:hAnsi="Helvetica" w:cs="Helvetica"/>
          <w:color w:val="000000"/>
        </w:rPr>
        <w:t>the individual may be required to attend a disciplinary meeting and may be issued a</w:t>
      </w:r>
      <w:r w:rsidR="00602AD9">
        <w:rPr>
          <w:rFonts w:ascii="Helvetica" w:eastAsia="Helvetica" w:hAnsi="Helvetica" w:cs="Helvetica"/>
          <w:color w:val="000000"/>
        </w:rPr>
        <w:t xml:space="preserve"> </w:t>
      </w:r>
      <w:r>
        <w:rPr>
          <w:rFonts w:ascii="Helvetica" w:eastAsia="Helvetica" w:hAnsi="Helvetica" w:cs="Helvetica"/>
          <w:color w:val="000000"/>
        </w:rPr>
        <w:t>written warning. If the individual's performance does not improve after being issued one</w:t>
      </w:r>
      <w:r w:rsidR="00602AD9">
        <w:rPr>
          <w:rFonts w:ascii="Helvetica" w:eastAsia="Helvetica" w:hAnsi="Helvetica" w:cs="Helvetica"/>
          <w:color w:val="000000"/>
        </w:rPr>
        <w:t xml:space="preserve"> </w:t>
      </w:r>
      <w:r>
        <w:rPr>
          <w:rFonts w:ascii="Helvetica" w:eastAsia="Helvetica" w:hAnsi="Helvetica" w:cs="Helvetica"/>
          <w:color w:val="000000"/>
        </w:rPr>
        <w:t>or more warnings, they may be required to attend a disciplinary meeting and (if no</w:t>
      </w:r>
      <w:r w:rsidR="00602AD9">
        <w:rPr>
          <w:rFonts w:ascii="Helvetica" w:eastAsia="Helvetica" w:hAnsi="Helvetica" w:cs="Helvetica"/>
          <w:color w:val="000000"/>
        </w:rPr>
        <w:t xml:space="preserve"> </w:t>
      </w:r>
      <w:r>
        <w:rPr>
          <w:rFonts w:ascii="Helvetica" w:eastAsia="Helvetica" w:hAnsi="Helvetica" w:cs="Helvetica"/>
          <w:color w:val="000000"/>
        </w:rPr>
        <w:t>reasonable excuse can be given for the failure to improve) their contract may be</w:t>
      </w:r>
      <w:r w:rsidR="00602AD9">
        <w:rPr>
          <w:rFonts w:ascii="Helvetica" w:eastAsia="Helvetica" w:hAnsi="Helvetica" w:cs="Helvetica"/>
          <w:color w:val="000000"/>
        </w:rPr>
        <w:t xml:space="preserve"> </w:t>
      </w:r>
      <w:r>
        <w:rPr>
          <w:rFonts w:ascii="Helvetica" w:eastAsia="Helvetica" w:hAnsi="Helvetica" w:cs="Helvetica"/>
          <w:color w:val="000000"/>
        </w:rPr>
        <w:t>terminated.</w:t>
      </w:r>
    </w:p>
    <w:p w14:paraId="7852E8B2" w14:textId="77777777" w:rsidR="00602AD9" w:rsidRPr="00B24916" w:rsidRDefault="00000000">
      <w:pPr>
        <w:rPr>
          <w:rFonts w:ascii="Helvetica" w:eastAsia="Helvetica" w:hAnsi="Helvetica" w:cs="Helvetica"/>
          <w:b/>
          <w:bCs/>
          <w:color w:val="000000"/>
        </w:rPr>
      </w:pPr>
      <w:r w:rsidRPr="00B24916">
        <w:rPr>
          <w:rFonts w:ascii="Helvetica" w:eastAsia="Helvetica" w:hAnsi="Helvetica" w:cs="Helvetica"/>
          <w:b/>
          <w:bCs/>
          <w:color w:val="000000"/>
        </w:rPr>
        <w:t>WRITTEN WARNINGS</w:t>
      </w:r>
    </w:p>
    <w:p w14:paraId="50F187F3" w14:textId="77777777" w:rsidR="00602AD9" w:rsidRDefault="00000000">
      <w:pPr>
        <w:rPr>
          <w:rFonts w:ascii="Helvetica" w:eastAsia="Helvetica" w:hAnsi="Helvetica" w:cs="Helvetica"/>
          <w:color w:val="000000"/>
        </w:rPr>
      </w:pPr>
      <w:r>
        <w:rPr>
          <w:rFonts w:ascii="Helvetica" w:eastAsia="Helvetica" w:hAnsi="Helvetica" w:cs="Helvetica"/>
          <w:color w:val="000000"/>
        </w:rPr>
        <w:t>In the event that the Company has serious concerns about an individual's performance or</w:t>
      </w:r>
      <w:r w:rsidR="00602AD9">
        <w:rPr>
          <w:rFonts w:ascii="Helvetica" w:eastAsia="Helvetica" w:hAnsi="Helvetica" w:cs="Helvetica"/>
          <w:color w:val="000000"/>
        </w:rPr>
        <w:t xml:space="preserve"> </w:t>
      </w:r>
      <w:r>
        <w:rPr>
          <w:rFonts w:ascii="Helvetica" w:eastAsia="Helvetica" w:hAnsi="Helvetica" w:cs="Helvetica"/>
          <w:color w:val="000000"/>
        </w:rPr>
        <w:t>conduct, a written warning may be issued to the individual. This may (but will not</w:t>
      </w:r>
      <w:r w:rsidR="00602AD9">
        <w:rPr>
          <w:rFonts w:ascii="Helvetica" w:eastAsia="Helvetica" w:hAnsi="Helvetica" w:cs="Helvetica"/>
          <w:color w:val="000000"/>
        </w:rPr>
        <w:t xml:space="preserve"> </w:t>
      </w:r>
      <w:r>
        <w:rPr>
          <w:rFonts w:ascii="Helvetica" w:eastAsia="Helvetica" w:hAnsi="Helvetica" w:cs="Helvetica"/>
          <w:color w:val="000000"/>
        </w:rPr>
        <w:t>necessarily) occur following continued or repeated behaviour raised in earlier informal</w:t>
      </w:r>
      <w:r w:rsidR="00602AD9">
        <w:rPr>
          <w:rFonts w:ascii="Helvetica" w:eastAsia="Helvetica" w:hAnsi="Helvetica" w:cs="Helvetica"/>
          <w:color w:val="000000"/>
        </w:rPr>
        <w:t xml:space="preserve"> </w:t>
      </w:r>
      <w:r>
        <w:rPr>
          <w:rFonts w:ascii="Helvetica" w:eastAsia="Helvetica" w:hAnsi="Helvetica" w:cs="Helvetica"/>
          <w:color w:val="000000"/>
        </w:rPr>
        <w:t>counselling or in a verbal warning. There may be instances where a written warning may</w:t>
      </w:r>
      <w:r w:rsidR="00602AD9">
        <w:rPr>
          <w:rFonts w:ascii="Helvetica" w:eastAsia="Helvetica" w:hAnsi="Helvetica" w:cs="Helvetica"/>
          <w:color w:val="000000"/>
        </w:rPr>
        <w:t xml:space="preserve"> </w:t>
      </w:r>
      <w:r>
        <w:rPr>
          <w:rFonts w:ascii="Helvetica" w:eastAsia="Helvetica" w:hAnsi="Helvetica" w:cs="Helvetica"/>
          <w:color w:val="000000"/>
        </w:rPr>
        <w:t>be issued in the first instance, based on the seriousness of the poor performance or</w:t>
      </w:r>
      <w:r w:rsidR="00602AD9">
        <w:rPr>
          <w:rFonts w:ascii="Helvetica" w:eastAsia="Helvetica" w:hAnsi="Helvetica" w:cs="Helvetica"/>
          <w:color w:val="000000"/>
        </w:rPr>
        <w:t xml:space="preserve"> </w:t>
      </w:r>
      <w:r>
        <w:rPr>
          <w:rFonts w:ascii="Helvetica" w:eastAsia="Helvetica" w:hAnsi="Helvetica" w:cs="Helvetica"/>
          <w:color w:val="000000"/>
        </w:rPr>
        <w:t>conduct.</w:t>
      </w:r>
    </w:p>
    <w:p w14:paraId="3DBCB460" w14:textId="77777777" w:rsidR="00602AD9" w:rsidRDefault="00000000">
      <w:pPr>
        <w:rPr>
          <w:rFonts w:ascii="Helvetica" w:eastAsia="Helvetica" w:hAnsi="Helvetica" w:cs="Helvetica"/>
          <w:color w:val="000000"/>
        </w:rPr>
      </w:pPr>
      <w:r>
        <w:rPr>
          <w:rFonts w:ascii="Helvetica" w:eastAsia="Helvetica" w:hAnsi="Helvetica" w:cs="Helvetica"/>
          <w:color w:val="000000"/>
        </w:rPr>
        <w:t>A written warning will generally inform the individual:</w:t>
      </w:r>
    </w:p>
    <w:p w14:paraId="6C18CAA0" w14:textId="77777777" w:rsidR="00186462" w:rsidRPr="00186462" w:rsidRDefault="00000000" w:rsidP="00186462">
      <w:pPr>
        <w:pStyle w:val="ListParagraph"/>
        <w:numPr>
          <w:ilvl w:val="0"/>
          <w:numId w:val="3"/>
        </w:numPr>
        <w:rPr>
          <w:rFonts w:ascii="Helvetica" w:eastAsia="Helvetica" w:hAnsi="Helvetica" w:cs="Helvetica"/>
          <w:color w:val="000000"/>
        </w:rPr>
      </w:pPr>
      <w:r w:rsidRPr="00186462">
        <w:rPr>
          <w:rFonts w:ascii="Helvetica" w:eastAsia="Helvetica" w:hAnsi="Helvetica" w:cs="Helvetica"/>
          <w:color w:val="000000"/>
        </w:rPr>
        <w:t>Of the individuals' performance or conduct issues that have been found to be an issue;</w:t>
      </w:r>
    </w:p>
    <w:p w14:paraId="16109200" w14:textId="4978EFA0" w:rsidR="00602AD9" w:rsidRDefault="00000000" w:rsidP="00186462">
      <w:pPr>
        <w:pStyle w:val="ListParagraph"/>
        <w:numPr>
          <w:ilvl w:val="0"/>
          <w:numId w:val="3"/>
        </w:numPr>
        <w:rPr>
          <w:rFonts w:ascii="Helvetica" w:eastAsia="Helvetica" w:hAnsi="Helvetica" w:cs="Helvetica"/>
          <w:color w:val="000000"/>
        </w:rPr>
      </w:pPr>
      <w:r w:rsidRPr="00186462">
        <w:rPr>
          <w:rFonts w:ascii="Helvetica" w:eastAsia="Helvetica" w:hAnsi="Helvetica" w:cs="Helvetica"/>
          <w:color w:val="000000"/>
        </w:rPr>
        <w:t>Why the Company did not find the individual's response to such issues in the disciplinary m</w:t>
      </w:r>
      <w:r w:rsidR="00186462" w:rsidRPr="00186462">
        <w:rPr>
          <w:rFonts w:ascii="Helvetica" w:eastAsia="Helvetica" w:hAnsi="Helvetica" w:cs="Helvetica"/>
          <w:color w:val="000000"/>
        </w:rPr>
        <w:t>e</w:t>
      </w:r>
      <w:r w:rsidRPr="00186462">
        <w:rPr>
          <w:rFonts w:ascii="Helvetica" w:eastAsia="Helvetica" w:hAnsi="Helvetica" w:cs="Helvetica"/>
          <w:color w:val="000000"/>
        </w:rPr>
        <w:t>eting to be acceptable;</w:t>
      </w:r>
    </w:p>
    <w:p w14:paraId="3348EC06" w14:textId="0034E491" w:rsidR="00067292" w:rsidRDefault="00067292" w:rsidP="00186462">
      <w:pPr>
        <w:pStyle w:val="ListParagraph"/>
        <w:numPr>
          <w:ilvl w:val="0"/>
          <w:numId w:val="3"/>
        </w:numPr>
        <w:rPr>
          <w:rFonts w:ascii="Helvetica" w:eastAsia="Helvetica" w:hAnsi="Helvetica" w:cs="Helvetica"/>
          <w:color w:val="000000"/>
        </w:rPr>
      </w:pPr>
      <w:r>
        <w:rPr>
          <w:rFonts w:ascii="Helvetica" w:eastAsia="Helvetica" w:hAnsi="Helvetica" w:cs="Helvetica"/>
          <w:color w:val="000000"/>
        </w:rPr>
        <w:lastRenderedPageBreak/>
        <w:t>Of a reasonable timeframe within which the individual must remedy their poor performance and/or conduct;</w:t>
      </w:r>
    </w:p>
    <w:p w14:paraId="6467A7FA" w14:textId="74F1F6BB" w:rsidR="00067292" w:rsidRDefault="00067292" w:rsidP="00186462">
      <w:pPr>
        <w:pStyle w:val="ListParagraph"/>
        <w:numPr>
          <w:ilvl w:val="0"/>
          <w:numId w:val="3"/>
        </w:numPr>
        <w:rPr>
          <w:rFonts w:ascii="Helvetica" w:eastAsia="Helvetica" w:hAnsi="Helvetica" w:cs="Helvetica"/>
          <w:color w:val="000000"/>
        </w:rPr>
      </w:pPr>
      <w:r>
        <w:rPr>
          <w:rFonts w:ascii="Helvetica" w:eastAsia="Helvetica" w:hAnsi="Helvetica" w:cs="Helvetica"/>
          <w:color w:val="000000"/>
        </w:rPr>
        <w:t>That if the individual continues to under-perform or engage in misconduct, other disciplinary action may be taken, up to and including termination of contract.</w:t>
      </w:r>
    </w:p>
    <w:p w14:paraId="68AC690E" w14:textId="196AB77D" w:rsidR="00067292" w:rsidRPr="00B24916" w:rsidRDefault="00067292" w:rsidP="00067292">
      <w:pPr>
        <w:ind w:left="360"/>
        <w:rPr>
          <w:rFonts w:ascii="Helvetica" w:eastAsia="Helvetica" w:hAnsi="Helvetica" w:cs="Helvetica"/>
          <w:b/>
          <w:bCs/>
          <w:color w:val="000000"/>
        </w:rPr>
      </w:pPr>
      <w:r w:rsidRPr="00B24916">
        <w:rPr>
          <w:rFonts w:ascii="Helvetica" w:eastAsia="Helvetica" w:hAnsi="Helvetica" w:cs="Helvetica"/>
          <w:b/>
          <w:bCs/>
          <w:color w:val="000000"/>
        </w:rPr>
        <w:t>TERMINATION OF CONTRACT (WITH NOTICE OR PAYMENT IN LIEU OF NOTICE)</w:t>
      </w:r>
    </w:p>
    <w:p w14:paraId="42174C9D" w14:textId="1EE472AF" w:rsidR="00067292" w:rsidRPr="00067292" w:rsidRDefault="00067292" w:rsidP="00067292">
      <w:pPr>
        <w:ind w:left="360"/>
        <w:rPr>
          <w:rFonts w:ascii="Helvetica" w:eastAsia="Helvetica" w:hAnsi="Helvetica" w:cs="Helvetica"/>
          <w:color w:val="000000"/>
        </w:rPr>
      </w:pPr>
      <w:r w:rsidRPr="00067292">
        <w:rPr>
          <w:rFonts w:ascii="Helvetica" w:eastAsia="Helvetica" w:hAnsi="Helvetica" w:cs="Helvetica"/>
          <w:color w:val="000000"/>
        </w:rPr>
        <w:t>Poor performance or misconduct may lead to the termination of an individual</w:t>
      </w:r>
      <w:r>
        <w:rPr>
          <w:rFonts w:ascii="Helvetica" w:eastAsia="Helvetica" w:hAnsi="Helvetica" w:cs="Helvetica"/>
          <w:color w:val="000000"/>
        </w:rPr>
        <w:t xml:space="preserve">’s </w:t>
      </w:r>
      <w:r w:rsidRPr="00067292">
        <w:rPr>
          <w:rFonts w:ascii="Helvetica" w:eastAsia="Helvetica" w:hAnsi="Helvetica" w:cs="Helvetica"/>
          <w:color w:val="000000"/>
        </w:rPr>
        <w:t>contract</w:t>
      </w:r>
      <w:r>
        <w:rPr>
          <w:rFonts w:ascii="Helvetica" w:eastAsia="Helvetica" w:hAnsi="Helvetica" w:cs="Helvetica"/>
          <w:color w:val="000000"/>
        </w:rPr>
        <w:t xml:space="preserve"> </w:t>
      </w:r>
      <w:r w:rsidRPr="00067292">
        <w:rPr>
          <w:rFonts w:ascii="Helvetica" w:eastAsia="Helvetica" w:hAnsi="Helvetica" w:cs="Helvetica"/>
          <w:color w:val="000000"/>
        </w:rPr>
        <w:t>(either with notice or payment in lieu of notice).</w:t>
      </w:r>
    </w:p>
    <w:p w14:paraId="26160F1D" w14:textId="6B2E34E6" w:rsidR="00067292" w:rsidRPr="00067292" w:rsidRDefault="00067292" w:rsidP="00067292">
      <w:pPr>
        <w:ind w:left="360"/>
        <w:rPr>
          <w:rFonts w:ascii="Helvetica" w:eastAsia="Helvetica" w:hAnsi="Helvetica" w:cs="Helvetica"/>
          <w:color w:val="000000"/>
        </w:rPr>
      </w:pPr>
      <w:r w:rsidRPr="00067292">
        <w:rPr>
          <w:rFonts w:ascii="Helvetica" w:eastAsia="Helvetica" w:hAnsi="Helvetica" w:cs="Helvetica"/>
          <w:color w:val="000000"/>
        </w:rPr>
        <w:t>The number of warnings provided to an individual prior to termination of their</w:t>
      </w:r>
      <w:r>
        <w:rPr>
          <w:rFonts w:ascii="Helvetica" w:eastAsia="Helvetica" w:hAnsi="Helvetica" w:cs="Helvetica"/>
          <w:color w:val="000000"/>
        </w:rPr>
        <w:t xml:space="preserve"> </w:t>
      </w:r>
      <w:r w:rsidRPr="00067292">
        <w:rPr>
          <w:rFonts w:ascii="Helvetica" w:eastAsia="Helvetica" w:hAnsi="Helvetica" w:cs="Helvetica"/>
          <w:color w:val="000000"/>
        </w:rPr>
        <w:t>contract</w:t>
      </w:r>
      <w:r>
        <w:rPr>
          <w:rFonts w:ascii="Helvetica" w:eastAsia="Helvetica" w:hAnsi="Helvetica" w:cs="Helvetica"/>
          <w:color w:val="000000"/>
        </w:rPr>
        <w:t xml:space="preserve"> </w:t>
      </w:r>
      <w:r w:rsidRPr="00067292">
        <w:rPr>
          <w:rFonts w:ascii="Helvetica" w:eastAsia="Helvetica" w:hAnsi="Helvetica" w:cs="Helvetica"/>
          <w:color w:val="000000"/>
        </w:rPr>
        <w:t>may vary depending on the circumstances. For example, it may in some</w:t>
      </w:r>
      <w:r>
        <w:rPr>
          <w:rFonts w:ascii="Helvetica" w:eastAsia="Helvetica" w:hAnsi="Helvetica" w:cs="Helvetica"/>
          <w:color w:val="000000"/>
        </w:rPr>
        <w:t xml:space="preserve"> </w:t>
      </w:r>
      <w:r w:rsidRPr="00067292">
        <w:rPr>
          <w:rFonts w:ascii="Helvetica" w:eastAsia="Helvetica" w:hAnsi="Helvetica" w:cs="Helvetica"/>
          <w:color w:val="000000"/>
        </w:rPr>
        <w:t>circumstances be</w:t>
      </w:r>
      <w:r>
        <w:rPr>
          <w:rFonts w:ascii="Helvetica" w:eastAsia="Helvetica" w:hAnsi="Helvetica" w:cs="Helvetica"/>
          <w:color w:val="000000"/>
        </w:rPr>
        <w:t xml:space="preserve"> </w:t>
      </w:r>
      <w:r w:rsidRPr="00067292">
        <w:rPr>
          <w:rFonts w:ascii="Helvetica" w:eastAsia="Helvetica" w:hAnsi="Helvetica" w:cs="Helvetica"/>
          <w:color w:val="000000"/>
        </w:rPr>
        <w:t>appropriate for the Company to provide the individual with a number of warnings</w:t>
      </w:r>
      <w:r>
        <w:rPr>
          <w:rFonts w:ascii="Helvetica" w:eastAsia="Helvetica" w:hAnsi="Helvetica" w:cs="Helvetica"/>
          <w:color w:val="000000"/>
        </w:rPr>
        <w:t xml:space="preserve"> </w:t>
      </w:r>
      <w:r w:rsidRPr="00067292">
        <w:rPr>
          <w:rFonts w:ascii="Helvetica" w:eastAsia="Helvetica" w:hAnsi="Helvetica" w:cs="Helvetica"/>
          <w:color w:val="000000"/>
        </w:rPr>
        <w:t>in</w:t>
      </w:r>
      <w:r>
        <w:rPr>
          <w:rFonts w:ascii="Helvetica" w:eastAsia="Helvetica" w:hAnsi="Helvetica" w:cs="Helvetica"/>
          <w:color w:val="000000"/>
        </w:rPr>
        <w:t xml:space="preserve"> </w:t>
      </w:r>
      <w:r w:rsidRPr="00067292">
        <w:rPr>
          <w:rFonts w:ascii="Helvetica" w:eastAsia="Helvetica" w:hAnsi="Helvetica" w:cs="Helvetica"/>
          <w:color w:val="000000"/>
        </w:rPr>
        <w:t>relation to the same poor performance or conduct where such poor performance</w:t>
      </w:r>
      <w:r>
        <w:rPr>
          <w:rFonts w:ascii="Helvetica" w:eastAsia="Helvetica" w:hAnsi="Helvetica" w:cs="Helvetica"/>
          <w:color w:val="000000"/>
        </w:rPr>
        <w:t xml:space="preserve"> </w:t>
      </w:r>
      <w:r w:rsidRPr="00067292">
        <w:rPr>
          <w:rFonts w:ascii="Helvetica" w:eastAsia="Helvetica" w:hAnsi="Helvetica" w:cs="Helvetica"/>
          <w:color w:val="000000"/>
        </w:rPr>
        <w:t>or</w:t>
      </w:r>
      <w:r>
        <w:rPr>
          <w:rFonts w:ascii="Helvetica" w:eastAsia="Helvetica" w:hAnsi="Helvetica" w:cs="Helvetica"/>
          <w:color w:val="000000"/>
        </w:rPr>
        <w:t xml:space="preserve"> </w:t>
      </w:r>
      <w:r w:rsidRPr="00067292">
        <w:rPr>
          <w:rFonts w:ascii="Helvetica" w:eastAsia="Helvetica" w:hAnsi="Helvetica" w:cs="Helvetica"/>
          <w:color w:val="000000"/>
        </w:rPr>
        <w:t>conduct is of a relatively minor nature, before terminating the individual</w:t>
      </w:r>
      <w:r>
        <w:rPr>
          <w:rFonts w:ascii="Helvetica" w:eastAsia="Helvetica" w:hAnsi="Helvetica" w:cs="Helvetica"/>
          <w:color w:val="000000"/>
        </w:rPr>
        <w:t xml:space="preserve">’s </w:t>
      </w:r>
      <w:r w:rsidRPr="00067292">
        <w:rPr>
          <w:rFonts w:ascii="Helvetica" w:eastAsia="Helvetica" w:hAnsi="Helvetica" w:cs="Helvetica"/>
          <w:color w:val="000000"/>
        </w:rPr>
        <w:t>contract.</w:t>
      </w:r>
    </w:p>
    <w:p w14:paraId="3BC017E9" w14:textId="025AD1BF" w:rsidR="00067292" w:rsidRPr="00067292" w:rsidRDefault="00067292" w:rsidP="00067292">
      <w:pPr>
        <w:ind w:left="360"/>
        <w:rPr>
          <w:rFonts w:ascii="Helvetica" w:eastAsia="Helvetica" w:hAnsi="Helvetica" w:cs="Helvetica"/>
          <w:color w:val="000000"/>
        </w:rPr>
      </w:pPr>
      <w:r w:rsidRPr="00067292">
        <w:rPr>
          <w:rFonts w:ascii="Helvetica" w:eastAsia="Helvetica" w:hAnsi="Helvetica" w:cs="Helvetica"/>
          <w:color w:val="000000"/>
        </w:rPr>
        <w:t>Similarly, the Company may provide an individual with a number of warnings</w:t>
      </w:r>
      <w:r>
        <w:rPr>
          <w:rFonts w:ascii="Helvetica" w:eastAsia="Helvetica" w:hAnsi="Helvetica" w:cs="Helvetica"/>
          <w:color w:val="000000"/>
        </w:rPr>
        <w:t xml:space="preserve"> </w:t>
      </w:r>
      <w:r w:rsidRPr="00067292">
        <w:rPr>
          <w:rFonts w:ascii="Helvetica" w:eastAsia="Helvetica" w:hAnsi="Helvetica" w:cs="Helvetica"/>
          <w:color w:val="000000"/>
        </w:rPr>
        <w:t>where an</w:t>
      </w:r>
      <w:r>
        <w:rPr>
          <w:rFonts w:ascii="Helvetica" w:eastAsia="Helvetica" w:hAnsi="Helvetica" w:cs="Helvetica"/>
          <w:color w:val="000000"/>
        </w:rPr>
        <w:t xml:space="preserve"> </w:t>
      </w:r>
      <w:r w:rsidRPr="00067292">
        <w:rPr>
          <w:rFonts w:ascii="Helvetica" w:eastAsia="Helvetica" w:hAnsi="Helvetica" w:cs="Helvetica"/>
          <w:color w:val="000000"/>
        </w:rPr>
        <w:t>individual engages in misconduct or poor performance which is separate to that</w:t>
      </w:r>
      <w:r>
        <w:rPr>
          <w:rFonts w:ascii="Helvetica" w:eastAsia="Helvetica" w:hAnsi="Helvetica" w:cs="Helvetica"/>
          <w:color w:val="000000"/>
        </w:rPr>
        <w:t xml:space="preserve"> </w:t>
      </w:r>
      <w:r w:rsidRPr="00067292">
        <w:rPr>
          <w:rFonts w:ascii="Helvetica" w:eastAsia="Helvetica" w:hAnsi="Helvetica" w:cs="Helvetica"/>
          <w:color w:val="000000"/>
        </w:rPr>
        <w:t>which</w:t>
      </w:r>
      <w:r>
        <w:rPr>
          <w:rFonts w:ascii="Helvetica" w:eastAsia="Helvetica" w:hAnsi="Helvetica" w:cs="Helvetica"/>
          <w:color w:val="000000"/>
        </w:rPr>
        <w:t xml:space="preserve"> </w:t>
      </w:r>
      <w:r w:rsidRPr="00067292">
        <w:rPr>
          <w:rFonts w:ascii="Helvetica" w:eastAsia="Helvetica" w:hAnsi="Helvetica" w:cs="Helvetica"/>
          <w:color w:val="000000"/>
        </w:rPr>
        <w:t>was the subject of an earlier warning, or which was not reasonably proximate in</w:t>
      </w:r>
      <w:r>
        <w:rPr>
          <w:rFonts w:ascii="Helvetica" w:eastAsia="Helvetica" w:hAnsi="Helvetica" w:cs="Helvetica"/>
          <w:color w:val="000000"/>
        </w:rPr>
        <w:t xml:space="preserve"> </w:t>
      </w:r>
      <w:r w:rsidRPr="00067292">
        <w:rPr>
          <w:rFonts w:ascii="Helvetica" w:eastAsia="Helvetica" w:hAnsi="Helvetica" w:cs="Helvetica"/>
          <w:color w:val="000000"/>
        </w:rPr>
        <w:t>time to</w:t>
      </w:r>
      <w:r>
        <w:rPr>
          <w:rFonts w:ascii="Helvetica" w:eastAsia="Helvetica" w:hAnsi="Helvetica" w:cs="Helvetica"/>
          <w:color w:val="000000"/>
        </w:rPr>
        <w:t xml:space="preserve"> </w:t>
      </w:r>
      <w:r w:rsidRPr="00067292">
        <w:rPr>
          <w:rFonts w:ascii="Helvetica" w:eastAsia="Helvetica" w:hAnsi="Helvetica" w:cs="Helvetica"/>
          <w:color w:val="000000"/>
        </w:rPr>
        <w:t>an earlier warning.</w:t>
      </w:r>
    </w:p>
    <w:p w14:paraId="305C7E99" w14:textId="4E593233" w:rsidR="00067292" w:rsidRPr="00067292" w:rsidRDefault="00067292" w:rsidP="00067292">
      <w:pPr>
        <w:ind w:left="360"/>
        <w:rPr>
          <w:rFonts w:ascii="Helvetica" w:eastAsia="Helvetica" w:hAnsi="Helvetica" w:cs="Helvetica"/>
          <w:color w:val="000000"/>
        </w:rPr>
      </w:pPr>
      <w:r w:rsidRPr="00067292">
        <w:rPr>
          <w:rFonts w:ascii="Helvetica" w:eastAsia="Helvetica" w:hAnsi="Helvetica" w:cs="Helvetica"/>
          <w:color w:val="000000"/>
        </w:rPr>
        <w:t>In extreme cases of poor performance or misconduct it may be appropriate to</w:t>
      </w:r>
      <w:r>
        <w:rPr>
          <w:rFonts w:ascii="Helvetica" w:eastAsia="Helvetica" w:hAnsi="Helvetica" w:cs="Helvetica"/>
          <w:color w:val="000000"/>
        </w:rPr>
        <w:t xml:space="preserve"> </w:t>
      </w:r>
      <w:r w:rsidRPr="00067292">
        <w:rPr>
          <w:rFonts w:ascii="Helvetica" w:eastAsia="Helvetica" w:hAnsi="Helvetica" w:cs="Helvetica"/>
          <w:color w:val="000000"/>
        </w:rPr>
        <w:t>terminate</w:t>
      </w:r>
      <w:r>
        <w:rPr>
          <w:rFonts w:ascii="Helvetica" w:eastAsia="Helvetica" w:hAnsi="Helvetica" w:cs="Helvetica"/>
          <w:color w:val="000000"/>
        </w:rPr>
        <w:t xml:space="preserve"> </w:t>
      </w:r>
      <w:r w:rsidRPr="00067292">
        <w:rPr>
          <w:rFonts w:ascii="Helvetica" w:eastAsia="Helvetica" w:hAnsi="Helvetica" w:cs="Helvetica"/>
          <w:color w:val="000000"/>
        </w:rPr>
        <w:t>contract without any previous warnings having been given.</w:t>
      </w:r>
    </w:p>
    <w:p w14:paraId="279FAC57" w14:textId="4E68E36D" w:rsidR="00067292" w:rsidRPr="00067292" w:rsidRDefault="00067292" w:rsidP="00067292">
      <w:pPr>
        <w:ind w:left="360"/>
        <w:rPr>
          <w:rFonts w:ascii="Helvetica" w:eastAsia="Helvetica" w:hAnsi="Helvetica" w:cs="Helvetica"/>
          <w:color w:val="000000"/>
        </w:rPr>
      </w:pPr>
      <w:r w:rsidRPr="00067292">
        <w:rPr>
          <w:rFonts w:ascii="Helvetica" w:eastAsia="Helvetica" w:hAnsi="Helvetica" w:cs="Helvetica"/>
          <w:color w:val="000000"/>
        </w:rPr>
        <w:t>At the disciplinary meeting, the individual will be given an opportunity to explain</w:t>
      </w:r>
      <w:r>
        <w:rPr>
          <w:rFonts w:ascii="Helvetica" w:eastAsia="Helvetica" w:hAnsi="Helvetica" w:cs="Helvetica"/>
          <w:color w:val="000000"/>
        </w:rPr>
        <w:t xml:space="preserve"> </w:t>
      </w:r>
      <w:r w:rsidRPr="00067292">
        <w:rPr>
          <w:rFonts w:ascii="Helvetica" w:eastAsia="Helvetica" w:hAnsi="Helvetica" w:cs="Helvetica"/>
          <w:color w:val="000000"/>
        </w:rPr>
        <w:t>why they</w:t>
      </w:r>
      <w:r>
        <w:rPr>
          <w:rFonts w:ascii="Helvetica" w:eastAsia="Helvetica" w:hAnsi="Helvetica" w:cs="Helvetica"/>
          <w:color w:val="000000"/>
        </w:rPr>
        <w:t xml:space="preserve"> </w:t>
      </w:r>
      <w:r w:rsidRPr="00067292">
        <w:rPr>
          <w:rFonts w:ascii="Helvetica" w:eastAsia="Helvetica" w:hAnsi="Helvetica" w:cs="Helvetica"/>
          <w:color w:val="000000"/>
        </w:rPr>
        <w:t>consider termination of contract is not appropriate prior to the Company taking a</w:t>
      </w:r>
      <w:r>
        <w:rPr>
          <w:rFonts w:ascii="Helvetica" w:eastAsia="Helvetica" w:hAnsi="Helvetica" w:cs="Helvetica"/>
          <w:color w:val="000000"/>
        </w:rPr>
        <w:t xml:space="preserve"> </w:t>
      </w:r>
      <w:r w:rsidRPr="00067292">
        <w:rPr>
          <w:rFonts w:ascii="Helvetica" w:eastAsia="Helvetica" w:hAnsi="Helvetica" w:cs="Helvetica"/>
          <w:color w:val="000000"/>
        </w:rPr>
        <w:t>final</w:t>
      </w:r>
      <w:r>
        <w:rPr>
          <w:rFonts w:ascii="Helvetica" w:eastAsia="Helvetica" w:hAnsi="Helvetica" w:cs="Helvetica"/>
          <w:color w:val="000000"/>
        </w:rPr>
        <w:t xml:space="preserve"> </w:t>
      </w:r>
      <w:r w:rsidRPr="00067292">
        <w:rPr>
          <w:rFonts w:ascii="Helvetica" w:eastAsia="Helvetica" w:hAnsi="Helvetica" w:cs="Helvetica"/>
          <w:color w:val="000000"/>
        </w:rPr>
        <w:t>decision.</w:t>
      </w:r>
    </w:p>
    <w:p w14:paraId="793A21A9" w14:textId="3E9E5A30" w:rsidR="00067292" w:rsidRPr="00B24916" w:rsidRDefault="00067292" w:rsidP="00067292">
      <w:pPr>
        <w:ind w:left="360"/>
        <w:rPr>
          <w:rFonts w:ascii="Helvetica" w:eastAsia="Helvetica" w:hAnsi="Helvetica" w:cs="Helvetica"/>
          <w:b/>
          <w:bCs/>
          <w:color w:val="000000"/>
        </w:rPr>
      </w:pPr>
      <w:r w:rsidRPr="00B24916">
        <w:rPr>
          <w:rFonts w:ascii="Helvetica" w:eastAsia="Helvetica" w:hAnsi="Helvetica" w:cs="Helvetica"/>
          <w:b/>
          <w:bCs/>
          <w:color w:val="000000"/>
        </w:rPr>
        <w:t>TERMINATION OF CONTRACT WITHOUT NOTICE (“SUMMARY DISMISSAL”) IN CASES OF SERIOUS MISCONDUCT</w:t>
      </w:r>
    </w:p>
    <w:p w14:paraId="5EE76066" w14:textId="242CB9F1" w:rsidR="00067292" w:rsidRPr="00067292" w:rsidRDefault="00067292" w:rsidP="00067292">
      <w:pPr>
        <w:ind w:left="360"/>
        <w:rPr>
          <w:rFonts w:ascii="Helvetica" w:eastAsia="Helvetica" w:hAnsi="Helvetica" w:cs="Helvetica"/>
          <w:color w:val="000000"/>
        </w:rPr>
      </w:pPr>
      <w:r w:rsidRPr="00067292">
        <w:rPr>
          <w:rFonts w:ascii="Helvetica" w:eastAsia="Helvetica" w:hAnsi="Helvetica" w:cs="Helvetica"/>
          <w:color w:val="000000"/>
        </w:rPr>
        <w:t>Serious misconduct is wilful and/or deliberate behaviour by an individual that</w:t>
      </w:r>
      <w:r>
        <w:rPr>
          <w:rFonts w:ascii="Helvetica" w:eastAsia="Helvetica" w:hAnsi="Helvetica" w:cs="Helvetica"/>
          <w:color w:val="000000"/>
        </w:rPr>
        <w:t xml:space="preserve"> </w:t>
      </w:r>
      <w:r w:rsidRPr="00067292">
        <w:rPr>
          <w:rFonts w:ascii="Helvetica" w:eastAsia="Helvetica" w:hAnsi="Helvetica" w:cs="Helvetica"/>
          <w:color w:val="000000"/>
        </w:rPr>
        <w:t>is inconsistent with the continuation of contract, including but not limited to:</w:t>
      </w:r>
    </w:p>
    <w:p w14:paraId="6D6A104E" w14:textId="4604E1B7" w:rsidR="00067292" w:rsidRPr="00074644" w:rsidRDefault="00067292" w:rsidP="00074644">
      <w:pPr>
        <w:pStyle w:val="ListParagraph"/>
        <w:numPr>
          <w:ilvl w:val="0"/>
          <w:numId w:val="4"/>
        </w:numPr>
        <w:rPr>
          <w:rFonts w:ascii="Helvetica" w:eastAsia="Helvetica" w:hAnsi="Helvetica" w:cs="Helvetica"/>
          <w:color w:val="000000"/>
        </w:rPr>
      </w:pPr>
      <w:r w:rsidRPr="00074644">
        <w:rPr>
          <w:rFonts w:ascii="Helvetica" w:eastAsia="Helvetica" w:hAnsi="Helvetica" w:cs="Helvetica"/>
          <w:color w:val="000000"/>
        </w:rPr>
        <w:t>A material breach of the individual’s contract;</w:t>
      </w:r>
    </w:p>
    <w:p w14:paraId="60EB456B" w14:textId="21004C6E" w:rsidR="00067292" w:rsidRPr="00074644" w:rsidRDefault="00067292" w:rsidP="00074644">
      <w:pPr>
        <w:pStyle w:val="ListParagraph"/>
        <w:numPr>
          <w:ilvl w:val="0"/>
          <w:numId w:val="4"/>
        </w:numPr>
        <w:rPr>
          <w:rFonts w:ascii="Helvetica" w:eastAsia="Helvetica" w:hAnsi="Helvetica" w:cs="Helvetica"/>
          <w:color w:val="000000"/>
        </w:rPr>
      </w:pPr>
      <w:r w:rsidRPr="00074644">
        <w:rPr>
          <w:rFonts w:ascii="Helvetica" w:eastAsia="Helvetica" w:hAnsi="Helvetica" w:cs="Helvetica"/>
          <w:color w:val="000000"/>
        </w:rPr>
        <w:t>Serious failure in the performance of duties or improper or inappropriate use of the individual’s position;</w:t>
      </w:r>
    </w:p>
    <w:p w14:paraId="046378B7" w14:textId="2447BCF7" w:rsidR="00067292" w:rsidRPr="00074644" w:rsidRDefault="00067292" w:rsidP="00074644">
      <w:pPr>
        <w:pStyle w:val="ListParagraph"/>
        <w:numPr>
          <w:ilvl w:val="0"/>
          <w:numId w:val="4"/>
        </w:numPr>
        <w:rPr>
          <w:rFonts w:ascii="Helvetica" w:eastAsia="Helvetica" w:hAnsi="Helvetica" w:cs="Helvetica"/>
          <w:color w:val="000000"/>
        </w:rPr>
      </w:pPr>
      <w:r w:rsidRPr="00074644">
        <w:rPr>
          <w:rFonts w:ascii="Helvetica" w:eastAsia="Helvetica" w:hAnsi="Helvetica" w:cs="Helvetica"/>
          <w:color w:val="000000"/>
        </w:rPr>
        <w:t>Wilful violation of any law or rule of a regulatory body;</w:t>
      </w:r>
    </w:p>
    <w:p w14:paraId="56B6E7AF" w14:textId="1827037B" w:rsidR="00067292" w:rsidRPr="00074644" w:rsidRDefault="00067292" w:rsidP="00074644">
      <w:pPr>
        <w:pStyle w:val="ListParagraph"/>
        <w:numPr>
          <w:ilvl w:val="0"/>
          <w:numId w:val="4"/>
        </w:numPr>
        <w:rPr>
          <w:rFonts w:ascii="Helvetica" w:eastAsia="Helvetica" w:hAnsi="Helvetica" w:cs="Helvetica"/>
          <w:color w:val="000000"/>
        </w:rPr>
      </w:pPr>
      <w:r w:rsidRPr="00074644">
        <w:rPr>
          <w:rFonts w:ascii="Helvetica" w:eastAsia="Helvetica" w:hAnsi="Helvetica" w:cs="Helvetica"/>
          <w:color w:val="000000"/>
        </w:rPr>
        <w:t>Deliberately diverting clients or business away from the Company;</w:t>
      </w:r>
    </w:p>
    <w:p w14:paraId="3E1E64F8" w14:textId="19AD78E0" w:rsidR="00067292" w:rsidRPr="00074644" w:rsidRDefault="00067292" w:rsidP="00074644">
      <w:pPr>
        <w:pStyle w:val="ListParagraph"/>
        <w:numPr>
          <w:ilvl w:val="0"/>
          <w:numId w:val="4"/>
        </w:numPr>
        <w:rPr>
          <w:rFonts w:ascii="Helvetica" w:eastAsia="Helvetica" w:hAnsi="Helvetica" w:cs="Helvetica"/>
          <w:color w:val="000000"/>
        </w:rPr>
      </w:pPr>
      <w:r w:rsidRPr="00074644">
        <w:rPr>
          <w:rFonts w:ascii="Helvetica" w:eastAsia="Helvetica" w:hAnsi="Helvetica" w:cs="Helvetica"/>
          <w:color w:val="000000"/>
        </w:rPr>
        <w:t>Accepting bribes or secret commissions;</w:t>
      </w:r>
    </w:p>
    <w:p w14:paraId="1322493C" w14:textId="26E71C3E" w:rsidR="00067292" w:rsidRPr="00074644" w:rsidRDefault="00067292" w:rsidP="00074644">
      <w:pPr>
        <w:pStyle w:val="ListParagraph"/>
        <w:numPr>
          <w:ilvl w:val="0"/>
          <w:numId w:val="4"/>
        </w:numPr>
        <w:rPr>
          <w:rFonts w:ascii="Helvetica" w:eastAsia="Helvetica" w:hAnsi="Helvetica" w:cs="Helvetica"/>
          <w:color w:val="000000"/>
        </w:rPr>
      </w:pPr>
      <w:r w:rsidRPr="00074644">
        <w:rPr>
          <w:rFonts w:ascii="Helvetica" w:eastAsia="Helvetica" w:hAnsi="Helvetica" w:cs="Helvetica"/>
          <w:color w:val="000000"/>
        </w:rPr>
        <w:t>Any conduct that in the reasonable opinion of the Company constitutes a serious or potentially serious conflict of interest, including working for a competitor during the term of the individual’s contract;</w:t>
      </w:r>
    </w:p>
    <w:p w14:paraId="4B85FD5E" w14:textId="77777777" w:rsidR="00067292" w:rsidRDefault="00067292" w:rsidP="00074644">
      <w:pPr>
        <w:pStyle w:val="ListParagraph"/>
        <w:numPr>
          <w:ilvl w:val="0"/>
          <w:numId w:val="4"/>
        </w:numPr>
        <w:rPr>
          <w:rFonts w:ascii="Helvetica" w:eastAsia="Helvetica" w:hAnsi="Helvetica" w:cs="Helvetica"/>
          <w:color w:val="000000"/>
        </w:rPr>
      </w:pPr>
      <w:r w:rsidRPr="00067292">
        <w:rPr>
          <w:rFonts w:ascii="Helvetica" w:eastAsia="Helvetica" w:hAnsi="Helvetica" w:cs="Helvetica"/>
          <w:color w:val="000000"/>
        </w:rPr>
        <w:lastRenderedPageBreak/>
        <w:t>Refusal to comply with a lawful and reasonable direction given by management</w:t>
      </w:r>
      <w:r>
        <w:rPr>
          <w:rFonts w:ascii="Helvetica" w:eastAsia="Helvetica" w:hAnsi="Helvetica" w:cs="Helvetica"/>
          <w:color w:val="000000"/>
        </w:rPr>
        <w:t xml:space="preserve"> </w:t>
      </w:r>
      <w:r w:rsidRPr="00067292">
        <w:rPr>
          <w:rFonts w:ascii="Helvetica" w:eastAsia="Helvetica" w:hAnsi="Helvetica" w:cs="Helvetica"/>
          <w:color w:val="000000"/>
        </w:rPr>
        <w:t>or</w:t>
      </w:r>
      <w:r>
        <w:rPr>
          <w:rFonts w:ascii="Helvetica" w:eastAsia="Helvetica" w:hAnsi="Helvetica" w:cs="Helvetica"/>
          <w:color w:val="000000"/>
        </w:rPr>
        <w:t xml:space="preserve"> </w:t>
      </w:r>
      <w:r w:rsidRPr="00067292">
        <w:rPr>
          <w:rFonts w:ascii="Helvetica" w:eastAsia="Helvetica" w:hAnsi="Helvetica" w:cs="Helvetica"/>
          <w:color w:val="000000"/>
        </w:rPr>
        <w:t>any other person duly allowed by the Company;</w:t>
      </w:r>
    </w:p>
    <w:p w14:paraId="167A60A8" w14:textId="57DEC273"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Dishonest beh</w:t>
      </w:r>
      <w:r w:rsidR="00B24916">
        <w:rPr>
          <w:rFonts w:ascii="Helvetica" w:eastAsia="Helvetica" w:hAnsi="Helvetica" w:cs="Helvetica"/>
          <w:color w:val="000000"/>
        </w:rPr>
        <w:t>a</w:t>
      </w:r>
      <w:r>
        <w:rPr>
          <w:rFonts w:ascii="Helvetica" w:eastAsia="Helvetica" w:hAnsi="Helvetica" w:cs="Helvetica"/>
          <w:color w:val="000000"/>
        </w:rPr>
        <w:t>viour and/or acting in a way that is inconsistent with the best interests of the Company;</w:t>
      </w:r>
    </w:p>
    <w:p w14:paraId="08A34DDE" w14:textId="4440ABC9"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Deliberately providing false or misleading information to the Company or any of the Company’s clients or suppliers;</w:t>
      </w:r>
    </w:p>
    <w:p w14:paraId="44518816" w14:textId="08587EB2"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Being convicted of a criminal offence which, in the reasonable opinion of the Company, may have effect of bringing the Company into serious disrepute or affecting the ability of the individual to meeting obligations under the individuals contract;</w:t>
      </w:r>
    </w:p>
    <w:p w14:paraId="34662D28" w14:textId="71D10C9D"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Theft or misappropriation of Company property;</w:t>
      </w:r>
    </w:p>
    <w:p w14:paraId="07586FE2" w14:textId="392FBD57"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Being under the influence of alcohol or/or illegal drugs whilst at work or on Company property;</w:t>
      </w:r>
    </w:p>
    <w:p w14:paraId="7330439A" w14:textId="3C6F31BA"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Acting in a way which in the reasonable opinion of the Company may injure or be likely to injure the business or reputation of the Company;</w:t>
      </w:r>
    </w:p>
    <w:p w14:paraId="1C0970A4" w14:textId="29CA4744"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Act of bullying, harassment or discrimination;</w:t>
      </w:r>
    </w:p>
    <w:p w14:paraId="798191F9" w14:textId="0408E560"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Threatening, violent, or offensive behaviour;</w:t>
      </w:r>
    </w:p>
    <w:p w14:paraId="12DCFB5E" w14:textId="356B53D4" w:rsidR="00074644" w:rsidRDefault="00074644" w:rsidP="00074644">
      <w:pPr>
        <w:pStyle w:val="ListParagraph"/>
        <w:numPr>
          <w:ilvl w:val="0"/>
          <w:numId w:val="4"/>
        </w:numPr>
        <w:rPr>
          <w:rFonts w:ascii="Helvetica" w:eastAsia="Helvetica" w:hAnsi="Helvetica" w:cs="Helvetica"/>
          <w:color w:val="000000"/>
        </w:rPr>
      </w:pPr>
      <w:r>
        <w:rPr>
          <w:rFonts w:ascii="Helvetica" w:eastAsia="Helvetica" w:hAnsi="Helvetica" w:cs="Helvetica"/>
          <w:color w:val="000000"/>
        </w:rPr>
        <w:t>Conduct that causes imminent, and serious risk to the health, or safety, of a person or the reputation, viability or profitability of the Company.</w:t>
      </w:r>
    </w:p>
    <w:p w14:paraId="45D570AE" w14:textId="2801C496" w:rsidR="00067292" w:rsidRPr="00067292" w:rsidRDefault="00067292" w:rsidP="00067292">
      <w:pPr>
        <w:ind w:left="360"/>
        <w:rPr>
          <w:rFonts w:ascii="Helvetica" w:eastAsia="Helvetica" w:hAnsi="Helvetica" w:cs="Helvetica"/>
          <w:color w:val="000000"/>
        </w:rPr>
      </w:pPr>
      <w:r w:rsidRPr="00067292">
        <w:rPr>
          <w:rFonts w:ascii="Helvetica" w:eastAsia="Helvetica" w:hAnsi="Helvetica" w:cs="Helvetica"/>
          <w:color w:val="000000"/>
        </w:rPr>
        <w:t>At the disciplinary meeting, the individual will be given an opportunity to explain</w:t>
      </w:r>
      <w:r w:rsidR="00074644">
        <w:rPr>
          <w:rFonts w:ascii="Helvetica" w:eastAsia="Helvetica" w:hAnsi="Helvetica" w:cs="Helvetica"/>
          <w:color w:val="000000"/>
        </w:rPr>
        <w:t xml:space="preserve"> </w:t>
      </w:r>
      <w:r w:rsidRPr="00067292">
        <w:rPr>
          <w:rFonts w:ascii="Helvetica" w:eastAsia="Helvetica" w:hAnsi="Helvetica" w:cs="Helvetica"/>
          <w:color w:val="000000"/>
        </w:rPr>
        <w:t>why they</w:t>
      </w:r>
      <w:r w:rsidR="00074644">
        <w:rPr>
          <w:rFonts w:ascii="Helvetica" w:eastAsia="Helvetica" w:hAnsi="Helvetica" w:cs="Helvetica"/>
          <w:color w:val="000000"/>
        </w:rPr>
        <w:t xml:space="preserve"> </w:t>
      </w:r>
      <w:r w:rsidRPr="00067292">
        <w:rPr>
          <w:rFonts w:ascii="Helvetica" w:eastAsia="Helvetica" w:hAnsi="Helvetica" w:cs="Helvetica"/>
          <w:color w:val="000000"/>
        </w:rPr>
        <w:t>consider termination of contract without notice is not appropriate prior to the</w:t>
      </w:r>
      <w:r w:rsidR="00074644">
        <w:rPr>
          <w:rFonts w:ascii="Helvetica" w:eastAsia="Helvetica" w:hAnsi="Helvetica" w:cs="Helvetica"/>
          <w:color w:val="000000"/>
        </w:rPr>
        <w:t xml:space="preserve"> </w:t>
      </w:r>
      <w:r w:rsidRPr="00067292">
        <w:rPr>
          <w:rFonts w:ascii="Helvetica" w:eastAsia="Helvetica" w:hAnsi="Helvetica" w:cs="Helvetica"/>
          <w:color w:val="000000"/>
        </w:rPr>
        <w:t>Company</w:t>
      </w:r>
      <w:r w:rsidR="00074644">
        <w:rPr>
          <w:rFonts w:ascii="Helvetica" w:eastAsia="Helvetica" w:hAnsi="Helvetica" w:cs="Helvetica"/>
          <w:color w:val="000000"/>
        </w:rPr>
        <w:t xml:space="preserve"> </w:t>
      </w:r>
      <w:r w:rsidRPr="00067292">
        <w:rPr>
          <w:rFonts w:ascii="Helvetica" w:eastAsia="Helvetica" w:hAnsi="Helvetica" w:cs="Helvetica"/>
          <w:color w:val="000000"/>
        </w:rPr>
        <w:t>making a final decision.</w:t>
      </w:r>
    </w:p>
    <w:p w14:paraId="285098A2" w14:textId="77777777" w:rsidR="00067292" w:rsidRPr="00B24916" w:rsidRDefault="00067292" w:rsidP="00067292">
      <w:pPr>
        <w:ind w:left="360"/>
        <w:rPr>
          <w:rFonts w:ascii="Helvetica" w:eastAsia="Helvetica" w:hAnsi="Helvetica" w:cs="Helvetica"/>
          <w:b/>
          <w:bCs/>
          <w:color w:val="000000"/>
        </w:rPr>
      </w:pPr>
      <w:r w:rsidRPr="00B24916">
        <w:rPr>
          <w:rFonts w:ascii="Helvetica" w:eastAsia="Helvetica" w:hAnsi="Helvetica" w:cs="Helvetica"/>
          <w:b/>
          <w:bCs/>
          <w:color w:val="000000"/>
        </w:rPr>
        <w:t>RECORD KEEPING</w:t>
      </w:r>
    </w:p>
    <w:p w14:paraId="25934819" w14:textId="3697E36A" w:rsidR="00102B08" w:rsidRDefault="00067292" w:rsidP="00102B08">
      <w:pPr>
        <w:ind w:left="360"/>
        <w:rPr>
          <w:rFonts w:ascii="Helvetica" w:eastAsia="Helvetica" w:hAnsi="Helvetica" w:cs="Helvetica"/>
          <w:color w:val="000000"/>
        </w:rPr>
      </w:pPr>
      <w:r w:rsidRPr="00067292">
        <w:rPr>
          <w:rFonts w:ascii="Helvetica" w:eastAsia="Helvetica" w:hAnsi="Helvetica" w:cs="Helvetica"/>
          <w:color w:val="000000"/>
        </w:rPr>
        <w:t>Records of verbal warnings and any written warnings will be placed in an</w:t>
      </w:r>
      <w:r w:rsidR="00074644">
        <w:rPr>
          <w:rFonts w:ascii="Helvetica" w:eastAsia="Helvetica" w:hAnsi="Helvetica" w:cs="Helvetica"/>
          <w:color w:val="000000"/>
        </w:rPr>
        <w:t xml:space="preserve"> </w:t>
      </w:r>
      <w:r w:rsidRPr="00067292">
        <w:rPr>
          <w:rFonts w:ascii="Helvetica" w:eastAsia="Helvetica" w:hAnsi="Helvetica" w:cs="Helvetica"/>
          <w:color w:val="000000"/>
        </w:rPr>
        <w:t>individual</w:t>
      </w:r>
      <w:r w:rsidR="00074644">
        <w:rPr>
          <w:rFonts w:ascii="Helvetica" w:eastAsia="Helvetica" w:hAnsi="Helvetica" w:cs="Helvetica"/>
          <w:color w:val="000000"/>
        </w:rPr>
        <w:t xml:space="preserve">’s </w:t>
      </w:r>
      <w:r w:rsidRPr="00067292">
        <w:rPr>
          <w:rFonts w:ascii="Helvetica" w:eastAsia="Helvetica" w:hAnsi="Helvetica" w:cs="Helvetica"/>
          <w:color w:val="000000"/>
        </w:rPr>
        <w:t>personnel file.</w:t>
      </w:r>
    </w:p>
    <w:p w14:paraId="56958DD6" w14:textId="77777777" w:rsidR="00102B08" w:rsidRPr="00261704" w:rsidRDefault="00102B08" w:rsidP="00102B08">
      <w:pPr>
        <w:rPr>
          <w:rFonts w:ascii="Arial" w:hAnsi="Arial" w:cs="Arial"/>
          <w:b/>
          <w:bCs/>
          <w:color w:val="000000"/>
        </w:rPr>
      </w:pPr>
      <w:r w:rsidRPr="00261704">
        <w:rPr>
          <w:rFonts w:ascii="Arial" w:hAnsi="Arial" w:cs="Arial"/>
          <w:b/>
          <w:bCs/>
          <w:color w:val="000000"/>
        </w:rPr>
        <w:t>DECLARATION:</w:t>
      </w:r>
    </w:p>
    <w:p w14:paraId="426F36DD" w14:textId="4D4CE15E" w:rsidR="00102B08" w:rsidRPr="00261704" w:rsidRDefault="00102B08" w:rsidP="00102B08">
      <w:pPr>
        <w:rPr>
          <w:rFonts w:ascii="Arial" w:hAnsi="Arial" w:cs="Arial"/>
          <w:color w:val="000000"/>
        </w:rPr>
      </w:pPr>
      <w:r w:rsidRPr="00261704">
        <w:rPr>
          <w:rFonts w:ascii="Arial" w:hAnsi="Arial" w:cs="Arial"/>
          <w:color w:val="000000"/>
        </w:rPr>
        <w:t xml:space="preserve">My signature attests to my knowledge, understanding and acceptance of the </w:t>
      </w:r>
      <w:r>
        <w:rPr>
          <w:rFonts w:ascii="Arial" w:hAnsi="Arial" w:cs="Arial"/>
          <w:color w:val="000000"/>
        </w:rPr>
        <w:t>Discipline &amp; Termination Policy</w:t>
      </w:r>
      <w:r w:rsidRPr="00261704">
        <w:rPr>
          <w:rFonts w:ascii="Arial" w:hAnsi="Arial" w:cs="Arial"/>
          <w:color w:val="000000"/>
        </w:rPr>
        <w:t>.</w:t>
      </w:r>
    </w:p>
    <w:p w14:paraId="3F989A3F" w14:textId="77777777" w:rsidR="00102B08" w:rsidRPr="00261704" w:rsidRDefault="00102B08" w:rsidP="00102B08">
      <w:pPr>
        <w:rPr>
          <w:rFonts w:ascii="Arial" w:hAnsi="Arial" w:cs="Arial"/>
          <w:color w:val="000000"/>
        </w:rPr>
      </w:pPr>
      <w:r w:rsidRPr="00261704">
        <w:rPr>
          <w:rFonts w:ascii="Arial" w:hAnsi="Arial" w:cs="Arial"/>
          <w:color w:val="000000"/>
        </w:rPr>
        <w:t>I acknowledge a breach of this policy could lead to the termination of my contract.</w:t>
      </w:r>
    </w:p>
    <w:tbl>
      <w:tblPr>
        <w:tblStyle w:val="TableGrid"/>
        <w:tblW w:w="0" w:type="auto"/>
        <w:tblLook w:val="04A0" w:firstRow="1" w:lastRow="0" w:firstColumn="1" w:lastColumn="0" w:noHBand="0" w:noVBand="1"/>
      </w:tblPr>
      <w:tblGrid>
        <w:gridCol w:w="3681"/>
        <w:gridCol w:w="3260"/>
        <w:gridCol w:w="2075"/>
      </w:tblGrid>
      <w:tr w:rsidR="00102B08" w14:paraId="30DC041E" w14:textId="77777777" w:rsidTr="004E6938">
        <w:tc>
          <w:tcPr>
            <w:tcW w:w="3681" w:type="dxa"/>
          </w:tcPr>
          <w:p w14:paraId="5C62342F" w14:textId="77777777" w:rsidR="00102B08" w:rsidRDefault="00102B08" w:rsidP="004E6938">
            <w:r>
              <w:t>Name</w:t>
            </w:r>
          </w:p>
        </w:tc>
        <w:tc>
          <w:tcPr>
            <w:tcW w:w="3260" w:type="dxa"/>
          </w:tcPr>
          <w:p w14:paraId="3E78CBFC" w14:textId="77777777" w:rsidR="00102B08" w:rsidRDefault="00102B08" w:rsidP="004E6938">
            <w:r>
              <w:t>Signature</w:t>
            </w:r>
          </w:p>
        </w:tc>
        <w:tc>
          <w:tcPr>
            <w:tcW w:w="2075" w:type="dxa"/>
          </w:tcPr>
          <w:p w14:paraId="3B366561" w14:textId="77777777" w:rsidR="00102B08" w:rsidRDefault="00102B08" w:rsidP="004E6938">
            <w:r>
              <w:t>Date</w:t>
            </w:r>
          </w:p>
        </w:tc>
      </w:tr>
      <w:tr w:rsidR="00102B08" w14:paraId="345B9099" w14:textId="77777777" w:rsidTr="004E6938">
        <w:tc>
          <w:tcPr>
            <w:tcW w:w="3681" w:type="dxa"/>
          </w:tcPr>
          <w:p w14:paraId="0396D07D" w14:textId="77777777" w:rsidR="00102B08" w:rsidRDefault="00102B08" w:rsidP="004E6938"/>
          <w:p w14:paraId="4BC8F9DE" w14:textId="77777777" w:rsidR="00102B08" w:rsidRDefault="00102B08" w:rsidP="004E6938"/>
        </w:tc>
        <w:tc>
          <w:tcPr>
            <w:tcW w:w="3260" w:type="dxa"/>
          </w:tcPr>
          <w:p w14:paraId="782684CC" w14:textId="77777777" w:rsidR="00102B08" w:rsidRDefault="00102B08" w:rsidP="004E6938"/>
        </w:tc>
        <w:tc>
          <w:tcPr>
            <w:tcW w:w="2075" w:type="dxa"/>
          </w:tcPr>
          <w:p w14:paraId="78C18D6D" w14:textId="77777777" w:rsidR="00102B08" w:rsidRDefault="00102B08" w:rsidP="004E6938"/>
        </w:tc>
      </w:tr>
      <w:tr w:rsidR="00102B08" w14:paraId="7F8DB1DB" w14:textId="77777777" w:rsidTr="004E6938">
        <w:tc>
          <w:tcPr>
            <w:tcW w:w="3681" w:type="dxa"/>
          </w:tcPr>
          <w:p w14:paraId="37C71D1E" w14:textId="77777777" w:rsidR="00102B08" w:rsidRDefault="00102B08" w:rsidP="004E6938"/>
          <w:p w14:paraId="6CB4D213" w14:textId="77777777" w:rsidR="00102B08" w:rsidRDefault="00102B08" w:rsidP="004E6938"/>
        </w:tc>
        <w:tc>
          <w:tcPr>
            <w:tcW w:w="3260" w:type="dxa"/>
          </w:tcPr>
          <w:p w14:paraId="6FEC1C5C" w14:textId="77777777" w:rsidR="00102B08" w:rsidRDefault="00102B08" w:rsidP="004E6938"/>
        </w:tc>
        <w:tc>
          <w:tcPr>
            <w:tcW w:w="2075" w:type="dxa"/>
          </w:tcPr>
          <w:p w14:paraId="5008E032" w14:textId="77777777" w:rsidR="00102B08" w:rsidRDefault="00102B08" w:rsidP="004E6938"/>
        </w:tc>
      </w:tr>
      <w:tr w:rsidR="00102B08" w14:paraId="15E3057F" w14:textId="77777777" w:rsidTr="004E6938">
        <w:tc>
          <w:tcPr>
            <w:tcW w:w="3681" w:type="dxa"/>
          </w:tcPr>
          <w:p w14:paraId="79ED1AA3" w14:textId="77777777" w:rsidR="00102B08" w:rsidRDefault="00102B08" w:rsidP="004E6938"/>
          <w:p w14:paraId="1823D7A1" w14:textId="77777777" w:rsidR="00102B08" w:rsidRDefault="00102B08" w:rsidP="004E6938"/>
        </w:tc>
        <w:tc>
          <w:tcPr>
            <w:tcW w:w="3260" w:type="dxa"/>
          </w:tcPr>
          <w:p w14:paraId="3213EB12" w14:textId="77777777" w:rsidR="00102B08" w:rsidRDefault="00102B08" w:rsidP="004E6938"/>
        </w:tc>
        <w:tc>
          <w:tcPr>
            <w:tcW w:w="2075" w:type="dxa"/>
          </w:tcPr>
          <w:p w14:paraId="412DD221" w14:textId="77777777" w:rsidR="00102B08" w:rsidRDefault="00102B08" w:rsidP="004E6938"/>
        </w:tc>
      </w:tr>
      <w:tr w:rsidR="00102B08" w14:paraId="67A1E0AA" w14:textId="77777777" w:rsidTr="004E6938">
        <w:tc>
          <w:tcPr>
            <w:tcW w:w="3681" w:type="dxa"/>
          </w:tcPr>
          <w:p w14:paraId="415693E1" w14:textId="77777777" w:rsidR="00102B08" w:rsidRDefault="00102B08" w:rsidP="004E6938"/>
          <w:p w14:paraId="3174082A" w14:textId="77777777" w:rsidR="00102B08" w:rsidRDefault="00102B08" w:rsidP="004E6938"/>
        </w:tc>
        <w:tc>
          <w:tcPr>
            <w:tcW w:w="3260" w:type="dxa"/>
          </w:tcPr>
          <w:p w14:paraId="4B69FC8A" w14:textId="77777777" w:rsidR="00102B08" w:rsidRDefault="00102B08" w:rsidP="004E6938"/>
        </w:tc>
        <w:tc>
          <w:tcPr>
            <w:tcW w:w="2075" w:type="dxa"/>
          </w:tcPr>
          <w:p w14:paraId="3C0A0656" w14:textId="77777777" w:rsidR="00102B08" w:rsidRDefault="00102B08" w:rsidP="004E6938"/>
        </w:tc>
      </w:tr>
      <w:tr w:rsidR="00102B08" w14:paraId="04A5AF74" w14:textId="77777777" w:rsidTr="004E6938">
        <w:tc>
          <w:tcPr>
            <w:tcW w:w="3681" w:type="dxa"/>
          </w:tcPr>
          <w:p w14:paraId="4834C847" w14:textId="77777777" w:rsidR="00102B08" w:rsidRDefault="00102B08" w:rsidP="004E6938"/>
          <w:p w14:paraId="2BF42290" w14:textId="77777777" w:rsidR="00102B08" w:rsidRDefault="00102B08" w:rsidP="004E6938"/>
        </w:tc>
        <w:tc>
          <w:tcPr>
            <w:tcW w:w="3260" w:type="dxa"/>
          </w:tcPr>
          <w:p w14:paraId="4FDEAED3" w14:textId="77777777" w:rsidR="00102B08" w:rsidRDefault="00102B08" w:rsidP="004E6938"/>
        </w:tc>
        <w:tc>
          <w:tcPr>
            <w:tcW w:w="2075" w:type="dxa"/>
          </w:tcPr>
          <w:p w14:paraId="2CE5BD8E" w14:textId="77777777" w:rsidR="00102B08" w:rsidRDefault="00102B08" w:rsidP="004E6938"/>
        </w:tc>
      </w:tr>
    </w:tbl>
    <w:p w14:paraId="6348B7D3" w14:textId="77777777" w:rsidR="00102B08" w:rsidRDefault="00102B08" w:rsidP="00102B08"/>
    <w:p w14:paraId="77C10CD0" w14:textId="77777777" w:rsidR="00102B08" w:rsidRDefault="00102B08" w:rsidP="00102B08">
      <w:pPr>
        <w:pStyle w:val="ListParagraph"/>
      </w:pPr>
    </w:p>
    <w:p w14:paraId="5A2B9F92" w14:textId="77777777" w:rsidR="00102B08" w:rsidRPr="00067292" w:rsidRDefault="00102B08" w:rsidP="00074644">
      <w:pPr>
        <w:ind w:left="360"/>
        <w:rPr>
          <w:rFonts w:ascii="Helvetica" w:eastAsia="Helvetica" w:hAnsi="Helvetica" w:cs="Helvetica"/>
          <w:color w:val="000000"/>
        </w:rPr>
      </w:pPr>
    </w:p>
    <w:p w14:paraId="31EE045C" w14:textId="61E46057" w:rsidR="00067292" w:rsidRPr="00067292" w:rsidRDefault="00067292" w:rsidP="00067292">
      <w:pPr>
        <w:ind w:left="360"/>
        <w:rPr>
          <w:rFonts w:ascii="Helvetica" w:eastAsia="Helvetica" w:hAnsi="Helvetica" w:cs="Helvetica"/>
          <w:color w:val="000000"/>
        </w:rPr>
      </w:pPr>
    </w:p>
    <w:sectPr w:rsidR="00067292" w:rsidRPr="00067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916F8"/>
    <w:multiLevelType w:val="hybridMultilevel"/>
    <w:tmpl w:val="CDDCF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B602C5"/>
    <w:multiLevelType w:val="hybridMultilevel"/>
    <w:tmpl w:val="FA843C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B204F65"/>
    <w:multiLevelType w:val="hybridMultilevel"/>
    <w:tmpl w:val="427E4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D10645"/>
    <w:multiLevelType w:val="hybridMultilevel"/>
    <w:tmpl w:val="7CAC7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8390917">
    <w:abstractNumId w:val="2"/>
  </w:num>
  <w:num w:numId="2" w16cid:durableId="149561068">
    <w:abstractNumId w:val="3"/>
  </w:num>
  <w:num w:numId="3" w16cid:durableId="1576353392">
    <w:abstractNumId w:val="0"/>
  </w:num>
  <w:num w:numId="4" w16cid:durableId="1891188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75"/>
    <w:rsid w:val="00053397"/>
    <w:rsid w:val="00067292"/>
    <w:rsid w:val="00074644"/>
    <w:rsid w:val="00102B08"/>
    <w:rsid w:val="00186462"/>
    <w:rsid w:val="00587193"/>
    <w:rsid w:val="00602AD9"/>
    <w:rsid w:val="006D6675"/>
    <w:rsid w:val="009F15A1"/>
    <w:rsid w:val="00B24916"/>
    <w:rsid w:val="00BC06EF"/>
    <w:rsid w:val="00F50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6A09"/>
  <w15:docId w15:val="{4FA48B3E-B4FE-445F-8DC9-AFF625D6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AD9"/>
    <w:pPr>
      <w:ind w:left="720"/>
      <w:contextualSpacing/>
    </w:pPr>
  </w:style>
  <w:style w:type="table" w:styleId="TableGrid">
    <w:name w:val="Table Grid"/>
    <w:basedOn w:val="TableNormal"/>
    <w:uiPriority w:val="39"/>
    <w:rsid w:val="00102B08"/>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DocX</dc:creator>
  <cp:keywords/>
  <dc:description/>
  <cp:lastModifiedBy>Sue Harris</cp:lastModifiedBy>
  <cp:revision>5</cp:revision>
  <dcterms:created xsi:type="dcterms:W3CDTF">2024-06-27T23:43:00Z</dcterms:created>
  <dcterms:modified xsi:type="dcterms:W3CDTF">2024-07-02T02:25:00Z</dcterms:modified>
</cp:coreProperties>
</file>