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BAB78" w14:textId="7A17F3BB" w:rsidR="00881B1A" w:rsidRPr="00C85E15" w:rsidRDefault="00C85E15" w:rsidP="00881B1A">
      <w:pPr>
        <w:rPr>
          <w:rFonts w:ascii="Arial" w:hAnsi="Arial" w:cs="Arial"/>
        </w:rPr>
      </w:pPr>
      <w:r w:rsidRPr="00125D83">
        <w:rPr>
          <w:rFonts w:ascii="Arial" w:hAnsi="Arial" w:cs="Arial"/>
        </w:rPr>
        <w:t>[INSERT GYM LOGO]</w:t>
      </w:r>
    </w:p>
    <w:p w14:paraId="1A0E6175" w14:textId="77777777" w:rsidR="00C85E15" w:rsidRPr="00C85E15" w:rsidRDefault="00881B1A" w:rsidP="00881B1A">
      <w:pPr>
        <w:rPr>
          <w:rFonts w:ascii="Helvetica" w:eastAsia="Helvetica" w:hAnsi="Helvetica" w:cs="Helvetica"/>
          <w:b/>
          <w:bCs/>
          <w:color w:val="000000"/>
        </w:rPr>
      </w:pPr>
      <w:r w:rsidRPr="00C85E15">
        <w:rPr>
          <w:rFonts w:ascii="Helvetica" w:eastAsia="Helvetica" w:hAnsi="Helvetica" w:cs="Helvetica"/>
          <w:b/>
          <w:bCs/>
          <w:color w:val="000000"/>
        </w:rPr>
        <w:t>WORKPLACE ANTI-BULLYING &amp; ANTI-HARASSMENT POLICY</w:t>
      </w:r>
    </w:p>
    <w:p w14:paraId="0A0FF831" w14:textId="5104D964" w:rsidR="00881B1A" w:rsidRDefault="00881B1A" w:rsidP="00881B1A">
      <w:pPr>
        <w:rPr>
          <w:rFonts w:ascii="Helvetica" w:eastAsia="Helvetica" w:hAnsi="Helvetica" w:cs="Helvetica"/>
          <w:color w:val="000000"/>
        </w:rPr>
      </w:pPr>
      <w:r>
        <w:rPr>
          <w:rFonts w:ascii="Helvetica" w:eastAsia="Helvetica" w:hAnsi="Helvetica" w:cs="Helvetica"/>
          <w:color w:val="000000"/>
        </w:rPr>
        <w:br/>
      </w:r>
      <w:r w:rsidR="00C85E15">
        <w:rPr>
          <w:rFonts w:ascii="Arial" w:hAnsi="Arial" w:cs="Arial"/>
        </w:rPr>
        <w:t xml:space="preserve">[INSERT GYM NAME] </w:t>
      </w:r>
      <w:r w:rsidR="00C85E15" w:rsidRPr="00125D83">
        <w:rPr>
          <w:rFonts w:ascii="Arial" w:hAnsi="Arial" w:cs="Arial"/>
        </w:rPr>
        <w:t>(</w:t>
      </w:r>
      <w:r w:rsidR="00C85E15">
        <w:rPr>
          <w:rFonts w:ascii="Arial" w:hAnsi="Arial" w:cs="Arial"/>
        </w:rPr>
        <w:t>the “Company</w:t>
      </w:r>
      <w:r w:rsidR="00C85E15">
        <w:rPr>
          <w:rFonts w:ascii="Arial" w:hAnsi="Arial" w:cs="Arial"/>
        </w:rPr>
        <w:t>”) s</w:t>
      </w:r>
      <w:r>
        <w:rPr>
          <w:rFonts w:ascii="Helvetica" w:eastAsia="Helvetica" w:hAnsi="Helvetica" w:cs="Helvetica"/>
          <w:color w:val="000000"/>
        </w:rPr>
        <w:t xml:space="preserve">eeks to provide an environment that is safe and enjoyable for all. </w:t>
      </w:r>
    </w:p>
    <w:p w14:paraId="69C45431" w14:textId="4A80D2F8" w:rsidR="00881B1A" w:rsidRDefault="00881B1A" w:rsidP="00881B1A">
      <w:pPr>
        <w:rPr>
          <w:rFonts w:ascii="Helvetica" w:eastAsia="Helvetica" w:hAnsi="Helvetica" w:cs="Helvetica"/>
          <w:color w:val="000000"/>
        </w:rPr>
      </w:pPr>
      <w:r>
        <w:rPr>
          <w:rFonts w:ascii="Helvetica" w:eastAsia="Helvetica" w:hAnsi="Helvetica" w:cs="Helvetica"/>
          <w:color w:val="000000"/>
        </w:rPr>
        <w:t>Workplace bullying has a detrimental effect on the Company</w:t>
      </w:r>
      <w:r w:rsidR="00C85E15">
        <w:rPr>
          <w:rFonts w:ascii="Helvetica" w:eastAsia="Helvetica" w:hAnsi="Helvetica" w:cs="Helvetica"/>
          <w:color w:val="000000"/>
        </w:rPr>
        <w:t xml:space="preserve"> and its people.</w:t>
      </w:r>
      <w:r>
        <w:rPr>
          <w:rFonts w:ascii="Helvetica" w:eastAsia="Helvetica" w:hAnsi="Helvetica" w:cs="Helvetica"/>
          <w:color w:val="000000"/>
        </w:rPr>
        <w:t xml:space="preserve"> It can create an unsafe working environment, result in a loss of trained and talented personnel, cause the breakdown of teams and </w:t>
      </w:r>
      <w:r w:rsidR="00C85E15">
        <w:rPr>
          <w:rFonts w:ascii="Helvetica" w:eastAsia="Helvetica" w:hAnsi="Helvetica" w:cs="Helvetica"/>
          <w:color w:val="000000"/>
        </w:rPr>
        <w:t>individual</w:t>
      </w:r>
      <w:r>
        <w:rPr>
          <w:rFonts w:ascii="Helvetica" w:eastAsia="Helvetica" w:hAnsi="Helvetica" w:cs="Helvetica"/>
          <w:color w:val="000000"/>
        </w:rPr>
        <w:t xml:space="preserve"> </w:t>
      </w:r>
      <w:r w:rsidR="00C85E15">
        <w:rPr>
          <w:rFonts w:ascii="Helvetica" w:eastAsia="Helvetica" w:hAnsi="Helvetica" w:cs="Helvetica"/>
          <w:color w:val="000000"/>
        </w:rPr>
        <w:t>relationships</w:t>
      </w:r>
      <w:r>
        <w:rPr>
          <w:rFonts w:ascii="Helvetica" w:eastAsia="Helvetica" w:hAnsi="Helvetica" w:cs="Helvetica"/>
          <w:color w:val="000000"/>
        </w:rPr>
        <w:t>, increase absenteeism and reduce efficiency and productivity. People who are bullied can become distressed, anxious, withdrawn and can lose self-esteem and self-confidence. Workplace bullying is also in some circumstances against the law. For these reasons, bullying will not be tolerated by the Company.</w:t>
      </w:r>
    </w:p>
    <w:p w14:paraId="6A25253C"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t xml:space="preserve">The Company recognises that workplace bullying may involve comments and behaviours that offend some people and not others. The Company accepts that individuals may react differently to certain comments and behaviour. That is why a minimum standard of behaviour is required of personnel. This standard aims to be respectful of everyone. </w:t>
      </w:r>
    </w:p>
    <w:p w14:paraId="1545CA08"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t xml:space="preserve">The Company recognises that workplace bullying can take place though </w:t>
      </w:r>
      <w:proofErr w:type="gramStart"/>
      <w:r>
        <w:rPr>
          <w:rFonts w:ascii="Helvetica" w:eastAsia="Helvetica" w:hAnsi="Helvetica" w:cs="Helvetica"/>
          <w:color w:val="000000"/>
        </w:rPr>
        <w:t>a number of</w:t>
      </w:r>
      <w:proofErr w:type="gramEnd"/>
      <w:r>
        <w:rPr>
          <w:rFonts w:ascii="Helvetica" w:eastAsia="Helvetica" w:hAnsi="Helvetica" w:cs="Helvetica"/>
          <w:color w:val="000000"/>
        </w:rPr>
        <w:t xml:space="preserve"> different methods of communication including face to face, email, text messaging and social media platforms. As such, this Policy applies to all methods of communication through which workplace bullying can take place </w:t>
      </w:r>
    </w:p>
    <w:p w14:paraId="662A8214" w14:textId="61CD1FB2" w:rsidR="00881B1A" w:rsidRDefault="00881B1A" w:rsidP="00881B1A">
      <w:pPr>
        <w:rPr>
          <w:rFonts w:ascii="Helvetica" w:eastAsia="Helvetica" w:hAnsi="Helvetica" w:cs="Helvetica"/>
          <w:color w:val="000000"/>
        </w:rPr>
      </w:pPr>
      <w:r>
        <w:rPr>
          <w:rFonts w:ascii="Helvetica" w:eastAsia="Helvetica" w:hAnsi="Helvetica" w:cs="Helvetica"/>
          <w:color w:val="000000"/>
        </w:rPr>
        <w:t>This Policy applies to behaviours that occur:</w:t>
      </w:r>
    </w:p>
    <w:p w14:paraId="42EAD88A" w14:textId="77777777" w:rsidR="00881B1A" w:rsidRPr="00BE58F1" w:rsidRDefault="00881B1A" w:rsidP="00BE58F1">
      <w:pPr>
        <w:pStyle w:val="ListParagraph"/>
        <w:numPr>
          <w:ilvl w:val="0"/>
          <w:numId w:val="8"/>
        </w:numPr>
        <w:rPr>
          <w:rFonts w:ascii="Helvetica" w:eastAsia="Helvetica" w:hAnsi="Helvetica" w:cs="Helvetica"/>
          <w:color w:val="000000"/>
          <w:sz w:val="24"/>
          <w:szCs w:val="24"/>
        </w:rPr>
      </w:pPr>
      <w:r w:rsidRPr="00BE58F1">
        <w:rPr>
          <w:rFonts w:ascii="Helvetica" w:eastAsia="Helvetica" w:hAnsi="Helvetica" w:cs="Helvetica"/>
          <w:color w:val="000000"/>
          <w:sz w:val="24"/>
          <w:szCs w:val="24"/>
        </w:rPr>
        <w:t xml:space="preserve">In connection with work, even if it occurs outside normal </w:t>
      </w:r>
      <w:proofErr w:type="gramStart"/>
      <w:r w:rsidRPr="00BE58F1">
        <w:rPr>
          <w:rFonts w:ascii="Helvetica" w:eastAsia="Helvetica" w:hAnsi="Helvetica" w:cs="Helvetica"/>
          <w:color w:val="000000"/>
          <w:sz w:val="24"/>
          <w:szCs w:val="24"/>
        </w:rPr>
        <w:t>hours;</w:t>
      </w:r>
      <w:proofErr w:type="gramEnd"/>
      <w:r w:rsidRPr="00BE58F1">
        <w:rPr>
          <w:rFonts w:ascii="Helvetica" w:eastAsia="Helvetica" w:hAnsi="Helvetica" w:cs="Helvetica"/>
          <w:color w:val="000000"/>
          <w:sz w:val="24"/>
          <w:szCs w:val="24"/>
        </w:rPr>
        <w:t xml:space="preserve"> </w:t>
      </w:r>
    </w:p>
    <w:p w14:paraId="06A180FA" w14:textId="77777777" w:rsidR="00881B1A" w:rsidRPr="00BE58F1" w:rsidRDefault="00881B1A" w:rsidP="00BE58F1">
      <w:pPr>
        <w:pStyle w:val="ListParagraph"/>
        <w:numPr>
          <w:ilvl w:val="0"/>
          <w:numId w:val="8"/>
        </w:numPr>
        <w:rPr>
          <w:rFonts w:ascii="Helvetica" w:eastAsia="Helvetica" w:hAnsi="Helvetica" w:cs="Helvetica"/>
          <w:color w:val="000000"/>
          <w:sz w:val="24"/>
          <w:szCs w:val="24"/>
        </w:rPr>
      </w:pPr>
      <w:r w:rsidRPr="00BE58F1">
        <w:rPr>
          <w:rFonts w:ascii="Helvetica" w:eastAsia="Helvetica" w:hAnsi="Helvetica" w:cs="Helvetica"/>
          <w:color w:val="000000"/>
          <w:sz w:val="24"/>
          <w:szCs w:val="24"/>
        </w:rPr>
        <w:t xml:space="preserve">During work activities, for example, when dealing with </w:t>
      </w:r>
      <w:proofErr w:type="gramStart"/>
      <w:r w:rsidRPr="00BE58F1">
        <w:rPr>
          <w:rFonts w:ascii="Helvetica" w:eastAsia="Helvetica" w:hAnsi="Helvetica" w:cs="Helvetica"/>
          <w:color w:val="000000"/>
          <w:sz w:val="24"/>
          <w:szCs w:val="24"/>
        </w:rPr>
        <w:t>clients;</w:t>
      </w:r>
      <w:proofErr w:type="gramEnd"/>
    </w:p>
    <w:p w14:paraId="4ECA9E2A" w14:textId="77777777" w:rsidR="00881B1A" w:rsidRPr="00BE58F1" w:rsidRDefault="00881B1A" w:rsidP="00BE58F1">
      <w:pPr>
        <w:pStyle w:val="ListParagraph"/>
        <w:numPr>
          <w:ilvl w:val="0"/>
          <w:numId w:val="8"/>
        </w:numPr>
        <w:rPr>
          <w:rFonts w:ascii="Helvetica" w:eastAsia="Helvetica" w:hAnsi="Helvetica" w:cs="Helvetica"/>
          <w:color w:val="000000"/>
          <w:sz w:val="24"/>
          <w:szCs w:val="24"/>
        </w:rPr>
      </w:pPr>
      <w:r w:rsidRPr="00BE58F1">
        <w:rPr>
          <w:rFonts w:ascii="Helvetica" w:eastAsia="Helvetica" w:hAnsi="Helvetica" w:cs="Helvetica"/>
          <w:color w:val="000000"/>
          <w:sz w:val="24"/>
          <w:szCs w:val="24"/>
        </w:rPr>
        <w:t xml:space="preserve">At work related events and functions, for example, at Christmas parties; and </w:t>
      </w:r>
    </w:p>
    <w:p w14:paraId="20F99054" w14:textId="77777777" w:rsidR="00881B1A" w:rsidRPr="00BE58F1" w:rsidRDefault="00881B1A" w:rsidP="00BE58F1">
      <w:pPr>
        <w:pStyle w:val="ListParagraph"/>
        <w:numPr>
          <w:ilvl w:val="0"/>
          <w:numId w:val="8"/>
        </w:numPr>
        <w:rPr>
          <w:rFonts w:ascii="Helvetica" w:eastAsia="Helvetica" w:hAnsi="Helvetica" w:cs="Helvetica"/>
          <w:color w:val="000000"/>
          <w:sz w:val="24"/>
          <w:szCs w:val="24"/>
        </w:rPr>
      </w:pPr>
      <w:r w:rsidRPr="00BE58F1">
        <w:rPr>
          <w:rFonts w:ascii="Helvetica" w:eastAsia="Helvetica" w:hAnsi="Helvetica" w:cs="Helvetica"/>
          <w:color w:val="000000"/>
          <w:sz w:val="24"/>
          <w:szCs w:val="24"/>
        </w:rPr>
        <w:t>On social media platforms where workers interact.</w:t>
      </w:r>
    </w:p>
    <w:p w14:paraId="6B0D673C"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t>This Policy applies to all workers including employees, contractors and volunteers. In so far as this policy imposes any obligations on the Company (</w:t>
      </w:r>
      <w:proofErr w:type="spellStart"/>
      <w:r>
        <w:rPr>
          <w:rFonts w:ascii="Helvetica" w:eastAsia="Helvetica" w:hAnsi="Helvetica" w:cs="Helvetica"/>
          <w:color w:val="000000"/>
        </w:rPr>
        <w:t>ie</w:t>
      </w:r>
      <w:proofErr w:type="spellEnd"/>
      <w:r>
        <w:rPr>
          <w:rFonts w:ascii="Helvetica" w:eastAsia="Helvetica" w:hAnsi="Helvetica" w:cs="Helvetica"/>
          <w:color w:val="000000"/>
        </w:rPr>
        <w:t xml:space="preserve"> those additional to those set out under legislation), those obligations are not contractual and do not give rise to any contractual rights. To the extent that this policy describes benefits and entitlements for employees (</w:t>
      </w:r>
      <w:proofErr w:type="spellStart"/>
      <w:r>
        <w:rPr>
          <w:rFonts w:ascii="Helvetica" w:eastAsia="Helvetica" w:hAnsi="Helvetica" w:cs="Helvetica"/>
          <w:color w:val="000000"/>
        </w:rPr>
        <w:t>ie</w:t>
      </w:r>
      <w:proofErr w:type="spellEnd"/>
      <w:r>
        <w:rPr>
          <w:rFonts w:ascii="Helvetica" w:eastAsia="Helvetica" w:hAnsi="Helvetica" w:cs="Helvetica"/>
          <w:color w:val="000000"/>
        </w:rPr>
        <w:t xml:space="preserve"> those additional to those set out under legislation), they are discretionary in nature and are also not intended to be contractual. The terms and conditions of employment that are intended to be contractual are set out in an employee's written employment contract.</w:t>
      </w:r>
    </w:p>
    <w:p w14:paraId="5E0DDF87" w14:textId="4C909C5C" w:rsidR="00881B1A" w:rsidRDefault="00881B1A" w:rsidP="00881B1A">
      <w:r>
        <w:rPr>
          <w:rFonts w:ascii="Helvetica" w:eastAsia="Helvetica" w:hAnsi="Helvetica" w:cs="Helvetica"/>
          <w:color w:val="000000"/>
        </w:rPr>
        <w:t xml:space="preserve">The Company may unilaterally introduce, vary, remove or replace this policy at any time. </w:t>
      </w:r>
    </w:p>
    <w:p w14:paraId="62E65338" w14:textId="77777777" w:rsidR="00881B1A" w:rsidRPr="00BE58F1" w:rsidRDefault="00881B1A" w:rsidP="00881B1A">
      <w:pPr>
        <w:rPr>
          <w:rFonts w:ascii="Helvetica" w:eastAsia="Helvetica" w:hAnsi="Helvetica" w:cs="Helvetica"/>
          <w:b/>
          <w:bCs/>
          <w:color w:val="000000"/>
        </w:rPr>
      </w:pPr>
      <w:r w:rsidRPr="00BE58F1">
        <w:rPr>
          <w:rFonts w:ascii="Helvetica" w:eastAsia="Helvetica" w:hAnsi="Helvetica" w:cs="Helvetica"/>
          <w:b/>
          <w:bCs/>
          <w:color w:val="000000"/>
        </w:rPr>
        <w:t>WHAT IS WORKPLACE BULLYING?</w:t>
      </w:r>
    </w:p>
    <w:p w14:paraId="0BEADD06"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lastRenderedPageBreak/>
        <w:t>Workplace bullying occurs when an individual, or a group of individuals, repeatedly behaves unreasonably towards a worker, or a group of workers, and the behaviour creates a risk to health and safety. It includes both physical and psychological abuse.</w:t>
      </w:r>
      <w:r>
        <w:rPr>
          <w:rFonts w:ascii="Helvetica" w:eastAsia="Helvetica" w:hAnsi="Helvetica" w:cs="Helvetica"/>
          <w:color w:val="000000"/>
        </w:rPr>
        <w:br/>
        <w:t>Bullying behaviours can take many different forms, from the obvious (direct) to the more subtle (indirect).</w:t>
      </w:r>
    </w:p>
    <w:p w14:paraId="7F8D5D71"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t>The following are some examples of direct bullying:</w:t>
      </w:r>
    </w:p>
    <w:p w14:paraId="4F480775" w14:textId="1A5E7340" w:rsidR="00881B1A" w:rsidRPr="00881B1A" w:rsidRDefault="00881B1A" w:rsidP="00881B1A">
      <w:pPr>
        <w:pStyle w:val="ListParagraph"/>
        <w:numPr>
          <w:ilvl w:val="0"/>
          <w:numId w:val="1"/>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 xml:space="preserve">Abusive, insulting or offensive language or </w:t>
      </w:r>
      <w:proofErr w:type="gramStart"/>
      <w:r w:rsidRPr="00881B1A">
        <w:rPr>
          <w:rFonts w:ascii="Helvetica" w:eastAsia="Helvetica" w:hAnsi="Helvetica" w:cs="Helvetica"/>
          <w:color w:val="000000"/>
          <w:sz w:val="24"/>
          <w:szCs w:val="24"/>
        </w:rPr>
        <w:t>comments;</w:t>
      </w:r>
      <w:proofErr w:type="gramEnd"/>
    </w:p>
    <w:p w14:paraId="0140B0B9" w14:textId="4E8F36B4" w:rsidR="00881B1A" w:rsidRPr="00881B1A" w:rsidRDefault="00881B1A" w:rsidP="00881B1A">
      <w:pPr>
        <w:pStyle w:val="ListParagraph"/>
        <w:numPr>
          <w:ilvl w:val="0"/>
          <w:numId w:val="1"/>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 xml:space="preserve">Violent, aggressive or intimidating </w:t>
      </w:r>
      <w:proofErr w:type="gramStart"/>
      <w:r w:rsidRPr="00881B1A">
        <w:rPr>
          <w:rFonts w:ascii="Helvetica" w:eastAsia="Helvetica" w:hAnsi="Helvetica" w:cs="Helvetica"/>
          <w:color w:val="000000"/>
          <w:sz w:val="24"/>
          <w:szCs w:val="24"/>
        </w:rPr>
        <w:t>conduct;</w:t>
      </w:r>
      <w:proofErr w:type="gramEnd"/>
    </w:p>
    <w:p w14:paraId="1517B725" w14:textId="2C95B2D4" w:rsidR="00881B1A" w:rsidRPr="00881B1A" w:rsidRDefault="00881B1A" w:rsidP="00881B1A">
      <w:pPr>
        <w:pStyle w:val="ListParagraph"/>
        <w:numPr>
          <w:ilvl w:val="0"/>
          <w:numId w:val="1"/>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 xml:space="preserve">Belittling or humiliating </w:t>
      </w:r>
      <w:proofErr w:type="gramStart"/>
      <w:r w:rsidRPr="00881B1A">
        <w:rPr>
          <w:rFonts w:ascii="Helvetica" w:eastAsia="Helvetica" w:hAnsi="Helvetica" w:cs="Helvetica"/>
          <w:color w:val="000000"/>
          <w:sz w:val="24"/>
          <w:szCs w:val="24"/>
        </w:rPr>
        <w:t>comments;</w:t>
      </w:r>
      <w:proofErr w:type="gramEnd"/>
    </w:p>
    <w:p w14:paraId="69829C80" w14:textId="7AB5D1F4" w:rsidR="00881B1A" w:rsidRPr="00881B1A" w:rsidRDefault="00881B1A" w:rsidP="00881B1A">
      <w:pPr>
        <w:pStyle w:val="ListParagraph"/>
        <w:numPr>
          <w:ilvl w:val="0"/>
          <w:numId w:val="1"/>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Victimisation; and</w:t>
      </w:r>
    </w:p>
    <w:p w14:paraId="5AD616A1" w14:textId="30247119" w:rsidR="00881B1A" w:rsidRPr="00881B1A" w:rsidRDefault="00881B1A" w:rsidP="00881B1A">
      <w:pPr>
        <w:pStyle w:val="ListParagraph"/>
        <w:numPr>
          <w:ilvl w:val="0"/>
          <w:numId w:val="1"/>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Practical jokes or initiation.</w:t>
      </w:r>
    </w:p>
    <w:p w14:paraId="12E20C25"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t>The following are some examples of indirect bullying:</w:t>
      </w:r>
    </w:p>
    <w:p w14:paraId="4CB80ED2" w14:textId="77777777" w:rsidR="00881B1A" w:rsidRPr="00881B1A" w:rsidRDefault="00881B1A" w:rsidP="00881B1A">
      <w:pPr>
        <w:pStyle w:val="ListParagraph"/>
        <w:numPr>
          <w:ilvl w:val="0"/>
          <w:numId w:val="2"/>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 xml:space="preserve">Unjustified criticism or </w:t>
      </w:r>
      <w:proofErr w:type="gramStart"/>
      <w:r w:rsidRPr="00881B1A">
        <w:rPr>
          <w:rFonts w:ascii="Helvetica" w:eastAsia="Helvetica" w:hAnsi="Helvetica" w:cs="Helvetica"/>
          <w:color w:val="000000"/>
          <w:sz w:val="24"/>
          <w:szCs w:val="24"/>
        </w:rPr>
        <w:t>complaints;</w:t>
      </w:r>
      <w:proofErr w:type="gramEnd"/>
    </w:p>
    <w:p w14:paraId="1BCF4903" w14:textId="4C1D71B8" w:rsidR="00881B1A" w:rsidRPr="00881B1A" w:rsidRDefault="00881B1A" w:rsidP="00881B1A">
      <w:pPr>
        <w:pStyle w:val="ListParagraph"/>
        <w:numPr>
          <w:ilvl w:val="0"/>
          <w:numId w:val="2"/>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 xml:space="preserve">Deliberately excluding someone from work-related </w:t>
      </w:r>
      <w:proofErr w:type="gramStart"/>
      <w:r w:rsidRPr="00881B1A">
        <w:rPr>
          <w:rFonts w:ascii="Helvetica" w:eastAsia="Helvetica" w:hAnsi="Helvetica" w:cs="Helvetica"/>
          <w:color w:val="000000"/>
          <w:sz w:val="24"/>
          <w:szCs w:val="24"/>
        </w:rPr>
        <w:t>activities;</w:t>
      </w:r>
      <w:proofErr w:type="gramEnd"/>
    </w:p>
    <w:p w14:paraId="101C86A3" w14:textId="77777777" w:rsidR="00881B1A" w:rsidRPr="00881B1A" w:rsidRDefault="00881B1A" w:rsidP="00881B1A">
      <w:pPr>
        <w:pStyle w:val="ListParagraph"/>
        <w:numPr>
          <w:ilvl w:val="0"/>
          <w:numId w:val="2"/>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 xml:space="preserve">Withholding information that is vital for effective work </w:t>
      </w:r>
      <w:proofErr w:type="gramStart"/>
      <w:r w:rsidRPr="00881B1A">
        <w:rPr>
          <w:rFonts w:ascii="Helvetica" w:eastAsia="Helvetica" w:hAnsi="Helvetica" w:cs="Helvetica"/>
          <w:color w:val="000000"/>
          <w:sz w:val="24"/>
          <w:szCs w:val="24"/>
        </w:rPr>
        <w:t>performance;</w:t>
      </w:r>
      <w:proofErr w:type="gramEnd"/>
    </w:p>
    <w:p w14:paraId="41901438" w14:textId="77777777" w:rsidR="00881B1A" w:rsidRPr="00881B1A" w:rsidRDefault="00881B1A" w:rsidP="00881B1A">
      <w:pPr>
        <w:pStyle w:val="ListParagraph"/>
        <w:numPr>
          <w:ilvl w:val="0"/>
          <w:numId w:val="2"/>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 xml:space="preserve">Setting unreasonable timelines or constantly changing </w:t>
      </w:r>
      <w:proofErr w:type="gramStart"/>
      <w:r w:rsidRPr="00881B1A">
        <w:rPr>
          <w:rFonts w:ascii="Helvetica" w:eastAsia="Helvetica" w:hAnsi="Helvetica" w:cs="Helvetica"/>
          <w:color w:val="000000"/>
          <w:sz w:val="24"/>
          <w:szCs w:val="24"/>
        </w:rPr>
        <w:t>deadlines;</w:t>
      </w:r>
      <w:proofErr w:type="gramEnd"/>
    </w:p>
    <w:p w14:paraId="0785D888" w14:textId="77777777" w:rsidR="00881B1A" w:rsidRPr="00881B1A" w:rsidRDefault="00881B1A" w:rsidP="00881B1A">
      <w:pPr>
        <w:pStyle w:val="ListParagraph"/>
        <w:numPr>
          <w:ilvl w:val="0"/>
          <w:numId w:val="2"/>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 xml:space="preserve">Setting tasks that are unreasonably below or beyond a person's skill </w:t>
      </w:r>
      <w:proofErr w:type="gramStart"/>
      <w:r w:rsidRPr="00881B1A">
        <w:rPr>
          <w:rFonts w:ascii="Helvetica" w:eastAsia="Helvetica" w:hAnsi="Helvetica" w:cs="Helvetica"/>
          <w:color w:val="000000"/>
          <w:sz w:val="24"/>
          <w:szCs w:val="24"/>
        </w:rPr>
        <w:t>level;</w:t>
      </w:r>
      <w:proofErr w:type="gramEnd"/>
    </w:p>
    <w:p w14:paraId="1190D004" w14:textId="77777777" w:rsidR="00881B1A" w:rsidRPr="00881B1A" w:rsidRDefault="00881B1A" w:rsidP="00881B1A">
      <w:pPr>
        <w:pStyle w:val="ListParagraph"/>
        <w:numPr>
          <w:ilvl w:val="0"/>
          <w:numId w:val="2"/>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 xml:space="preserve">Denying access to information, supervision, consultation or resources to the detriment of the </w:t>
      </w:r>
      <w:proofErr w:type="gramStart"/>
      <w:r w:rsidRPr="00881B1A">
        <w:rPr>
          <w:rFonts w:ascii="Helvetica" w:eastAsia="Helvetica" w:hAnsi="Helvetica" w:cs="Helvetica"/>
          <w:color w:val="000000"/>
          <w:sz w:val="24"/>
          <w:szCs w:val="24"/>
        </w:rPr>
        <w:t>worker;</w:t>
      </w:r>
      <w:proofErr w:type="gramEnd"/>
    </w:p>
    <w:p w14:paraId="17A0EF38" w14:textId="77777777" w:rsidR="00881B1A" w:rsidRPr="00881B1A" w:rsidRDefault="00881B1A" w:rsidP="00881B1A">
      <w:pPr>
        <w:pStyle w:val="ListParagraph"/>
        <w:numPr>
          <w:ilvl w:val="0"/>
          <w:numId w:val="2"/>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Spreading misinformation or malicious rumours; and</w:t>
      </w:r>
    </w:p>
    <w:p w14:paraId="175D1C12" w14:textId="36F10E4C" w:rsidR="00881B1A" w:rsidRPr="00881B1A" w:rsidRDefault="00881B1A" w:rsidP="00881B1A">
      <w:pPr>
        <w:pStyle w:val="ListParagraph"/>
        <w:numPr>
          <w:ilvl w:val="0"/>
          <w:numId w:val="2"/>
        </w:numPr>
        <w:rPr>
          <w:rFonts w:ascii="Helvetica" w:eastAsia="Helvetica" w:hAnsi="Helvetica" w:cs="Helvetica"/>
          <w:color w:val="000000"/>
          <w:sz w:val="24"/>
          <w:szCs w:val="24"/>
        </w:rPr>
      </w:pPr>
      <w:r w:rsidRPr="00881B1A">
        <w:rPr>
          <w:rFonts w:ascii="Helvetica" w:eastAsia="Helvetica" w:hAnsi="Helvetica" w:cs="Helvetica"/>
          <w:color w:val="000000"/>
          <w:sz w:val="24"/>
          <w:szCs w:val="24"/>
        </w:rPr>
        <w:t>Changing work arrangements such as rosters and leave to deliberately inconvenience a particular worker or workers</w:t>
      </w:r>
      <w:r w:rsidR="00BE58F1">
        <w:rPr>
          <w:rFonts w:ascii="Helvetica" w:eastAsia="Helvetica" w:hAnsi="Helvetica" w:cs="Helvetica"/>
          <w:color w:val="000000"/>
          <w:sz w:val="24"/>
          <w:szCs w:val="24"/>
        </w:rPr>
        <w:t>.</w:t>
      </w:r>
    </w:p>
    <w:p w14:paraId="326957B2"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t xml:space="preserve">The above examples are not an exhaustive list of bullying behaviours. They are indicative of the type of behaviours that may constitute bullying and are therefore unacceptable to the Company. If you are unsure whether behaviour not provided on this list constitutes </w:t>
      </w:r>
      <w:proofErr w:type="gramStart"/>
      <w:r>
        <w:rPr>
          <w:rFonts w:ascii="Helvetica" w:eastAsia="Helvetica" w:hAnsi="Helvetica" w:cs="Helvetica"/>
          <w:color w:val="000000"/>
        </w:rPr>
        <w:t>bullying</w:t>
      </w:r>
      <w:proofErr w:type="gramEnd"/>
      <w:r>
        <w:rPr>
          <w:rFonts w:ascii="Helvetica" w:eastAsia="Helvetica" w:hAnsi="Helvetica" w:cs="Helvetica"/>
          <w:color w:val="000000"/>
        </w:rPr>
        <w:t xml:space="preserve"> you should contact your direct supervisor in the first instance.</w:t>
      </w:r>
    </w:p>
    <w:p w14:paraId="1160446F"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t>WHAT IS NOT WORKPLACE BULLYING?</w:t>
      </w:r>
    </w:p>
    <w:p w14:paraId="1CD82C42"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t xml:space="preserve">Reasonable management action taken by managers or supervisors to direct and control the way work is carried out is not considered to be workplace bullying, if the action is taken in a reasonable and lawful way. </w:t>
      </w:r>
    </w:p>
    <w:p w14:paraId="4286F6F4" w14:textId="77777777" w:rsidR="00881B1A" w:rsidRDefault="00881B1A" w:rsidP="00881B1A">
      <w:pPr>
        <w:rPr>
          <w:rFonts w:ascii="Helvetica" w:eastAsia="Helvetica" w:hAnsi="Helvetica" w:cs="Helvetica"/>
          <w:color w:val="000000"/>
        </w:rPr>
      </w:pPr>
      <w:r>
        <w:rPr>
          <w:rFonts w:ascii="Helvetica" w:eastAsia="Helvetica" w:hAnsi="Helvetica" w:cs="Helvetica"/>
          <w:color w:val="000000"/>
        </w:rPr>
        <w:t>The following are some examples of reasonable management action:</w:t>
      </w:r>
    </w:p>
    <w:p w14:paraId="70E1FDE7" w14:textId="77777777" w:rsidR="00C8144F" w:rsidRPr="00F14475" w:rsidRDefault="00881B1A" w:rsidP="00F14475">
      <w:pPr>
        <w:pStyle w:val="ListParagraph"/>
        <w:numPr>
          <w:ilvl w:val="0"/>
          <w:numId w:val="5"/>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 xml:space="preserve">Realistic and achievable performance goals, standards and </w:t>
      </w:r>
      <w:proofErr w:type="gramStart"/>
      <w:r w:rsidRPr="00F14475">
        <w:rPr>
          <w:rFonts w:ascii="Helvetica" w:eastAsia="Helvetica" w:hAnsi="Helvetica" w:cs="Helvetica"/>
          <w:color w:val="000000"/>
          <w:sz w:val="24"/>
          <w:szCs w:val="24"/>
        </w:rPr>
        <w:t>deadlines;</w:t>
      </w:r>
      <w:proofErr w:type="gramEnd"/>
      <w:r w:rsidR="00C8144F" w:rsidRPr="00F14475">
        <w:rPr>
          <w:rFonts w:ascii="Helvetica" w:eastAsia="Helvetica" w:hAnsi="Helvetica" w:cs="Helvetica"/>
          <w:color w:val="000000"/>
          <w:sz w:val="24"/>
          <w:szCs w:val="24"/>
        </w:rPr>
        <w:t xml:space="preserve"> </w:t>
      </w:r>
    </w:p>
    <w:p w14:paraId="4752B5DF" w14:textId="77777777" w:rsidR="00C8144F" w:rsidRPr="00F14475" w:rsidRDefault="00881B1A" w:rsidP="00F14475">
      <w:pPr>
        <w:pStyle w:val="ListParagraph"/>
        <w:numPr>
          <w:ilvl w:val="0"/>
          <w:numId w:val="5"/>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 xml:space="preserve">Fair and appropriate rostering and allocation of working </w:t>
      </w:r>
      <w:proofErr w:type="gramStart"/>
      <w:r w:rsidRPr="00F14475">
        <w:rPr>
          <w:rFonts w:ascii="Helvetica" w:eastAsia="Helvetica" w:hAnsi="Helvetica" w:cs="Helvetica"/>
          <w:color w:val="000000"/>
          <w:sz w:val="24"/>
          <w:szCs w:val="24"/>
        </w:rPr>
        <w:t>hours;</w:t>
      </w:r>
      <w:proofErr w:type="gramEnd"/>
    </w:p>
    <w:p w14:paraId="33AE00F5" w14:textId="30EE7ABC" w:rsidR="00C8144F" w:rsidRPr="00F14475" w:rsidRDefault="00881B1A" w:rsidP="00F14475">
      <w:pPr>
        <w:pStyle w:val="ListParagraph"/>
        <w:numPr>
          <w:ilvl w:val="0"/>
          <w:numId w:val="5"/>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 xml:space="preserve">Informing a </w:t>
      </w:r>
      <w:r w:rsidR="008106C3">
        <w:rPr>
          <w:rFonts w:ascii="Helvetica" w:eastAsia="Helvetica" w:hAnsi="Helvetica" w:cs="Helvetica"/>
          <w:color w:val="000000"/>
          <w:sz w:val="24"/>
          <w:szCs w:val="24"/>
        </w:rPr>
        <w:t>personal trainer,</w:t>
      </w:r>
      <w:r w:rsidRPr="00F14475">
        <w:rPr>
          <w:rFonts w:ascii="Helvetica" w:eastAsia="Helvetica" w:hAnsi="Helvetica" w:cs="Helvetica"/>
          <w:color w:val="000000"/>
          <w:sz w:val="24"/>
          <w:szCs w:val="24"/>
        </w:rPr>
        <w:t xml:space="preserve"> third-party provider </w:t>
      </w:r>
      <w:r w:rsidR="008106C3">
        <w:rPr>
          <w:rFonts w:ascii="Helvetica" w:eastAsia="Helvetica" w:hAnsi="Helvetica" w:cs="Helvetica"/>
          <w:color w:val="000000"/>
          <w:sz w:val="24"/>
          <w:szCs w:val="24"/>
        </w:rPr>
        <w:t>or staff member about</w:t>
      </w:r>
      <w:r w:rsidRPr="00F14475">
        <w:rPr>
          <w:rFonts w:ascii="Helvetica" w:eastAsia="Helvetica" w:hAnsi="Helvetica" w:cs="Helvetica"/>
          <w:color w:val="000000"/>
          <w:sz w:val="24"/>
          <w:szCs w:val="24"/>
        </w:rPr>
        <w:t xml:space="preserve"> unsatisfactory work performance in an honest, fair and constructive </w:t>
      </w:r>
      <w:proofErr w:type="gramStart"/>
      <w:r w:rsidRPr="00F14475">
        <w:rPr>
          <w:rFonts w:ascii="Helvetica" w:eastAsia="Helvetica" w:hAnsi="Helvetica" w:cs="Helvetica"/>
          <w:color w:val="000000"/>
          <w:sz w:val="24"/>
          <w:szCs w:val="24"/>
        </w:rPr>
        <w:t>way;</w:t>
      </w:r>
      <w:proofErr w:type="gramEnd"/>
    </w:p>
    <w:p w14:paraId="4E0A4DAB" w14:textId="6B4571E2" w:rsidR="00C8144F" w:rsidRPr="00F14475" w:rsidRDefault="00C8144F" w:rsidP="00F14475">
      <w:pPr>
        <w:pStyle w:val="ListParagraph"/>
        <w:numPr>
          <w:ilvl w:val="0"/>
          <w:numId w:val="5"/>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 xml:space="preserve">Informing a </w:t>
      </w:r>
      <w:r w:rsidR="008106C3">
        <w:rPr>
          <w:rFonts w:ascii="Helvetica" w:eastAsia="Helvetica" w:hAnsi="Helvetica" w:cs="Helvetica"/>
          <w:color w:val="000000"/>
          <w:sz w:val="24"/>
          <w:szCs w:val="24"/>
        </w:rPr>
        <w:t>personal trainer,</w:t>
      </w:r>
      <w:r w:rsidRPr="00F14475">
        <w:rPr>
          <w:rFonts w:ascii="Helvetica" w:eastAsia="Helvetica" w:hAnsi="Helvetica" w:cs="Helvetica"/>
          <w:color w:val="000000"/>
          <w:sz w:val="24"/>
          <w:szCs w:val="24"/>
        </w:rPr>
        <w:t xml:space="preserve"> third party provided </w:t>
      </w:r>
      <w:r w:rsidR="008106C3">
        <w:rPr>
          <w:rFonts w:ascii="Helvetica" w:eastAsia="Helvetica" w:hAnsi="Helvetica" w:cs="Helvetica"/>
          <w:color w:val="000000"/>
          <w:sz w:val="24"/>
          <w:szCs w:val="24"/>
        </w:rPr>
        <w:t xml:space="preserve">or staff member </w:t>
      </w:r>
      <w:r w:rsidRPr="00F14475">
        <w:rPr>
          <w:rFonts w:ascii="Helvetica" w:eastAsia="Helvetica" w:hAnsi="Helvetica" w:cs="Helvetica"/>
          <w:color w:val="000000"/>
          <w:sz w:val="24"/>
          <w:szCs w:val="24"/>
        </w:rPr>
        <w:t xml:space="preserve">about unreasonable behaviour in an objective and confidential </w:t>
      </w:r>
      <w:proofErr w:type="gramStart"/>
      <w:r w:rsidRPr="00F14475">
        <w:rPr>
          <w:rFonts w:ascii="Helvetica" w:eastAsia="Helvetica" w:hAnsi="Helvetica" w:cs="Helvetica"/>
          <w:color w:val="000000"/>
          <w:sz w:val="24"/>
          <w:szCs w:val="24"/>
        </w:rPr>
        <w:t>way;</w:t>
      </w:r>
      <w:proofErr w:type="gramEnd"/>
    </w:p>
    <w:p w14:paraId="706004DD" w14:textId="56B13567" w:rsidR="00C8144F" w:rsidRPr="00F14475" w:rsidRDefault="00C8144F" w:rsidP="00F14475">
      <w:pPr>
        <w:pStyle w:val="ListParagraph"/>
        <w:numPr>
          <w:ilvl w:val="0"/>
          <w:numId w:val="5"/>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Implementing organisational changes or restructuring; and</w:t>
      </w:r>
    </w:p>
    <w:p w14:paraId="19978F2E" w14:textId="7CEDA3F7" w:rsidR="00C8144F" w:rsidRPr="00F14475" w:rsidRDefault="00C8144F" w:rsidP="00F14475">
      <w:pPr>
        <w:pStyle w:val="ListParagraph"/>
        <w:numPr>
          <w:ilvl w:val="0"/>
          <w:numId w:val="5"/>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lastRenderedPageBreak/>
        <w:t>Taking disciplinary action, including suspension or terminating contract where appropriate or justified in the circumstances.</w:t>
      </w:r>
    </w:p>
    <w:p w14:paraId="0F6BC11F" w14:textId="77777777" w:rsidR="00C8144F" w:rsidRPr="008106C3" w:rsidRDefault="00881B1A" w:rsidP="00881B1A">
      <w:pPr>
        <w:rPr>
          <w:rFonts w:ascii="Helvetica" w:eastAsia="Helvetica" w:hAnsi="Helvetica" w:cs="Helvetica"/>
          <w:b/>
          <w:bCs/>
          <w:color w:val="000000"/>
        </w:rPr>
      </w:pPr>
      <w:r w:rsidRPr="008106C3">
        <w:rPr>
          <w:rFonts w:ascii="Helvetica" w:eastAsia="Helvetica" w:hAnsi="Helvetica" w:cs="Helvetica"/>
          <w:b/>
          <w:bCs/>
          <w:color w:val="000000"/>
        </w:rPr>
        <w:t>OTHER UNACCEPTABLE CONDUCT</w:t>
      </w:r>
    </w:p>
    <w:p w14:paraId="2E1A4FD7" w14:textId="77777777" w:rsidR="00F14475" w:rsidRDefault="00881B1A" w:rsidP="00881B1A">
      <w:pPr>
        <w:rPr>
          <w:rFonts w:ascii="Helvetica" w:eastAsia="Helvetica" w:hAnsi="Helvetica" w:cs="Helvetica"/>
          <w:color w:val="000000"/>
        </w:rPr>
      </w:pPr>
      <w:r>
        <w:rPr>
          <w:rFonts w:ascii="Helvetica" w:eastAsia="Helvetica" w:hAnsi="Helvetica" w:cs="Helvetica"/>
          <w:color w:val="000000"/>
        </w:rPr>
        <w:t>Single incidents of unreasonable behaviour (such as harassment, violence or threatening</w:t>
      </w:r>
      <w:r w:rsidR="00C8144F">
        <w:rPr>
          <w:rFonts w:ascii="Helvetica" w:eastAsia="Helvetica" w:hAnsi="Helvetica" w:cs="Helvetica"/>
          <w:color w:val="000000"/>
        </w:rPr>
        <w:t xml:space="preserve"> </w:t>
      </w:r>
      <w:r>
        <w:rPr>
          <w:rFonts w:ascii="Helvetica" w:eastAsia="Helvetica" w:hAnsi="Helvetica" w:cs="Helvetica"/>
          <w:color w:val="000000"/>
        </w:rPr>
        <w:t>behaviour) can also present a risk to health and safety and will not be tolerated.</w:t>
      </w:r>
      <w:r w:rsidR="00C8144F">
        <w:rPr>
          <w:rFonts w:ascii="Helvetica" w:eastAsia="Helvetica" w:hAnsi="Helvetica" w:cs="Helvetica"/>
          <w:color w:val="000000"/>
        </w:rPr>
        <w:t xml:space="preserve"> </w:t>
      </w:r>
    </w:p>
    <w:p w14:paraId="59A3620D" w14:textId="6C3AFD75" w:rsidR="00C8144F" w:rsidRDefault="00881B1A" w:rsidP="00881B1A">
      <w:pPr>
        <w:rPr>
          <w:rFonts w:ascii="Helvetica" w:eastAsia="Helvetica" w:hAnsi="Helvetica" w:cs="Helvetica"/>
          <w:color w:val="000000"/>
        </w:rPr>
      </w:pPr>
      <w:r>
        <w:rPr>
          <w:rFonts w:ascii="Helvetica" w:eastAsia="Helvetica" w:hAnsi="Helvetica" w:cs="Helvetica"/>
          <w:color w:val="000000"/>
        </w:rPr>
        <w:t xml:space="preserve">Harassment </w:t>
      </w:r>
      <w:proofErr w:type="gramStart"/>
      <w:r>
        <w:rPr>
          <w:rFonts w:ascii="Helvetica" w:eastAsia="Helvetica" w:hAnsi="Helvetica" w:cs="Helvetica"/>
          <w:color w:val="000000"/>
        </w:rPr>
        <w:t>is considered to be</w:t>
      </w:r>
      <w:proofErr w:type="gramEnd"/>
      <w:r>
        <w:rPr>
          <w:rFonts w:ascii="Helvetica" w:eastAsia="Helvetica" w:hAnsi="Helvetica" w:cs="Helvetica"/>
          <w:color w:val="000000"/>
        </w:rPr>
        <w:t xml:space="preserve"> any form of behaviour that is:</w:t>
      </w:r>
    </w:p>
    <w:p w14:paraId="39455E47" w14:textId="438DFEE8" w:rsidR="00F14475" w:rsidRPr="00F14475" w:rsidRDefault="00F14475" w:rsidP="00F14475">
      <w:pPr>
        <w:pStyle w:val="ListParagraph"/>
        <w:numPr>
          <w:ilvl w:val="0"/>
          <w:numId w:val="4"/>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Unwanted</w:t>
      </w:r>
    </w:p>
    <w:p w14:paraId="6ED13F8D" w14:textId="75F17EDC" w:rsidR="00F14475" w:rsidRPr="00F14475" w:rsidRDefault="00F14475" w:rsidP="00F14475">
      <w:pPr>
        <w:pStyle w:val="ListParagraph"/>
        <w:numPr>
          <w:ilvl w:val="0"/>
          <w:numId w:val="4"/>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Offends, humiliat</w:t>
      </w:r>
      <w:r>
        <w:rPr>
          <w:rFonts w:ascii="Helvetica" w:eastAsia="Helvetica" w:hAnsi="Helvetica" w:cs="Helvetica"/>
          <w:color w:val="000000"/>
          <w:sz w:val="24"/>
          <w:szCs w:val="24"/>
        </w:rPr>
        <w:t>es</w:t>
      </w:r>
      <w:r w:rsidRPr="00F14475">
        <w:rPr>
          <w:rFonts w:ascii="Helvetica" w:eastAsia="Helvetica" w:hAnsi="Helvetica" w:cs="Helvetica"/>
          <w:color w:val="000000"/>
          <w:sz w:val="24"/>
          <w:szCs w:val="24"/>
        </w:rPr>
        <w:t xml:space="preserve"> or intimidates; or</w:t>
      </w:r>
    </w:p>
    <w:p w14:paraId="47253576" w14:textId="4BB9EBEC" w:rsidR="00F14475" w:rsidRPr="00F14475" w:rsidRDefault="00F14475" w:rsidP="00F14475">
      <w:pPr>
        <w:pStyle w:val="ListParagraph"/>
        <w:numPr>
          <w:ilvl w:val="0"/>
          <w:numId w:val="4"/>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Creates a hostile environment.</w:t>
      </w:r>
    </w:p>
    <w:p w14:paraId="17A0D0A9" w14:textId="72E5CE23" w:rsidR="00F14475" w:rsidRDefault="00881B1A" w:rsidP="00881B1A">
      <w:pPr>
        <w:rPr>
          <w:rFonts w:ascii="Helvetica" w:eastAsia="Helvetica" w:hAnsi="Helvetica" w:cs="Helvetica"/>
          <w:color w:val="000000"/>
        </w:rPr>
      </w:pPr>
      <w:r>
        <w:rPr>
          <w:rFonts w:ascii="Helvetica" w:eastAsia="Helvetica" w:hAnsi="Helvetica" w:cs="Helvetica"/>
          <w:color w:val="000000"/>
        </w:rPr>
        <w:t>Where such conduct occurs towards a person due to a particular characteristic of that</w:t>
      </w:r>
      <w:r w:rsidR="00F14475">
        <w:rPr>
          <w:rFonts w:ascii="Helvetica" w:eastAsia="Helvetica" w:hAnsi="Helvetica" w:cs="Helvetica"/>
          <w:color w:val="000000"/>
        </w:rPr>
        <w:t xml:space="preserve"> </w:t>
      </w:r>
      <w:r>
        <w:rPr>
          <w:rFonts w:ascii="Helvetica" w:eastAsia="Helvetica" w:hAnsi="Helvetica" w:cs="Helvetica"/>
          <w:color w:val="000000"/>
        </w:rPr>
        <w:t>person (such as when based on sex, sexual orientation, pregnancy, marital status, age,</w:t>
      </w:r>
      <w:r w:rsidR="00F14475">
        <w:rPr>
          <w:rFonts w:ascii="Helvetica" w:eastAsia="Helvetica" w:hAnsi="Helvetica" w:cs="Helvetica"/>
          <w:color w:val="000000"/>
        </w:rPr>
        <w:t xml:space="preserve"> </w:t>
      </w:r>
      <w:r>
        <w:rPr>
          <w:rFonts w:ascii="Helvetica" w:eastAsia="Helvetica" w:hAnsi="Helvetica" w:cs="Helvetica"/>
          <w:color w:val="000000"/>
        </w:rPr>
        <w:t>disability, ethnicity or race,) this may be unlawful under discrimination and equal</w:t>
      </w:r>
      <w:r w:rsidR="00F14475">
        <w:rPr>
          <w:rFonts w:ascii="Helvetica" w:eastAsia="Helvetica" w:hAnsi="Helvetica" w:cs="Helvetica"/>
          <w:color w:val="000000"/>
        </w:rPr>
        <w:t xml:space="preserve"> </w:t>
      </w:r>
      <w:r>
        <w:rPr>
          <w:rFonts w:ascii="Helvetica" w:eastAsia="Helvetica" w:hAnsi="Helvetica" w:cs="Helvetica"/>
          <w:color w:val="000000"/>
        </w:rPr>
        <w:t>opportunity law, even if it is limited to a single incident.</w:t>
      </w:r>
    </w:p>
    <w:p w14:paraId="35EBFAD2" w14:textId="77777777" w:rsidR="00F14475" w:rsidRDefault="00881B1A" w:rsidP="00881B1A">
      <w:pPr>
        <w:rPr>
          <w:rFonts w:ascii="Helvetica" w:eastAsia="Helvetica" w:hAnsi="Helvetica" w:cs="Helvetica"/>
          <w:color w:val="000000"/>
        </w:rPr>
      </w:pPr>
      <w:r>
        <w:rPr>
          <w:rFonts w:ascii="Helvetica" w:eastAsia="Helvetica" w:hAnsi="Helvetica" w:cs="Helvetica"/>
          <w:color w:val="000000"/>
        </w:rPr>
        <w:t>For example, sexual harassment is unlawful even where it is not repeated conduct. AII</w:t>
      </w:r>
      <w:r w:rsidR="00F14475">
        <w:rPr>
          <w:rFonts w:ascii="Helvetica" w:eastAsia="Helvetica" w:hAnsi="Helvetica" w:cs="Helvetica"/>
          <w:color w:val="000000"/>
        </w:rPr>
        <w:t xml:space="preserve"> </w:t>
      </w:r>
      <w:r>
        <w:rPr>
          <w:rFonts w:ascii="Helvetica" w:eastAsia="Helvetica" w:hAnsi="Helvetica" w:cs="Helvetica"/>
          <w:color w:val="000000"/>
        </w:rPr>
        <w:t>workers are required to comply with the Company's Equal Opportunity and Anti-Discrimination Policy which provides further guidance in this area.</w:t>
      </w:r>
    </w:p>
    <w:p w14:paraId="0BBF3F98" w14:textId="37724E27" w:rsidR="00F14475" w:rsidRDefault="00881B1A" w:rsidP="00881B1A">
      <w:pPr>
        <w:rPr>
          <w:rFonts w:ascii="Helvetica" w:eastAsia="Helvetica" w:hAnsi="Helvetica" w:cs="Helvetica"/>
          <w:color w:val="000000"/>
        </w:rPr>
      </w:pPr>
      <w:r>
        <w:rPr>
          <w:rFonts w:ascii="Helvetica" w:eastAsia="Helvetica" w:hAnsi="Helvetica" w:cs="Helvetica"/>
          <w:color w:val="000000"/>
        </w:rPr>
        <w:t xml:space="preserve">The Company </w:t>
      </w:r>
      <w:r w:rsidR="00F14475">
        <w:rPr>
          <w:rFonts w:ascii="Helvetica" w:eastAsia="Helvetica" w:hAnsi="Helvetica" w:cs="Helvetica"/>
          <w:color w:val="000000"/>
        </w:rPr>
        <w:t>will</w:t>
      </w:r>
      <w:r>
        <w:rPr>
          <w:rFonts w:ascii="Helvetica" w:eastAsia="Helvetica" w:hAnsi="Helvetica" w:cs="Helvetica"/>
          <w:color w:val="000000"/>
        </w:rPr>
        <w:t xml:space="preserve"> a</w:t>
      </w:r>
      <w:r w:rsidR="00F14475">
        <w:rPr>
          <w:rFonts w:ascii="Helvetica" w:eastAsia="Helvetica" w:hAnsi="Helvetica" w:cs="Helvetica"/>
          <w:color w:val="000000"/>
        </w:rPr>
        <w:t>l</w:t>
      </w:r>
      <w:r>
        <w:rPr>
          <w:rFonts w:ascii="Helvetica" w:eastAsia="Helvetica" w:hAnsi="Helvetica" w:cs="Helvetica"/>
          <w:color w:val="000000"/>
        </w:rPr>
        <w:t>so not to</w:t>
      </w:r>
      <w:r w:rsidR="00F14475">
        <w:rPr>
          <w:rFonts w:ascii="Helvetica" w:eastAsia="Helvetica" w:hAnsi="Helvetica" w:cs="Helvetica"/>
          <w:color w:val="000000"/>
        </w:rPr>
        <w:t>l</w:t>
      </w:r>
      <w:r>
        <w:rPr>
          <w:rFonts w:ascii="Helvetica" w:eastAsia="Helvetica" w:hAnsi="Helvetica" w:cs="Helvetica"/>
          <w:color w:val="000000"/>
        </w:rPr>
        <w:t>erate any form of workp</w:t>
      </w:r>
      <w:r w:rsidR="00F14475">
        <w:rPr>
          <w:rFonts w:ascii="Helvetica" w:eastAsia="Helvetica" w:hAnsi="Helvetica" w:cs="Helvetica"/>
          <w:color w:val="000000"/>
        </w:rPr>
        <w:t>l</w:t>
      </w:r>
      <w:r>
        <w:rPr>
          <w:rFonts w:ascii="Helvetica" w:eastAsia="Helvetica" w:hAnsi="Helvetica" w:cs="Helvetica"/>
          <w:color w:val="000000"/>
        </w:rPr>
        <w:t>ace vio</w:t>
      </w:r>
      <w:r w:rsidR="00F14475">
        <w:rPr>
          <w:rFonts w:ascii="Helvetica" w:eastAsia="Helvetica" w:hAnsi="Helvetica" w:cs="Helvetica"/>
          <w:color w:val="000000"/>
        </w:rPr>
        <w:t>l</w:t>
      </w:r>
      <w:r>
        <w:rPr>
          <w:rFonts w:ascii="Helvetica" w:eastAsia="Helvetica" w:hAnsi="Helvetica" w:cs="Helvetica"/>
          <w:color w:val="000000"/>
        </w:rPr>
        <w:t xml:space="preserve">ence. </w:t>
      </w:r>
      <w:r w:rsidR="00646BC0">
        <w:rPr>
          <w:rFonts w:ascii="Helvetica" w:eastAsia="Helvetica" w:hAnsi="Helvetica" w:cs="Helvetica"/>
          <w:color w:val="000000"/>
        </w:rPr>
        <w:t>W</w:t>
      </w:r>
      <w:r>
        <w:rPr>
          <w:rFonts w:ascii="Helvetica" w:eastAsia="Helvetica" w:hAnsi="Helvetica" w:cs="Helvetica"/>
          <w:color w:val="000000"/>
        </w:rPr>
        <w:t>orkp</w:t>
      </w:r>
      <w:r w:rsidR="00F14475">
        <w:rPr>
          <w:rFonts w:ascii="Helvetica" w:eastAsia="Helvetica" w:hAnsi="Helvetica" w:cs="Helvetica"/>
          <w:color w:val="000000"/>
        </w:rPr>
        <w:t>l</w:t>
      </w:r>
      <w:r>
        <w:rPr>
          <w:rFonts w:ascii="Helvetica" w:eastAsia="Helvetica" w:hAnsi="Helvetica" w:cs="Helvetica"/>
          <w:color w:val="000000"/>
        </w:rPr>
        <w:t>ace vio</w:t>
      </w:r>
      <w:r w:rsidR="00F14475">
        <w:rPr>
          <w:rFonts w:ascii="Helvetica" w:eastAsia="Helvetica" w:hAnsi="Helvetica" w:cs="Helvetica"/>
          <w:color w:val="000000"/>
        </w:rPr>
        <w:t>l</w:t>
      </w:r>
      <w:r>
        <w:rPr>
          <w:rFonts w:ascii="Helvetica" w:eastAsia="Helvetica" w:hAnsi="Helvetica" w:cs="Helvetica"/>
          <w:color w:val="000000"/>
        </w:rPr>
        <w:t xml:space="preserve">ence </w:t>
      </w:r>
      <w:proofErr w:type="gramStart"/>
      <w:r>
        <w:rPr>
          <w:rFonts w:ascii="Helvetica" w:eastAsia="Helvetica" w:hAnsi="Helvetica" w:cs="Helvetica"/>
          <w:color w:val="000000"/>
        </w:rPr>
        <w:t>is</w:t>
      </w:r>
      <w:r w:rsidR="00F14475">
        <w:rPr>
          <w:rFonts w:ascii="Helvetica" w:eastAsia="Helvetica" w:hAnsi="Helvetica" w:cs="Helvetica"/>
          <w:color w:val="000000"/>
        </w:rPr>
        <w:t xml:space="preserve"> </w:t>
      </w:r>
      <w:r>
        <w:rPr>
          <w:rFonts w:ascii="Helvetica" w:eastAsia="Helvetica" w:hAnsi="Helvetica" w:cs="Helvetica"/>
          <w:color w:val="000000"/>
        </w:rPr>
        <w:t>considered to be</w:t>
      </w:r>
      <w:proofErr w:type="gramEnd"/>
      <w:r>
        <w:rPr>
          <w:rFonts w:ascii="Helvetica" w:eastAsia="Helvetica" w:hAnsi="Helvetica" w:cs="Helvetica"/>
          <w:color w:val="000000"/>
        </w:rPr>
        <w:t xml:space="preserve"> any incident where a person is physically attacked or threatened in the</w:t>
      </w:r>
      <w:r w:rsidR="00F14475">
        <w:rPr>
          <w:rFonts w:ascii="Helvetica" w:eastAsia="Helvetica" w:hAnsi="Helvetica" w:cs="Helvetica"/>
          <w:color w:val="000000"/>
        </w:rPr>
        <w:t xml:space="preserve"> </w:t>
      </w:r>
      <w:r>
        <w:rPr>
          <w:rFonts w:ascii="Helvetica" w:eastAsia="Helvetica" w:hAnsi="Helvetica" w:cs="Helvetica"/>
          <w:color w:val="000000"/>
        </w:rPr>
        <w:t>workplace, whether this is directed to a co-worker, subcontractor, client, customer or</w:t>
      </w:r>
      <w:r w:rsidR="00F14475">
        <w:rPr>
          <w:rFonts w:ascii="Helvetica" w:eastAsia="Helvetica" w:hAnsi="Helvetica" w:cs="Helvetica"/>
          <w:color w:val="000000"/>
        </w:rPr>
        <w:t xml:space="preserve"> </w:t>
      </w:r>
      <w:r>
        <w:rPr>
          <w:rFonts w:ascii="Helvetica" w:eastAsia="Helvetica" w:hAnsi="Helvetica" w:cs="Helvetica"/>
          <w:color w:val="000000"/>
        </w:rPr>
        <w:t>visitor.</w:t>
      </w:r>
    </w:p>
    <w:p w14:paraId="7DD93D70" w14:textId="77777777" w:rsidR="00F14475" w:rsidRDefault="00881B1A" w:rsidP="00F14475">
      <w:pPr>
        <w:rPr>
          <w:rFonts w:ascii="Helvetica" w:eastAsia="Helvetica" w:hAnsi="Helvetica" w:cs="Helvetica"/>
          <w:color w:val="000000"/>
        </w:rPr>
      </w:pPr>
      <w:r>
        <w:rPr>
          <w:rFonts w:ascii="Helvetica" w:eastAsia="Helvetica" w:hAnsi="Helvetica" w:cs="Helvetica"/>
          <w:color w:val="000000"/>
        </w:rPr>
        <w:t>It includes (but is not limited to):</w:t>
      </w:r>
    </w:p>
    <w:p w14:paraId="52F26F73" w14:textId="77777777" w:rsidR="00F14475" w:rsidRPr="00F14475" w:rsidRDefault="00F14475" w:rsidP="00F14475">
      <w:pPr>
        <w:pStyle w:val="ListParagraph"/>
        <w:numPr>
          <w:ilvl w:val="0"/>
          <w:numId w:val="3"/>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 xml:space="preserve">Any types of direct physical contact such as punching, pushing, tripping, spitting or blocking of someone’s </w:t>
      </w:r>
      <w:proofErr w:type="gramStart"/>
      <w:r w:rsidRPr="00F14475">
        <w:rPr>
          <w:rFonts w:ascii="Helvetica" w:eastAsia="Helvetica" w:hAnsi="Helvetica" w:cs="Helvetica"/>
          <w:color w:val="000000"/>
          <w:sz w:val="24"/>
          <w:szCs w:val="24"/>
        </w:rPr>
        <w:t>way;</w:t>
      </w:r>
      <w:proofErr w:type="gramEnd"/>
    </w:p>
    <w:p w14:paraId="39D6B210" w14:textId="77777777" w:rsidR="00F14475" w:rsidRPr="00F14475" w:rsidRDefault="00F14475" w:rsidP="00F14475">
      <w:pPr>
        <w:pStyle w:val="ListParagraph"/>
        <w:numPr>
          <w:ilvl w:val="0"/>
          <w:numId w:val="3"/>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Any form of unwanted physical contact.</w:t>
      </w:r>
    </w:p>
    <w:p w14:paraId="3F949773" w14:textId="77777777" w:rsidR="00F14475" w:rsidRPr="00646BC0" w:rsidRDefault="00881B1A" w:rsidP="00F14475">
      <w:pPr>
        <w:rPr>
          <w:rFonts w:ascii="Helvetica" w:eastAsia="Helvetica" w:hAnsi="Helvetica" w:cs="Helvetica"/>
          <w:b/>
          <w:bCs/>
          <w:color w:val="000000"/>
        </w:rPr>
      </w:pPr>
      <w:r w:rsidRPr="00646BC0">
        <w:rPr>
          <w:rFonts w:ascii="Helvetica" w:eastAsia="Helvetica" w:hAnsi="Helvetica" w:cs="Helvetica"/>
          <w:b/>
          <w:bCs/>
          <w:color w:val="000000"/>
        </w:rPr>
        <w:t>MANAGERS' AND SUPERVISORS' ROLES</w:t>
      </w:r>
    </w:p>
    <w:p w14:paraId="57530388" w14:textId="7EFCD702" w:rsidR="00881B1A" w:rsidRDefault="00881B1A" w:rsidP="00F14475">
      <w:r>
        <w:rPr>
          <w:rFonts w:ascii="Helvetica" w:eastAsia="Helvetica" w:hAnsi="Helvetica" w:cs="Helvetica"/>
          <w:color w:val="000000"/>
        </w:rPr>
        <w:t>Managers and supervisors have an important role to play in terms of fostering a culture</w:t>
      </w:r>
      <w:r w:rsidR="00F14475">
        <w:rPr>
          <w:rFonts w:ascii="Helvetica" w:eastAsia="Helvetica" w:hAnsi="Helvetica" w:cs="Helvetica"/>
          <w:color w:val="000000"/>
        </w:rPr>
        <w:t xml:space="preserve"> </w:t>
      </w:r>
      <w:r>
        <w:rPr>
          <w:rFonts w:ascii="Helvetica" w:eastAsia="Helvetica" w:hAnsi="Helvetica" w:cs="Helvetica"/>
          <w:color w:val="000000"/>
        </w:rPr>
        <w:t>that does not tolerate or encourage harassment, bullying or workplace violence</w:t>
      </w:r>
      <w:r w:rsidR="00F14475">
        <w:rPr>
          <w:rFonts w:ascii="Helvetica" w:eastAsia="Helvetica" w:hAnsi="Helvetica" w:cs="Helvetica"/>
          <w:color w:val="000000"/>
        </w:rPr>
        <w:t xml:space="preserve"> </w:t>
      </w:r>
      <w:r>
        <w:rPr>
          <w:rFonts w:ascii="Helvetica" w:eastAsia="Helvetica" w:hAnsi="Helvetica" w:cs="Helvetica"/>
          <w:color w:val="000000"/>
        </w:rPr>
        <w:t>and should ensure that they do not engage in any conduct of this nature themselves.</w:t>
      </w:r>
      <w:r w:rsidR="00F14475">
        <w:rPr>
          <w:rFonts w:ascii="Helvetica" w:eastAsia="Helvetica" w:hAnsi="Helvetica" w:cs="Helvetica"/>
          <w:color w:val="000000"/>
        </w:rPr>
        <w:t xml:space="preserve"> </w:t>
      </w:r>
      <w:r>
        <w:rPr>
          <w:rFonts w:ascii="Helvetica" w:eastAsia="Helvetica" w:hAnsi="Helvetica" w:cs="Helvetica"/>
          <w:color w:val="000000"/>
        </w:rPr>
        <w:t>Managers and supervisors should also ensure that workers understand this Policy and</w:t>
      </w:r>
      <w:r w:rsidR="00F14475">
        <w:rPr>
          <w:rFonts w:ascii="Helvetica" w:eastAsia="Helvetica" w:hAnsi="Helvetica" w:cs="Helvetica"/>
          <w:color w:val="000000"/>
        </w:rPr>
        <w:t xml:space="preserve"> </w:t>
      </w:r>
      <w:r>
        <w:rPr>
          <w:rFonts w:ascii="Helvetica" w:eastAsia="Helvetica" w:hAnsi="Helvetica" w:cs="Helvetica"/>
          <w:color w:val="000000"/>
        </w:rPr>
        <w:t>consequences of non-compliance. When managers and supervisors observe harassment,</w:t>
      </w:r>
      <w:r w:rsidR="00F14475">
        <w:rPr>
          <w:rFonts w:ascii="Helvetica" w:eastAsia="Helvetica" w:hAnsi="Helvetica" w:cs="Helvetica"/>
          <w:color w:val="000000"/>
        </w:rPr>
        <w:t xml:space="preserve"> </w:t>
      </w:r>
      <w:r>
        <w:rPr>
          <w:rFonts w:ascii="Helvetica" w:eastAsia="Helvetica" w:hAnsi="Helvetica" w:cs="Helvetica"/>
          <w:color w:val="000000"/>
        </w:rPr>
        <w:t>bullying or workplace violence occurring, they should take steps to prevent this conduct</w:t>
      </w:r>
      <w:r w:rsidR="00F14475">
        <w:rPr>
          <w:rFonts w:ascii="Helvetica" w:eastAsia="Helvetica" w:hAnsi="Helvetica" w:cs="Helvetica"/>
          <w:color w:val="000000"/>
        </w:rPr>
        <w:t xml:space="preserve"> </w:t>
      </w:r>
      <w:r>
        <w:rPr>
          <w:rFonts w:ascii="Helvetica" w:eastAsia="Helvetica" w:hAnsi="Helvetica" w:cs="Helvetica"/>
          <w:color w:val="000000"/>
        </w:rPr>
        <w:t>from continuing and warn the person or people involved of the consequences if the</w:t>
      </w:r>
      <w:r w:rsidR="00F14475">
        <w:rPr>
          <w:rFonts w:ascii="Helvetica" w:eastAsia="Helvetica" w:hAnsi="Helvetica" w:cs="Helvetica"/>
          <w:color w:val="000000"/>
        </w:rPr>
        <w:t xml:space="preserve"> </w:t>
      </w:r>
      <w:r>
        <w:rPr>
          <w:rFonts w:ascii="Helvetica" w:eastAsia="Helvetica" w:hAnsi="Helvetica" w:cs="Helvetica"/>
          <w:color w:val="000000"/>
        </w:rPr>
        <w:t>behaviour continues (including disciplinary measures up to and including termination of</w:t>
      </w:r>
      <w:r w:rsidR="00F14475">
        <w:rPr>
          <w:rFonts w:ascii="Helvetica" w:eastAsia="Helvetica" w:hAnsi="Helvetica" w:cs="Helvetica"/>
          <w:color w:val="000000"/>
        </w:rPr>
        <w:t xml:space="preserve"> </w:t>
      </w:r>
      <w:r>
        <w:rPr>
          <w:rFonts w:ascii="Helvetica" w:eastAsia="Helvetica" w:hAnsi="Helvetica" w:cs="Helvetica"/>
          <w:color w:val="000000"/>
        </w:rPr>
        <w:t>employment).</w:t>
      </w:r>
      <w:r w:rsidR="00F14475">
        <w:rPr>
          <w:rFonts w:ascii="Helvetica" w:eastAsia="Helvetica" w:hAnsi="Helvetica" w:cs="Helvetica"/>
          <w:color w:val="000000"/>
        </w:rPr>
        <w:t xml:space="preserve"> </w:t>
      </w:r>
    </w:p>
    <w:p w14:paraId="445FADCD" w14:textId="2A80C023" w:rsidR="00F14475" w:rsidRDefault="00881B1A" w:rsidP="00881B1A">
      <w:pPr>
        <w:rPr>
          <w:rFonts w:ascii="Helvetica" w:eastAsia="Helvetica" w:hAnsi="Helvetica" w:cs="Helvetica"/>
          <w:color w:val="000000"/>
        </w:rPr>
      </w:pPr>
      <w:r>
        <w:rPr>
          <w:rFonts w:ascii="Helvetica" w:eastAsia="Helvetica" w:hAnsi="Helvetica" w:cs="Helvetica"/>
          <w:color w:val="000000"/>
        </w:rPr>
        <w:t xml:space="preserve">Managers and supervisors must also treat all grievances raised </w:t>
      </w:r>
      <w:r w:rsidR="00646BC0">
        <w:rPr>
          <w:rFonts w:ascii="Helvetica" w:eastAsia="Helvetica" w:hAnsi="Helvetica" w:cs="Helvetica"/>
          <w:color w:val="000000"/>
        </w:rPr>
        <w:t>by personal trainers,</w:t>
      </w:r>
      <w:r>
        <w:rPr>
          <w:rFonts w:ascii="Helvetica" w:eastAsia="Helvetica" w:hAnsi="Helvetica" w:cs="Helvetica"/>
          <w:color w:val="000000"/>
        </w:rPr>
        <w:t xml:space="preserve"> third-party providers </w:t>
      </w:r>
      <w:r w:rsidR="00646BC0">
        <w:rPr>
          <w:rFonts w:ascii="Helvetica" w:eastAsia="Helvetica" w:hAnsi="Helvetica" w:cs="Helvetica"/>
          <w:color w:val="000000"/>
        </w:rPr>
        <w:t xml:space="preserve">and gym staff </w:t>
      </w:r>
      <w:r>
        <w:rPr>
          <w:rFonts w:ascii="Helvetica" w:eastAsia="Helvetica" w:hAnsi="Helvetica" w:cs="Helvetica"/>
          <w:color w:val="000000"/>
        </w:rPr>
        <w:t>in accordance with the Company's Grievance Handling</w:t>
      </w:r>
      <w:r w:rsidR="00F14475">
        <w:rPr>
          <w:rFonts w:ascii="Helvetica" w:eastAsia="Helvetica" w:hAnsi="Helvetica" w:cs="Helvetica"/>
          <w:color w:val="000000"/>
        </w:rPr>
        <w:t xml:space="preserve"> </w:t>
      </w:r>
      <w:r>
        <w:rPr>
          <w:rFonts w:ascii="Helvetica" w:eastAsia="Helvetica" w:hAnsi="Helvetica" w:cs="Helvetica"/>
          <w:color w:val="000000"/>
        </w:rPr>
        <w:t>Policy.</w:t>
      </w:r>
    </w:p>
    <w:p w14:paraId="00B1192C" w14:textId="77777777" w:rsidR="00F14475" w:rsidRPr="00646BC0" w:rsidRDefault="00881B1A" w:rsidP="00881B1A">
      <w:pPr>
        <w:rPr>
          <w:rFonts w:ascii="Helvetica" w:eastAsia="Helvetica" w:hAnsi="Helvetica" w:cs="Helvetica"/>
          <w:b/>
          <w:bCs/>
          <w:color w:val="000000"/>
        </w:rPr>
      </w:pPr>
      <w:r w:rsidRPr="00646BC0">
        <w:rPr>
          <w:rFonts w:ascii="Helvetica" w:eastAsia="Helvetica" w:hAnsi="Helvetica" w:cs="Helvetica"/>
          <w:b/>
          <w:bCs/>
          <w:color w:val="000000"/>
        </w:rPr>
        <w:lastRenderedPageBreak/>
        <w:t>YOUR ROLE</w:t>
      </w:r>
    </w:p>
    <w:p w14:paraId="78AD4E60" w14:textId="2857DAF4" w:rsidR="00F14475" w:rsidRDefault="00881B1A" w:rsidP="00881B1A">
      <w:pPr>
        <w:rPr>
          <w:rFonts w:ascii="Helvetica" w:eastAsia="Helvetica" w:hAnsi="Helvetica" w:cs="Helvetica"/>
          <w:color w:val="000000"/>
        </w:rPr>
      </w:pPr>
      <w:r>
        <w:rPr>
          <w:rFonts w:ascii="Helvetica" w:eastAsia="Helvetica" w:hAnsi="Helvetica" w:cs="Helvetica"/>
          <w:color w:val="000000"/>
        </w:rPr>
        <w:t>The Company expects you to:</w:t>
      </w:r>
    </w:p>
    <w:p w14:paraId="71B8FA5E" w14:textId="4D778D1E" w:rsidR="00F14475" w:rsidRPr="00F14475" w:rsidRDefault="00F14475" w:rsidP="00F14475">
      <w:pPr>
        <w:pStyle w:val="ListParagraph"/>
        <w:numPr>
          <w:ilvl w:val="0"/>
          <w:numId w:val="6"/>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 xml:space="preserve">Not engage in harassment, bullying or workplace </w:t>
      </w:r>
      <w:proofErr w:type="gramStart"/>
      <w:r w:rsidRPr="00F14475">
        <w:rPr>
          <w:rFonts w:ascii="Helvetica" w:eastAsia="Helvetica" w:hAnsi="Helvetica" w:cs="Helvetica"/>
          <w:color w:val="000000"/>
          <w:sz w:val="24"/>
          <w:szCs w:val="24"/>
        </w:rPr>
        <w:t>violence;</w:t>
      </w:r>
      <w:proofErr w:type="gramEnd"/>
    </w:p>
    <w:p w14:paraId="50A029C4" w14:textId="7E6DA6DD" w:rsidR="00F14475" w:rsidRPr="00F14475" w:rsidRDefault="00F14475" w:rsidP="00F14475">
      <w:pPr>
        <w:pStyle w:val="ListParagraph"/>
        <w:numPr>
          <w:ilvl w:val="0"/>
          <w:numId w:val="6"/>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 xml:space="preserve">Not aid, abet or encourage others to engage in harassment, bullying or workplace </w:t>
      </w:r>
      <w:proofErr w:type="gramStart"/>
      <w:r w:rsidRPr="00F14475">
        <w:rPr>
          <w:rFonts w:ascii="Helvetica" w:eastAsia="Helvetica" w:hAnsi="Helvetica" w:cs="Helvetica"/>
          <w:color w:val="000000"/>
          <w:sz w:val="24"/>
          <w:szCs w:val="24"/>
        </w:rPr>
        <w:t>violence;</w:t>
      </w:r>
      <w:proofErr w:type="gramEnd"/>
    </w:p>
    <w:p w14:paraId="553893EC" w14:textId="2BEE6098" w:rsidR="00F14475" w:rsidRPr="00F14475" w:rsidRDefault="00646BC0" w:rsidP="00F14475">
      <w:pPr>
        <w:pStyle w:val="ListParagraph"/>
        <w:numPr>
          <w:ilvl w:val="0"/>
          <w:numId w:val="6"/>
        </w:numPr>
        <w:rPr>
          <w:rFonts w:ascii="Helvetica" w:eastAsia="Helvetica" w:hAnsi="Helvetica" w:cs="Helvetica"/>
          <w:color w:val="000000"/>
          <w:sz w:val="24"/>
          <w:szCs w:val="24"/>
        </w:rPr>
      </w:pPr>
      <w:r>
        <w:rPr>
          <w:rFonts w:ascii="Helvetica" w:eastAsia="Helvetica" w:hAnsi="Helvetica" w:cs="Helvetica"/>
          <w:color w:val="000000"/>
          <w:sz w:val="24"/>
          <w:szCs w:val="24"/>
        </w:rPr>
        <w:t>B</w:t>
      </w:r>
      <w:r w:rsidR="00F14475" w:rsidRPr="00F14475">
        <w:rPr>
          <w:rFonts w:ascii="Helvetica" w:eastAsia="Helvetica" w:hAnsi="Helvetica" w:cs="Helvetica"/>
          <w:color w:val="000000"/>
          <w:sz w:val="24"/>
          <w:szCs w:val="24"/>
        </w:rPr>
        <w:t xml:space="preserve">ehave in a responsible and professional </w:t>
      </w:r>
      <w:proofErr w:type="gramStart"/>
      <w:r w:rsidR="00F14475" w:rsidRPr="00F14475">
        <w:rPr>
          <w:rFonts w:ascii="Helvetica" w:eastAsia="Helvetica" w:hAnsi="Helvetica" w:cs="Helvetica"/>
          <w:color w:val="000000"/>
          <w:sz w:val="24"/>
          <w:szCs w:val="24"/>
        </w:rPr>
        <w:t>manner;</w:t>
      </w:r>
      <w:proofErr w:type="gramEnd"/>
    </w:p>
    <w:p w14:paraId="77AD475B" w14:textId="77777777" w:rsidR="00F14475" w:rsidRPr="00F14475" w:rsidRDefault="00F14475" w:rsidP="00F14475">
      <w:pPr>
        <w:pStyle w:val="ListParagraph"/>
        <w:numPr>
          <w:ilvl w:val="0"/>
          <w:numId w:val="6"/>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 xml:space="preserve">Treat others in the workplace with courtesy and </w:t>
      </w:r>
      <w:proofErr w:type="gramStart"/>
      <w:r w:rsidRPr="00F14475">
        <w:rPr>
          <w:rFonts w:ascii="Helvetica" w:eastAsia="Helvetica" w:hAnsi="Helvetica" w:cs="Helvetica"/>
          <w:color w:val="000000"/>
          <w:sz w:val="24"/>
          <w:szCs w:val="24"/>
        </w:rPr>
        <w:t>respect;</w:t>
      </w:r>
      <w:proofErr w:type="gramEnd"/>
    </w:p>
    <w:p w14:paraId="3AF08BDC" w14:textId="599EE287" w:rsidR="00F14475" w:rsidRPr="00F14475" w:rsidRDefault="00F14475" w:rsidP="00F14475">
      <w:pPr>
        <w:pStyle w:val="ListParagraph"/>
        <w:numPr>
          <w:ilvl w:val="0"/>
          <w:numId w:val="6"/>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 xml:space="preserve">Listen and respond appropriately to the views and concerns of others; and </w:t>
      </w:r>
    </w:p>
    <w:p w14:paraId="2B7EBAD7" w14:textId="77777777" w:rsidR="00F14475" w:rsidRPr="00F14475" w:rsidRDefault="00F14475" w:rsidP="00F14475">
      <w:pPr>
        <w:pStyle w:val="ListParagraph"/>
        <w:numPr>
          <w:ilvl w:val="0"/>
          <w:numId w:val="6"/>
        </w:numPr>
        <w:rPr>
          <w:rFonts w:ascii="Helvetica" w:eastAsia="Helvetica" w:hAnsi="Helvetica" w:cs="Helvetica"/>
          <w:color w:val="000000"/>
          <w:sz w:val="24"/>
          <w:szCs w:val="24"/>
        </w:rPr>
      </w:pPr>
      <w:r w:rsidRPr="00F14475">
        <w:rPr>
          <w:rFonts w:ascii="Helvetica" w:eastAsia="Helvetica" w:hAnsi="Helvetica" w:cs="Helvetica"/>
          <w:color w:val="000000"/>
          <w:sz w:val="24"/>
          <w:szCs w:val="24"/>
        </w:rPr>
        <w:t>To be fair and honest in their dealings with others.</w:t>
      </w:r>
    </w:p>
    <w:p w14:paraId="02A9EE19" w14:textId="77777777" w:rsidR="00F14475" w:rsidRPr="00646BC0" w:rsidRDefault="00881B1A" w:rsidP="00881B1A">
      <w:pPr>
        <w:rPr>
          <w:rFonts w:ascii="Helvetica" w:eastAsia="Helvetica" w:hAnsi="Helvetica" w:cs="Helvetica"/>
          <w:b/>
          <w:bCs/>
          <w:color w:val="000000"/>
        </w:rPr>
      </w:pPr>
      <w:r w:rsidRPr="00646BC0">
        <w:rPr>
          <w:rFonts w:ascii="Helvetica" w:eastAsia="Helvetica" w:hAnsi="Helvetica" w:cs="Helvetica"/>
          <w:b/>
          <w:bCs/>
          <w:color w:val="000000"/>
        </w:rPr>
        <w:t>ARE YOU EXPERIENCING BULLYING, HARASSMENT OR BEING SUBJECT To VIOLENCE?</w:t>
      </w:r>
    </w:p>
    <w:p w14:paraId="5BAAF139" w14:textId="77777777" w:rsidR="00646BC0" w:rsidRDefault="00881B1A" w:rsidP="00881B1A">
      <w:pPr>
        <w:rPr>
          <w:rFonts w:ascii="Helvetica" w:eastAsia="Helvetica" w:hAnsi="Helvetica" w:cs="Helvetica"/>
          <w:color w:val="000000"/>
        </w:rPr>
      </w:pPr>
      <w:r>
        <w:rPr>
          <w:rFonts w:ascii="Helvetica" w:eastAsia="Helvetica" w:hAnsi="Helvetica" w:cs="Helvetica"/>
          <w:color w:val="000000"/>
        </w:rPr>
        <w:t>Complaints of bullying, harassment and workplace violence will be taken seriously and</w:t>
      </w:r>
      <w:r w:rsidR="00F14475">
        <w:rPr>
          <w:rFonts w:ascii="Helvetica" w:eastAsia="Helvetica" w:hAnsi="Helvetica" w:cs="Helvetica"/>
          <w:color w:val="000000"/>
        </w:rPr>
        <w:t xml:space="preserve"> </w:t>
      </w:r>
      <w:r>
        <w:rPr>
          <w:rFonts w:ascii="Helvetica" w:eastAsia="Helvetica" w:hAnsi="Helvetica" w:cs="Helvetica"/>
          <w:color w:val="000000"/>
        </w:rPr>
        <w:t>will be handled in accordance with the Company's Grievance Handling Policy.</w:t>
      </w:r>
      <w:r w:rsidR="00F14475">
        <w:rPr>
          <w:rFonts w:ascii="Helvetica" w:eastAsia="Helvetica" w:hAnsi="Helvetica" w:cs="Helvetica"/>
          <w:color w:val="000000"/>
        </w:rPr>
        <w:t xml:space="preserve"> </w:t>
      </w:r>
    </w:p>
    <w:p w14:paraId="00DD5F70" w14:textId="72FC7F42" w:rsidR="00F14475" w:rsidRDefault="00881B1A" w:rsidP="00881B1A">
      <w:pPr>
        <w:rPr>
          <w:rFonts w:ascii="Helvetica" w:eastAsia="Helvetica" w:hAnsi="Helvetica" w:cs="Helvetica"/>
          <w:color w:val="000000"/>
        </w:rPr>
      </w:pPr>
      <w:r>
        <w:rPr>
          <w:rFonts w:ascii="Helvetica" w:eastAsia="Helvetica" w:hAnsi="Helvetica" w:cs="Helvetica"/>
          <w:color w:val="000000"/>
        </w:rPr>
        <w:t>If you make a complaint of workplace bullying, harassment or violence it will be</w:t>
      </w:r>
      <w:r w:rsidR="00F14475">
        <w:rPr>
          <w:rFonts w:ascii="Helvetica" w:eastAsia="Helvetica" w:hAnsi="Helvetica" w:cs="Helvetica"/>
          <w:color w:val="000000"/>
        </w:rPr>
        <w:t xml:space="preserve"> </w:t>
      </w:r>
      <w:r>
        <w:rPr>
          <w:rFonts w:ascii="Helvetica" w:eastAsia="Helvetica" w:hAnsi="Helvetica" w:cs="Helvetica"/>
          <w:color w:val="000000"/>
        </w:rPr>
        <w:t>taken seriously and will be dealt with sympathetically and in a confidential manner (except</w:t>
      </w:r>
      <w:r w:rsidR="00F14475">
        <w:rPr>
          <w:rFonts w:ascii="Helvetica" w:eastAsia="Helvetica" w:hAnsi="Helvetica" w:cs="Helvetica"/>
          <w:color w:val="000000"/>
        </w:rPr>
        <w:t xml:space="preserve"> </w:t>
      </w:r>
      <w:r>
        <w:rPr>
          <w:rFonts w:ascii="Helvetica" w:eastAsia="Helvetica" w:hAnsi="Helvetica" w:cs="Helvetica"/>
          <w:color w:val="000000"/>
        </w:rPr>
        <w:t xml:space="preserve">where the Company deems it is necessary to disclose information </w:t>
      </w:r>
      <w:proofErr w:type="gramStart"/>
      <w:r>
        <w:rPr>
          <w:rFonts w:ascii="Helvetica" w:eastAsia="Helvetica" w:hAnsi="Helvetica" w:cs="Helvetica"/>
          <w:color w:val="000000"/>
        </w:rPr>
        <w:t>in order to</w:t>
      </w:r>
      <w:proofErr w:type="gramEnd"/>
      <w:r>
        <w:rPr>
          <w:rFonts w:ascii="Helvetica" w:eastAsia="Helvetica" w:hAnsi="Helvetica" w:cs="Helvetica"/>
          <w:color w:val="000000"/>
        </w:rPr>
        <w:t xml:space="preserve"> properly</w:t>
      </w:r>
      <w:r w:rsidR="00F14475">
        <w:rPr>
          <w:rFonts w:ascii="Helvetica" w:eastAsia="Helvetica" w:hAnsi="Helvetica" w:cs="Helvetica"/>
          <w:color w:val="000000"/>
        </w:rPr>
        <w:t xml:space="preserve"> </w:t>
      </w:r>
      <w:r>
        <w:rPr>
          <w:rFonts w:ascii="Helvetica" w:eastAsia="Helvetica" w:hAnsi="Helvetica" w:cs="Helvetica"/>
          <w:color w:val="000000"/>
        </w:rPr>
        <w:t>deal with the complaint).</w:t>
      </w:r>
    </w:p>
    <w:p w14:paraId="683B12E1" w14:textId="0B54FD50" w:rsidR="00F14475" w:rsidRDefault="00881B1A" w:rsidP="00881B1A">
      <w:pPr>
        <w:rPr>
          <w:rFonts w:ascii="Helvetica" w:eastAsia="Helvetica" w:hAnsi="Helvetica" w:cs="Helvetica"/>
          <w:color w:val="000000"/>
        </w:rPr>
      </w:pPr>
      <w:r>
        <w:rPr>
          <w:rFonts w:ascii="Helvetica" w:eastAsia="Helvetica" w:hAnsi="Helvetica" w:cs="Helvetica"/>
          <w:color w:val="000000"/>
        </w:rPr>
        <w:t>You will not be victimised or treated unfairly for making a complaint. If the claim is</w:t>
      </w:r>
      <w:r w:rsidR="00F14475">
        <w:rPr>
          <w:rFonts w:ascii="Helvetica" w:eastAsia="Helvetica" w:hAnsi="Helvetica" w:cs="Helvetica"/>
          <w:color w:val="000000"/>
        </w:rPr>
        <w:t xml:space="preserve"> </w:t>
      </w:r>
      <w:r>
        <w:rPr>
          <w:rFonts w:ascii="Helvetica" w:eastAsia="Helvetica" w:hAnsi="Helvetica" w:cs="Helvetica"/>
          <w:color w:val="000000"/>
        </w:rPr>
        <w:t>found to be substantiated, the Company will act in accordance with its Disciplinary &amp;</w:t>
      </w:r>
      <w:r w:rsidR="00F14475">
        <w:rPr>
          <w:rFonts w:ascii="Helvetica" w:eastAsia="Helvetica" w:hAnsi="Helvetica" w:cs="Helvetica"/>
          <w:color w:val="000000"/>
        </w:rPr>
        <w:t xml:space="preserve"> </w:t>
      </w:r>
      <w:r>
        <w:rPr>
          <w:rFonts w:ascii="Helvetica" w:eastAsia="Helvetica" w:hAnsi="Helvetica" w:cs="Helvetica"/>
          <w:color w:val="000000"/>
        </w:rPr>
        <w:t>Termination Policy.</w:t>
      </w:r>
    </w:p>
    <w:p w14:paraId="034485C0" w14:textId="7B3CCF12" w:rsidR="00F14475" w:rsidRDefault="00881B1A" w:rsidP="00881B1A">
      <w:pPr>
        <w:rPr>
          <w:rFonts w:ascii="Helvetica" w:eastAsia="Helvetica" w:hAnsi="Helvetica" w:cs="Helvetica"/>
          <w:color w:val="000000"/>
        </w:rPr>
      </w:pPr>
      <w:r>
        <w:rPr>
          <w:rFonts w:ascii="Helvetica" w:eastAsia="Helvetica" w:hAnsi="Helvetica" w:cs="Helvetica"/>
          <w:color w:val="000000"/>
        </w:rPr>
        <w:t>Please note that anyone found to have fabricated a complaint may be subject to</w:t>
      </w:r>
      <w:r w:rsidR="00F14475">
        <w:rPr>
          <w:rFonts w:ascii="Helvetica" w:eastAsia="Helvetica" w:hAnsi="Helvetica" w:cs="Helvetica"/>
          <w:color w:val="000000"/>
        </w:rPr>
        <w:t xml:space="preserve"> </w:t>
      </w:r>
      <w:r>
        <w:rPr>
          <w:rFonts w:ascii="Helvetica" w:eastAsia="Helvetica" w:hAnsi="Helvetica" w:cs="Helvetica"/>
          <w:color w:val="000000"/>
        </w:rPr>
        <w:t>disciplinary action under the Disciplinary &amp; Termination Policy, up to and including</w:t>
      </w:r>
      <w:r w:rsidR="00F14475">
        <w:rPr>
          <w:rFonts w:ascii="Helvetica" w:eastAsia="Helvetica" w:hAnsi="Helvetica" w:cs="Helvetica"/>
          <w:color w:val="000000"/>
        </w:rPr>
        <w:t xml:space="preserve"> </w:t>
      </w:r>
      <w:r>
        <w:rPr>
          <w:rFonts w:ascii="Helvetica" w:eastAsia="Helvetica" w:hAnsi="Helvetica" w:cs="Helvetica"/>
          <w:color w:val="000000"/>
        </w:rPr>
        <w:t>termination of contract.</w:t>
      </w:r>
    </w:p>
    <w:p w14:paraId="591D46E9" w14:textId="77777777" w:rsidR="00F14475" w:rsidRPr="00646BC0" w:rsidRDefault="00881B1A" w:rsidP="00881B1A">
      <w:pPr>
        <w:rPr>
          <w:rFonts w:ascii="Helvetica" w:eastAsia="Helvetica" w:hAnsi="Helvetica" w:cs="Helvetica"/>
          <w:b/>
          <w:bCs/>
          <w:color w:val="000000"/>
        </w:rPr>
      </w:pPr>
      <w:r w:rsidRPr="00646BC0">
        <w:rPr>
          <w:rFonts w:ascii="Helvetica" w:eastAsia="Helvetica" w:hAnsi="Helvetica" w:cs="Helvetica"/>
          <w:b/>
          <w:bCs/>
          <w:color w:val="000000"/>
        </w:rPr>
        <w:t>OTHER MEASURES</w:t>
      </w:r>
    </w:p>
    <w:p w14:paraId="33125AD3" w14:textId="77777777" w:rsidR="00F14475" w:rsidRDefault="00881B1A" w:rsidP="00881B1A">
      <w:pPr>
        <w:rPr>
          <w:rFonts w:ascii="Helvetica" w:eastAsia="Helvetica" w:hAnsi="Helvetica" w:cs="Helvetica"/>
          <w:color w:val="000000"/>
        </w:rPr>
      </w:pPr>
      <w:r>
        <w:rPr>
          <w:rFonts w:ascii="Helvetica" w:eastAsia="Helvetica" w:hAnsi="Helvetica" w:cs="Helvetica"/>
          <w:color w:val="000000"/>
        </w:rPr>
        <w:t>The Company also recognises the need for open communication within the gym. The</w:t>
      </w:r>
      <w:r w:rsidR="00F14475">
        <w:rPr>
          <w:rFonts w:ascii="Helvetica" w:eastAsia="Helvetica" w:hAnsi="Helvetica" w:cs="Helvetica"/>
          <w:color w:val="000000"/>
        </w:rPr>
        <w:t xml:space="preserve"> </w:t>
      </w:r>
      <w:r>
        <w:rPr>
          <w:rFonts w:ascii="Helvetica" w:eastAsia="Helvetica" w:hAnsi="Helvetica" w:cs="Helvetica"/>
          <w:color w:val="000000"/>
        </w:rPr>
        <w:t>Company may implement what training it considers necessary in relation to behavioural</w:t>
      </w:r>
      <w:r w:rsidR="00F14475">
        <w:rPr>
          <w:rFonts w:ascii="Helvetica" w:eastAsia="Helvetica" w:hAnsi="Helvetica" w:cs="Helvetica"/>
          <w:color w:val="000000"/>
        </w:rPr>
        <w:t xml:space="preserve"> </w:t>
      </w:r>
      <w:r>
        <w:rPr>
          <w:rFonts w:ascii="Helvetica" w:eastAsia="Helvetica" w:hAnsi="Helvetica" w:cs="Helvetica"/>
          <w:color w:val="000000"/>
        </w:rPr>
        <w:t>standards and where appropriate will hold meetings to address standards, expectations</w:t>
      </w:r>
      <w:r w:rsidR="00F14475">
        <w:rPr>
          <w:rFonts w:ascii="Helvetica" w:eastAsia="Helvetica" w:hAnsi="Helvetica" w:cs="Helvetica"/>
          <w:color w:val="000000"/>
        </w:rPr>
        <w:t xml:space="preserve"> </w:t>
      </w:r>
      <w:r>
        <w:rPr>
          <w:rFonts w:ascii="Helvetica" w:eastAsia="Helvetica" w:hAnsi="Helvetica" w:cs="Helvetica"/>
          <w:color w:val="000000"/>
        </w:rPr>
        <w:t>and any issues. The frequency, dates and form of this training and meetings will be</w:t>
      </w:r>
      <w:r w:rsidR="00F14475">
        <w:rPr>
          <w:rFonts w:ascii="Helvetica" w:eastAsia="Helvetica" w:hAnsi="Helvetica" w:cs="Helvetica"/>
          <w:color w:val="000000"/>
        </w:rPr>
        <w:t xml:space="preserve"> </w:t>
      </w:r>
      <w:r>
        <w:rPr>
          <w:rFonts w:ascii="Helvetica" w:eastAsia="Helvetica" w:hAnsi="Helvetica" w:cs="Helvetica"/>
          <w:color w:val="000000"/>
        </w:rPr>
        <w:t>determined by management of the Company.</w:t>
      </w:r>
    </w:p>
    <w:p w14:paraId="2748483E" w14:textId="77777777" w:rsidR="00F14475" w:rsidRPr="00646BC0" w:rsidRDefault="00881B1A" w:rsidP="00881B1A">
      <w:pPr>
        <w:rPr>
          <w:rFonts w:ascii="Helvetica" w:eastAsia="Helvetica" w:hAnsi="Helvetica" w:cs="Helvetica"/>
          <w:b/>
          <w:bCs/>
          <w:color w:val="000000"/>
        </w:rPr>
      </w:pPr>
      <w:r w:rsidRPr="00646BC0">
        <w:rPr>
          <w:rFonts w:ascii="Helvetica" w:eastAsia="Helvetica" w:hAnsi="Helvetica" w:cs="Helvetica"/>
          <w:b/>
          <w:bCs/>
          <w:color w:val="000000"/>
        </w:rPr>
        <w:t>MORE INFORMATION</w:t>
      </w:r>
    </w:p>
    <w:p w14:paraId="26BB5133" w14:textId="6B83461C" w:rsidR="00881B1A" w:rsidRDefault="00881B1A" w:rsidP="00881B1A">
      <w:pPr>
        <w:rPr>
          <w:rFonts w:ascii="Helvetica" w:eastAsia="Helvetica" w:hAnsi="Helvetica" w:cs="Helvetica"/>
          <w:color w:val="000000"/>
        </w:rPr>
      </w:pPr>
      <w:r>
        <w:rPr>
          <w:rFonts w:ascii="Helvetica" w:eastAsia="Helvetica" w:hAnsi="Helvetica" w:cs="Helvetica"/>
          <w:color w:val="000000"/>
        </w:rPr>
        <w:t>If you need any more information about workplace bullying, harassment, or violence</w:t>
      </w:r>
      <w:r>
        <w:rPr>
          <w:rFonts w:ascii="Helvetica" w:eastAsia="Helvetica" w:hAnsi="Helvetica" w:cs="Helvetica"/>
          <w:color w:val="000000"/>
        </w:rPr>
        <w:br/>
        <w:t xml:space="preserve">please see </w:t>
      </w:r>
      <w:r w:rsidR="00F14475" w:rsidRPr="00646BC0">
        <w:rPr>
          <w:rFonts w:ascii="Helvetica" w:eastAsia="Helvetica" w:hAnsi="Helvetica" w:cs="Helvetica"/>
          <w:color w:val="000000"/>
          <w:highlight w:val="yellow"/>
        </w:rPr>
        <w:t>[INSERT]</w:t>
      </w:r>
      <w:r w:rsidR="00F14475">
        <w:rPr>
          <w:rFonts w:ascii="Helvetica" w:eastAsia="Helvetica" w:hAnsi="Helvetica" w:cs="Helvetica"/>
          <w:color w:val="000000"/>
        </w:rPr>
        <w:t>.</w:t>
      </w:r>
      <w:r>
        <w:rPr>
          <w:rFonts w:ascii="Helvetica" w:eastAsia="Helvetica" w:hAnsi="Helvetica" w:cs="Helvetica"/>
          <w:color w:val="000000"/>
        </w:rPr>
        <w:t xml:space="preserve"> </w:t>
      </w:r>
    </w:p>
    <w:p w14:paraId="1215F7A0" w14:textId="77777777" w:rsidR="00BE58F1" w:rsidRPr="00B8723A" w:rsidRDefault="00BE58F1" w:rsidP="00BE58F1">
      <w:pPr>
        <w:rPr>
          <w:rFonts w:ascii="Arial" w:hAnsi="Arial" w:cs="Arial"/>
          <w:b/>
          <w:bCs/>
        </w:rPr>
      </w:pPr>
      <w:r w:rsidRPr="00B8723A">
        <w:rPr>
          <w:rFonts w:ascii="Arial" w:hAnsi="Arial" w:cs="Arial"/>
          <w:b/>
          <w:bCs/>
        </w:rPr>
        <w:t>OTHER POLICIES</w:t>
      </w:r>
    </w:p>
    <w:p w14:paraId="6FC964DA" w14:textId="77777777" w:rsidR="00BE58F1" w:rsidRPr="00125D83" w:rsidRDefault="00BE58F1" w:rsidP="00BE58F1">
      <w:pPr>
        <w:rPr>
          <w:rFonts w:ascii="Arial" w:hAnsi="Arial" w:cs="Arial"/>
        </w:rPr>
      </w:pPr>
      <w:r w:rsidRPr="00125D83">
        <w:rPr>
          <w:rFonts w:ascii="Arial" w:hAnsi="Arial" w:cs="Arial"/>
        </w:rPr>
        <w:t>Employees are encouraged to read this policy in conjunction with other relevant Company policies, including:</w:t>
      </w:r>
    </w:p>
    <w:p w14:paraId="1C2EF416" w14:textId="1713C70E" w:rsidR="00BE58F1" w:rsidRPr="00646BC0" w:rsidRDefault="00646BC0" w:rsidP="00BE58F1">
      <w:pPr>
        <w:pStyle w:val="ListParagraph"/>
        <w:numPr>
          <w:ilvl w:val="0"/>
          <w:numId w:val="7"/>
        </w:numPr>
        <w:rPr>
          <w:rFonts w:ascii="Arial" w:hAnsi="Arial" w:cs="Arial"/>
          <w:sz w:val="24"/>
          <w:szCs w:val="24"/>
          <w:highlight w:val="yellow"/>
        </w:rPr>
      </w:pPr>
      <w:r w:rsidRPr="00646BC0">
        <w:rPr>
          <w:rFonts w:ascii="Arial" w:hAnsi="Arial" w:cs="Arial"/>
          <w:sz w:val="24"/>
          <w:szCs w:val="24"/>
          <w:highlight w:val="yellow"/>
        </w:rPr>
        <w:t>[INSERT]</w:t>
      </w:r>
      <w:r w:rsidR="00BE58F1" w:rsidRPr="00646BC0">
        <w:rPr>
          <w:rFonts w:ascii="Arial" w:hAnsi="Arial" w:cs="Arial"/>
          <w:sz w:val="24"/>
          <w:szCs w:val="24"/>
          <w:highlight w:val="yellow"/>
        </w:rPr>
        <w:t>.</w:t>
      </w:r>
    </w:p>
    <w:p w14:paraId="5056B141" w14:textId="77777777" w:rsidR="00BE58F1" w:rsidRPr="00A20E7C" w:rsidRDefault="00BE58F1" w:rsidP="00BE58F1">
      <w:pPr>
        <w:rPr>
          <w:rFonts w:ascii="Arial" w:hAnsi="Arial" w:cs="Arial"/>
          <w:b/>
          <w:bCs/>
          <w:color w:val="000000"/>
        </w:rPr>
      </w:pPr>
      <w:r w:rsidRPr="00A20E7C">
        <w:rPr>
          <w:rFonts w:ascii="Arial" w:hAnsi="Arial" w:cs="Arial"/>
          <w:b/>
          <w:bCs/>
          <w:color w:val="000000"/>
        </w:rPr>
        <w:lastRenderedPageBreak/>
        <w:t>DECLARATION:</w:t>
      </w:r>
    </w:p>
    <w:p w14:paraId="28DAEC79" w14:textId="77777777" w:rsidR="00BE58F1" w:rsidRPr="00A20E7C" w:rsidRDefault="00BE58F1" w:rsidP="00BE58F1">
      <w:pPr>
        <w:rPr>
          <w:rFonts w:ascii="Arial" w:hAnsi="Arial" w:cs="Arial"/>
          <w:color w:val="000000"/>
        </w:rPr>
      </w:pPr>
      <w:r w:rsidRPr="00A20E7C">
        <w:rPr>
          <w:rFonts w:ascii="Arial" w:hAnsi="Arial" w:cs="Arial"/>
          <w:color w:val="000000"/>
        </w:rPr>
        <w:t>My signature attests to my knowledge, understanding and acceptance of the Code of Conduct.</w:t>
      </w:r>
    </w:p>
    <w:p w14:paraId="71AE99F9" w14:textId="77777777" w:rsidR="00BE58F1" w:rsidRPr="00A20E7C" w:rsidRDefault="00BE58F1" w:rsidP="00BE58F1">
      <w:pPr>
        <w:rPr>
          <w:rFonts w:ascii="Arial" w:hAnsi="Arial" w:cs="Arial"/>
          <w:color w:val="000000"/>
        </w:rPr>
      </w:pPr>
      <w:r w:rsidRPr="00A20E7C">
        <w:rPr>
          <w:rFonts w:ascii="Arial" w:hAnsi="Arial" w:cs="Arial"/>
          <w:color w:val="000000"/>
        </w:rPr>
        <w:t>I acknowledge a breach of this policy could lead to the termination of my contract.</w:t>
      </w:r>
    </w:p>
    <w:tbl>
      <w:tblPr>
        <w:tblStyle w:val="TableGrid"/>
        <w:tblW w:w="0" w:type="auto"/>
        <w:tblInd w:w="0" w:type="dxa"/>
        <w:tblLook w:val="04A0" w:firstRow="1" w:lastRow="0" w:firstColumn="1" w:lastColumn="0" w:noHBand="0" w:noVBand="1"/>
      </w:tblPr>
      <w:tblGrid>
        <w:gridCol w:w="3681"/>
        <w:gridCol w:w="3260"/>
        <w:gridCol w:w="2075"/>
      </w:tblGrid>
      <w:tr w:rsidR="00BE58F1" w14:paraId="6D5C9B62" w14:textId="77777777" w:rsidTr="004E6938">
        <w:tc>
          <w:tcPr>
            <w:tcW w:w="3681" w:type="dxa"/>
            <w:tcBorders>
              <w:top w:val="single" w:sz="4" w:space="0" w:color="auto"/>
              <w:left w:val="single" w:sz="4" w:space="0" w:color="auto"/>
              <w:bottom w:val="single" w:sz="4" w:space="0" w:color="auto"/>
              <w:right w:val="single" w:sz="4" w:space="0" w:color="auto"/>
            </w:tcBorders>
            <w:hideMark/>
          </w:tcPr>
          <w:p w14:paraId="5255D241" w14:textId="77777777" w:rsidR="00BE58F1" w:rsidRDefault="00BE58F1" w:rsidP="004E6938">
            <w:r>
              <w:t>Name</w:t>
            </w:r>
          </w:p>
        </w:tc>
        <w:tc>
          <w:tcPr>
            <w:tcW w:w="3260" w:type="dxa"/>
            <w:tcBorders>
              <w:top w:val="single" w:sz="4" w:space="0" w:color="auto"/>
              <w:left w:val="single" w:sz="4" w:space="0" w:color="auto"/>
              <w:bottom w:val="single" w:sz="4" w:space="0" w:color="auto"/>
              <w:right w:val="single" w:sz="4" w:space="0" w:color="auto"/>
            </w:tcBorders>
            <w:hideMark/>
          </w:tcPr>
          <w:p w14:paraId="416FD790" w14:textId="77777777" w:rsidR="00BE58F1" w:rsidRDefault="00BE58F1" w:rsidP="004E6938">
            <w:r>
              <w:t>Signature</w:t>
            </w:r>
          </w:p>
        </w:tc>
        <w:tc>
          <w:tcPr>
            <w:tcW w:w="2075" w:type="dxa"/>
            <w:tcBorders>
              <w:top w:val="single" w:sz="4" w:space="0" w:color="auto"/>
              <w:left w:val="single" w:sz="4" w:space="0" w:color="auto"/>
              <w:bottom w:val="single" w:sz="4" w:space="0" w:color="auto"/>
              <w:right w:val="single" w:sz="4" w:space="0" w:color="auto"/>
            </w:tcBorders>
            <w:hideMark/>
          </w:tcPr>
          <w:p w14:paraId="7AAD81E1" w14:textId="77777777" w:rsidR="00BE58F1" w:rsidRDefault="00BE58F1" w:rsidP="004E6938">
            <w:r>
              <w:t>Date</w:t>
            </w:r>
          </w:p>
        </w:tc>
      </w:tr>
      <w:tr w:rsidR="00BE58F1" w14:paraId="628875A4" w14:textId="77777777" w:rsidTr="004E6938">
        <w:tc>
          <w:tcPr>
            <w:tcW w:w="3681" w:type="dxa"/>
            <w:tcBorders>
              <w:top w:val="single" w:sz="4" w:space="0" w:color="auto"/>
              <w:left w:val="single" w:sz="4" w:space="0" w:color="auto"/>
              <w:bottom w:val="single" w:sz="4" w:space="0" w:color="auto"/>
              <w:right w:val="single" w:sz="4" w:space="0" w:color="auto"/>
            </w:tcBorders>
          </w:tcPr>
          <w:p w14:paraId="14C1E82E" w14:textId="77777777" w:rsidR="00BE58F1" w:rsidRDefault="00BE58F1" w:rsidP="004E6938"/>
          <w:p w14:paraId="6DF4DDA3" w14:textId="77777777" w:rsidR="00BE58F1" w:rsidRDefault="00BE58F1" w:rsidP="004E6938"/>
        </w:tc>
        <w:tc>
          <w:tcPr>
            <w:tcW w:w="3260" w:type="dxa"/>
            <w:tcBorders>
              <w:top w:val="single" w:sz="4" w:space="0" w:color="auto"/>
              <w:left w:val="single" w:sz="4" w:space="0" w:color="auto"/>
              <w:bottom w:val="single" w:sz="4" w:space="0" w:color="auto"/>
              <w:right w:val="single" w:sz="4" w:space="0" w:color="auto"/>
            </w:tcBorders>
          </w:tcPr>
          <w:p w14:paraId="65E7A781" w14:textId="77777777" w:rsidR="00BE58F1" w:rsidRDefault="00BE58F1" w:rsidP="004E6938"/>
        </w:tc>
        <w:tc>
          <w:tcPr>
            <w:tcW w:w="2075" w:type="dxa"/>
            <w:tcBorders>
              <w:top w:val="single" w:sz="4" w:space="0" w:color="auto"/>
              <w:left w:val="single" w:sz="4" w:space="0" w:color="auto"/>
              <w:bottom w:val="single" w:sz="4" w:space="0" w:color="auto"/>
              <w:right w:val="single" w:sz="4" w:space="0" w:color="auto"/>
            </w:tcBorders>
          </w:tcPr>
          <w:p w14:paraId="0311F248" w14:textId="77777777" w:rsidR="00BE58F1" w:rsidRDefault="00BE58F1" w:rsidP="004E6938"/>
        </w:tc>
      </w:tr>
      <w:tr w:rsidR="00BE58F1" w14:paraId="2B17AB7A" w14:textId="77777777" w:rsidTr="004E6938">
        <w:tc>
          <w:tcPr>
            <w:tcW w:w="3681" w:type="dxa"/>
            <w:tcBorders>
              <w:top w:val="single" w:sz="4" w:space="0" w:color="auto"/>
              <w:left w:val="single" w:sz="4" w:space="0" w:color="auto"/>
              <w:bottom w:val="single" w:sz="4" w:space="0" w:color="auto"/>
              <w:right w:val="single" w:sz="4" w:space="0" w:color="auto"/>
            </w:tcBorders>
          </w:tcPr>
          <w:p w14:paraId="28160B58" w14:textId="77777777" w:rsidR="00BE58F1" w:rsidRDefault="00BE58F1" w:rsidP="004E6938"/>
          <w:p w14:paraId="70BDF5A0" w14:textId="77777777" w:rsidR="00BE58F1" w:rsidRDefault="00BE58F1" w:rsidP="004E6938"/>
        </w:tc>
        <w:tc>
          <w:tcPr>
            <w:tcW w:w="3260" w:type="dxa"/>
            <w:tcBorders>
              <w:top w:val="single" w:sz="4" w:space="0" w:color="auto"/>
              <w:left w:val="single" w:sz="4" w:space="0" w:color="auto"/>
              <w:bottom w:val="single" w:sz="4" w:space="0" w:color="auto"/>
              <w:right w:val="single" w:sz="4" w:space="0" w:color="auto"/>
            </w:tcBorders>
          </w:tcPr>
          <w:p w14:paraId="4284DFFB" w14:textId="77777777" w:rsidR="00BE58F1" w:rsidRDefault="00BE58F1" w:rsidP="004E6938"/>
        </w:tc>
        <w:tc>
          <w:tcPr>
            <w:tcW w:w="2075" w:type="dxa"/>
            <w:tcBorders>
              <w:top w:val="single" w:sz="4" w:space="0" w:color="auto"/>
              <w:left w:val="single" w:sz="4" w:space="0" w:color="auto"/>
              <w:bottom w:val="single" w:sz="4" w:space="0" w:color="auto"/>
              <w:right w:val="single" w:sz="4" w:space="0" w:color="auto"/>
            </w:tcBorders>
          </w:tcPr>
          <w:p w14:paraId="7E91668A" w14:textId="77777777" w:rsidR="00BE58F1" w:rsidRDefault="00BE58F1" w:rsidP="004E6938"/>
        </w:tc>
      </w:tr>
      <w:tr w:rsidR="00BE58F1" w14:paraId="747C395A" w14:textId="77777777" w:rsidTr="004E6938">
        <w:tc>
          <w:tcPr>
            <w:tcW w:w="3681" w:type="dxa"/>
            <w:tcBorders>
              <w:top w:val="single" w:sz="4" w:space="0" w:color="auto"/>
              <w:left w:val="single" w:sz="4" w:space="0" w:color="auto"/>
              <w:bottom w:val="single" w:sz="4" w:space="0" w:color="auto"/>
              <w:right w:val="single" w:sz="4" w:space="0" w:color="auto"/>
            </w:tcBorders>
          </w:tcPr>
          <w:p w14:paraId="461A3E2A" w14:textId="77777777" w:rsidR="00BE58F1" w:rsidRDefault="00BE58F1" w:rsidP="004E6938"/>
          <w:p w14:paraId="77CF98BC" w14:textId="77777777" w:rsidR="00BE58F1" w:rsidRDefault="00BE58F1" w:rsidP="004E6938"/>
        </w:tc>
        <w:tc>
          <w:tcPr>
            <w:tcW w:w="3260" w:type="dxa"/>
            <w:tcBorders>
              <w:top w:val="single" w:sz="4" w:space="0" w:color="auto"/>
              <w:left w:val="single" w:sz="4" w:space="0" w:color="auto"/>
              <w:bottom w:val="single" w:sz="4" w:space="0" w:color="auto"/>
              <w:right w:val="single" w:sz="4" w:space="0" w:color="auto"/>
            </w:tcBorders>
          </w:tcPr>
          <w:p w14:paraId="72236F70" w14:textId="77777777" w:rsidR="00BE58F1" w:rsidRDefault="00BE58F1" w:rsidP="004E6938"/>
        </w:tc>
        <w:tc>
          <w:tcPr>
            <w:tcW w:w="2075" w:type="dxa"/>
            <w:tcBorders>
              <w:top w:val="single" w:sz="4" w:space="0" w:color="auto"/>
              <w:left w:val="single" w:sz="4" w:space="0" w:color="auto"/>
              <w:bottom w:val="single" w:sz="4" w:space="0" w:color="auto"/>
              <w:right w:val="single" w:sz="4" w:space="0" w:color="auto"/>
            </w:tcBorders>
          </w:tcPr>
          <w:p w14:paraId="5477015D" w14:textId="77777777" w:rsidR="00BE58F1" w:rsidRDefault="00BE58F1" w:rsidP="004E6938"/>
        </w:tc>
      </w:tr>
      <w:tr w:rsidR="00BE58F1" w14:paraId="75468DBD" w14:textId="77777777" w:rsidTr="004E6938">
        <w:tc>
          <w:tcPr>
            <w:tcW w:w="3681" w:type="dxa"/>
            <w:tcBorders>
              <w:top w:val="single" w:sz="4" w:space="0" w:color="auto"/>
              <w:left w:val="single" w:sz="4" w:space="0" w:color="auto"/>
              <w:bottom w:val="single" w:sz="4" w:space="0" w:color="auto"/>
              <w:right w:val="single" w:sz="4" w:space="0" w:color="auto"/>
            </w:tcBorders>
          </w:tcPr>
          <w:p w14:paraId="5CB13977" w14:textId="77777777" w:rsidR="00BE58F1" w:rsidRDefault="00BE58F1" w:rsidP="004E6938"/>
          <w:p w14:paraId="15F6692B" w14:textId="77777777" w:rsidR="00BE58F1" w:rsidRDefault="00BE58F1" w:rsidP="004E6938"/>
        </w:tc>
        <w:tc>
          <w:tcPr>
            <w:tcW w:w="3260" w:type="dxa"/>
            <w:tcBorders>
              <w:top w:val="single" w:sz="4" w:space="0" w:color="auto"/>
              <w:left w:val="single" w:sz="4" w:space="0" w:color="auto"/>
              <w:bottom w:val="single" w:sz="4" w:space="0" w:color="auto"/>
              <w:right w:val="single" w:sz="4" w:space="0" w:color="auto"/>
            </w:tcBorders>
          </w:tcPr>
          <w:p w14:paraId="292D4F6B" w14:textId="77777777" w:rsidR="00BE58F1" w:rsidRDefault="00BE58F1" w:rsidP="004E6938"/>
        </w:tc>
        <w:tc>
          <w:tcPr>
            <w:tcW w:w="2075" w:type="dxa"/>
            <w:tcBorders>
              <w:top w:val="single" w:sz="4" w:space="0" w:color="auto"/>
              <w:left w:val="single" w:sz="4" w:space="0" w:color="auto"/>
              <w:bottom w:val="single" w:sz="4" w:space="0" w:color="auto"/>
              <w:right w:val="single" w:sz="4" w:space="0" w:color="auto"/>
            </w:tcBorders>
          </w:tcPr>
          <w:p w14:paraId="4A4C8992" w14:textId="77777777" w:rsidR="00BE58F1" w:rsidRDefault="00BE58F1" w:rsidP="004E6938"/>
        </w:tc>
      </w:tr>
      <w:tr w:rsidR="00BE58F1" w14:paraId="16AFFDF2" w14:textId="77777777" w:rsidTr="004E6938">
        <w:tc>
          <w:tcPr>
            <w:tcW w:w="3681" w:type="dxa"/>
            <w:tcBorders>
              <w:top w:val="single" w:sz="4" w:space="0" w:color="auto"/>
              <w:left w:val="single" w:sz="4" w:space="0" w:color="auto"/>
              <w:bottom w:val="single" w:sz="4" w:space="0" w:color="auto"/>
              <w:right w:val="single" w:sz="4" w:space="0" w:color="auto"/>
            </w:tcBorders>
          </w:tcPr>
          <w:p w14:paraId="2EB8747C" w14:textId="77777777" w:rsidR="00BE58F1" w:rsidRDefault="00BE58F1" w:rsidP="004E6938"/>
          <w:p w14:paraId="75599761" w14:textId="77777777" w:rsidR="00BE58F1" w:rsidRDefault="00BE58F1" w:rsidP="004E6938"/>
        </w:tc>
        <w:tc>
          <w:tcPr>
            <w:tcW w:w="3260" w:type="dxa"/>
            <w:tcBorders>
              <w:top w:val="single" w:sz="4" w:space="0" w:color="auto"/>
              <w:left w:val="single" w:sz="4" w:space="0" w:color="auto"/>
              <w:bottom w:val="single" w:sz="4" w:space="0" w:color="auto"/>
              <w:right w:val="single" w:sz="4" w:space="0" w:color="auto"/>
            </w:tcBorders>
          </w:tcPr>
          <w:p w14:paraId="09115861" w14:textId="77777777" w:rsidR="00BE58F1" w:rsidRDefault="00BE58F1" w:rsidP="004E6938"/>
        </w:tc>
        <w:tc>
          <w:tcPr>
            <w:tcW w:w="2075" w:type="dxa"/>
            <w:tcBorders>
              <w:top w:val="single" w:sz="4" w:space="0" w:color="auto"/>
              <w:left w:val="single" w:sz="4" w:space="0" w:color="auto"/>
              <w:bottom w:val="single" w:sz="4" w:space="0" w:color="auto"/>
              <w:right w:val="single" w:sz="4" w:space="0" w:color="auto"/>
            </w:tcBorders>
          </w:tcPr>
          <w:p w14:paraId="797849B1" w14:textId="77777777" w:rsidR="00BE58F1" w:rsidRDefault="00BE58F1" w:rsidP="004E6938"/>
        </w:tc>
      </w:tr>
    </w:tbl>
    <w:p w14:paraId="78ADDD17" w14:textId="77777777" w:rsidR="00BE58F1" w:rsidRDefault="00BE58F1" w:rsidP="00BE58F1"/>
    <w:p w14:paraId="4107B3B1" w14:textId="77777777" w:rsidR="00BE58F1" w:rsidRDefault="00BE58F1" w:rsidP="00BE58F1"/>
    <w:p w14:paraId="69E1AF7B" w14:textId="77777777" w:rsidR="00BE58F1" w:rsidRDefault="00BE58F1" w:rsidP="00881B1A"/>
    <w:p w14:paraId="5809A29F" w14:textId="77777777" w:rsidR="00163A56" w:rsidRDefault="00163A56"/>
    <w:sectPr w:rsidR="00163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24CF5"/>
    <w:multiLevelType w:val="hybridMultilevel"/>
    <w:tmpl w:val="54D85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103B23"/>
    <w:multiLevelType w:val="hybridMultilevel"/>
    <w:tmpl w:val="E3FE0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374F66"/>
    <w:multiLevelType w:val="hybridMultilevel"/>
    <w:tmpl w:val="98348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425316"/>
    <w:multiLevelType w:val="hybridMultilevel"/>
    <w:tmpl w:val="7D6C0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9C6ED1"/>
    <w:multiLevelType w:val="hybridMultilevel"/>
    <w:tmpl w:val="19A4F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C46969"/>
    <w:multiLevelType w:val="hybridMultilevel"/>
    <w:tmpl w:val="46408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3040E3"/>
    <w:multiLevelType w:val="hybridMultilevel"/>
    <w:tmpl w:val="30824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604006"/>
    <w:multiLevelType w:val="hybridMultilevel"/>
    <w:tmpl w:val="B6F67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3348087">
    <w:abstractNumId w:val="0"/>
  </w:num>
  <w:num w:numId="2" w16cid:durableId="1366562375">
    <w:abstractNumId w:val="4"/>
  </w:num>
  <w:num w:numId="3" w16cid:durableId="1466196709">
    <w:abstractNumId w:val="3"/>
  </w:num>
  <w:num w:numId="4" w16cid:durableId="626936591">
    <w:abstractNumId w:val="2"/>
  </w:num>
  <w:num w:numId="5" w16cid:durableId="1654527152">
    <w:abstractNumId w:val="6"/>
  </w:num>
  <w:num w:numId="6" w16cid:durableId="2057123341">
    <w:abstractNumId w:val="5"/>
  </w:num>
  <w:num w:numId="7" w16cid:durableId="1519080834">
    <w:abstractNumId w:val="1"/>
  </w:num>
  <w:num w:numId="8" w16cid:durableId="267271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1A"/>
    <w:rsid w:val="00163A56"/>
    <w:rsid w:val="00646BC0"/>
    <w:rsid w:val="008106C3"/>
    <w:rsid w:val="00881B1A"/>
    <w:rsid w:val="009358C1"/>
    <w:rsid w:val="00BE58F1"/>
    <w:rsid w:val="00C8144F"/>
    <w:rsid w:val="00C85E15"/>
    <w:rsid w:val="00F14475"/>
    <w:rsid w:val="00F50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46FD"/>
  <w15:chartTrackingRefBased/>
  <w15:docId w15:val="{BEA7B1B1-713A-4C21-A600-E6C54D48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B1A"/>
    <w:pPr>
      <w:spacing w:line="276" w:lineRule="auto"/>
    </w:pPr>
    <w:rPr>
      <w:rFonts w:eastAsiaTheme="minorEastAsia"/>
      <w:kern w:val="2"/>
      <w:sz w:val="24"/>
      <w:szCs w:val="24"/>
      <w:lang w:eastAsia="en-AU"/>
      <w14:ligatures w14:val="standardContextual"/>
    </w:rPr>
  </w:style>
  <w:style w:type="paragraph" w:styleId="Heading1">
    <w:name w:val="heading 1"/>
    <w:basedOn w:val="Normal"/>
    <w:next w:val="Normal"/>
    <w:link w:val="Heading1Char"/>
    <w:uiPriority w:val="9"/>
    <w:qFormat/>
    <w:rsid w:val="00881B1A"/>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lang w:eastAsia="en-US"/>
      <w14:ligatures w14:val="none"/>
    </w:rPr>
  </w:style>
  <w:style w:type="paragraph" w:styleId="Heading2">
    <w:name w:val="heading 2"/>
    <w:basedOn w:val="Normal"/>
    <w:next w:val="Normal"/>
    <w:link w:val="Heading2Char"/>
    <w:uiPriority w:val="9"/>
    <w:semiHidden/>
    <w:unhideWhenUsed/>
    <w:qFormat/>
    <w:rsid w:val="00881B1A"/>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lang w:eastAsia="en-US"/>
      <w14:ligatures w14:val="none"/>
    </w:rPr>
  </w:style>
  <w:style w:type="paragraph" w:styleId="Heading3">
    <w:name w:val="heading 3"/>
    <w:basedOn w:val="Normal"/>
    <w:next w:val="Normal"/>
    <w:link w:val="Heading3Char"/>
    <w:uiPriority w:val="9"/>
    <w:semiHidden/>
    <w:unhideWhenUsed/>
    <w:qFormat/>
    <w:rsid w:val="00881B1A"/>
    <w:pPr>
      <w:keepNext/>
      <w:keepLines/>
      <w:spacing w:before="160" w:after="80" w:line="259" w:lineRule="auto"/>
      <w:outlineLvl w:val="2"/>
    </w:pPr>
    <w:rPr>
      <w:rFonts w:eastAsiaTheme="majorEastAsia" w:cstheme="majorBidi"/>
      <w:color w:val="0F4761" w:themeColor="accent1" w:themeShade="BF"/>
      <w:kern w:val="0"/>
      <w:sz w:val="28"/>
      <w:szCs w:val="28"/>
      <w:lang w:eastAsia="en-US"/>
      <w14:ligatures w14:val="none"/>
    </w:rPr>
  </w:style>
  <w:style w:type="paragraph" w:styleId="Heading4">
    <w:name w:val="heading 4"/>
    <w:basedOn w:val="Normal"/>
    <w:next w:val="Normal"/>
    <w:link w:val="Heading4Char"/>
    <w:uiPriority w:val="9"/>
    <w:semiHidden/>
    <w:unhideWhenUsed/>
    <w:qFormat/>
    <w:rsid w:val="00881B1A"/>
    <w:pPr>
      <w:keepNext/>
      <w:keepLines/>
      <w:spacing w:before="80" w:after="40" w:line="259" w:lineRule="auto"/>
      <w:outlineLvl w:val="3"/>
    </w:pPr>
    <w:rPr>
      <w:rFonts w:eastAsiaTheme="majorEastAsia" w:cstheme="majorBidi"/>
      <w:i/>
      <w:iCs/>
      <w:color w:val="0F4761" w:themeColor="accent1" w:themeShade="BF"/>
      <w:kern w:val="0"/>
      <w:sz w:val="22"/>
      <w:szCs w:val="22"/>
      <w:lang w:eastAsia="en-US"/>
      <w14:ligatures w14:val="none"/>
    </w:rPr>
  </w:style>
  <w:style w:type="paragraph" w:styleId="Heading5">
    <w:name w:val="heading 5"/>
    <w:basedOn w:val="Normal"/>
    <w:next w:val="Normal"/>
    <w:link w:val="Heading5Char"/>
    <w:uiPriority w:val="9"/>
    <w:semiHidden/>
    <w:unhideWhenUsed/>
    <w:qFormat/>
    <w:rsid w:val="00881B1A"/>
    <w:pPr>
      <w:keepNext/>
      <w:keepLines/>
      <w:spacing w:before="80" w:after="40" w:line="259" w:lineRule="auto"/>
      <w:outlineLvl w:val="4"/>
    </w:pPr>
    <w:rPr>
      <w:rFonts w:eastAsiaTheme="majorEastAsia" w:cstheme="majorBidi"/>
      <w:color w:val="0F4761" w:themeColor="accent1" w:themeShade="BF"/>
      <w:kern w:val="0"/>
      <w:sz w:val="22"/>
      <w:szCs w:val="22"/>
      <w:lang w:eastAsia="en-US"/>
      <w14:ligatures w14:val="none"/>
    </w:rPr>
  </w:style>
  <w:style w:type="paragraph" w:styleId="Heading6">
    <w:name w:val="heading 6"/>
    <w:basedOn w:val="Normal"/>
    <w:next w:val="Normal"/>
    <w:link w:val="Heading6Char"/>
    <w:uiPriority w:val="9"/>
    <w:semiHidden/>
    <w:unhideWhenUsed/>
    <w:qFormat/>
    <w:rsid w:val="00881B1A"/>
    <w:pPr>
      <w:keepNext/>
      <w:keepLines/>
      <w:spacing w:before="40" w:after="0" w:line="259" w:lineRule="auto"/>
      <w:outlineLvl w:val="5"/>
    </w:pPr>
    <w:rPr>
      <w:rFonts w:eastAsiaTheme="majorEastAsia" w:cstheme="majorBidi"/>
      <w:i/>
      <w:iCs/>
      <w:color w:val="595959" w:themeColor="text1" w:themeTint="A6"/>
      <w:kern w:val="0"/>
      <w:sz w:val="22"/>
      <w:szCs w:val="22"/>
      <w:lang w:eastAsia="en-US"/>
      <w14:ligatures w14:val="none"/>
    </w:rPr>
  </w:style>
  <w:style w:type="paragraph" w:styleId="Heading7">
    <w:name w:val="heading 7"/>
    <w:basedOn w:val="Normal"/>
    <w:next w:val="Normal"/>
    <w:link w:val="Heading7Char"/>
    <w:uiPriority w:val="9"/>
    <w:semiHidden/>
    <w:unhideWhenUsed/>
    <w:qFormat/>
    <w:rsid w:val="00881B1A"/>
    <w:pPr>
      <w:keepNext/>
      <w:keepLines/>
      <w:spacing w:before="40" w:after="0" w:line="259" w:lineRule="auto"/>
      <w:outlineLvl w:val="6"/>
    </w:pPr>
    <w:rPr>
      <w:rFonts w:eastAsiaTheme="majorEastAsia" w:cstheme="majorBidi"/>
      <w:color w:val="595959" w:themeColor="text1" w:themeTint="A6"/>
      <w:kern w:val="0"/>
      <w:sz w:val="22"/>
      <w:szCs w:val="22"/>
      <w:lang w:eastAsia="en-US"/>
      <w14:ligatures w14:val="none"/>
    </w:rPr>
  </w:style>
  <w:style w:type="paragraph" w:styleId="Heading8">
    <w:name w:val="heading 8"/>
    <w:basedOn w:val="Normal"/>
    <w:next w:val="Normal"/>
    <w:link w:val="Heading8Char"/>
    <w:uiPriority w:val="9"/>
    <w:semiHidden/>
    <w:unhideWhenUsed/>
    <w:qFormat/>
    <w:rsid w:val="00881B1A"/>
    <w:pPr>
      <w:keepNext/>
      <w:keepLines/>
      <w:spacing w:after="0" w:line="259" w:lineRule="auto"/>
      <w:outlineLvl w:val="7"/>
    </w:pPr>
    <w:rPr>
      <w:rFonts w:eastAsiaTheme="majorEastAsia" w:cstheme="majorBidi"/>
      <w:i/>
      <w:iCs/>
      <w:color w:val="272727" w:themeColor="text1" w:themeTint="D8"/>
      <w:kern w:val="0"/>
      <w:sz w:val="22"/>
      <w:szCs w:val="22"/>
      <w:lang w:eastAsia="en-US"/>
      <w14:ligatures w14:val="none"/>
    </w:rPr>
  </w:style>
  <w:style w:type="paragraph" w:styleId="Heading9">
    <w:name w:val="heading 9"/>
    <w:basedOn w:val="Normal"/>
    <w:next w:val="Normal"/>
    <w:link w:val="Heading9Char"/>
    <w:uiPriority w:val="9"/>
    <w:semiHidden/>
    <w:unhideWhenUsed/>
    <w:qFormat/>
    <w:rsid w:val="00881B1A"/>
    <w:pPr>
      <w:keepNext/>
      <w:keepLines/>
      <w:spacing w:after="0" w:line="259" w:lineRule="auto"/>
      <w:outlineLvl w:val="8"/>
    </w:pPr>
    <w:rPr>
      <w:rFonts w:eastAsiaTheme="majorEastAsia" w:cstheme="majorBidi"/>
      <w:color w:val="272727" w:themeColor="text1" w:themeTint="D8"/>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B1A"/>
    <w:rPr>
      <w:rFonts w:eastAsiaTheme="majorEastAsia" w:cstheme="majorBidi"/>
      <w:color w:val="272727" w:themeColor="text1" w:themeTint="D8"/>
    </w:rPr>
  </w:style>
  <w:style w:type="paragraph" w:styleId="Title">
    <w:name w:val="Title"/>
    <w:basedOn w:val="Normal"/>
    <w:next w:val="Normal"/>
    <w:link w:val="TitleChar"/>
    <w:uiPriority w:val="10"/>
    <w:qFormat/>
    <w:rsid w:val="00881B1A"/>
    <w:pPr>
      <w:spacing w:after="80" w:line="240" w:lineRule="auto"/>
      <w:contextualSpacing/>
    </w:pPr>
    <w:rPr>
      <w:rFonts w:asciiTheme="majorHAnsi" w:eastAsiaTheme="majorEastAsia" w:hAnsiTheme="majorHAnsi" w:cstheme="majorBidi"/>
      <w:spacing w:val="-10"/>
      <w:kern w:val="28"/>
      <w:sz w:val="56"/>
      <w:szCs w:val="56"/>
      <w:lang w:eastAsia="en-US"/>
      <w14:ligatures w14:val="none"/>
    </w:rPr>
  </w:style>
  <w:style w:type="character" w:customStyle="1" w:styleId="TitleChar">
    <w:name w:val="Title Char"/>
    <w:basedOn w:val="DefaultParagraphFont"/>
    <w:link w:val="Title"/>
    <w:uiPriority w:val="10"/>
    <w:rsid w:val="00881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B1A"/>
    <w:pPr>
      <w:numPr>
        <w:ilvl w:val="1"/>
      </w:numPr>
      <w:spacing w:line="259" w:lineRule="auto"/>
    </w:pPr>
    <w:rPr>
      <w:rFonts w:eastAsiaTheme="majorEastAsia" w:cstheme="majorBidi"/>
      <w:color w:val="595959" w:themeColor="text1" w:themeTint="A6"/>
      <w:spacing w:val="15"/>
      <w:kern w:val="0"/>
      <w:sz w:val="28"/>
      <w:szCs w:val="28"/>
      <w:lang w:eastAsia="en-US"/>
      <w14:ligatures w14:val="none"/>
    </w:rPr>
  </w:style>
  <w:style w:type="character" w:customStyle="1" w:styleId="SubtitleChar">
    <w:name w:val="Subtitle Char"/>
    <w:basedOn w:val="DefaultParagraphFont"/>
    <w:link w:val="Subtitle"/>
    <w:uiPriority w:val="11"/>
    <w:rsid w:val="00881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B1A"/>
    <w:pPr>
      <w:spacing w:before="160" w:line="259" w:lineRule="auto"/>
      <w:jc w:val="center"/>
    </w:pPr>
    <w:rPr>
      <w:rFonts w:eastAsiaTheme="minorHAnsi"/>
      <w:i/>
      <w:iCs/>
      <w:color w:val="404040" w:themeColor="text1" w:themeTint="BF"/>
      <w:kern w:val="0"/>
      <w:sz w:val="22"/>
      <w:szCs w:val="22"/>
      <w:lang w:eastAsia="en-US"/>
      <w14:ligatures w14:val="none"/>
    </w:rPr>
  </w:style>
  <w:style w:type="character" w:customStyle="1" w:styleId="QuoteChar">
    <w:name w:val="Quote Char"/>
    <w:basedOn w:val="DefaultParagraphFont"/>
    <w:link w:val="Quote"/>
    <w:uiPriority w:val="29"/>
    <w:rsid w:val="00881B1A"/>
    <w:rPr>
      <w:i/>
      <w:iCs/>
      <w:color w:val="404040" w:themeColor="text1" w:themeTint="BF"/>
    </w:rPr>
  </w:style>
  <w:style w:type="paragraph" w:styleId="ListParagraph">
    <w:name w:val="List Paragraph"/>
    <w:basedOn w:val="Normal"/>
    <w:uiPriority w:val="34"/>
    <w:qFormat/>
    <w:rsid w:val="00881B1A"/>
    <w:pPr>
      <w:spacing w:line="259" w:lineRule="auto"/>
      <w:ind w:left="720"/>
      <w:contextualSpacing/>
    </w:pPr>
    <w:rPr>
      <w:rFonts w:eastAsiaTheme="minorHAnsi"/>
      <w:kern w:val="0"/>
      <w:sz w:val="22"/>
      <w:szCs w:val="22"/>
      <w:lang w:eastAsia="en-US"/>
      <w14:ligatures w14:val="none"/>
    </w:rPr>
  </w:style>
  <w:style w:type="character" w:styleId="IntenseEmphasis">
    <w:name w:val="Intense Emphasis"/>
    <w:basedOn w:val="DefaultParagraphFont"/>
    <w:uiPriority w:val="21"/>
    <w:qFormat/>
    <w:rsid w:val="00881B1A"/>
    <w:rPr>
      <w:i/>
      <w:iCs/>
      <w:color w:val="0F4761" w:themeColor="accent1" w:themeShade="BF"/>
    </w:rPr>
  </w:style>
  <w:style w:type="paragraph" w:styleId="IntenseQuote">
    <w:name w:val="Intense Quote"/>
    <w:basedOn w:val="Normal"/>
    <w:next w:val="Normal"/>
    <w:link w:val="IntenseQuoteChar"/>
    <w:uiPriority w:val="30"/>
    <w:qFormat/>
    <w:rsid w:val="00881B1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0"/>
      <w:sz w:val="22"/>
      <w:szCs w:val="22"/>
      <w:lang w:eastAsia="en-US"/>
      <w14:ligatures w14:val="none"/>
    </w:rPr>
  </w:style>
  <w:style w:type="character" w:customStyle="1" w:styleId="IntenseQuoteChar">
    <w:name w:val="Intense Quote Char"/>
    <w:basedOn w:val="DefaultParagraphFont"/>
    <w:link w:val="IntenseQuote"/>
    <w:uiPriority w:val="30"/>
    <w:rsid w:val="00881B1A"/>
    <w:rPr>
      <w:i/>
      <w:iCs/>
      <w:color w:val="0F4761" w:themeColor="accent1" w:themeShade="BF"/>
    </w:rPr>
  </w:style>
  <w:style w:type="character" w:styleId="IntenseReference">
    <w:name w:val="Intense Reference"/>
    <w:basedOn w:val="DefaultParagraphFont"/>
    <w:uiPriority w:val="32"/>
    <w:qFormat/>
    <w:rsid w:val="00881B1A"/>
    <w:rPr>
      <w:b/>
      <w:bCs/>
      <w:smallCaps/>
      <w:color w:val="0F4761" w:themeColor="accent1" w:themeShade="BF"/>
      <w:spacing w:val="5"/>
    </w:rPr>
  </w:style>
  <w:style w:type="table" w:styleId="TableGrid">
    <w:name w:val="Table Grid"/>
    <w:basedOn w:val="TableNormal"/>
    <w:uiPriority w:val="39"/>
    <w:rsid w:val="00BE58F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2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Harris</dc:creator>
  <cp:keywords/>
  <dc:description/>
  <cp:lastModifiedBy>Sue Harris</cp:lastModifiedBy>
  <cp:revision>2</cp:revision>
  <dcterms:created xsi:type="dcterms:W3CDTF">2024-06-28T03:03:00Z</dcterms:created>
  <dcterms:modified xsi:type="dcterms:W3CDTF">2024-07-02T01:59:00Z</dcterms:modified>
</cp:coreProperties>
</file>