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002A" w14:textId="229DF16C" w:rsidR="00E349E3" w:rsidRDefault="00E349E3" w:rsidP="00E349E3">
      <w:pPr>
        <w:pStyle w:val="Standard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Stjepan je, nakon godinu dana rada u poznatoj hrvatskoj firmi, kupio novi BMW. Na putu od Zagreba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Stjepan je glasno puštao glazbu i nakon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dugo dugo</w:t>
      </w:r>
      <w:r>
        <w:rPr>
          <w:rFonts w:ascii="Arial" w:hAnsi="Arial" w:cs="Arial"/>
          <w:color w:val="000000"/>
          <w:sz w:val="22"/>
          <w:szCs w:val="22"/>
        </w:rPr>
        <w:t xml:space="preserve"> vremena njegova cura Ana mu je uputila N pritužbi, svaka je bila oblika</w:t>
      </w:r>
      <w:r w:rsidR="004B7A7B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"Stjepane, molim </w:t>
      </w:r>
      <w:r w:rsidR="004B7A7B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e stišaj glazbu 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jedinica". </w:t>
      </w:r>
      <w:r w:rsidR="004B7A7B">
        <w:rPr>
          <w:rFonts w:ascii="Arial" w:hAnsi="Arial" w:cs="Arial"/>
          <w:color w:val="000000"/>
          <w:sz w:val="22"/>
          <w:szCs w:val="22"/>
        </w:rPr>
        <w:t xml:space="preserve">Stjepan bi rado poslušao svoju curu, ali također želi slušati glazbu glasno. Svoj problem je riješio na sljedeći način. </w:t>
      </w:r>
      <w:r>
        <w:rPr>
          <w:rFonts w:ascii="Arial" w:hAnsi="Arial" w:cs="Arial"/>
          <w:color w:val="000000"/>
          <w:sz w:val="22"/>
          <w:szCs w:val="22"/>
        </w:rPr>
        <w:t xml:space="preserve">Naime svaki put kad bi mu Ana rekla da stiša glazbu 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jedinica, on bi ju prvo pojačao za Bi jedinica, a zatim stišao 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jedinica. Ako znamo da je jačina glazbe na početku puta X jedinica, na koliko jedinica je jačina glazbe na kraju puta?</w:t>
      </w:r>
    </w:p>
    <w:p w14:paraId="7A626133" w14:textId="77777777" w:rsidR="00E349E3" w:rsidRPr="00E349E3" w:rsidRDefault="00E349E3" w:rsidP="00E349E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2B37DC90" w14:textId="77777777" w:rsidR="00E349E3" w:rsidRPr="00E349E3" w:rsidRDefault="00E349E3" w:rsidP="00E349E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ULAZNI PODACI</w:t>
      </w:r>
    </w:p>
    <w:p w14:paraId="19153DAE" w14:textId="77777777" w:rsidR="00E349E3" w:rsidRPr="00E349E3" w:rsidRDefault="00E349E3" w:rsidP="00E349E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5EEC0CFB" w14:textId="7785FD1D" w:rsidR="00E349E3" w:rsidRPr="00E349E3" w:rsidRDefault="00E349E3" w:rsidP="00E349E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>U prvom retku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 su dva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 prirodn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 broj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N, X</w:t>
      </w: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 xml:space="preserve"> 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(1 &lt;= </w:t>
      </w:r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N, X</w:t>
      </w: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 xml:space="preserve"> 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>&lt;= 100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 000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>) iz teksta zadatka.</w:t>
      </w:r>
    </w:p>
    <w:p w14:paraId="20BAF20C" w14:textId="1C27E155" w:rsidR="00E349E3" w:rsidRPr="00E349E3" w:rsidRDefault="00E349E3" w:rsidP="00E349E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U sljedećih su </w:t>
      </w:r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N</w:t>
      </w: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 xml:space="preserve"> 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redaka dva prirodna broja </w:t>
      </w:r>
      <w:proofErr w:type="spellStart"/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A</w:t>
      </w:r>
      <w:r w:rsidR="004F4270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i</w:t>
      </w:r>
      <w:proofErr w:type="spellEnd"/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 xml:space="preserve"> 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i </w:t>
      </w:r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B</w:t>
      </w:r>
      <w:r w:rsidR="004F4270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i</w:t>
      </w: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 xml:space="preserve"> 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(1 &lt;= </w:t>
      </w:r>
      <w:proofErr w:type="spellStart"/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A</w:t>
      </w:r>
      <w:r w:rsidR="004F4270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i</w:t>
      </w:r>
      <w:proofErr w:type="spellEnd"/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,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B</w:t>
      </w:r>
      <w:r w:rsidR="004F4270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i</w:t>
      </w: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 xml:space="preserve"> 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&lt;=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100 000</w:t>
      </w: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>) iz teksta zadatka.</w:t>
      </w:r>
    </w:p>
    <w:p w14:paraId="3EE46950" w14:textId="77777777" w:rsidR="00E349E3" w:rsidRPr="00E349E3" w:rsidRDefault="00E349E3" w:rsidP="00E349E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5BA8E951" w14:textId="77777777" w:rsidR="00E349E3" w:rsidRPr="00E349E3" w:rsidRDefault="00E349E3" w:rsidP="00E349E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IZLAZNI PODACI</w:t>
      </w:r>
    </w:p>
    <w:p w14:paraId="7A0BBEA9" w14:textId="77777777" w:rsidR="00E349E3" w:rsidRPr="00E349E3" w:rsidRDefault="00E349E3" w:rsidP="00E349E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6BDECE6" w14:textId="47B3E022" w:rsidR="00E349E3" w:rsidRDefault="00E349E3" w:rsidP="00E349E3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349E3">
        <w:rPr>
          <w:rFonts w:ascii="Arial" w:eastAsia="Times New Roman" w:hAnsi="Arial" w:cs="Arial"/>
          <w:noProof w:val="0"/>
          <w:color w:val="000000"/>
          <w:lang w:eastAsia="hr-HR"/>
        </w:rPr>
        <w:t xml:space="preserve">Potrebno je ispisati odgovore na svih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jačinu glazbe na kraju puta</w:t>
      </w:r>
    </w:p>
    <w:p w14:paraId="5AAA5DCE" w14:textId="77777777" w:rsidR="00414C28" w:rsidRPr="00E349E3" w:rsidRDefault="00414C28" w:rsidP="00E349E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bookmarkStart w:id="0" w:name="_GoBack"/>
      <w:bookmarkEnd w:id="0"/>
    </w:p>
    <w:p w14:paraId="1F3623A6" w14:textId="77777777" w:rsidR="00E349E3" w:rsidRPr="00E349E3" w:rsidRDefault="00E349E3" w:rsidP="00E349E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BODOVANJE</w:t>
      </w:r>
    </w:p>
    <w:p w14:paraId="62987D7C" w14:textId="77777777" w:rsidR="00E349E3" w:rsidRPr="00E349E3" w:rsidRDefault="00E349E3" w:rsidP="00E349E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0F12FA82" w14:textId="77777777" w:rsidR="00E349E3" w:rsidRPr="00E349E3" w:rsidRDefault="00E349E3" w:rsidP="00E349E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b/>
          <w:bCs/>
          <w:noProof w:val="0"/>
          <w:color w:val="000000"/>
          <w:lang w:eastAsia="hr-HR"/>
        </w:rPr>
        <w:t>PROBNI PRIMJERI</w:t>
      </w:r>
    </w:p>
    <w:tbl>
      <w:tblPr>
        <w:tblW w:w="98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2898"/>
        <w:gridCol w:w="4070"/>
      </w:tblGrid>
      <w:tr w:rsidR="00E349E3" w:rsidRPr="00E349E3" w14:paraId="2FB79080" w14:textId="77777777" w:rsidTr="00E349E3"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F563" w14:textId="77777777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b/>
                <w:bCs/>
                <w:noProof w:val="0"/>
                <w:color w:val="000000"/>
                <w:sz w:val="20"/>
                <w:szCs w:val="20"/>
                <w:lang w:eastAsia="hr-HR"/>
              </w:rPr>
              <w:t>ulaz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BE98" w14:textId="77777777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b/>
                <w:bCs/>
                <w:noProof w:val="0"/>
                <w:color w:val="000000"/>
                <w:sz w:val="20"/>
                <w:szCs w:val="20"/>
                <w:lang w:eastAsia="hr-HR"/>
              </w:rPr>
              <w:t>ulaz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88B6" w14:textId="77777777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b/>
                <w:bCs/>
                <w:noProof w:val="0"/>
                <w:color w:val="000000"/>
                <w:sz w:val="20"/>
                <w:szCs w:val="20"/>
                <w:lang w:eastAsia="hr-HR"/>
              </w:rPr>
              <w:t>ulaz</w:t>
            </w:r>
          </w:p>
        </w:tc>
      </w:tr>
      <w:tr w:rsidR="00E349E3" w:rsidRPr="00E349E3" w14:paraId="13B95276" w14:textId="77777777" w:rsidTr="00E349E3"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F44EF" w14:textId="6235E3F3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1</w:t>
            </w:r>
            <w:r w:rsidR="004F4270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 xml:space="preserve"> 10</w:t>
            </w:r>
          </w:p>
          <w:p w14:paraId="207454C6" w14:textId="77777777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1 5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1E87" w14:textId="77777777" w:rsidR="00E349E3" w:rsidRDefault="00E349E3" w:rsidP="00E349E3">
            <w:pPr>
              <w:spacing w:after="0" w:line="240" w:lineRule="auto"/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2</w:t>
            </w:r>
            <w:r w:rsidR="002405E7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 xml:space="preserve"> 7</w:t>
            </w:r>
          </w:p>
          <w:p w14:paraId="080B579C" w14:textId="77777777" w:rsidR="002405E7" w:rsidRDefault="002405E7" w:rsidP="00E349E3">
            <w:pPr>
              <w:spacing w:after="0" w:line="240" w:lineRule="auto"/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4 1</w:t>
            </w:r>
          </w:p>
          <w:p w14:paraId="2D2C8A28" w14:textId="08C4CBF6" w:rsidR="002405E7" w:rsidRPr="00E349E3" w:rsidRDefault="002405E7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3 1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2AD1" w14:textId="77777777" w:rsidR="002405E7" w:rsidRPr="00E349E3" w:rsidRDefault="002405E7" w:rsidP="002405E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3 500</w:t>
            </w:r>
          </w:p>
          <w:p w14:paraId="6D2918BB" w14:textId="2FF48A3A" w:rsidR="002405E7" w:rsidRPr="00E349E3" w:rsidRDefault="002405E7" w:rsidP="002405E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4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 xml:space="preserve">00 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2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00</w:t>
            </w:r>
          </w:p>
          <w:p w14:paraId="3FF2F131" w14:textId="77777777" w:rsidR="002405E7" w:rsidRPr="00E349E3" w:rsidRDefault="002405E7" w:rsidP="002405E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1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00 50</w:t>
            </w:r>
          </w:p>
          <w:p w14:paraId="0B6DF0BE" w14:textId="7D05DD78" w:rsidR="002405E7" w:rsidRPr="002405E7" w:rsidRDefault="002405E7" w:rsidP="002405E7">
            <w:pPr>
              <w:spacing w:after="0" w:line="240" w:lineRule="auto"/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1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 xml:space="preserve">00 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2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0</w:t>
            </w:r>
          </w:p>
        </w:tc>
      </w:tr>
      <w:tr w:rsidR="00E349E3" w:rsidRPr="00E349E3" w14:paraId="26AF97E7" w14:textId="77777777" w:rsidTr="00E349E3"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D3D80" w14:textId="77777777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b/>
                <w:bCs/>
                <w:noProof w:val="0"/>
                <w:color w:val="000000"/>
                <w:sz w:val="20"/>
                <w:szCs w:val="20"/>
                <w:lang w:eastAsia="hr-HR"/>
              </w:rPr>
              <w:t>izlaz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4006" w14:textId="77777777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b/>
                <w:bCs/>
                <w:noProof w:val="0"/>
                <w:color w:val="000000"/>
                <w:sz w:val="20"/>
                <w:szCs w:val="20"/>
                <w:lang w:eastAsia="hr-HR"/>
              </w:rPr>
              <w:t>izlaz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0EEF" w14:textId="7088EB3C" w:rsidR="00E349E3" w:rsidRPr="00E349E3" w:rsidRDefault="002405E7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b/>
                <w:bCs/>
                <w:noProof w:val="0"/>
                <w:color w:val="000000"/>
                <w:sz w:val="20"/>
                <w:szCs w:val="20"/>
                <w:lang w:eastAsia="hr-HR"/>
              </w:rPr>
              <w:t>I</w:t>
            </w:r>
            <w:r w:rsidR="00E349E3" w:rsidRPr="00E349E3">
              <w:rPr>
                <w:rFonts w:ascii="Courier New" w:eastAsia="Times New Roman" w:hAnsi="Courier New" w:cs="Courier New"/>
                <w:b/>
                <w:bCs/>
                <w:noProof w:val="0"/>
                <w:color w:val="000000"/>
                <w:sz w:val="20"/>
                <w:szCs w:val="20"/>
                <w:lang w:eastAsia="hr-HR"/>
              </w:rPr>
              <w:t>zlaz</w:t>
            </w:r>
          </w:p>
        </w:tc>
      </w:tr>
      <w:tr w:rsidR="00E349E3" w:rsidRPr="00E349E3" w14:paraId="03CBFD4A" w14:textId="77777777" w:rsidTr="00E349E3"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351C9" w14:textId="0E7699C1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1</w:t>
            </w:r>
            <w:r w:rsidR="004F4270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4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609E" w14:textId="3E468F01" w:rsidR="00E349E3" w:rsidRPr="00E349E3" w:rsidRDefault="002405E7" w:rsidP="002405E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2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B56C1" w14:textId="400BA3B8" w:rsidR="00E349E3" w:rsidRPr="00E349E3" w:rsidRDefault="00E349E3" w:rsidP="00E349E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hr-HR"/>
              </w:rPr>
            </w:pPr>
            <w:r w:rsidRPr="00E349E3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1</w:t>
            </w:r>
            <w:r w:rsidR="002405E7">
              <w:rPr>
                <w:rFonts w:ascii="Courier New" w:eastAsia="Times New Roman" w:hAnsi="Courier New" w:cs="Courier New"/>
                <w:noProof w:val="0"/>
                <w:color w:val="000000"/>
                <w:lang w:eastAsia="hr-HR"/>
              </w:rPr>
              <w:t>70</w:t>
            </w:r>
          </w:p>
        </w:tc>
      </w:tr>
    </w:tbl>
    <w:p w14:paraId="43C0A4D3" w14:textId="77777777" w:rsidR="00E349E3" w:rsidRPr="00E349E3" w:rsidRDefault="00E349E3" w:rsidP="00E349E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507FFB2F" w14:textId="77777777" w:rsidR="00E349E3" w:rsidRPr="00E349E3" w:rsidRDefault="00E349E3" w:rsidP="00E349E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lang w:eastAsia="hr-HR"/>
        </w:rPr>
        <w:t>Pojašnjenje drugog probnog primjera: </w:t>
      </w:r>
    </w:p>
    <w:p w14:paraId="58D40D52" w14:textId="475AA497" w:rsidR="004F4270" w:rsidRPr="00E349E3" w:rsidRDefault="00E349E3" w:rsidP="004F4270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0"/>
          <w:szCs w:val="20"/>
          <w:lang w:eastAsia="hr-HR"/>
        </w:rPr>
      </w:pPr>
      <w:r w:rsidRPr="00E349E3">
        <w:rPr>
          <w:rFonts w:ascii="Arial" w:eastAsia="Times New Roman" w:hAnsi="Arial" w:cs="Arial"/>
          <w:noProof w:val="0"/>
          <w:color w:val="000000"/>
          <w:sz w:val="20"/>
          <w:szCs w:val="20"/>
          <w:lang w:eastAsia="hr-HR"/>
        </w:rPr>
        <w:t>Prvi upit —</w:t>
      </w:r>
      <w:r w:rsidR="004F4270">
        <w:rPr>
          <w:rFonts w:ascii="Arial" w:eastAsia="Times New Roman" w:hAnsi="Arial" w:cs="Arial"/>
          <w:noProof w:val="0"/>
          <w:color w:val="000000"/>
          <w:sz w:val="20"/>
          <w:szCs w:val="20"/>
          <w:lang w:eastAsia="hr-HR"/>
        </w:rPr>
        <w:t xml:space="preserve"> </w:t>
      </w:r>
      <w:r w:rsidR="002405E7">
        <w:rPr>
          <w:rFonts w:ascii="Arial" w:eastAsia="Times New Roman" w:hAnsi="Arial" w:cs="Arial"/>
          <w:noProof w:val="0"/>
          <w:color w:val="000000"/>
          <w:sz w:val="20"/>
          <w:szCs w:val="20"/>
          <w:lang w:eastAsia="hr-HR"/>
        </w:rPr>
        <w:t>10 + (-1 + 5) = 14</w:t>
      </w:r>
    </w:p>
    <w:p w14:paraId="5A0FD50F" w14:textId="76F53A81" w:rsidR="00E349E3" w:rsidRPr="00E349E3" w:rsidRDefault="00E349E3" w:rsidP="00E349E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E349E3">
        <w:rPr>
          <w:rFonts w:ascii="Arial" w:eastAsia="Times New Roman" w:hAnsi="Arial" w:cs="Arial"/>
          <w:noProof w:val="0"/>
          <w:color w:val="000000"/>
          <w:sz w:val="20"/>
          <w:szCs w:val="20"/>
          <w:lang w:eastAsia="hr-HR"/>
        </w:rPr>
        <w:t>.</w:t>
      </w:r>
    </w:p>
    <w:p w14:paraId="34170464" w14:textId="0BBE1872" w:rsidR="009A04BC" w:rsidRDefault="00E349E3" w:rsidP="00E349E3">
      <w:r w:rsidRPr="00E349E3">
        <w:rPr>
          <w:rFonts w:ascii="Arial" w:eastAsia="Times New Roman" w:hAnsi="Arial" w:cs="Arial"/>
          <w:noProof w:val="0"/>
          <w:color w:val="000000"/>
          <w:sz w:val="20"/>
          <w:szCs w:val="20"/>
          <w:lang w:eastAsia="hr-HR"/>
        </w:rPr>
        <w:t xml:space="preserve">Drugi upit — </w:t>
      </w:r>
      <w:r w:rsidR="002405E7">
        <w:rPr>
          <w:rFonts w:ascii="Arial" w:eastAsia="Times New Roman" w:hAnsi="Arial" w:cs="Arial"/>
          <w:noProof w:val="0"/>
          <w:color w:val="000000"/>
          <w:sz w:val="20"/>
          <w:szCs w:val="20"/>
          <w:lang w:eastAsia="hr-HR"/>
        </w:rPr>
        <w:t>7 + (-4 + 1) + (-3 + 1) = 2</w:t>
      </w:r>
    </w:p>
    <w:sectPr w:rsidR="009A0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5B"/>
    <w:rsid w:val="000A79B4"/>
    <w:rsid w:val="000F725B"/>
    <w:rsid w:val="002405E7"/>
    <w:rsid w:val="00414C28"/>
    <w:rsid w:val="0047456B"/>
    <w:rsid w:val="004B7A7B"/>
    <w:rsid w:val="004F4270"/>
    <w:rsid w:val="0052457F"/>
    <w:rsid w:val="00AC52E4"/>
    <w:rsid w:val="00E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4683"/>
  <w15:chartTrackingRefBased/>
  <w15:docId w15:val="{39A19BFE-73DE-4A28-9F32-9593CC35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E34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karlofranic0@gmail.com</dc:creator>
  <cp:keywords/>
  <dc:description/>
  <cp:lastModifiedBy>karlofranic0@gmail.com</cp:lastModifiedBy>
  <cp:revision>4</cp:revision>
  <dcterms:created xsi:type="dcterms:W3CDTF">2019-11-05T20:49:00Z</dcterms:created>
  <dcterms:modified xsi:type="dcterms:W3CDTF">2019-11-05T21:39:00Z</dcterms:modified>
</cp:coreProperties>
</file>