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9E" w:rsidRDefault="008A6A9E"/>
    <w:p w:rsidR="00775EA7" w:rsidRDefault="00775EA7" w:rsidP="00775EA7">
      <w:pPr>
        <w:jc w:val="center"/>
        <w:rPr>
          <w:b/>
          <w:sz w:val="32"/>
          <w:szCs w:val="32"/>
          <w:u w:val="single"/>
        </w:rPr>
      </w:pPr>
      <w:r w:rsidRPr="00775EA7">
        <w:rPr>
          <w:b/>
          <w:sz w:val="32"/>
          <w:szCs w:val="32"/>
          <w:u w:val="single"/>
        </w:rPr>
        <w:t>Spécifications services</w:t>
      </w:r>
    </w:p>
    <w:p w:rsidR="00775EA7" w:rsidRDefault="00775EA7" w:rsidP="00775EA7">
      <w:pPr>
        <w:jc w:val="center"/>
        <w:rPr>
          <w:b/>
          <w:sz w:val="32"/>
          <w:szCs w:val="32"/>
          <w:u w:val="single"/>
        </w:rPr>
      </w:pPr>
    </w:p>
    <w:p w:rsidR="00775EA7" w:rsidRDefault="00775EA7" w:rsidP="00775EA7">
      <w:pPr>
        <w:rPr>
          <w:sz w:val="32"/>
          <w:szCs w:val="32"/>
          <w:u w:val="single"/>
        </w:rPr>
      </w:pPr>
      <w:r w:rsidRPr="00775EA7">
        <w:rPr>
          <w:sz w:val="32"/>
          <w:szCs w:val="32"/>
          <w:u w:val="single"/>
        </w:rPr>
        <w:t xml:space="preserve">Services pour </w:t>
      </w:r>
      <w:r>
        <w:rPr>
          <w:sz w:val="32"/>
          <w:szCs w:val="32"/>
          <w:u w:val="single"/>
        </w:rPr>
        <w:t>IHM</w:t>
      </w:r>
      <w:r w:rsidRPr="00775EA7">
        <w:rPr>
          <w:sz w:val="32"/>
          <w:szCs w:val="32"/>
          <w:u w:val="single"/>
        </w:rPr>
        <w:t xml:space="preserve"> d’enregistrement</w:t>
      </w:r>
    </w:p>
    <w:p w:rsidR="00BF7981" w:rsidRDefault="00775EA7" w:rsidP="00775EA7">
      <w:pPr>
        <w:rPr>
          <w:sz w:val="24"/>
          <w:szCs w:val="24"/>
        </w:rPr>
      </w:pPr>
      <w:proofErr w:type="spellStart"/>
      <w:proofErr w:type="gramStart"/>
      <w:r w:rsidRPr="00BF7981">
        <w:rPr>
          <w:sz w:val="24"/>
          <w:szCs w:val="24"/>
        </w:rPr>
        <w:t>creerClient</w:t>
      </w:r>
      <w:proofErr w:type="spellEnd"/>
      <w:r w:rsidRPr="00BF7981">
        <w:rPr>
          <w:sz w:val="24"/>
          <w:szCs w:val="24"/>
        </w:rPr>
        <w:t>(</w:t>
      </w:r>
      <w:proofErr w:type="gramEnd"/>
      <w:r w:rsidRPr="00BF7981">
        <w:rPr>
          <w:sz w:val="24"/>
          <w:szCs w:val="24"/>
        </w:rPr>
        <w:t>Client c)</w:t>
      </w:r>
      <w:r>
        <w:rPr>
          <w:sz w:val="24"/>
          <w:szCs w:val="24"/>
        </w:rPr>
        <w:t> </w:t>
      </w:r>
    </w:p>
    <w:p w:rsidR="00775EA7" w:rsidRDefault="00775EA7" w:rsidP="00BF79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fait</w:t>
      </w:r>
      <w:proofErr w:type="gramEnd"/>
      <w:r>
        <w:rPr>
          <w:sz w:val="24"/>
          <w:szCs w:val="24"/>
        </w:rPr>
        <w:t xml:space="preserve"> persister un </w:t>
      </w:r>
      <w:r w:rsidR="00BF7981">
        <w:rPr>
          <w:sz w:val="24"/>
          <w:szCs w:val="24"/>
        </w:rPr>
        <w:t>client c</w:t>
      </w:r>
    </w:p>
    <w:p w:rsidR="00D717D9" w:rsidRDefault="00D717D9" w:rsidP="00BF7981">
      <w:pPr>
        <w:rPr>
          <w:sz w:val="24"/>
          <w:szCs w:val="24"/>
        </w:rPr>
      </w:pPr>
    </w:p>
    <w:p w:rsidR="00D717D9" w:rsidRDefault="00D717D9" w:rsidP="00BF7981">
      <w:pPr>
        <w:rPr>
          <w:sz w:val="24"/>
          <w:szCs w:val="24"/>
        </w:rPr>
      </w:pPr>
      <w:proofErr w:type="spellStart"/>
      <w:proofErr w:type="gramStart"/>
      <w:r w:rsidRPr="00D717D9">
        <w:rPr>
          <w:sz w:val="24"/>
          <w:szCs w:val="24"/>
        </w:rPr>
        <w:t>obtenirPartenaireCommerciaux</w:t>
      </w:r>
      <w:proofErr w:type="spellEnd"/>
      <w:r w:rsidRPr="00D717D9">
        <w:rPr>
          <w:sz w:val="24"/>
          <w:szCs w:val="24"/>
        </w:rPr>
        <w:t>()</w:t>
      </w:r>
      <w:proofErr w:type="gramEnd"/>
    </w:p>
    <w:p w:rsidR="00D717D9" w:rsidRDefault="00D717D9" w:rsidP="00BF7981">
      <w:pPr>
        <w:rPr>
          <w:sz w:val="24"/>
          <w:szCs w:val="24"/>
        </w:rPr>
      </w:pPr>
      <w:r>
        <w:rPr>
          <w:sz w:val="24"/>
          <w:szCs w:val="24"/>
        </w:rPr>
        <w:t>Cette méthode renvoie la liste de tous les partenaires commerciaux enregistrés (utile si le client accepte d’être alerté).</w:t>
      </w:r>
    </w:p>
    <w:p w:rsidR="00BF7981" w:rsidRDefault="00BF7981" w:rsidP="00BF7981">
      <w:pPr>
        <w:rPr>
          <w:sz w:val="32"/>
          <w:szCs w:val="32"/>
          <w:u w:val="single"/>
        </w:rPr>
      </w:pPr>
      <w:r w:rsidRPr="00775EA7">
        <w:rPr>
          <w:sz w:val="32"/>
          <w:szCs w:val="32"/>
          <w:u w:val="single"/>
        </w:rPr>
        <w:t xml:space="preserve">Services pour </w:t>
      </w:r>
      <w:r>
        <w:rPr>
          <w:sz w:val="32"/>
          <w:szCs w:val="32"/>
          <w:u w:val="single"/>
        </w:rPr>
        <w:t>consultation</w:t>
      </w:r>
      <w:r w:rsidR="00111975">
        <w:rPr>
          <w:sz w:val="32"/>
          <w:szCs w:val="32"/>
          <w:u w:val="single"/>
        </w:rPr>
        <w:t xml:space="preserve"> de catalogue/établissement de devis</w:t>
      </w:r>
    </w:p>
    <w:p w:rsidR="00BF7981" w:rsidRPr="004146E0" w:rsidRDefault="00BF7981" w:rsidP="00BF7981">
      <w:pPr>
        <w:rPr>
          <w:sz w:val="24"/>
          <w:szCs w:val="24"/>
        </w:rPr>
      </w:pPr>
      <w:proofErr w:type="spellStart"/>
      <w:proofErr w:type="gramStart"/>
      <w:r w:rsidRPr="004146E0">
        <w:rPr>
          <w:sz w:val="24"/>
          <w:szCs w:val="24"/>
        </w:rPr>
        <w:t>rechercherVoyage</w:t>
      </w:r>
      <w:proofErr w:type="spellEnd"/>
      <w:r w:rsidRPr="004146E0">
        <w:rPr>
          <w:sz w:val="24"/>
          <w:szCs w:val="24"/>
        </w:rPr>
        <w:t>(</w:t>
      </w:r>
      <w:proofErr w:type="spellStart"/>
      <w:proofErr w:type="gramEnd"/>
      <w:r w:rsidRPr="004146E0">
        <w:rPr>
          <w:sz w:val="24"/>
          <w:szCs w:val="24"/>
        </w:rPr>
        <w:t>int</w:t>
      </w:r>
      <w:proofErr w:type="spellEnd"/>
      <w:r w:rsidRPr="004146E0">
        <w:rPr>
          <w:sz w:val="24"/>
          <w:szCs w:val="24"/>
        </w:rPr>
        <w:t xml:space="preserve"> ID)</w:t>
      </w:r>
    </w:p>
    <w:p w:rsidR="00BF7981" w:rsidRPr="004146E0" w:rsidRDefault="00BF7981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Cette méthode renvoie le voyage ayant l’ID indiqué.</w:t>
      </w:r>
    </w:p>
    <w:p w:rsidR="00BF7981" w:rsidRPr="004146E0" w:rsidRDefault="00BF7981" w:rsidP="00BF7981">
      <w:pPr>
        <w:rPr>
          <w:sz w:val="24"/>
          <w:szCs w:val="24"/>
        </w:rPr>
      </w:pPr>
    </w:p>
    <w:p w:rsidR="00BF7981" w:rsidRPr="004146E0" w:rsidRDefault="00BF7981" w:rsidP="00BF7981">
      <w:pPr>
        <w:rPr>
          <w:sz w:val="24"/>
          <w:szCs w:val="24"/>
        </w:rPr>
      </w:pPr>
      <w:proofErr w:type="spellStart"/>
      <w:proofErr w:type="gramStart"/>
      <w:r w:rsidRPr="004146E0">
        <w:rPr>
          <w:sz w:val="24"/>
          <w:szCs w:val="24"/>
        </w:rPr>
        <w:t>rechercherVoyage</w:t>
      </w:r>
      <w:proofErr w:type="spellEnd"/>
      <w:r w:rsidRPr="004146E0">
        <w:rPr>
          <w:sz w:val="24"/>
          <w:szCs w:val="24"/>
        </w:rPr>
        <w:t>(</w:t>
      </w:r>
      <w:proofErr w:type="gramEnd"/>
      <w:r w:rsidRPr="004146E0">
        <w:rPr>
          <w:sz w:val="24"/>
          <w:szCs w:val="24"/>
        </w:rPr>
        <w:t xml:space="preserve">String </w:t>
      </w:r>
      <w:proofErr w:type="spellStart"/>
      <w:r w:rsidRPr="004146E0">
        <w:rPr>
          <w:sz w:val="24"/>
          <w:szCs w:val="24"/>
        </w:rPr>
        <w:t>codeVoyage</w:t>
      </w:r>
      <w:proofErr w:type="spellEnd"/>
      <w:r w:rsidRPr="004146E0">
        <w:rPr>
          <w:sz w:val="24"/>
          <w:szCs w:val="24"/>
        </w:rPr>
        <w:t>)</w:t>
      </w:r>
    </w:p>
    <w:p w:rsidR="00BF7981" w:rsidRPr="004146E0" w:rsidRDefault="00BF7981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Cette méthode renvoie le voyage ayant le code voyage indiqué.</w:t>
      </w:r>
    </w:p>
    <w:p w:rsidR="00BF7981" w:rsidRPr="004146E0" w:rsidRDefault="00BF7981" w:rsidP="00BF7981">
      <w:pPr>
        <w:rPr>
          <w:sz w:val="24"/>
          <w:szCs w:val="24"/>
        </w:rPr>
      </w:pPr>
    </w:p>
    <w:p w:rsidR="00BF7981" w:rsidRPr="004146E0" w:rsidRDefault="00BF7981" w:rsidP="00BF7981">
      <w:pPr>
        <w:rPr>
          <w:sz w:val="24"/>
          <w:szCs w:val="24"/>
        </w:rPr>
      </w:pPr>
      <w:proofErr w:type="spellStart"/>
      <w:proofErr w:type="gramStart"/>
      <w:r w:rsidRPr="004146E0">
        <w:rPr>
          <w:sz w:val="24"/>
          <w:szCs w:val="24"/>
        </w:rPr>
        <w:t>obtenirVoyages</w:t>
      </w:r>
      <w:proofErr w:type="spellEnd"/>
      <w:r w:rsidRPr="004146E0">
        <w:rPr>
          <w:sz w:val="24"/>
          <w:szCs w:val="24"/>
        </w:rPr>
        <w:t>()</w:t>
      </w:r>
      <w:proofErr w:type="gramEnd"/>
    </w:p>
    <w:p w:rsidR="00BF7981" w:rsidRPr="004146E0" w:rsidRDefault="00BF7981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Cette méthode renvoie une liste de tous les voyages enregistrés.</w:t>
      </w:r>
    </w:p>
    <w:p w:rsidR="00BF7981" w:rsidRPr="004146E0" w:rsidRDefault="00BF7981" w:rsidP="00BF7981">
      <w:pPr>
        <w:rPr>
          <w:sz w:val="24"/>
          <w:szCs w:val="24"/>
        </w:rPr>
      </w:pPr>
    </w:p>
    <w:p w:rsidR="00BF7981" w:rsidRPr="004146E0" w:rsidRDefault="00BF7981" w:rsidP="00BF7981">
      <w:pPr>
        <w:rPr>
          <w:sz w:val="24"/>
          <w:szCs w:val="24"/>
        </w:rPr>
      </w:pPr>
      <w:proofErr w:type="spellStart"/>
      <w:proofErr w:type="gramStart"/>
      <w:r w:rsidRPr="004146E0">
        <w:rPr>
          <w:sz w:val="24"/>
          <w:szCs w:val="24"/>
        </w:rPr>
        <w:t>obtenirVoyages</w:t>
      </w:r>
      <w:proofErr w:type="spellEnd"/>
      <w:r w:rsidRPr="004146E0">
        <w:rPr>
          <w:sz w:val="24"/>
          <w:szCs w:val="24"/>
        </w:rPr>
        <w:t>(</w:t>
      </w:r>
      <w:proofErr w:type="spellStart"/>
      <w:proofErr w:type="gramEnd"/>
      <w:r w:rsidRPr="004146E0">
        <w:rPr>
          <w:sz w:val="24"/>
          <w:szCs w:val="24"/>
        </w:rPr>
        <w:t>boolean</w:t>
      </w:r>
      <w:proofErr w:type="spellEnd"/>
      <w:r w:rsidRPr="004146E0">
        <w:rPr>
          <w:sz w:val="24"/>
          <w:szCs w:val="24"/>
        </w:rPr>
        <w:t xml:space="preserve"> circuit)</w:t>
      </w:r>
    </w:p>
    <w:p w:rsidR="00BF7981" w:rsidRPr="004146E0" w:rsidRDefault="00BF7981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Si circuit = 1, cette méthode renvoie la liste</w:t>
      </w:r>
      <w:r w:rsidR="00CA39AA" w:rsidRPr="004146E0">
        <w:rPr>
          <w:sz w:val="24"/>
          <w:szCs w:val="24"/>
        </w:rPr>
        <w:t xml:space="preserve"> de tous les circuits.</w:t>
      </w:r>
    </w:p>
    <w:p w:rsidR="00CA39AA" w:rsidRPr="004146E0" w:rsidRDefault="00CA39AA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Si circuit=0, cette méthode renvoie la liste de tous les séjours.</w:t>
      </w:r>
    </w:p>
    <w:p w:rsidR="00CA39AA" w:rsidRPr="004146E0" w:rsidRDefault="00CA39AA" w:rsidP="00BF7981">
      <w:pPr>
        <w:rPr>
          <w:sz w:val="24"/>
          <w:szCs w:val="24"/>
        </w:rPr>
      </w:pPr>
    </w:p>
    <w:p w:rsidR="00BF7981" w:rsidRPr="004146E0" w:rsidRDefault="001D2BC6" w:rsidP="00BF7981">
      <w:pPr>
        <w:rPr>
          <w:sz w:val="24"/>
          <w:szCs w:val="24"/>
        </w:rPr>
      </w:pPr>
      <w:proofErr w:type="spellStart"/>
      <w:proofErr w:type="gramStart"/>
      <w:r w:rsidRPr="004146E0">
        <w:rPr>
          <w:sz w:val="24"/>
          <w:szCs w:val="24"/>
        </w:rPr>
        <w:t>rechercherPaysParCode</w:t>
      </w:r>
      <w:proofErr w:type="spellEnd"/>
      <w:r w:rsidRPr="004146E0">
        <w:rPr>
          <w:sz w:val="24"/>
          <w:szCs w:val="24"/>
        </w:rPr>
        <w:t>(</w:t>
      </w:r>
      <w:proofErr w:type="gramEnd"/>
      <w:r w:rsidRPr="004146E0">
        <w:rPr>
          <w:sz w:val="24"/>
          <w:szCs w:val="24"/>
        </w:rPr>
        <w:t xml:space="preserve">String </w:t>
      </w:r>
      <w:proofErr w:type="spellStart"/>
      <w:r w:rsidRPr="004146E0">
        <w:rPr>
          <w:sz w:val="24"/>
          <w:szCs w:val="24"/>
        </w:rPr>
        <w:t>codePays</w:t>
      </w:r>
      <w:proofErr w:type="spellEnd"/>
      <w:r w:rsidRPr="004146E0">
        <w:rPr>
          <w:sz w:val="24"/>
          <w:szCs w:val="24"/>
        </w:rPr>
        <w:t>)</w:t>
      </w:r>
    </w:p>
    <w:p w:rsidR="001D2BC6" w:rsidRPr="004146E0" w:rsidRDefault="001D2BC6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Cette méthode renvoie le pays dont le code est celui indiqué en paramètre.</w:t>
      </w:r>
    </w:p>
    <w:p w:rsidR="001D2BC6" w:rsidRDefault="001D2BC6" w:rsidP="00BF7981">
      <w:pPr>
        <w:rPr>
          <w:sz w:val="24"/>
          <w:szCs w:val="24"/>
        </w:rPr>
      </w:pPr>
    </w:p>
    <w:p w:rsidR="003D19D3" w:rsidRPr="004146E0" w:rsidRDefault="003D19D3" w:rsidP="00BF7981">
      <w:pPr>
        <w:rPr>
          <w:sz w:val="24"/>
          <w:szCs w:val="24"/>
        </w:rPr>
      </w:pPr>
    </w:p>
    <w:p w:rsidR="001D2BC6" w:rsidRPr="004146E0" w:rsidRDefault="001D2BC6" w:rsidP="00BF7981">
      <w:pPr>
        <w:rPr>
          <w:sz w:val="24"/>
          <w:szCs w:val="24"/>
        </w:rPr>
      </w:pPr>
      <w:proofErr w:type="spellStart"/>
      <w:proofErr w:type="gramStart"/>
      <w:r w:rsidRPr="004146E0">
        <w:rPr>
          <w:sz w:val="24"/>
          <w:szCs w:val="24"/>
        </w:rPr>
        <w:t>rechercherDeparts</w:t>
      </w:r>
      <w:proofErr w:type="spellEnd"/>
      <w:r w:rsidRPr="004146E0">
        <w:rPr>
          <w:sz w:val="24"/>
          <w:szCs w:val="24"/>
        </w:rPr>
        <w:t>(</w:t>
      </w:r>
      <w:proofErr w:type="gramEnd"/>
      <w:r w:rsidRPr="004146E0">
        <w:rPr>
          <w:sz w:val="24"/>
          <w:szCs w:val="24"/>
        </w:rPr>
        <w:t xml:space="preserve">String </w:t>
      </w:r>
      <w:proofErr w:type="spellStart"/>
      <w:r w:rsidRPr="004146E0">
        <w:rPr>
          <w:sz w:val="24"/>
          <w:szCs w:val="24"/>
        </w:rPr>
        <w:t>codeVoyage</w:t>
      </w:r>
      <w:proofErr w:type="spellEnd"/>
      <w:r w:rsidRPr="004146E0">
        <w:rPr>
          <w:sz w:val="24"/>
          <w:szCs w:val="24"/>
        </w:rPr>
        <w:t>)</w:t>
      </w:r>
    </w:p>
    <w:p w:rsidR="001D2BC6" w:rsidRPr="004146E0" w:rsidRDefault="001D2BC6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Cette méthode renvoie une liste de conditions de départ ayant le même code que celui indiqué en paramètre.</w:t>
      </w:r>
    </w:p>
    <w:p w:rsidR="001D2BC6" w:rsidRPr="004146E0" w:rsidRDefault="001D2BC6" w:rsidP="00BF7981">
      <w:pPr>
        <w:rPr>
          <w:sz w:val="24"/>
          <w:szCs w:val="24"/>
        </w:rPr>
      </w:pPr>
    </w:p>
    <w:p w:rsidR="001D2BC6" w:rsidRPr="004146E0" w:rsidRDefault="001D2BC6" w:rsidP="00BF7981">
      <w:pPr>
        <w:rPr>
          <w:sz w:val="24"/>
          <w:szCs w:val="24"/>
        </w:rPr>
      </w:pPr>
      <w:proofErr w:type="spellStart"/>
      <w:proofErr w:type="gramStart"/>
      <w:r w:rsidRPr="004146E0">
        <w:rPr>
          <w:sz w:val="24"/>
          <w:szCs w:val="24"/>
        </w:rPr>
        <w:t>obtenirDeparts</w:t>
      </w:r>
      <w:proofErr w:type="spellEnd"/>
      <w:r w:rsidRPr="004146E0">
        <w:rPr>
          <w:sz w:val="24"/>
          <w:szCs w:val="24"/>
        </w:rPr>
        <w:t>()</w:t>
      </w:r>
      <w:proofErr w:type="gramEnd"/>
    </w:p>
    <w:p w:rsidR="001D2BC6" w:rsidRDefault="001D2BC6" w:rsidP="00BF7981">
      <w:pPr>
        <w:rPr>
          <w:sz w:val="24"/>
          <w:szCs w:val="24"/>
        </w:rPr>
      </w:pPr>
      <w:r w:rsidRPr="004146E0">
        <w:rPr>
          <w:sz w:val="24"/>
          <w:szCs w:val="24"/>
        </w:rPr>
        <w:t>Cette méthode renvoie une liste contenant tous les départs enregistrés.</w:t>
      </w:r>
    </w:p>
    <w:p w:rsidR="00E13233" w:rsidRPr="004146E0" w:rsidRDefault="00E13233" w:rsidP="00BF7981">
      <w:pPr>
        <w:rPr>
          <w:sz w:val="24"/>
          <w:szCs w:val="24"/>
        </w:rPr>
      </w:pPr>
    </w:p>
    <w:p w:rsidR="00AD161B" w:rsidRPr="00111975" w:rsidRDefault="00E13233" w:rsidP="00BF7981">
      <w:pPr>
        <w:rPr>
          <w:rFonts w:cs="Consolas"/>
          <w:sz w:val="24"/>
          <w:szCs w:val="24"/>
        </w:rPr>
      </w:pPr>
      <w:proofErr w:type="spellStart"/>
      <w:proofErr w:type="gramStart"/>
      <w:r w:rsidRPr="00111975">
        <w:rPr>
          <w:rFonts w:cs="Consolas"/>
          <w:sz w:val="24"/>
          <w:szCs w:val="24"/>
        </w:rPr>
        <w:t>rechercherConseiller</w:t>
      </w:r>
      <w:proofErr w:type="spellEnd"/>
      <w:r w:rsidRPr="00111975">
        <w:rPr>
          <w:rFonts w:cs="Consolas"/>
          <w:sz w:val="24"/>
          <w:szCs w:val="24"/>
        </w:rPr>
        <w:t>(</w:t>
      </w:r>
      <w:proofErr w:type="gramEnd"/>
      <w:r w:rsidRPr="00111975">
        <w:rPr>
          <w:rFonts w:cs="Consolas"/>
          <w:sz w:val="24"/>
          <w:szCs w:val="24"/>
        </w:rPr>
        <w:t>Pays p)</w:t>
      </w:r>
    </w:p>
    <w:p w:rsidR="00E13233" w:rsidRDefault="00E13233" w:rsidP="00BF7981">
      <w:pPr>
        <w:rPr>
          <w:rFonts w:cs="Consolas"/>
          <w:sz w:val="24"/>
          <w:szCs w:val="24"/>
        </w:rPr>
      </w:pPr>
      <w:r w:rsidRPr="00E13233">
        <w:rPr>
          <w:rFonts w:cs="Consolas"/>
          <w:sz w:val="24"/>
          <w:szCs w:val="24"/>
        </w:rPr>
        <w:t>Cette méthode renvoie la liste des conseillers ayan</w:t>
      </w:r>
      <w:r>
        <w:rPr>
          <w:rFonts w:cs="Consolas"/>
          <w:sz w:val="24"/>
          <w:szCs w:val="24"/>
        </w:rPr>
        <w:t>t le pays indiqué comme pays de spécialisation.</w:t>
      </w:r>
    </w:p>
    <w:p w:rsidR="00E13233" w:rsidRDefault="00E13233" w:rsidP="00BF7981">
      <w:pPr>
        <w:rPr>
          <w:sz w:val="24"/>
          <w:szCs w:val="24"/>
        </w:rPr>
      </w:pPr>
    </w:p>
    <w:p w:rsidR="00E13233" w:rsidRPr="00E13233" w:rsidRDefault="00E13233" w:rsidP="00BF7981">
      <w:pPr>
        <w:rPr>
          <w:rFonts w:cs="Consolas"/>
          <w:color w:val="001E00"/>
          <w:sz w:val="24"/>
          <w:szCs w:val="24"/>
          <w:lang w:val="en-US"/>
        </w:rPr>
      </w:pPr>
      <w:proofErr w:type="spellStart"/>
      <w:proofErr w:type="gramStart"/>
      <w:r w:rsidRPr="00E13233">
        <w:rPr>
          <w:rFonts w:cs="Consolas"/>
          <w:color w:val="001E00"/>
          <w:sz w:val="24"/>
          <w:szCs w:val="24"/>
          <w:lang w:val="en-US"/>
        </w:rPr>
        <w:t>envoyerMail</w:t>
      </w:r>
      <w:proofErr w:type="spellEnd"/>
      <w:r w:rsidRPr="00E13233">
        <w:rPr>
          <w:rFonts w:cs="Consolas"/>
          <w:color w:val="001E00"/>
          <w:sz w:val="24"/>
          <w:szCs w:val="24"/>
          <w:lang w:val="en-US"/>
        </w:rPr>
        <w:t>(</w:t>
      </w:r>
      <w:proofErr w:type="gramEnd"/>
      <w:r w:rsidRPr="00E13233">
        <w:rPr>
          <w:rFonts w:cs="Consolas"/>
          <w:color w:val="001E00"/>
          <w:sz w:val="24"/>
          <w:szCs w:val="24"/>
          <w:lang w:val="en-US"/>
        </w:rPr>
        <w:t>Client c)</w:t>
      </w:r>
    </w:p>
    <w:p w:rsidR="00E13233" w:rsidRDefault="00E13233" w:rsidP="00BF7981">
      <w:pPr>
        <w:rPr>
          <w:rFonts w:cs="Consolas"/>
          <w:color w:val="001E00"/>
          <w:sz w:val="24"/>
          <w:szCs w:val="24"/>
        </w:rPr>
      </w:pPr>
      <w:r w:rsidRPr="00E13233">
        <w:rPr>
          <w:rFonts w:cs="Consolas"/>
          <w:color w:val="001E00"/>
          <w:sz w:val="24"/>
          <w:szCs w:val="24"/>
        </w:rPr>
        <w:t>Cette méthode simule l’envoi d’un mail au client concerné en affichant ledit mail.</w:t>
      </w:r>
    </w:p>
    <w:p w:rsidR="00111975" w:rsidRDefault="00111975" w:rsidP="00BF7981">
      <w:pPr>
        <w:rPr>
          <w:rFonts w:cs="Consolas"/>
          <w:color w:val="001E00"/>
          <w:sz w:val="24"/>
          <w:szCs w:val="24"/>
        </w:rPr>
      </w:pPr>
    </w:p>
    <w:p w:rsidR="00111975" w:rsidRDefault="00111975" w:rsidP="00BF7981">
      <w:pPr>
        <w:rPr>
          <w:rFonts w:cs="Consolas"/>
          <w:color w:val="001E00"/>
          <w:sz w:val="24"/>
          <w:szCs w:val="24"/>
        </w:rPr>
      </w:pPr>
      <w:proofErr w:type="spellStart"/>
      <w:proofErr w:type="gramStart"/>
      <w:r w:rsidRPr="00111975">
        <w:rPr>
          <w:rFonts w:cs="Consolas"/>
          <w:color w:val="001E00"/>
          <w:sz w:val="24"/>
          <w:szCs w:val="24"/>
        </w:rPr>
        <w:t>rechercherConseillerPourClientEtVoyage</w:t>
      </w:r>
      <w:proofErr w:type="spellEnd"/>
      <w:r w:rsidRPr="00111975">
        <w:rPr>
          <w:rFonts w:cs="Consolas"/>
          <w:color w:val="001E00"/>
          <w:sz w:val="24"/>
          <w:szCs w:val="24"/>
        </w:rPr>
        <w:t>(</w:t>
      </w:r>
      <w:proofErr w:type="gramEnd"/>
      <w:r w:rsidRPr="00111975">
        <w:rPr>
          <w:rFonts w:cs="Consolas"/>
          <w:color w:val="001E00"/>
          <w:sz w:val="24"/>
          <w:szCs w:val="24"/>
        </w:rPr>
        <w:t>Client c, Voyage v)</w:t>
      </w:r>
    </w:p>
    <w:p w:rsidR="00111975" w:rsidRDefault="00111975" w:rsidP="00BF7981">
      <w:pPr>
        <w:rPr>
          <w:rFonts w:cs="Consolas"/>
          <w:color w:val="001E00"/>
          <w:sz w:val="24"/>
          <w:szCs w:val="24"/>
        </w:rPr>
      </w:pPr>
      <w:r>
        <w:rPr>
          <w:rFonts w:cs="Consolas"/>
          <w:color w:val="001E00"/>
          <w:sz w:val="24"/>
          <w:szCs w:val="24"/>
        </w:rPr>
        <w:t>Cette méthode renv</w:t>
      </w:r>
      <w:r w:rsidR="0086692C">
        <w:rPr>
          <w:rFonts w:cs="Consolas"/>
          <w:color w:val="001E00"/>
          <w:sz w:val="24"/>
          <w:szCs w:val="24"/>
        </w:rPr>
        <w:t xml:space="preserve">oie un des conseillers spécialistes dans le pays du voyage. Si parmi les conseillers possibles pour ce voyage le client a déjà été en affaire avec l’un d’entre eux, ce conseiller est choisi. </w:t>
      </w: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  <w:r>
        <w:rPr>
          <w:rFonts w:cs="Consolas"/>
          <w:color w:val="001E00"/>
          <w:sz w:val="24"/>
          <w:szCs w:val="24"/>
        </w:rPr>
        <w:t>Si aucun conseiller n’est spécialisé dans le pays du voyage, un conseiller aléatoirement choisi est renvoyé.</w:t>
      </w: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  <w:proofErr w:type="spellStart"/>
      <w:proofErr w:type="gramStart"/>
      <w:r w:rsidRPr="0086692C">
        <w:rPr>
          <w:rFonts w:cs="Consolas"/>
          <w:color w:val="001E00"/>
          <w:sz w:val="24"/>
          <w:szCs w:val="24"/>
        </w:rPr>
        <w:t>creerDevis</w:t>
      </w:r>
      <w:proofErr w:type="spellEnd"/>
      <w:r w:rsidRPr="0086692C">
        <w:rPr>
          <w:rFonts w:cs="Consolas"/>
          <w:color w:val="001E00"/>
          <w:sz w:val="24"/>
          <w:szCs w:val="24"/>
        </w:rPr>
        <w:t>(</w:t>
      </w:r>
      <w:proofErr w:type="gramEnd"/>
      <w:r w:rsidRPr="0086692C">
        <w:rPr>
          <w:rFonts w:cs="Consolas"/>
          <w:color w:val="001E00"/>
          <w:sz w:val="24"/>
          <w:szCs w:val="24"/>
        </w:rPr>
        <w:t>Devis d)</w:t>
      </w: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  <w:r>
        <w:rPr>
          <w:rFonts w:cs="Consolas"/>
          <w:color w:val="001E00"/>
          <w:sz w:val="24"/>
          <w:szCs w:val="24"/>
        </w:rPr>
        <w:t>Cette méthode fait persister le devis indiqué.</w:t>
      </w: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</w:p>
    <w:p w:rsidR="0086692C" w:rsidRDefault="0086692C" w:rsidP="00BF7981">
      <w:pPr>
        <w:rPr>
          <w:rFonts w:cs="Consolas"/>
          <w:color w:val="001E00"/>
          <w:sz w:val="24"/>
          <w:szCs w:val="24"/>
        </w:rPr>
      </w:pPr>
    </w:p>
    <w:p w:rsidR="000B37F3" w:rsidRDefault="000B37F3" w:rsidP="004146E0">
      <w:pPr>
        <w:rPr>
          <w:sz w:val="32"/>
          <w:szCs w:val="32"/>
          <w:u w:val="single"/>
        </w:rPr>
      </w:pPr>
    </w:p>
    <w:p w:rsidR="004146E0" w:rsidRDefault="004146E0" w:rsidP="004146E0">
      <w:pPr>
        <w:rPr>
          <w:sz w:val="32"/>
          <w:szCs w:val="32"/>
          <w:u w:val="single"/>
        </w:rPr>
      </w:pPr>
    </w:p>
    <w:p w:rsidR="00AD161B" w:rsidRPr="004146E0" w:rsidRDefault="00AD161B" w:rsidP="00BF7981">
      <w:pPr>
        <w:rPr>
          <w:sz w:val="24"/>
          <w:szCs w:val="24"/>
        </w:rPr>
      </w:pPr>
    </w:p>
    <w:p w:rsidR="00BF7981" w:rsidRPr="004146E0" w:rsidRDefault="00BF7981" w:rsidP="00BF7981">
      <w:pPr>
        <w:rPr>
          <w:sz w:val="24"/>
          <w:szCs w:val="24"/>
          <w:u w:val="single"/>
        </w:rPr>
      </w:pPr>
    </w:p>
    <w:p w:rsidR="00BF7981" w:rsidRPr="004146E0" w:rsidRDefault="00BF7981" w:rsidP="00775EA7">
      <w:pPr>
        <w:rPr>
          <w:sz w:val="24"/>
          <w:szCs w:val="24"/>
        </w:rPr>
      </w:pPr>
    </w:p>
    <w:p w:rsidR="00BF7981" w:rsidRPr="004146E0" w:rsidRDefault="00BF7981" w:rsidP="00775EA7">
      <w:pPr>
        <w:rPr>
          <w:sz w:val="24"/>
          <w:szCs w:val="24"/>
        </w:rPr>
      </w:pPr>
    </w:p>
    <w:p w:rsidR="00775EA7" w:rsidRPr="004146E0" w:rsidRDefault="00775EA7" w:rsidP="00775EA7">
      <w:pPr>
        <w:rPr>
          <w:sz w:val="24"/>
          <w:szCs w:val="24"/>
          <w:u w:val="single"/>
        </w:rPr>
      </w:pPr>
    </w:p>
    <w:p w:rsidR="00775EA7" w:rsidRPr="004146E0" w:rsidRDefault="00775EA7" w:rsidP="00775EA7">
      <w:pPr>
        <w:rPr>
          <w:sz w:val="24"/>
          <w:szCs w:val="24"/>
          <w:u w:val="single"/>
        </w:rPr>
      </w:pPr>
    </w:p>
    <w:p w:rsidR="00775EA7" w:rsidRPr="004146E0" w:rsidRDefault="00775EA7" w:rsidP="00775EA7">
      <w:pPr>
        <w:rPr>
          <w:sz w:val="24"/>
          <w:szCs w:val="24"/>
          <w:u w:val="single"/>
        </w:rPr>
      </w:pPr>
    </w:p>
    <w:sectPr w:rsidR="00775EA7" w:rsidRPr="004146E0" w:rsidSect="008A6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775EA7"/>
    <w:rsid w:val="00075015"/>
    <w:rsid w:val="000B37F3"/>
    <w:rsid w:val="00111975"/>
    <w:rsid w:val="001D2BC6"/>
    <w:rsid w:val="003D19D3"/>
    <w:rsid w:val="004146E0"/>
    <w:rsid w:val="00775EA7"/>
    <w:rsid w:val="0086692C"/>
    <w:rsid w:val="008A6A9E"/>
    <w:rsid w:val="00AD161B"/>
    <w:rsid w:val="00BF7981"/>
    <w:rsid w:val="00C827E7"/>
    <w:rsid w:val="00CA39AA"/>
    <w:rsid w:val="00D717D9"/>
    <w:rsid w:val="00E13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14</cp:revision>
  <dcterms:created xsi:type="dcterms:W3CDTF">2014-03-13T13:51:00Z</dcterms:created>
  <dcterms:modified xsi:type="dcterms:W3CDTF">2014-03-13T15:19:00Z</dcterms:modified>
</cp:coreProperties>
</file>