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90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43707D" w14:paraId="242007C0" w14:textId="77777777" w:rsidTr="000F19F0">
        <w:trPr>
          <w:trHeight w:val="421"/>
        </w:trPr>
        <w:tc>
          <w:tcPr>
            <w:tcW w:w="2348" w:type="dxa"/>
            <w:shd w:val="clear" w:color="auto" w:fill="DEEAF6" w:themeFill="accent5" w:themeFillTint="33"/>
            <w:vAlign w:val="center"/>
          </w:tcPr>
          <w:p w14:paraId="6189241A" w14:textId="77777777" w:rsidR="00520436" w:rsidRPr="0043707D" w:rsidRDefault="00520436" w:rsidP="000F19F0">
            <w:pPr>
              <w:pStyle w:val="Tableheadsmall"/>
              <w:bidi/>
              <w:ind w:left="0"/>
              <w:jc w:val="left"/>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653AEC4F" w14:textId="77777777" w:rsidR="00520436" w:rsidRPr="0043707D" w:rsidRDefault="00F820DD"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الوحدة 4: الصيانة الهندسية</w:t>
            </w:r>
          </w:p>
        </w:tc>
        <w:tc>
          <w:tcPr>
            <w:tcW w:w="2552" w:type="dxa"/>
            <w:tcBorders>
              <w:top w:val="nil"/>
              <w:bottom w:val="nil"/>
            </w:tcBorders>
          </w:tcPr>
          <w:p w14:paraId="20887E00" w14:textId="77777777" w:rsidR="00520436" w:rsidRPr="0043707D" w:rsidRDefault="00520436" w:rsidP="000F19F0">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2F567DAC" w14:textId="77777777" w:rsidR="00520436" w:rsidRPr="0043707D" w:rsidRDefault="00520436" w:rsidP="000F19F0">
            <w:pPr>
              <w:pStyle w:val="Tableheadsmall"/>
              <w:bidi/>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مفتاح فرص التعلم</w:t>
            </w:r>
          </w:p>
        </w:tc>
      </w:tr>
      <w:tr w:rsidR="00520436" w:rsidRPr="0043707D" w14:paraId="794ACFDE" w14:textId="77777777" w:rsidTr="000F19F0">
        <w:trPr>
          <w:trHeight w:val="568"/>
        </w:trPr>
        <w:tc>
          <w:tcPr>
            <w:tcW w:w="2348" w:type="dxa"/>
            <w:shd w:val="clear" w:color="auto" w:fill="DEEAF6" w:themeFill="accent5" w:themeFillTint="33"/>
            <w:vAlign w:val="center"/>
          </w:tcPr>
          <w:p w14:paraId="7BD62989" w14:textId="77777777" w:rsidR="00520436" w:rsidRPr="0043707D" w:rsidRDefault="00520436" w:rsidP="000F19F0">
            <w:pPr>
              <w:pStyle w:val="Tableheadsmall"/>
              <w:bidi/>
              <w:ind w:left="0"/>
              <w:jc w:val="left"/>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62047656" w14:textId="77777777" w:rsidR="00520436" w:rsidRPr="0043707D" w:rsidRDefault="0042212F"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30</w:t>
            </w:r>
          </w:p>
        </w:tc>
        <w:tc>
          <w:tcPr>
            <w:tcW w:w="2552" w:type="dxa"/>
            <w:tcBorders>
              <w:top w:val="nil"/>
              <w:bottom w:val="nil"/>
            </w:tcBorders>
          </w:tcPr>
          <w:p w14:paraId="603CADF6" w14:textId="77777777" w:rsidR="00520436" w:rsidRPr="0043707D" w:rsidRDefault="00520436" w:rsidP="000F19F0">
            <w:pPr>
              <w:pStyle w:val="Tabletext"/>
              <w:bidi/>
              <w:rPr>
                <w:rFonts w:ascii="Sakkal Majalla" w:hAnsi="Sakkal Majalla" w:cs="Sakkal Majalla"/>
                <w:sz w:val="24"/>
                <w:szCs w:val="24"/>
              </w:rPr>
            </w:pPr>
          </w:p>
        </w:tc>
        <w:tc>
          <w:tcPr>
            <w:tcW w:w="850" w:type="dxa"/>
            <w:vAlign w:val="center"/>
          </w:tcPr>
          <w:p w14:paraId="12EAA5B7" w14:textId="77777777" w:rsidR="00520436" w:rsidRPr="0043707D" w:rsidRDefault="00520436"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AW</w:t>
            </w:r>
          </w:p>
        </w:tc>
        <w:tc>
          <w:tcPr>
            <w:tcW w:w="1701" w:type="dxa"/>
            <w:vAlign w:val="center"/>
          </w:tcPr>
          <w:p w14:paraId="4EE40DCF" w14:textId="77777777" w:rsidR="00520436" w:rsidRPr="0043707D" w:rsidRDefault="00520436"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1DF29E1C" w14:textId="77777777" w:rsidR="00520436" w:rsidRPr="0043707D" w:rsidRDefault="00520436"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7FA85ED3" w14:textId="77777777" w:rsidR="00520436" w:rsidRPr="0043707D" w:rsidRDefault="00520436"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جلسة المراجعة</w:t>
            </w:r>
          </w:p>
        </w:tc>
      </w:tr>
      <w:tr w:rsidR="00520436" w:rsidRPr="0043707D" w14:paraId="4FD86870" w14:textId="77777777" w:rsidTr="000F19F0">
        <w:trPr>
          <w:trHeight w:val="536"/>
        </w:trPr>
        <w:tc>
          <w:tcPr>
            <w:tcW w:w="2348" w:type="dxa"/>
            <w:shd w:val="clear" w:color="auto" w:fill="DEEAF6" w:themeFill="accent5" w:themeFillTint="33"/>
            <w:vAlign w:val="center"/>
          </w:tcPr>
          <w:p w14:paraId="4615645F" w14:textId="77777777" w:rsidR="00520436" w:rsidRPr="0043707D" w:rsidRDefault="00520436" w:rsidP="000F19F0">
            <w:pPr>
              <w:pStyle w:val="Tableheadsmall"/>
              <w:bidi/>
              <w:ind w:left="0"/>
              <w:jc w:val="left"/>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DB85991" w14:textId="77777777" w:rsidR="00520436" w:rsidRPr="0043707D" w:rsidRDefault="008D38D5"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15</w:t>
            </w:r>
          </w:p>
        </w:tc>
        <w:tc>
          <w:tcPr>
            <w:tcW w:w="2552" w:type="dxa"/>
            <w:tcBorders>
              <w:top w:val="nil"/>
              <w:bottom w:val="nil"/>
            </w:tcBorders>
          </w:tcPr>
          <w:p w14:paraId="6450ED56" w14:textId="77777777" w:rsidR="00520436" w:rsidRPr="0043707D" w:rsidRDefault="00520436" w:rsidP="000F19F0">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0FADD808" w14:textId="77777777" w:rsidR="00520436" w:rsidRPr="0043707D" w:rsidRDefault="00520436"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1B4571F1" w14:textId="77777777" w:rsidR="00520436" w:rsidRPr="0043707D" w:rsidRDefault="00520436"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5230E585" w14:textId="77777777" w:rsidR="00520436" w:rsidRPr="0043707D" w:rsidRDefault="00520436"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38E1F748" w14:textId="77777777" w:rsidR="00520436" w:rsidRPr="0043707D" w:rsidRDefault="00520436"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الزيارة</w:t>
            </w:r>
          </w:p>
        </w:tc>
      </w:tr>
      <w:tr w:rsidR="00520436" w:rsidRPr="0043707D" w14:paraId="1AA5C553" w14:textId="77777777" w:rsidTr="000F19F0">
        <w:trPr>
          <w:trHeight w:val="272"/>
        </w:trPr>
        <w:tc>
          <w:tcPr>
            <w:tcW w:w="2348" w:type="dxa"/>
            <w:tcBorders>
              <w:bottom w:val="single" w:sz="4" w:space="0" w:color="auto"/>
            </w:tcBorders>
            <w:shd w:val="clear" w:color="auto" w:fill="DEEAF6" w:themeFill="accent5" w:themeFillTint="33"/>
            <w:vAlign w:val="center"/>
          </w:tcPr>
          <w:p w14:paraId="3C2B5E04" w14:textId="77777777" w:rsidR="00520436" w:rsidRPr="0043707D" w:rsidRDefault="00520436" w:rsidP="000F19F0">
            <w:pPr>
              <w:pStyle w:val="Tableheadsmall"/>
              <w:bidi/>
              <w:ind w:left="0"/>
              <w:jc w:val="left"/>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66C2844F" w14:textId="77777777" w:rsidR="00520436" w:rsidRPr="0043707D" w:rsidRDefault="004E3C67"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ساعتان</w:t>
            </w:r>
          </w:p>
        </w:tc>
        <w:tc>
          <w:tcPr>
            <w:tcW w:w="2552" w:type="dxa"/>
            <w:tcBorders>
              <w:top w:val="nil"/>
              <w:bottom w:val="nil"/>
            </w:tcBorders>
          </w:tcPr>
          <w:p w14:paraId="4F5AC821" w14:textId="77777777" w:rsidR="00520436" w:rsidRPr="0043707D" w:rsidRDefault="00520436" w:rsidP="000F19F0">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68BC765F" w14:textId="77777777" w:rsidR="00520436" w:rsidRPr="0043707D" w:rsidRDefault="00520436"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16194B" w14:textId="77777777" w:rsidR="00520436" w:rsidRPr="0043707D" w:rsidRDefault="00520436"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67D5129B" w14:textId="77777777" w:rsidR="00520436" w:rsidRPr="0043707D" w:rsidRDefault="000017E0" w:rsidP="000F19F0">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7437C5A2" w14:textId="77777777" w:rsidR="00520436" w:rsidRPr="0043707D" w:rsidRDefault="000017E0" w:rsidP="000F19F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العمل الجماعي (يعمل الطلاب معًا)</w:t>
            </w:r>
          </w:p>
        </w:tc>
      </w:tr>
    </w:tbl>
    <w:p w14:paraId="244BCCE6" w14:textId="77777777" w:rsidR="006651F3" w:rsidRPr="0043707D" w:rsidRDefault="00B72A92" w:rsidP="000F19F0">
      <w:pPr>
        <w:pStyle w:val="Tableheadsmall"/>
        <w:bidi/>
        <w:ind w:left="0"/>
        <w:jc w:val="left"/>
        <w:rPr>
          <w:rFonts w:ascii="Sakkal Majalla" w:hAnsi="Sakkal Majalla" w:cs="Sakkal Majalla"/>
          <w:bCs/>
        </w:rPr>
      </w:pPr>
      <w:r w:rsidRPr="0043707D">
        <w:rPr>
          <w:rFonts w:ascii="Sakkal Majalla" w:eastAsia="Open Sans" w:hAnsi="Sakkal Majalla" w:cs="Sakkal Majalla"/>
          <w:bCs/>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43707D" w14:paraId="44D0D0AF" w14:textId="77777777" w:rsidTr="4B78762D">
        <w:trPr>
          <w:trHeight w:val="667"/>
          <w:tblHeader/>
        </w:trPr>
        <w:tc>
          <w:tcPr>
            <w:tcW w:w="1100" w:type="dxa"/>
            <w:shd w:val="clear" w:color="auto" w:fill="DEEAF6" w:themeFill="accent5" w:themeFillTint="33"/>
            <w:vAlign w:val="center"/>
          </w:tcPr>
          <w:p w14:paraId="0B0062E8" w14:textId="77777777" w:rsidR="00635290" w:rsidRPr="0043707D" w:rsidRDefault="00635290" w:rsidP="00620FDF">
            <w:pPr>
              <w:pStyle w:val="Tableheadsmall"/>
              <w:bidi/>
              <w:ind w:left="0" w:right="37"/>
              <w:jc w:val="left"/>
              <w:rPr>
                <w:rFonts w:ascii="Sakkal Majalla" w:hAnsi="Sakkal Majalla" w:cs="Sakkal Majalla"/>
                <w:sz w:val="24"/>
                <w:szCs w:val="24"/>
              </w:rPr>
            </w:pPr>
            <w:r w:rsidRPr="0043707D">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28DF1F78" w14:textId="77777777" w:rsidR="00635290" w:rsidRPr="0043707D" w:rsidRDefault="00635290" w:rsidP="00620FDF">
            <w:pPr>
              <w:pStyle w:val="Tableheadsmall"/>
              <w:bidi/>
              <w:jc w:val="left"/>
              <w:rPr>
                <w:rFonts w:ascii="Sakkal Majalla" w:hAnsi="Sakkal Majalla" w:cs="Sakkal Majalla"/>
                <w:sz w:val="24"/>
                <w:szCs w:val="24"/>
              </w:rPr>
            </w:pPr>
            <w:r w:rsidRPr="0043707D">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12C7197C" w14:textId="77777777" w:rsidR="00635290" w:rsidRPr="0043707D" w:rsidRDefault="00635290" w:rsidP="00620FDF">
            <w:pPr>
              <w:pStyle w:val="Tableheadsmall"/>
              <w:bidi/>
              <w:ind w:left="0" w:right="0"/>
              <w:jc w:val="left"/>
              <w:rPr>
                <w:rFonts w:ascii="Sakkal Majalla" w:hAnsi="Sakkal Majalla" w:cs="Sakkal Majalla"/>
                <w:sz w:val="24"/>
                <w:szCs w:val="24"/>
              </w:rPr>
            </w:pPr>
            <w:r w:rsidRPr="0043707D">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7B296A2F" w14:textId="77777777" w:rsidR="00635290" w:rsidRPr="0043707D" w:rsidRDefault="00635290" w:rsidP="00620FDF">
            <w:pPr>
              <w:pStyle w:val="Tableheadsmall"/>
              <w:bidi/>
              <w:jc w:val="left"/>
              <w:rPr>
                <w:rFonts w:ascii="Sakkal Majalla" w:hAnsi="Sakkal Majalla" w:cs="Sakkal Majalla"/>
                <w:sz w:val="24"/>
                <w:szCs w:val="24"/>
              </w:rPr>
            </w:pPr>
            <w:r w:rsidRPr="0043707D">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7EDB797E" w14:textId="77777777" w:rsidR="00635290" w:rsidRPr="0043707D" w:rsidRDefault="002A057E" w:rsidP="00620FDF">
            <w:pPr>
              <w:pStyle w:val="Tableheadsmall"/>
              <w:bidi/>
              <w:jc w:val="left"/>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الموارد</w:t>
            </w:r>
          </w:p>
        </w:tc>
      </w:tr>
      <w:tr w:rsidR="0014526C" w:rsidRPr="0043707D" w14:paraId="177ED758" w14:textId="77777777" w:rsidTr="4B78762D">
        <w:trPr>
          <w:trHeight w:val="409"/>
        </w:trPr>
        <w:tc>
          <w:tcPr>
            <w:tcW w:w="14143" w:type="dxa"/>
            <w:gridSpan w:val="5"/>
            <w:shd w:val="clear" w:color="auto" w:fill="DEEAF6" w:themeFill="accent5" w:themeFillTint="33"/>
            <w:vAlign w:val="center"/>
          </w:tcPr>
          <w:p w14:paraId="19E2916F" w14:textId="77777777" w:rsidR="00995FE1" w:rsidRPr="0043707D" w:rsidRDefault="00641C74" w:rsidP="00995FE1">
            <w:pPr>
              <w:pStyle w:val="Learningaimtopic"/>
              <w:bidi/>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هدف التعلم (أ): تنفيذ مهمة الصيانة الميكانيكية على منتج أو نظام هندسي على نحو آمن</w:t>
            </w:r>
          </w:p>
          <w:p w14:paraId="23F20A38" w14:textId="77777777" w:rsidR="0014526C" w:rsidRPr="0043707D" w:rsidRDefault="00995FE1" w:rsidP="00995FE1">
            <w:pPr>
              <w:pStyle w:val="Learningaimtopic"/>
              <w:bidi/>
              <w:rPr>
                <w:rFonts w:ascii="Sakkal Majalla" w:hAnsi="Sakkal Majalla" w:cs="Sakkal Majalla"/>
                <w:bCs/>
                <w:sz w:val="24"/>
                <w:szCs w:val="24"/>
              </w:rPr>
            </w:pPr>
            <w:r w:rsidRPr="0043707D">
              <w:rPr>
                <w:rFonts w:ascii="Sakkal Majalla" w:eastAsia="Open Sans" w:hAnsi="Sakkal Majalla" w:cs="Sakkal Majalla"/>
                <w:bCs/>
                <w:sz w:val="24"/>
                <w:szCs w:val="24"/>
                <w:rtl/>
                <w:lang w:eastAsia="ar" w:bidi="ar-MA"/>
              </w:rPr>
              <w:t>هدف التعلم (ب): تنفيذ مهمة الصيانة الكهربائية على منتج أو نظام هندسي على نحو آمن.</w:t>
            </w:r>
          </w:p>
        </w:tc>
      </w:tr>
      <w:tr w:rsidR="00635290" w:rsidRPr="0043707D" w14:paraId="4ACCE2DB" w14:textId="77777777" w:rsidTr="4B78762D">
        <w:trPr>
          <w:trHeight w:val="74"/>
        </w:trPr>
        <w:tc>
          <w:tcPr>
            <w:tcW w:w="1100" w:type="dxa"/>
            <w:shd w:val="clear" w:color="auto" w:fill="auto"/>
          </w:tcPr>
          <w:p w14:paraId="78180C01" w14:textId="77777777" w:rsidR="00635290" w:rsidRPr="0043707D" w:rsidRDefault="00995FE1" w:rsidP="00542581">
            <w:pPr>
              <w:pStyle w:val="Lessonnumber"/>
              <w:bidi/>
              <w:rPr>
                <w:rFonts w:ascii="Sakkal Majalla" w:hAnsi="Sakkal Majalla" w:cs="Sakkal Majalla"/>
                <w:sz w:val="24"/>
              </w:rPr>
            </w:pPr>
            <w:r w:rsidRPr="0043707D">
              <w:rPr>
                <w:rFonts w:ascii="Sakkal Majalla" w:eastAsia="Open Sans" w:hAnsi="Sakkal Majalla" w:cs="Sakkal Majalla"/>
                <w:sz w:val="24"/>
                <w:rtl/>
                <w:lang w:eastAsia="ar" w:bidi="ar-MA"/>
              </w:rPr>
              <w:t>1-2</w:t>
            </w:r>
          </w:p>
        </w:tc>
        <w:tc>
          <w:tcPr>
            <w:tcW w:w="2693" w:type="dxa"/>
            <w:shd w:val="clear" w:color="auto" w:fill="auto"/>
          </w:tcPr>
          <w:p w14:paraId="4D9175AD" w14:textId="77777777" w:rsidR="00D20F4B" w:rsidRPr="0043707D" w:rsidRDefault="000017E0" w:rsidP="00542581">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(أ1)</w:t>
            </w:r>
            <w:r w:rsidRPr="0043707D">
              <w:rPr>
                <w:rFonts w:ascii="Sakkal Majalla" w:eastAsia="Open Sans" w:hAnsi="Sakkal Majalla" w:cs="Sakkal Majalla"/>
                <w:sz w:val="24"/>
                <w:rtl/>
                <w:lang w:eastAsia="ar" w:bidi="ar-MA"/>
              </w:rPr>
              <w:t xml:space="preserve"> التحضير لنشاط الصيانة الميكانيكية</w:t>
            </w:r>
          </w:p>
          <w:p w14:paraId="605C5CAA" w14:textId="77777777" w:rsidR="00FD3BAC" w:rsidRPr="0043707D" w:rsidRDefault="00995FE1" w:rsidP="00542581">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 xml:space="preserve">(ب1) </w:t>
            </w:r>
            <w:r w:rsidRPr="0043707D">
              <w:rPr>
                <w:rFonts w:ascii="Sakkal Majalla" w:eastAsia="Open Sans" w:hAnsi="Sakkal Majalla" w:cs="Sakkal Majalla"/>
                <w:sz w:val="24"/>
                <w:rtl/>
                <w:lang w:eastAsia="ar" w:bidi="ar-MA"/>
              </w:rPr>
              <w:t>التحضير لنشاط الصيانة الكهربائية</w:t>
            </w:r>
          </w:p>
        </w:tc>
        <w:tc>
          <w:tcPr>
            <w:tcW w:w="1305" w:type="dxa"/>
            <w:shd w:val="clear" w:color="auto" w:fill="auto"/>
          </w:tcPr>
          <w:p w14:paraId="525BD866" w14:textId="77777777" w:rsidR="00A44DA8" w:rsidRPr="0043707D" w:rsidRDefault="00AD5186" w:rsidP="00542581">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العمل الجماعي</w:t>
            </w:r>
          </w:p>
          <w:p w14:paraId="28899773" w14:textId="77777777" w:rsidR="00AD5186" w:rsidRPr="0043707D" w:rsidRDefault="00AD5186" w:rsidP="00542581">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4A8BC8FF" w14:textId="7C6320D6" w:rsidR="001A43E2" w:rsidRPr="0043707D" w:rsidRDefault="00FD3BAC" w:rsidP="005E4B9C">
            <w:pPr>
              <w:pStyle w:val="Tablebullets"/>
              <w:numPr>
                <w:ilvl w:val="0"/>
                <w:numId w:val="1"/>
              </w:numPr>
              <w:tabs>
                <w:tab w:val="clear" w:pos="397"/>
              </w:tabs>
              <w:bidi/>
              <w:ind w:left="378" w:hanging="360"/>
              <w:textAlignment w:val="auto"/>
              <w:rPr>
                <w:rFonts w:ascii="Sakkal Majalla" w:hAnsi="Sakkal Majalla" w:cs="Sakkal Majalla"/>
                <w:b/>
                <w:bCs/>
                <w:sz w:val="24"/>
                <w:szCs w:val="24"/>
              </w:rPr>
            </w:pPr>
            <w:r w:rsidRPr="0043707D">
              <w:rPr>
                <w:rFonts w:ascii="Sakkal Majalla" w:eastAsia="Open Sans" w:hAnsi="Sakkal Majalla" w:cs="Sakkal Majalla"/>
                <w:b/>
                <w:bCs/>
                <w:sz w:val="24"/>
                <w:szCs w:val="24"/>
                <w:rtl/>
                <w:lang w:eastAsia="ar" w:bidi="ar-MA"/>
              </w:rPr>
              <w:t xml:space="preserve">العرض التقديمي من المعلم: </w:t>
            </w:r>
            <w:r w:rsidRPr="0043707D">
              <w:rPr>
                <w:rFonts w:ascii="Sakkal Majalla" w:eastAsia="Open Sans" w:hAnsi="Sakkal Majalla" w:cs="Sakkal Majalla"/>
                <w:sz w:val="24"/>
                <w:szCs w:val="24"/>
                <w:rtl/>
                <w:lang w:eastAsia="ar" w:bidi="ar-MA"/>
              </w:rPr>
              <w:t xml:space="preserve">قدّم مجموعة كاملة من التعليمات الفنية لأنشطة الصيانة الهندسية (الميكانيكية والكهربائية)، مثل قوائم الأجزاء ورسومات التجميع وبطاقات العمل ومخططات الأسلاك واشرح كيفية قراءتها وتفسيرها لاستخراج المعلومات المطلوبة. </w:t>
            </w:r>
          </w:p>
          <w:p w14:paraId="6C9CC63B" w14:textId="77777777" w:rsidR="001A43E2" w:rsidRPr="0043707D" w:rsidRDefault="00FD3BAC" w:rsidP="005E4B9C">
            <w:pPr>
              <w:pStyle w:val="Tablebullets"/>
              <w:numPr>
                <w:ilvl w:val="0"/>
                <w:numId w:val="1"/>
              </w:numPr>
              <w:tabs>
                <w:tab w:val="clear" w:pos="397"/>
              </w:tabs>
              <w:bidi/>
              <w:ind w:left="378" w:hanging="360"/>
              <w:textAlignment w:val="auto"/>
              <w:rPr>
                <w:rFonts w:ascii="Sakkal Majalla" w:hAnsi="Sakkal Majalla" w:cs="Sakkal Majalla"/>
                <w:b/>
                <w:bCs/>
                <w:sz w:val="24"/>
                <w:szCs w:val="24"/>
              </w:rPr>
            </w:pPr>
            <w:r w:rsidRPr="0043707D">
              <w:rPr>
                <w:rFonts w:ascii="Sakkal Majalla" w:eastAsia="Open Sans" w:hAnsi="Sakkal Majalla" w:cs="Sakkal Majalla"/>
                <w:b/>
                <w:bCs/>
                <w:sz w:val="24"/>
                <w:szCs w:val="24"/>
                <w:rtl/>
                <w:lang w:eastAsia="ar" w:bidi="ar-MA"/>
              </w:rPr>
              <w:t xml:space="preserve">نشاط الدراسة في شكل أزواج للمتعلمين: </w:t>
            </w:r>
            <w:r w:rsidRPr="0043707D">
              <w:rPr>
                <w:rFonts w:ascii="Sakkal Majalla" w:eastAsia="Open Sans" w:hAnsi="Sakkal Majalla" w:cs="Sakkal Majalla"/>
                <w:sz w:val="24"/>
                <w:szCs w:val="24"/>
                <w:rtl/>
                <w:lang w:eastAsia="ar" w:bidi="ar-MA"/>
              </w:rPr>
              <w:t xml:space="preserve">يستخدم المتعلمون التعليمات الفنية لتحديد وتفسير وتجميع مجموعة من المعلومات (مثل الأدوات/المعدات/المواد الاستهلاكية /الإجراءات المطلوبة، ومعدات الحماية الشخصية التي سيتم استخدامها وما إلى ذلك) المطلوبة للتمكن من تنفيذ أنشطة الصيانة الهندسية المختلفة (الميكانيكية والكهربائية).  </w:t>
            </w:r>
          </w:p>
          <w:p w14:paraId="20609E58" w14:textId="62FAA920" w:rsidR="001A43E2" w:rsidRPr="0043707D" w:rsidRDefault="001A43E2" w:rsidP="005E4B9C">
            <w:pPr>
              <w:pStyle w:val="Tablebullets"/>
              <w:numPr>
                <w:ilvl w:val="0"/>
                <w:numId w:val="1"/>
              </w:numPr>
              <w:tabs>
                <w:tab w:val="clear" w:pos="397"/>
              </w:tabs>
              <w:bidi/>
              <w:ind w:left="378" w:hanging="360"/>
              <w:textAlignment w:val="auto"/>
              <w:rPr>
                <w:rFonts w:ascii="Sakkal Majalla" w:hAnsi="Sakkal Majalla" w:cs="Sakkal Majalla"/>
                <w:b/>
                <w:bCs/>
                <w:sz w:val="24"/>
                <w:szCs w:val="24"/>
              </w:rPr>
            </w:pPr>
            <w:r w:rsidRPr="0043707D">
              <w:rPr>
                <w:rFonts w:ascii="Sakkal Majalla" w:eastAsia="Open Sans" w:hAnsi="Sakkal Majalla" w:cs="Sakkal Majalla"/>
                <w:b/>
                <w:bCs/>
                <w:sz w:val="24"/>
                <w:szCs w:val="24"/>
                <w:rtl/>
                <w:lang w:eastAsia="ar" w:bidi="ar-MA"/>
              </w:rPr>
              <w:t xml:space="preserve">العرض التقديمي من المعلم: </w:t>
            </w:r>
            <w:r w:rsidRPr="0043707D">
              <w:rPr>
                <w:rFonts w:ascii="Sakkal Majalla" w:eastAsia="Open Sans" w:hAnsi="Sakkal Majalla" w:cs="Sakkal Majalla"/>
                <w:sz w:val="24"/>
                <w:szCs w:val="24"/>
                <w:rtl/>
                <w:lang w:eastAsia="ar" w:bidi="ar-MA"/>
              </w:rPr>
              <w:t xml:space="preserve">قم بتغطية بعض الأمثلة على أنواع الأخطار والمخاطر التي يمكن أن يتعرض لها الأفراد خلال أنواع مختلفة من أنشطة الصيانة الهندسية (الميكانيكية والكهربائية). واشرح، مع تقديم أمثلة، الغرض من تقييم المخاطر وكيف يتم تسجيل تقييم المخاطر. ركز على ماهية تدابير المراقبة، مع الأمثلة القائمة على الصيانة، وسبب أهميتها. </w:t>
            </w:r>
          </w:p>
          <w:p w14:paraId="71EE609A" w14:textId="6EB59C14" w:rsidR="001A43E2" w:rsidRPr="0043707D" w:rsidRDefault="00A575DE" w:rsidP="005E4B9C">
            <w:pPr>
              <w:pStyle w:val="Tablebullets"/>
              <w:numPr>
                <w:ilvl w:val="0"/>
                <w:numId w:val="1"/>
              </w:numPr>
              <w:tabs>
                <w:tab w:val="clear" w:pos="397"/>
              </w:tabs>
              <w:bidi/>
              <w:ind w:left="378" w:hanging="360"/>
              <w:textAlignment w:val="auto"/>
              <w:rPr>
                <w:rFonts w:ascii="Sakkal Majalla" w:hAnsi="Sakkal Majalla" w:cs="Sakkal Majalla"/>
                <w:b/>
                <w:bCs/>
                <w:sz w:val="24"/>
                <w:szCs w:val="24"/>
              </w:rPr>
            </w:pPr>
            <w:r w:rsidRPr="0043707D">
              <w:rPr>
                <w:rFonts w:ascii="Sakkal Majalla" w:eastAsia="Open Sans" w:hAnsi="Sakkal Majalla" w:cs="Sakkal Majalla"/>
                <w:b/>
                <w:bCs/>
                <w:sz w:val="24"/>
                <w:szCs w:val="24"/>
                <w:rtl/>
                <w:lang w:eastAsia="ar" w:bidi="ar-MA"/>
              </w:rPr>
              <w:t xml:space="preserve">نشاط الدراسة في شكل أزواج للمتعلمين: </w:t>
            </w:r>
            <w:r w:rsidRPr="0043707D">
              <w:rPr>
                <w:rFonts w:ascii="Sakkal Majalla" w:eastAsia="Open Sans" w:hAnsi="Sakkal Majalla" w:cs="Sakkal Majalla"/>
                <w:sz w:val="24"/>
                <w:szCs w:val="24"/>
                <w:rtl/>
                <w:lang w:eastAsia="ar" w:bidi="ar-MA"/>
              </w:rPr>
              <w:t xml:space="preserve">يقوم المتعلمون بإكمال أوراق العمل حيث يحددون الأخطار والمخاطر لأنواع مختلفة من أنشطة الصيانة الهندسية (الميكانيكية والكهربائية). </w:t>
            </w:r>
          </w:p>
          <w:p w14:paraId="1CDC3A05" w14:textId="6C281D54" w:rsidR="008C7B77" w:rsidRPr="0043707D" w:rsidRDefault="00DA4388" w:rsidP="005E4B9C">
            <w:pPr>
              <w:pStyle w:val="Tablebullets"/>
              <w:numPr>
                <w:ilvl w:val="0"/>
                <w:numId w:val="1"/>
              </w:numPr>
              <w:tabs>
                <w:tab w:val="clear" w:pos="397"/>
              </w:tabs>
              <w:bidi/>
              <w:ind w:left="378" w:hanging="360"/>
              <w:textAlignment w:val="auto"/>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قدّم نشاطًا جماعيًا لتعزيز التعلم باستخدام النشاط في كتاب الطالب صفحة 107 (ميكانيكي) وصفحة 119 من كتاب الطالب (كهربائي)</w:t>
            </w:r>
          </w:p>
          <w:p w14:paraId="144B3BE7" w14:textId="398FCC07" w:rsidR="00E81034" w:rsidRPr="0043707D" w:rsidRDefault="00DA4388" w:rsidP="005E4B9C">
            <w:pPr>
              <w:pStyle w:val="Tablebullets"/>
              <w:numPr>
                <w:ilvl w:val="0"/>
                <w:numId w:val="1"/>
              </w:numPr>
              <w:tabs>
                <w:tab w:val="clear" w:pos="397"/>
              </w:tabs>
              <w:bidi/>
              <w:ind w:left="378" w:hanging="360"/>
              <w:textAlignment w:val="auto"/>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مراجعة التقدم المحرز قم بتقديم «مراجعة ما تعلمته» من صفحة كتاب الطالب 103 وقم بالرجوع إلى عرض الشرائح 8-10 للمتعلمين لمناقشته في أزواج وتقديم نتائجهم إلى المجموعة.</w:t>
            </w:r>
          </w:p>
          <w:p w14:paraId="43019CB3" w14:textId="77777777" w:rsidR="00AD5186" w:rsidRPr="0043707D" w:rsidRDefault="00AD5186" w:rsidP="005E4B9C">
            <w:pPr>
              <w:pStyle w:val="Tablebullets"/>
              <w:numPr>
                <w:ilvl w:val="0"/>
                <w:numId w:val="1"/>
              </w:numPr>
              <w:tabs>
                <w:tab w:val="clear" w:pos="397"/>
              </w:tabs>
              <w:bidi/>
              <w:ind w:left="378" w:hanging="360"/>
              <w:textAlignment w:val="auto"/>
              <w:rPr>
                <w:rFonts w:ascii="Sakkal Majalla" w:hAnsi="Sakkal Majalla" w:cs="Sakkal Majalla"/>
                <w:b/>
                <w:bCs/>
                <w:sz w:val="24"/>
                <w:szCs w:val="24"/>
              </w:rPr>
            </w:pPr>
            <w:r w:rsidRPr="0043707D">
              <w:rPr>
                <w:rFonts w:ascii="Sakkal Majalla" w:eastAsia="Open Sans" w:hAnsi="Sakkal Majalla" w:cs="Sakkal Majalla"/>
                <w:b/>
                <w:bCs/>
                <w:sz w:val="24"/>
                <w:szCs w:val="24"/>
                <w:rtl/>
                <w:lang w:eastAsia="ar" w:bidi="ar-MA"/>
              </w:rPr>
              <w:lastRenderedPageBreak/>
              <w:t xml:space="preserve">نشاط الدراسة الفردية للمتعلم: </w:t>
            </w:r>
            <w:r w:rsidRPr="0043707D">
              <w:rPr>
                <w:rFonts w:ascii="Sakkal Majalla" w:eastAsia="Open Sans" w:hAnsi="Sakkal Majalla" w:cs="Sakkal Majalla"/>
                <w:sz w:val="24"/>
                <w:szCs w:val="24"/>
                <w:rtl/>
                <w:lang w:eastAsia="ar" w:bidi="ar-MA"/>
              </w:rPr>
              <w:t>يستخدم المتعلمون وثائق النماذج القياسية لإعداد تقييمات المخاطر للعديد من أنشطة الصيانة الهندسية البسيطة التي سيقومون بتنفيذها (الميكانيكية والكهربائية).</w:t>
            </w:r>
          </w:p>
          <w:p w14:paraId="534FD5D5" w14:textId="75B7A42A" w:rsidR="00F914D5" w:rsidRPr="0043707D" w:rsidRDefault="00F914D5" w:rsidP="005E4B9C">
            <w:pPr>
              <w:pStyle w:val="Tablebullets"/>
              <w:numPr>
                <w:ilvl w:val="0"/>
                <w:numId w:val="1"/>
              </w:numPr>
              <w:tabs>
                <w:tab w:val="clear" w:pos="397"/>
              </w:tabs>
              <w:bidi/>
              <w:ind w:left="378" w:hanging="360"/>
              <w:textAlignment w:val="auto"/>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هذا هو الوقت المثالي للتدريب على واجب محدد من قِبل بيرسون التلخيصي. وسيفيد المتعلمين كأول مهمة محددة من قبل بيرسون ضمن التقييم التكويني، والذي يغطي فقط (أ1) و(ب1) فقط بشكل منفصل، للعمل كل على حدة، وليس في ظل ظروف الاختبار. كتاب الطالب للتقييم العملي صفحة 111 (الميكانيكية) و128 (الكهربائية).</w:t>
            </w:r>
          </w:p>
          <w:p w14:paraId="5CCC4121" w14:textId="30017566" w:rsidR="00F914D5" w:rsidRPr="0043707D" w:rsidRDefault="00F914D5" w:rsidP="000F19F0">
            <w:pPr>
              <w:pStyle w:val="Tabletextbullets"/>
              <w:numPr>
                <w:ilvl w:val="0"/>
                <w:numId w:val="0"/>
              </w:numPr>
              <w:bidi/>
              <w:ind w:left="397"/>
              <w:rPr>
                <w:rFonts w:ascii="Sakkal Majalla" w:hAnsi="Sakkal Majalla" w:cs="Sakkal Majalla"/>
                <w:sz w:val="24"/>
              </w:rPr>
            </w:pPr>
          </w:p>
        </w:tc>
        <w:tc>
          <w:tcPr>
            <w:tcW w:w="2269" w:type="dxa"/>
            <w:shd w:val="clear" w:color="auto" w:fill="auto"/>
          </w:tcPr>
          <w:p w14:paraId="6564F916" w14:textId="31353EC5" w:rsidR="00A22AB1" w:rsidRPr="0043707D" w:rsidRDefault="005B55BC" w:rsidP="000F19F0">
            <w:pPr>
              <w:pStyle w:val="Tabletextbullets"/>
              <w:numPr>
                <w:ilvl w:val="0"/>
                <w:numId w:val="0"/>
              </w:numPr>
              <w:tabs>
                <w:tab w:val="clear" w:pos="340"/>
              </w:tabs>
              <w:bidi/>
              <w:spacing w:line="240" w:lineRule="auto"/>
              <w:rPr>
                <w:rFonts w:ascii="Sakkal Majalla" w:hAnsi="Sakkal Majalla" w:cs="Sakkal Majalla"/>
                <w:sz w:val="24"/>
              </w:rPr>
            </w:pPr>
            <w:r w:rsidRPr="0043707D">
              <w:rPr>
                <w:rFonts w:ascii="Sakkal Majalla" w:eastAsia="Open Sans" w:hAnsi="Sakkal Majalla" w:cs="Sakkal Majalla"/>
                <w:color w:val="000000"/>
                <w:sz w:val="24"/>
                <w:rtl/>
                <w:lang w:eastAsia="ar" w:bidi="ar-MA"/>
              </w:rPr>
              <w:lastRenderedPageBreak/>
              <w:t xml:space="preserve">نشاط «البدء» من الصفحة 102 (الميكانيكية) من كتاب الطالب و(الكهربائية) من الصفحة 119 من كتاب الطالب.  </w:t>
            </w:r>
          </w:p>
          <w:p w14:paraId="22EB6528" w14:textId="18D8095D" w:rsidR="00AD5186" w:rsidRPr="0043707D" w:rsidRDefault="00AD5186"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العرض التقديمي للمعلم ودفاتر ملاحظات.</w:t>
            </w:r>
          </w:p>
          <w:p w14:paraId="0950A6C6" w14:textId="77777777" w:rsidR="006800DA" w:rsidRPr="0043707D" w:rsidRDefault="00AD5186"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 xml:space="preserve">التعليمات الفنية لأنشطة الصيانة الهندسية (الميكانيكية والكهربائية)، مثل قوائم الأجزاء ورسومات التجميع وبطاقات العمل ومخططات الأسلاك. </w:t>
            </w:r>
          </w:p>
          <w:p w14:paraId="3B948506" w14:textId="3F8222EA" w:rsidR="00AD5186" w:rsidRPr="0043707D" w:rsidRDefault="00F914D5"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مجموعة كاملة من التعليمات الفنية لأنشطة الصيانة الميكانيكية الهندسية. أمثلة في صفحة كتاب الطالب 106 - 111 وعرض الشرائح 8 - 13.</w:t>
            </w:r>
          </w:p>
          <w:p w14:paraId="4BC01AAF" w14:textId="14C4B031" w:rsidR="00AD5186" w:rsidRPr="0043707D" w:rsidRDefault="00AD5186"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أوراق العمل.</w:t>
            </w:r>
          </w:p>
          <w:p w14:paraId="7968F6B1" w14:textId="1DC79B13" w:rsidR="00394653" w:rsidRPr="0043707D" w:rsidRDefault="00AD5186" w:rsidP="005E4B9C">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 xml:space="preserve">وثائق نموذج تقييم المخاطر، وكتاب الطالب في الصفحات </w:t>
            </w:r>
            <w:r w:rsidRPr="0043707D">
              <w:rPr>
                <w:rFonts w:ascii="Sakkal Majalla" w:eastAsia="Open Sans" w:hAnsi="Sakkal Majalla" w:cs="Sakkal Majalla"/>
                <w:color w:val="000000"/>
                <w:sz w:val="24"/>
                <w:rtl/>
                <w:lang w:eastAsia="ar" w:bidi="ar-MA"/>
              </w:rPr>
              <w:lastRenderedPageBreak/>
              <w:t>102-3 (الميكانيكية) و(الكهربائية).</w:t>
            </w:r>
          </w:p>
        </w:tc>
      </w:tr>
      <w:tr w:rsidR="005359FB" w:rsidRPr="0043707D" w14:paraId="4C94B8CF" w14:textId="77777777" w:rsidTr="4B78762D">
        <w:trPr>
          <w:trHeight w:val="706"/>
        </w:trPr>
        <w:tc>
          <w:tcPr>
            <w:tcW w:w="1100" w:type="dxa"/>
            <w:shd w:val="clear" w:color="auto" w:fill="auto"/>
          </w:tcPr>
          <w:p w14:paraId="3127BD75" w14:textId="77777777" w:rsidR="005359FB" w:rsidRPr="0043707D" w:rsidRDefault="00FD3BAC" w:rsidP="005359FB">
            <w:pPr>
              <w:pStyle w:val="Lessonnumber"/>
              <w:bidi/>
              <w:rPr>
                <w:rFonts w:ascii="Sakkal Majalla" w:hAnsi="Sakkal Majalla" w:cs="Sakkal Majalla"/>
                <w:sz w:val="24"/>
              </w:rPr>
            </w:pPr>
            <w:r w:rsidRPr="0043707D">
              <w:rPr>
                <w:rFonts w:ascii="Sakkal Majalla" w:eastAsia="Open Sans" w:hAnsi="Sakkal Majalla" w:cs="Sakkal Majalla"/>
                <w:sz w:val="24"/>
                <w:rtl/>
                <w:lang w:eastAsia="ar" w:bidi="ar-MA"/>
              </w:rPr>
              <w:lastRenderedPageBreak/>
              <w:t>3-10</w:t>
            </w:r>
          </w:p>
        </w:tc>
        <w:tc>
          <w:tcPr>
            <w:tcW w:w="2693" w:type="dxa"/>
            <w:shd w:val="clear" w:color="auto" w:fill="auto"/>
          </w:tcPr>
          <w:p w14:paraId="5C9BF96F" w14:textId="77777777" w:rsidR="00FD3BAC" w:rsidRPr="0043707D" w:rsidRDefault="00FD3BAC" w:rsidP="00FD3BAC">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(أ1)</w:t>
            </w:r>
            <w:r w:rsidRPr="0043707D">
              <w:rPr>
                <w:rFonts w:ascii="Sakkal Majalla" w:eastAsia="Open Sans" w:hAnsi="Sakkal Majalla" w:cs="Sakkal Majalla"/>
                <w:sz w:val="24"/>
                <w:rtl/>
                <w:lang w:eastAsia="ar" w:bidi="ar-MA"/>
              </w:rPr>
              <w:t xml:space="preserve"> التحضير لنشاط الصيانة الميكانيكية</w:t>
            </w:r>
          </w:p>
          <w:p w14:paraId="66BCFF8C" w14:textId="77777777" w:rsidR="00FD3BAC" w:rsidRPr="0043707D" w:rsidRDefault="00FD3BAC" w:rsidP="00FD3BAC">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(أ2)</w:t>
            </w:r>
            <w:r w:rsidRPr="0043707D">
              <w:rPr>
                <w:rFonts w:ascii="Sakkal Majalla" w:eastAsia="Open Sans" w:hAnsi="Sakkal Majalla" w:cs="Sakkal Majalla"/>
                <w:sz w:val="24"/>
                <w:rtl/>
                <w:lang w:eastAsia="ar" w:bidi="ar-MA"/>
              </w:rPr>
              <w:t xml:space="preserve"> القيام بنشاط الصيانة الميكانيكية</w:t>
            </w:r>
          </w:p>
          <w:p w14:paraId="7BA49119" w14:textId="77777777" w:rsidR="00FD3BAC" w:rsidRPr="0043707D" w:rsidRDefault="00FD3BAC" w:rsidP="00FD3BAC">
            <w:pPr>
              <w:pStyle w:val="Tabletextbullets"/>
              <w:numPr>
                <w:ilvl w:val="0"/>
                <w:numId w:val="0"/>
              </w:numPr>
              <w:bidi/>
              <w:spacing w:line="240" w:lineRule="auto"/>
              <w:rPr>
                <w:rFonts w:ascii="Sakkal Majalla" w:hAnsi="Sakkal Majalla" w:cs="Sakkal Majalla"/>
                <w:bCs/>
                <w:sz w:val="24"/>
              </w:rPr>
            </w:pPr>
            <w:r w:rsidRPr="0043707D">
              <w:rPr>
                <w:rFonts w:ascii="Sakkal Majalla" w:eastAsia="Open Sans" w:hAnsi="Sakkal Majalla" w:cs="Sakkal Majalla"/>
                <w:b/>
                <w:bCs/>
                <w:sz w:val="24"/>
                <w:rtl/>
                <w:lang w:eastAsia="ar" w:bidi="ar-MA"/>
              </w:rPr>
              <w:t xml:space="preserve">(أ3) </w:t>
            </w:r>
            <w:r w:rsidRPr="0043707D">
              <w:rPr>
                <w:rFonts w:ascii="Sakkal Majalla" w:eastAsia="Open Sans" w:hAnsi="Sakkal Majalla" w:cs="Sakkal Majalla"/>
                <w:sz w:val="24"/>
                <w:rtl/>
                <w:lang w:eastAsia="ar" w:bidi="ar-MA"/>
              </w:rPr>
              <w:t>إغلاق منطقة العمل</w:t>
            </w:r>
          </w:p>
          <w:p w14:paraId="735F53DB" w14:textId="77777777" w:rsidR="00FD3BAC" w:rsidRPr="0043707D" w:rsidRDefault="00FD3BAC" w:rsidP="00FD3BAC">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 xml:space="preserve">(ب1) </w:t>
            </w:r>
            <w:r w:rsidRPr="0043707D">
              <w:rPr>
                <w:rFonts w:ascii="Sakkal Majalla" w:eastAsia="Open Sans" w:hAnsi="Sakkal Majalla" w:cs="Sakkal Majalla"/>
                <w:sz w:val="24"/>
                <w:rtl/>
                <w:lang w:eastAsia="ar" w:bidi="ar-MA"/>
              </w:rPr>
              <w:t>التحضير لنشاط الصيانة الكهربائية</w:t>
            </w:r>
          </w:p>
          <w:p w14:paraId="2B20E86E" w14:textId="77777777" w:rsidR="00FD3BAC" w:rsidRPr="0043707D" w:rsidRDefault="00FD3BAC" w:rsidP="00FD3BAC">
            <w:pPr>
              <w:pStyle w:val="Tabletextbullets"/>
              <w:numPr>
                <w:ilvl w:val="0"/>
                <w:numId w:val="0"/>
              </w:numPr>
              <w:bidi/>
              <w:spacing w:line="240" w:lineRule="auto"/>
              <w:rPr>
                <w:rFonts w:ascii="Sakkal Majalla" w:hAnsi="Sakkal Majalla" w:cs="Sakkal Majalla"/>
                <w:b/>
                <w:bCs/>
                <w:sz w:val="24"/>
              </w:rPr>
            </w:pPr>
            <w:r w:rsidRPr="0043707D">
              <w:rPr>
                <w:rFonts w:ascii="Sakkal Majalla" w:eastAsia="Open Sans" w:hAnsi="Sakkal Majalla" w:cs="Sakkal Majalla"/>
                <w:b/>
                <w:bCs/>
                <w:sz w:val="24"/>
                <w:rtl/>
                <w:lang w:eastAsia="ar" w:bidi="ar-MA"/>
              </w:rPr>
              <w:t xml:space="preserve">(ب2) </w:t>
            </w:r>
            <w:r w:rsidRPr="0043707D">
              <w:rPr>
                <w:rFonts w:ascii="Sakkal Majalla" w:eastAsia="Open Sans" w:hAnsi="Sakkal Majalla" w:cs="Sakkal Majalla"/>
                <w:sz w:val="24"/>
                <w:rtl/>
                <w:lang w:eastAsia="ar" w:bidi="ar-MA"/>
              </w:rPr>
              <w:t>القيام بنشاط صيانة كهربائية ذات جهد منخفض</w:t>
            </w:r>
          </w:p>
          <w:p w14:paraId="28817EC8" w14:textId="77777777" w:rsidR="005359FB" w:rsidRPr="0043707D" w:rsidRDefault="00FD3BAC" w:rsidP="00FD3BAC">
            <w:pPr>
              <w:pStyle w:val="Tabletext"/>
              <w:bidi/>
              <w:rPr>
                <w:rFonts w:ascii="Sakkal Majalla" w:hAnsi="Sakkal Majalla" w:cs="Sakkal Majalla"/>
                <w:sz w:val="24"/>
                <w:szCs w:val="24"/>
              </w:rPr>
            </w:pPr>
            <w:r w:rsidRPr="0043707D">
              <w:rPr>
                <w:rFonts w:ascii="Sakkal Majalla" w:eastAsia="Open Sans" w:hAnsi="Sakkal Majalla" w:cs="Sakkal Majalla"/>
                <w:b/>
                <w:bCs/>
                <w:sz w:val="24"/>
                <w:szCs w:val="24"/>
                <w:rtl/>
                <w:lang w:eastAsia="ar" w:bidi="ar-MA"/>
              </w:rPr>
              <w:t xml:space="preserve">(ب3) </w:t>
            </w:r>
            <w:r w:rsidRPr="0043707D">
              <w:rPr>
                <w:rFonts w:ascii="Sakkal Majalla" w:eastAsia="Open Sans" w:hAnsi="Sakkal Majalla" w:cs="Sakkal Majalla"/>
                <w:sz w:val="24"/>
                <w:szCs w:val="24"/>
                <w:rtl/>
                <w:lang w:eastAsia="ar" w:bidi="ar-MA"/>
              </w:rPr>
              <w:t>إغلاق منطقة العمل</w:t>
            </w:r>
          </w:p>
        </w:tc>
        <w:tc>
          <w:tcPr>
            <w:tcW w:w="1305" w:type="dxa"/>
            <w:shd w:val="clear" w:color="auto" w:fill="auto"/>
          </w:tcPr>
          <w:p w14:paraId="0AE988B0" w14:textId="77777777" w:rsidR="005359FB" w:rsidRPr="0043707D" w:rsidRDefault="00FE1A3A" w:rsidP="005359FB">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العمل الجماعي</w:t>
            </w:r>
          </w:p>
          <w:p w14:paraId="3C2D8D19" w14:textId="77777777" w:rsidR="00FE1A3A" w:rsidRPr="0043707D" w:rsidRDefault="00FE1A3A" w:rsidP="005359FB">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3A8AC4A9" w14:textId="6D32FE9F" w:rsidR="00F31B84" w:rsidRPr="0043707D" w:rsidRDefault="00F31B84" w:rsidP="005E4B9C">
            <w:pPr>
              <w:pStyle w:val="Tablebullets"/>
              <w:numPr>
                <w:ilvl w:val="0"/>
                <w:numId w:val="1"/>
              </w:numPr>
              <w:tabs>
                <w:tab w:val="clear" w:pos="397"/>
              </w:tabs>
              <w:bidi/>
              <w:ind w:left="378" w:hanging="360"/>
              <w:textAlignment w:val="auto"/>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ملاحظة: يجب أن تكون جميع أنشطة الصيانة الكهربائية ذات جهد منخفض.</w:t>
            </w:r>
          </w:p>
          <w:p w14:paraId="78A7534B" w14:textId="77777777" w:rsidR="005359FB" w:rsidRPr="0043707D" w:rsidRDefault="00FE1A3A" w:rsidP="005E4B9C">
            <w:pPr>
              <w:pStyle w:val="Tablebullets"/>
              <w:numPr>
                <w:ilvl w:val="0"/>
                <w:numId w:val="1"/>
              </w:numPr>
              <w:tabs>
                <w:tab w:val="clear" w:pos="397"/>
              </w:tabs>
              <w:bidi/>
              <w:ind w:left="378" w:hanging="360"/>
              <w:textAlignment w:val="auto"/>
              <w:rPr>
                <w:rFonts w:ascii="Sakkal Majalla" w:hAnsi="Sakkal Majalla" w:cs="Sakkal Majalla"/>
                <w:sz w:val="24"/>
                <w:szCs w:val="24"/>
              </w:rPr>
            </w:pPr>
            <w:r w:rsidRPr="0043707D">
              <w:rPr>
                <w:rFonts w:ascii="Sakkal Majalla" w:eastAsia="Open Sans" w:hAnsi="Sakkal Majalla" w:cs="Sakkal Majalla"/>
                <w:b/>
                <w:bCs/>
                <w:sz w:val="24"/>
                <w:szCs w:val="24"/>
                <w:rtl/>
                <w:lang w:eastAsia="ar" w:bidi="ar-MA"/>
              </w:rPr>
              <w:t xml:space="preserve">العرض التوضيحي للمعلم: </w:t>
            </w:r>
            <w:r w:rsidRPr="0043707D">
              <w:rPr>
                <w:rFonts w:ascii="Sakkal Majalla" w:eastAsia="Open Sans" w:hAnsi="Sakkal Majalla" w:cs="Sakkal Majalla"/>
                <w:sz w:val="24"/>
                <w:szCs w:val="24"/>
                <w:rtl/>
                <w:lang w:eastAsia="ar" w:bidi="ar-MA"/>
              </w:rPr>
              <w:t>أظهر للمتعلمين كيفية الاستعداد لأنشطة الصيانة الهندسية وتنفيذها على نحو آمن وفعال (الميكانيكية والكهربائية - حاول ضمان التقسيم بنسبة 50/50)، مثل استبدال مكون قابل للاستهلاك، وتغيير مادة التشحيم في نظام ميكانيكي، وتغيير وسادات فرامل السيارة، وتغيير عنصر المرشح، وتغيير الفرش في المحرك، واستبدال المكون المحترق، واستبدال المفتاح المعيب، واستبدال لوحة الدائرة داخل الأجهزة المنزلية وما إلى ذلك. بالنسبة لكل نشاط صيانة، يجب أن يُعرض على المتعلمين كيفية:</w:t>
            </w:r>
          </w:p>
          <w:p w14:paraId="46336486" w14:textId="4831AB51" w:rsidR="000C6F55" w:rsidRPr="0043707D" w:rsidRDefault="000C6F55"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تحديد التعليمات الفنية والحصول عليها وتفسيرها.</w:t>
            </w:r>
          </w:p>
          <w:p w14:paraId="3CA44152" w14:textId="77777777" w:rsidR="000C6F55" w:rsidRPr="0043707D" w:rsidRDefault="000C6F55"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 xml:space="preserve">تحديد مخاطر الصحة والسلامة والسيطرة على المخاطر ومراقبتها </w:t>
            </w:r>
          </w:p>
          <w:p w14:paraId="046ABC10" w14:textId="77777777" w:rsidR="005359FB" w:rsidRPr="0043707D" w:rsidRDefault="000C6F55"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تحديد معدات الحماية الشخصية وارتدائها</w:t>
            </w:r>
          </w:p>
          <w:p w14:paraId="0DBD5A0D" w14:textId="77777777" w:rsidR="000C6F55" w:rsidRPr="0043707D" w:rsidRDefault="000C6F55"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استخدام ممارسات العمل الآمنة والعمل طوال الوقت على نحو آمن، بما في ذلك عن طريق عزل النظام أو المنتج الهندسي</w:t>
            </w:r>
          </w:p>
          <w:p w14:paraId="34346CF4" w14:textId="77777777" w:rsidR="000C6F55" w:rsidRPr="0043707D" w:rsidRDefault="000C6F55"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تحديد فحوصات ما قبل الاستخدام والحصول عليها وتنفيذها على الأدوات والمعدات والمواد الاستهلاكية المطلوبة للتأكد من أنها قابلة للاستخدام وآمنة</w:t>
            </w:r>
          </w:p>
          <w:p w14:paraId="5A44AA60" w14:textId="77777777" w:rsidR="000E51AA" w:rsidRPr="0043707D" w:rsidRDefault="000E51AA"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lastRenderedPageBreak/>
              <w:t>إعداد النظام أو المنتج الهندسي على النحو المطلوب والقيام بإجراءات الصيانة العملية الصحيحة بطريقة آمنة وفعالة</w:t>
            </w:r>
          </w:p>
          <w:p w14:paraId="174907A2" w14:textId="77777777" w:rsidR="000E51AA" w:rsidRPr="0043707D" w:rsidRDefault="00585A90"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إكمال أي فحوصات مناسبة ما بعد الصيانة مثل فحوصات التسرب أو الفحوصات الوظيفية أو فحوصات العناصر السائبة أو اختبارات معدات الاختبار المدمجة (</w:t>
            </w:r>
            <w:r w:rsidRPr="0043707D">
              <w:rPr>
                <w:rFonts w:ascii="Sakkal Majalla" w:eastAsia="Open Sans" w:hAnsi="Sakkal Majalla" w:cs="Sakkal Majalla"/>
                <w:sz w:val="24"/>
                <w:lang w:val="en-US" w:eastAsia="ar" w:bidi="en-US"/>
              </w:rPr>
              <w:t>BITE</w:t>
            </w:r>
            <w:r w:rsidRPr="0043707D">
              <w:rPr>
                <w:rFonts w:ascii="Sakkal Majalla" w:eastAsia="Open Sans" w:hAnsi="Sakkal Majalla" w:cs="Sakkal Majalla"/>
                <w:sz w:val="24"/>
                <w:rtl/>
                <w:lang w:eastAsia="ar" w:bidi="ar-MA"/>
              </w:rPr>
              <w:t>)</w:t>
            </w:r>
          </w:p>
          <w:p w14:paraId="67B694C3" w14:textId="77777777" w:rsidR="000E51AA" w:rsidRPr="0043707D" w:rsidRDefault="000E51AA"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إكمال أي سجلات صيانة مناسبة مثل سجلات صيانة المعدات أو سجلات الصيانة المستندة إلى الكمبيوتر أو قوائم مراجعة الفحص</w:t>
            </w:r>
          </w:p>
          <w:p w14:paraId="6275DE8B" w14:textId="77777777" w:rsidR="000E51AA" w:rsidRPr="0043707D" w:rsidRDefault="000E51AA" w:rsidP="005E4B9C">
            <w:pPr>
              <w:pStyle w:val="Tabletextbullets"/>
              <w:numPr>
                <w:ilvl w:val="0"/>
                <w:numId w:val="3"/>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 xml:space="preserve">إغلاق منطقة العمل من خلال تركها نظيفة ومرتبة وآمنة، عن طريق إعادة الأدوات/المعدات/التعليمات الفنية والتخلص من النفايات بشكل صحيح </w:t>
            </w:r>
          </w:p>
          <w:p w14:paraId="69FA7A8C" w14:textId="77777777" w:rsidR="00E81034" w:rsidRPr="0043707D" w:rsidRDefault="00F31B84" w:rsidP="00E81034">
            <w:pPr>
              <w:pStyle w:val="Tabletextbullets"/>
              <w:numPr>
                <w:ilvl w:val="0"/>
                <w:numId w:val="0"/>
              </w:numPr>
              <w:bidi/>
              <w:spacing w:before="20" w:after="20"/>
              <w:ind w:left="430"/>
              <w:rPr>
                <w:rFonts w:ascii="Sakkal Majalla" w:hAnsi="Sakkal Majalla" w:cs="Sakkal Majalla"/>
                <w:bCs/>
                <w:sz w:val="24"/>
              </w:rPr>
            </w:pPr>
            <w:r w:rsidRPr="0043707D">
              <w:rPr>
                <w:rFonts w:ascii="Sakkal Majalla" w:eastAsia="Open Sans" w:hAnsi="Sakkal Majalla" w:cs="Sakkal Majalla"/>
                <w:sz w:val="24"/>
                <w:rtl/>
                <w:lang w:eastAsia="ar" w:bidi="ar-MA"/>
              </w:rPr>
              <w:t xml:space="preserve">يمكن تقسيم العروض التوضيحية إلى عدة أجزاء (خلال كل درس) وفقًا للوقت الذي يريد فيه المعلم أن يبدأ المتعلمون أو يواصلون أنشطة الدراسة في صورة أزواج للمتعلم /الأنشطة العملية الفردية للمتعلم. ويمكن للمعلم إعداد دائرة حيث تقوم مجموعات صغيرة من المتعلمين بالتحضير لأنشطة الصيانة الهندسية المختلفة وتنفيذها خلال كل درس، أو يمكن التركيز على نشاط صيانة واحد لكل درس (إذا كانت هناك أدوات/معدات/موارد كافية وما إلى ذلك). </w:t>
            </w:r>
          </w:p>
          <w:p w14:paraId="4DCA2D09" w14:textId="42D53854" w:rsidR="00E81034" w:rsidRPr="0043707D" w:rsidRDefault="00E81034" w:rsidP="000F19F0">
            <w:pPr>
              <w:pStyle w:val="Tabletextbullets"/>
              <w:numPr>
                <w:ilvl w:val="0"/>
                <w:numId w:val="0"/>
              </w:numPr>
              <w:tabs>
                <w:tab w:val="clear" w:pos="340"/>
              </w:tabs>
              <w:bidi/>
              <w:spacing w:before="20" w:after="20"/>
              <w:ind w:left="430"/>
              <w:rPr>
                <w:rFonts w:ascii="Sakkal Majalla" w:hAnsi="Sakkal Majalla" w:cs="Sakkal Majalla"/>
                <w:sz w:val="24"/>
              </w:rPr>
            </w:pPr>
            <w:r w:rsidRPr="0043707D">
              <w:rPr>
                <w:rFonts w:ascii="Sakkal Majalla" w:eastAsia="Open Sans" w:hAnsi="Sakkal Majalla" w:cs="Sakkal Majalla"/>
                <w:sz w:val="24"/>
                <w:rtl/>
                <w:lang w:eastAsia="ar" w:bidi="ar-MA"/>
              </w:rPr>
              <w:t xml:space="preserve">قدّم إجراءات الصيانة الميكانيكية والكهربائية التي تم وضعها في كتاب الطالب. ثم اسمح للمتعلمين بمحاولة كتابة إجراءات لأنشطة الصيانة المختلفة. تحقق من الإجراءات في الصفحة 113 - 114 (الميكانيكية) و(الكهربائية) الصفحة 130. </w:t>
            </w:r>
          </w:p>
          <w:p w14:paraId="3A163AC1" w14:textId="77777777" w:rsidR="005E4B9C" w:rsidRPr="0043707D" w:rsidRDefault="000C2081" w:rsidP="005E4B9C">
            <w:pPr>
              <w:pStyle w:val="Tabletextbullets"/>
              <w:numPr>
                <w:ilvl w:val="0"/>
                <w:numId w:val="0"/>
              </w:numPr>
              <w:pBdr>
                <w:top w:val="nil"/>
                <w:left w:val="nil"/>
                <w:bottom w:val="nil"/>
                <w:right w:val="nil"/>
                <w:between w:val="nil"/>
              </w:pBdr>
              <w:bidi/>
              <w:spacing w:before="20" w:after="20"/>
              <w:ind w:left="430"/>
              <w:textDirection w:val="btLr"/>
              <w:rPr>
                <w:rFonts w:ascii="Sakkal Majalla" w:hAnsi="Sakkal Majalla" w:cs="Sakkal Majalla"/>
                <w:sz w:val="24"/>
              </w:rPr>
            </w:pPr>
            <w:bookmarkStart w:id="0" w:name="_Hlk132272827"/>
            <w:r w:rsidRPr="0043707D">
              <w:rPr>
                <w:rFonts w:ascii="Sakkal Majalla" w:eastAsia="Open Sans" w:hAnsi="Sakkal Majalla" w:cs="Sakkal Majalla"/>
                <w:sz w:val="24"/>
                <w:rtl/>
                <w:lang w:eastAsia="ar" w:bidi="ar-MA"/>
              </w:rPr>
              <w:t>قم بتقديم التقييم التكويني الثاني؛ حيث يمكنهم تقسيم المتعلمين إلى دائرة أو العمل على المهمة الفردية المحددة من قبل بيرسون. ويوجد تقييم الممارسة في كتاب الطالب صفحة 116 (الميكانيكية) وصفحة 132 (الكهربائية)</w:t>
            </w:r>
            <w:bookmarkEnd w:id="0"/>
            <w:r w:rsidRPr="0043707D">
              <w:rPr>
                <w:rFonts w:ascii="Sakkal Majalla" w:eastAsia="Open Sans" w:hAnsi="Sakkal Majalla" w:cs="Sakkal Majalla"/>
                <w:sz w:val="24"/>
                <w:rtl/>
                <w:lang w:eastAsia="ar" w:bidi="ar-MA"/>
              </w:rPr>
              <w:t>.</w:t>
            </w:r>
          </w:p>
          <w:p w14:paraId="53E2CCE6" w14:textId="77777777" w:rsidR="005E4B9C" w:rsidRPr="0043707D" w:rsidRDefault="0044580B" w:rsidP="005E4B9C">
            <w:pPr>
              <w:pStyle w:val="Tabletextbullets"/>
              <w:numPr>
                <w:ilvl w:val="0"/>
                <w:numId w:val="4"/>
              </w:numPr>
              <w:pBdr>
                <w:top w:val="nil"/>
                <w:left w:val="nil"/>
                <w:bottom w:val="nil"/>
                <w:right w:val="nil"/>
                <w:between w:val="nil"/>
              </w:pBdr>
              <w:bidi/>
              <w:spacing w:before="20" w:after="20"/>
              <w:textDirection w:val="btLr"/>
              <w:rPr>
                <w:rFonts w:ascii="Sakkal Majalla" w:hAnsi="Sakkal Majalla" w:cs="Sakkal Majalla"/>
                <w:sz w:val="24"/>
              </w:rPr>
            </w:pPr>
            <w:r w:rsidRPr="0043707D">
              <w:rPr>
                <w:rFonts w:ascii="Sakkal Majalla" w:eastAsia="Open Sans" w:hAnsi="Sakkal Majalla" w:cs="Sakkal Majalla"/>
                <w:sz w:val="24"/>
                <w:rtl/>
                <w:lang w:eastAsia="ar" w:bidi="ar-MA"/>
              </w:rPr>
              <w:t>قم بتغطية وتوضيح أهمية ترتيب منطقة العمل بعد الانتهاء من مهمة عملية، كمقدمة لموضوع (أ3) و(ب3).</w:t>
            </w:r>
          </w:p>
          <w:p w14:paraId="0B3452AB" w14:textId="3A7D4E7A" w:rsidR="0044580B" w:rsidRPr="0043707D" w:rsidRDefault="006E1D8D" w:rsidP="005E4B9C">
            <w:pPr>
              <w:pStyle w:val="Tabletextbullets"/>
              <w:numPr>
                <w:ilvl w:val="0"/>
                <w:numId w:val="4"/>
              </w:numPr>
              <w:pBdr>
                <w:top w:val="nil"/>
                <w:left w:val="nil"/>
                <w:bottom w:val="nil"/>
                <w:right w:val="nil"/>
                <w:between w:val="nil"/>
              </w:pBdr>
              <w:bidi/>
              <w:spacing w:before="20" w:after="20"/>
              <w:textDirection w:val="btLr"/>
              <w:rPr>
                <w:rFonts w:ascii="Sakkal Majalla" w:hAnsi="Sakkal Majalla" w:cs="Sakkal Majalla"/>
                <w:sz w:val="24"/>
              </w:rPr>
            </w:pPr>
            <w:r w:rsidRPr="0043707D">
              <w:rPr>
                <w:rFonts w:ascii="Sakkal Majalla" w:eastAsia="Open Sans" w:hAnsi="Sakkal Majalla" w:cs="Sakkal Majalla"/>
                <w:sz w:val="24"/>
                <w:rtl/>
                <w:lang w:eastAsia="ar" w:bidi="ar-MA"/>
              </w:rPr>
              <w:lastRenderedPageBreak/>
              <w:t>قدّم النشاط لتعزيز التعلم في مواقع التخزين وطريقة إرجاع التعليمات الفنية والأدوات والمعدات في كتاب الطالب صفحة 117 وعرض الشرائح 15 (الميكانيكية) وكتاب الطالب صفحة 133 وعرض الشرائح 31 (الكهربائية).</w:t>
            </w:r>
          </w:p>
          <w:p w14:paraId="373C064F" w14:textId="77777777" w:rsidR="005E4B9C" w:rsidRPr="0043707D" w:rsidRDefault="00ED5F48" w:rsidP="005E4B9C">
            <w:pPr>
              <w:pStyle w:val="Tabletextbullets"/>
              <w:numPr>
                <w:ilvl w:val="0"/>
                <w:numId w:val="4"/>
              </w:numPr>
              <w:bidi/>
              <w:spacing w:before="20" w:after="20"/>
              <w:rPr>
                <w:rFonts w:ascii="Sakkal Majalla" w:hAnsi="Sakkal Majalla" w:cs="Sakkal Majalla"/>
                <w:sz w:val="24"/>
              </w:rPr>
            </w:pPr>
            <w:r w:rsidRPr="0043707D">
              <w:rPr>
                <w:rFonts w:ascii="Sakkal Majalla" w:eastAsia="Open Sans" w:hAnsi="Sakkal Majalla" w:cs="Sakkal Majalla"/>
                <w:b/>
                <w:bCs/>
                <w:sz w:val="24"/>
                <w:rtl/>
                <w:lang w:eastAsia="ar" w:bidi="ar-MA"/>
              </w:rPr>
              <w:t xml:space="preserve">النشاط العملي في شكل أزواج للمتعلمين (مع دعم المعلم) أو النشاط العملي الفردي للمتعلم (مع دعم المعلم): </w:t>
            </w:r>
            <w:r w:rsidRPr="0043707D">
              <w:rPr>
                <w:rFonts w:ascii="Sakkal Majalla" w:eastAsia="Open Sans" w:hAnsi="Sakkal Majalla" w:cs="Sakkal Majalla"/>
                <w:sz w:val="24"/>
                <w:rtl/>
                <w:lang w:eastAsia="ar" w:bidi="ar-MA"/>
              </w:rPr>
              <w:t>يستعد المتعلمون لأنشطة الصيانة الهندسية (الميكانيكية والكهربائية) وتنفيذها على نحو آمن، مما يدل على أن لديهم المعرفة/الفهم/المهارات المناسبة المرتبطة بجميع النقاط الرئيسية في الموضوعات من (أ1) إلى (أ3) ومن (ب1) إلى (ب3) من مواصفات الوحدة. في الدروس اللاحقة، يجب على المتعلمين الاستعداد وإكمال أنشطة الصيانة الهندسية التي تختلف عن تلك الموجودة في الدروس السابقة.</w:t>
            </w:r>
          </w:p>
          <w:p w14:paraId="708C0002" w14:textId="1656C3F1" w:rsidR="0044580B" w:rsidRPr="0043707D" w:rsidRDefault="00756135" w:rsidP="005E4B9C">
            <w:pPr>
              <w:pStyle w:val="Tabletextbullets"/>
              <w:numPr>
                <w:ilvl w:val="0"/>
                <w:numId w:val="4"/>
              </w:numPr>
              <w:bidi/>
              <w:spacing w:before="20" w:after="20"/>
              <w:rPr>
                <w:rFonts w:ascii="Sakkal Majalla" w:hAnsi="Sakkal Majalla" w:cs="Sakkal Majalla"/>
                <w:sz w:val="24"/>
              </w:rPr>
            </w:pPr>
            <w:r w:rsidRPr="0043707D">
              <w:rPr>
                <w:rFonts w:ascii="Sakkal Majalla" w:eastAsia="Open Sans" w:hAnsi="Sakkal Majalla" w:cs="Sakkal Majalla"/>
                <w:sz w:val="24"/>
                <w:rtl/>
                <w:lang w:eastAsia="ar" w:bidi="ar-MA"/>
              </w:rPr>
              <w:t>قدّم التقييم التكويني الثالث للعمل على المهمة الفردية المحددة من قبل بيرسون. يوجد تقييم الممارسة في كتاب الطالب صفحة 118 (الميكانيكية) وكتاب الطالب صفحة 134 (الكهربائية).</w:t>
            </w:r>
          </w:p>
        </w:tc>
        <w:tc>
          <w:tcPr>
            <w:tcW w:w="2269" w:type="dxa"/>
            <w:shd w:val="clear" w:color="auto" w:fill="auto"/>
          </w:tcPr>
          <w:p w14:paraId="4737750E" w14:textId="1CA7348F" w:rsidR="00E81034" w:rsidRPr="0043707D" w:rsidRDefault="00E81034"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lastRenderedPageBreak/>
              <w:t xml:space="preserve">نشاط البدء من صفحة كتاب الطالب 112 («أ2» الميكانيكية) و130 («ب2» الكهربائية). </w:t>
            </w:r>
          </w:p>
          <w:p w14:paraId="45E9424A" w14:textId="215B50CC" w:rsidR="00B963FA" w:rsidRPr="0043707D" w:rsidRDefault="00B963FA"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ورشة الأعمال الهندسية</w:t>
            </w:r>
          </w:p>
          <w:p w14:paraId="20A0EA93" w14:textId="67C356B5" w:rsidR="00A663E3" w:rsidRPr="0043707D" w:rsidRDefault="00A663E3"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وثائق نموذج تقييم المخاطر، كتاب الطالب في الصفحات 102-3 (الميكانيكية) و(الكهربائية).</w:t>
            </w:r>
          </w:p>
          <w:p w14:paraId="5853CD23" w14:textId="01CE4AED" w:rsidR="00B963FA" w:rsidRPr="0043707D" w:rsidRDefault="00B963FA"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التعليمات الفنية والأدوات والمعدات والمواد الاستهلاكية ونماذج سجلات الصيانة كما هو مطلوب لكل نشاط صيانة على كل منتج أو نظام هندسي.</w:t>
            </w:r>
          </w:p>
          <w:p w14:paraId="621D2A6E" w14:textId="30EB90B1" w:rsidR="00F914D5" w:rsidRPr="0043707D" w:rsidRDefault="00E81034"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lastRenderedPageBreak/>
              <w:t>دراسة الحالة في كتاب الطالب بصفحة 115 لتعزيز معرفتهم بالعمل على نحو آمن.</w:t>
            </w:r>
          </w:p>
          <w:p w14:paraId="581A9C95" w14:textId="50A09051" w:rsidR="006E1D8D" w:rsidRPr="0043707D" w:rsidRDefault="00EB3309"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كتاب الطالب الخاص بمعدات الحماية الشخصية أثناء إجراء الصيانة الكهربائية 120-123.</w:t>
            </w:r>
          </w:p>
          <w:p w14:paraId="3ACD4D44" w14:textId="548BCED0" w:rsidR="00532FB3" w:rsidRPr="0043707D" w:rsidRDefault="00532FB3" w:rsidP="000F19F0">
            <w:pPr>
              <w:pStyle w:val="Tabletextbullets"/>
              <w:numPr>
                <w:ilvl w:val="0"/>
                <w:numId w:val="0"/>
              </w:numPr>
              <w:tabs>
                <w:tab w:val="clear" w:pos="340"/>
              </w:tabs>
              <w:bidi/>
              <w:spacing w:line="240" w:lineRule="auto"/>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 xml:space="preserve">عرض الشرائح 26 — 29. </w:t>
            </w:r>
          </w:p>
          <w:p w14:paraId="60763619" w14:textId="2C038618" w:rsidR="002025C8" w:rsidRPr="0043707D" w:rsidRDefault="005429D9" w:rsidP="005E4B9C">
            <w:pPr>
              <w:pStyle w:val="Tabletextbullets"/>
              <w:numPr>
                <w:ilvl w:val="0"/>
                <w:numId w:val="0"/>
              </w:numPr>
              <w:tabs>
                <w:tab w:val="clear" w:pos="340"/>
              </w:tabs>
              <w:bidi/>
              <w:spacing w:line="240" w:lineRule="auto"/>
              <w:textDirection w:val="btLr"/>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مواقع التخزين وطريقة إرجاع التعليمات الفنية والأدوات والمعدات في كتاب الطالب صفحة 132</w:t>
            </w:r>
          </w:p>
          <w:p w14:paraId="3DED8B06" w14:textId="5909D625" w:rsidR="006B26B2" w:rsidRPr="0043707D" w:rsidRDefault="0044580B" w:rsidP="005E4B9C">
            <w:pPr>
              <w:pStyle w:val="Tabletextbullets"/>
              <w:numPr>
                <w:ilvl w:val="0"/>
                <w:numId w:val="0"/>
              </w:numPr>
              <w:tabs>
                <w:tab w:val="clear" w:pos="340"/>
              </w:tabs>
              <w:bidi/>
              <w:spacing w:line="240" w:lineRule="auto"/>
              <w:textDirection w:val="btLr"/>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للتخلص بشكل صحيح من: الزيت والزجاجات البلاستيكية والخرق المتسخة والمكونات المعدنية من صفحة كتاب الطالب 118.</w:t>
            </w:r>
          </w:p>
          <w:p w14:paraId="0ACA3899" w14:textId="2E62637A" w:rsidR="00D35AE9" w:rsidRPr="0043707D" w:rsidRDefault="002025C8" w:rsidP="005E4B9C">
            <w:pPr>
              <w:pStyle w:val="Tabletextbullets"/>
              <w:numPr>
                <w:ilvl w:val="0"/>
                <w:numId w:val="0"/>
              </w:numPr>
              <w:tabs>
                <w:tab w:val="clear" w:pos="340"/>
              </w:tabs>
              <w:bidi/>
              <w:spacing w:line="240" w:lineRule="auto"/>
              <w:textDirection w:val="btLr"/>
              <w:rPr>
                <w:rFonts w:ascii="Sakkal Majalla" w:hAnsi="Sakkal Majalla" w:cs="Sakkal Majalla"/>
                <w:color w:val="000000"/>
                <w:sz w:val="24"/>
              </w:rPr>
            </w:pPr>
            <w:r w:rsidRPr="0043707D">
              <w:rPr>
                <w:rFonts w:ascii="Sakkal Majalla" w:eastAsia="Open Sans" w:hAnsi="Sakkal Majalla" w:cs="Sakkal Majalla"/>
                <w:color w:val="000000"/>
                <w:sz w:val="24"/>
                <w:rtl/>
                <w:lang w:eastAsia="ar" w:bidi="ar-MA"/>
              </w:rPr>
              <w:t>تخلص من: لوحات الدوائر المطبوعة، والبولي فينيل كلوريد غير الملدن والأسلاك النحاسية المطلية من صفحة كتاب الطالب 133 وعرض الشرائح 31.</w:t>
            </w:r>
          </w:p>
          <w:p w14:paraId="0AA54D84" w14:textId="77777777" w:rsidR="00D35AE9" w:rsidRPr="0043707D" w:rsidRDefault="00D35AE9" w:rsidP="000F19F0">
            <w:pPr>
              <w:suppressAutoHyphens/>
              <w:bidi/>
              <w:spacing w:line="260" w:lineRule="atLeast"/>
              <w:textDirection w:val="btLr"/>
              <w:textAlignment w:val="top"/>
              <w:outlineLvl w:val="0"/>
              <w:rPr>
                <w:rFonts w:ascii="Sakkal Majalla" w:eastAsia="Times New Roman" w:hAnsi="Sakkal Majalla" w:cs="Sakkal Majalla"/>
                <w:sz w:val="24"/>
                <w:szCs w:val="24"/>
              </w:rPr>
            </w:pPr>
          </w:p>
          <w:p w14:paraId="45F60425" w14:textId="77777777" w:rsidR="0044580B" w:rsidRPr="0043707D" w:rsidRDefault="0044580B" w:rsidP="0044580B">
            <w:pPr>
              <w:pStyle w:val="ListParagraph"/>
              <w:bidi/>
              <w:ind w:leftChars="-1" w:left="0" w:hangingChars="1" w:hanging="2"/>
              <w:rPr>
                <w:rFonts w:ascii="Sakkal Majalla" w:eastAsia="Times New Roman" w:hAnsi="Sakkal Majalla" w:cs="Sakkal Majalla"/>
                <w:sz w:val="24"/>
                <w:szCs w:val="24"/>
                <w:lang w:val="en-GB"/>
              </w:rPr>
            </w:pPr>
          </w:p>
          <w:p w14:paraId="21F19959" w14:textId="701A18D3" w:rsidR="0044580B" w:rsidRPr="0043707D" w:rsidRDefault="0044580B" w:rsidP="005359FB">
            <w:pPr>
              <w:pStyle w:val="Tabletextbullets"/>
              <w:numPr>
                <w:ilvl w:val="0"/>
                <w:numId w:val="0"/>
              </w:numPr>
              <w:bidi/>
              <w:rPr>
                <w:rFonts w:ascii="Sakkal Majalla" w:hAnsi="Sakkal Majalla" w:cs="Sakkal Majalla"/>
                <w:sz w:val="24"/>
              </w:rPr>
            </w:pPr>
          </w:p>
        </w:tc>
      </w:tr>
      <w:tr w:rsidR="00995FE1" w:rsidRPr="0043707D" w14:paraId="09970921" w14:textId="77777777" w:rsidTr="4B78762D">
        <w:trPr>
          <w:trHeight w:val="346"/>
        </w:trPr>
        <w:tc>
          <w:tcPr>
            <w:tcW w:w="1100" w:type="dxa"/>
            <w:shd w:val="clear" w:color="auto" w:fill="auto"/>
          </w:tcPr>
          <w:p w14:paraId="0082B000" w14:textId="77777777" w:rsidR="00995FE1" w:rsidRPr="0043707D" w:rsidRDefault="00995FE1" w:rsidP="00566BC0">
            <w:pPr>
              <w:pStyle w:val="Lessonnumber"/>
              <w:bidi/>
              <w:rPr>
                <w:rFonts w:ascii="Sakkal Majalla" w:hAnsi="Sakkal Majalla" w:cs="Sakkal Majalla"/>
                <w:sz w:val="24"/>
              </w:rPr>
            </w:pPr>
            <w:r w:rsidRPr="0043707D">
              <w:rPr>
                <w:rFonts w:ascii="Sakkal Majalla" w:eastAsia="Open Sans" w:hAnsi="Sakkal Majalla" w:cs="Sakkal Majalla"/>
                <w:sz w:val="24"/>
                <w:rtl/>
                <w:lang w:eastAsia="ar" w:bidi="ar-MA"/>
              </w:rPr>
              <w:lastRenderedPageBreak/>
              <w:t>11-13</w:t>
            </w:r>
          </w:p>
        </w:tc>
        <w:tc>
          <w:tcPr>
            <w:tcW w:w="2693" w:type="dxa"/>
            <w:shd w:val="clear" w:color="auto" w:fill="auto"/>
          </w:tcPr>
          <w:p w14:paraId="30A69876" w14:textId="77777777" w:rsidR="00995FE1" w:rsidRPr="0043707D" w:rsidRDefault="00995FE1" w:rsidP="00566BC0">
            <w:pPr>
              <w:pStyle w:val="Tabletext"/>
              <w:bidi/>
              <w:rPr>
                <w:rFonts w:ascii="Sakkal Majalla" w:hAnsi="Sakkal Majalla" w:cs="Sakkal Majalla"/>
                <w:b/>
                <w:bCs/>
                <w:sz w:val="24"/>
                <w:szCs w:val="24"/>
              </w:rPr>
            </w:pPr>
          </w:p>
        </w:tc>
        <w:tc>
          <w:tcPr>
            <w:tcW w:w="1305" w:type="dxa"/>
            <w:shd w:val="clear" w:color="auto" w:fill="auto"/>
          </w:tcPr>
          <w:p w14:paraId="0233C402" w14:textId="77777777" w:rsidR="00995FE1" w:rsidRPr="0043707D" w:rsidRDefault="00995FE1" w:rsidP="00566BC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جلسة المراجعة</w:t>
            </w:r>
          </w:p>
          <w:p w14:paraId="16F3373D" w14:textId="77777777" w:rsidR="00995FE1" w:rsidRPr="0043707D" w:rsidRDefault="00995FE1" w:rsidP="00566BC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الدراسة المستقلة</w:t>
            </w:r>
          </w:p>
        </w:tc>
        <w:tc>
          <w:tcPr>
            <w:tcW w:w="6776" w:type="dxa"/>
            <w:shd w:val="clear" w:color="auto" w:fill="auto"/>
          </w:tcPr>
          <w:p w14:paraId="0B9AEB55" w14:textId="77777777" w:rsidR="00995FE1" w:rsidRPr="0043707D" w:rsidRDefault="00995FE1" w:rsidP="005E4B9C">
            <w:pPr>
              <w:pStyle w:val="Tabletextbullets"/>
              <w:numPr>
                <w:ilvl w:val="0"/>
                <w:numId w:val="4"/>
              </w:numPr>
              <w:bidi/>
              <w:spacing w:before="20" w:after="20"/>
              <w:rPr>
                <w:rFonts w:ascii="Sakkal Majalla" w:hAnsi="Sakkal Majalla" w:cs="Sakkal Majalla"/>
                <w:sz w:val="24"/>
              </w:rPr>
            </w:pPr>
            <w:r w:rsidRPr="0043707D">
              <w:rPr>
                <w:rFonts w:ascii="Sakkal Majalla" w:eastAsia="Open Sans" w:hAnsi="Sakkal Majalla" w:cs="Sakkal Majalla"/>
                <w:b/>
                <w:bCs/>
                <w:sz w:val="24"/>
                <w:rtl/>
                <w:lang w:eastAsia="ar" w:bidi="ar-MA"/>
              </w:rPr>
              <w:t>التدريب على المهمة المحددة من قبل بيرسون (</w:t>
            </w:r>
            <w:r w:rsidRPr="0043707D">
              <w:rPr>
                <w:rFonts w:ascii="Sakkal Majalla" w:eastAsia="Open Sans" w:hAnsi="Sakkal Majalla" w:cs="Sakkal Majalla"/>
                <w:b/>
                <w:bCs/>
                <w:sz w:val="24"/>
                <w:lang w:val="en-US" w:eastAsia="ar" w:bidi="en-US"/>
              </w:rPr>
              <w:t>PSA</w:t>
            </w:r>
            <w:r w:rsidRPr="0043707D">
              <w:rPr>
                <w:rFonts w:ascii="Sakkal Majalla" w:eastAsia="Open Sans" w:hAnsi="Sakkal Majalla" w:cs="Sakkal Majalla"/>
                <w:b/>
                <w:bCs/>
                <w:sz w:val="24"/>
                <w:rtl/>
                <w:lang w:eastAsia="ar" w:bidi="ar-MA"/>
              </w:rPr>
              <w:t>) للوحدة 4:</w:t>
            </w:r>
            <w:r w:rsidRPr="0043707D">
              <w:rPr>
                <w:rFonts w:ascii="Sakkal Majalla" w:eastAsia="Open Sans" w:hAnsi="Sakkal Majalla" w:cs="Sakkal Majalla"/>
                <w:sz w:val="24"/>
                <w:rtl/>
                <w:lang w:eastAsia="ar" w:bidi="ar-MA"/>
              </w:rPr>
              <w:t xml:space="preserve"> يرجى الرجوع إلى نموذج المهمة المحددة من قبل بيرسون للوحدة 4 أو المهام المحددة من قبل بيرسون للوحدة 4 من السنوات السابقة.</w:t>
            </w:r>
          </w:p>
        </w:tc>
        <w:tc>
          <w:tcPr>
            <w:tcW w:w="2269" w:type="dxa"/>
            <w:shd w:val="clear" w:color="auto" w:fill="auto"/>
          </w:tcPr>
          <w:p w14:paraId="5142C547" w14:textId="7FB655EC" w:rsidR="00995FE1" w:rsidRPr="0043707D" w:rsidRDefault="00995FE1" w:rsidP="005E4B9C">
            <w:pPr>
              <w:pStyle w:val="Tabletextbullets"/>
              <w:numPr>
                <w:ilvl w:val="0"/>
                <w:numId w:val="0"/>
              </w:numPr>
              <w:tabs>
                <w:tab w:val="clear" w:pos="340"/>
              </w:tabs>
              <w:bidi/>
              <w:spacing w:line="240" w:lineRule="auto"/>
              <w:rPr>
                <w:rFonts w:ascii="Sakkal Majalla" w:hAnsi="Sakkal Majalla" w:cs="Sakkal Majalla"/>
                <w:sz w:val="24"/>
              </w:rPr>
            </w:pPr>
            <w:r w:rsidRPr="0043707D">
              <w:rPr>
                <w:rFonts w:ascii="Sakkal Majalla" w:eastAsia="Open Sans" w:hAnsi="Sakkal Majalla" w:cs="Sakkal Majalla"/>
                <w:color w:val="000000"/>
                <w:sz w:val="24"/>
                <w:rtl/>
                <w:lang w:eastAsia="ar" w:bidi="ar-MA"/>
              </w:rPr>
              <w:t>عينة أو مهمة محددة من قبل بيرسون</w:t>
            </w:r>
          </w:p>
        </w:tc>
      </w:tr>
      <w:tr w:rsidR="00995FE1" w:rsidRPr="0043707D" w14:paraId="4D69C5B1" w14:textId="77777777" w:rsidTr="4B78762D">
        <w:trPr>
          <w:trHeight w:val="346"/>
        </w:trPr>
        <w:tc>
          <w:tcPr>
            <w:tcW w:w="1100" w:type="dxa"/>
            <w:tcBorders>
              <w:bottom w:val="single" w:sz="4" w:space="0" w:color="auto"/>
            </w:tcBorders>
            <w:shd w:val="clear" w:color="auto" w:fill="auto"/>
          </w:tcPr>
          <w:p w14:paraId="0245E7FF" w14:textId="77777777" w:rsidR="00995FE1" w:rsidRPr="0043707D" w:rsidRDefault="00995FE1" w:rsidP="00566BC0">
            <w:pPr>
              <w:pStyle w:val="Lessonnumber"/>
              <w:bidi/>
              <w:rPr>
                <w:rFonts w:ascii="Sakkal Majalla" w:hAnsi="Sakkal Majalla" w:cs="Sakkal Majalla"/>
                <w:sz w:val="24"/>
              </w:rPr>
            </w:pPr>
            <w:r w:rsidRPr="0043707D">
              <w:rPr>
                <w:rFonts w:ascii="Sakkal Majalla" w:eastAsia="Open Sans" w:hAnsi="Sakkal Majalla" w:cs="Sakkal Majalla"/>
                <w:sz w:val="24"/>
                <w:rtl/>
                <w:lang w:eastAsia="ar" w:bidi="ar-MA"/>
              </w:rPr>
              <w:t>13-15</w:t>
            </w:r>
          </w:p>
        </w:tc>
        <w:tc>
          <w:tcPr>
            <w:tcW w:w="2693" w:type="dxa"/>
            <w:tcBorders>
              <w:bottom w:val="single" w:sz="4" w:space="0" w:color="auto"/>
            </w:tcBorders>
            <w:shd w:val="clear" w:color="auto" w:fill="auto"/>
          </w:tcPr>
          <w:p w14:paraId="4EE1CD2B" w14:textId="77777777" w:rsidR="00995FE1" w:rsidRPr="0043707D" w:rsidRDefault="00995FE1" w:rsidP="00566BC0">
            <w:pPr>
              <w:pStyle w:val="Tabletext"/>
              <w:bidi/>
              <w:rPr>
                <w:rFonts w:ascii="Sakkal Majalla" w:hAnsi="Sakkal Majalla" w:cs="Sakkal Majalla"/>
                <w:b/>
                <w:bCs/>
                <w:sz w:val="24"/>
                <w:szCs w:val="24"/>
              </w:rPr>
            </w:pPr>
          </w:p>
        </w:tc>
        <w:tc>
          <w:tcPr>
            <w:tcW w:w="1305" w:type="dxa"/>
            <w:tcBorders>
              <w:bottom w:val="single" w:sz="4" w:space="0" w:color="auto"/>
            </w:tcBorders>
            <w:shd w:val="clear" w:color="auto" w:fill="auto"/>
          </w:tcPr>
          <w:p w14:paraId="4788D8EB" w14:textId="77777777" w:rsidR="00995FE1" w:rsidRPr="0043707D" w:rsidRDefault="00995FE1" w:rsidP="00566BC0">
            <w:pPr>
              <w:pStyle w:val="Tabletext"/>
              <w:bidi/>
              <w:rPr>
                <w:rFonts w:ascii="Sakkal Majalla" w:hAnsi="Sakkal Majalla" w:cs="Sakkal Majalla"/>
                <w:sz w:val="24"/>
                <w:szCs w:val="24"/>
              </w:rPr>
            </w:pPr>
            <w:r w:rsidRPr="0043707D">
              <w:rPr>
                <w:rFonts w:ascii="Sakkal Majalla" w:eastAsia="Open Sans" w:hAnsi="Sakkal Majalla" w:cs="Sakkal Majalla"/>
                <w:sz w:val="24"/>
                <w:szCs w:val="24"/>
                <w:rtl/>
                <w:lang w:eastAsia="ar" w:bidi="ar-MA"/>
              </w:rPr>
              <w:t>كتابة الواجب</w:t>
            </w:r>
          </w:p>
        </w:tc>
        <w:tc>
          <w:tcPr>
            <w:tcW w:w="6776" w:type="dxa"/>
            <w:tcBorders>
              <w:bottom w:val="single" w:sz="4" w:space="0" w:color="auto"/>
            </w:tcBorders>
            <w:shd w:val="clear" w:color="auto" w:fill="auto"/>
          </w:tcPr>
          <w:p w14:paraId="67F6883C" w14:textId="77777777" w:rsidR="00995FE1" w:rsidRPr="0043707D" w:rsidRDefault="00995FE1" w:rsidP="005E4B9C">
            <w:pPr>
              <w:pStyle w:val="Tabletextbullets"/>
              <w:numPr>
                <w:ilvl w:val="0"/>
                <w:numId w:val="4"/>
              </w:numPr>
              <w:bidi/>
              <w:spacing w:before="20" w:after="20"/>
              <w:rPr>
                <w:rFonts w:ascii="Sakkal Majalla" w:hAnsi="Sakkal Majalla" w:cs="Sakkal Majalla"/>
                <w:sz w:val="24"/>
              </w:rPr>
            </w:pPr>
            <w:r w:rsidRPr="0043707D">
              <w:rPr>
                <w:rFonts w:ascii="Sakkal Majalla" w:eastAsia="Open Sans" w:hAnsi="Sakkal Majalla" w:cs="Sakkal Majalla"/>
                <w:b/>
                <w:bCs/>
                <w:sz w:val="24"/>
                <w:rtl/>
                <w:lang w:eastAsia="ar" w:bidi="ar-MA"/>
              </w:rPr>
              <w:t>المهمة المحددة من قبل بيرسون (</w:t>
            </w:r>
            <w:r w:rsidRPr="0043707D">
              <w:rPr>
                <w:rFonts w:ascii="Sakkal Majalla" w:eastAsia="Open Sans" w:hAnsi="Sakkal Majalla" w:cs="Sakkal Majalla"/>
                <w:b/>
                <w:bCs/>
                <w:sz w:val="24"/>
                <w:lang w:val="en-US" w:eastAsia="ar" w:bidi="en-US"/>
              </w:rPr>
              <w:t>PSA</w:t>
            </w:r>
            <w:r w:rsidRPr="0043707D">
              <w:rPr>
                <w:rFonts w:ascii="Sakkal Majalla" w:eastAsia="Open Sans" w:hAnsi="Sakkal Majalla" w:cs="Sakkal Majalla"/>
                <w:b/>
                <w:bCs/>
                <w:sz w:val="24"/>
                <w:rtl/>
                <w:lang w:eastAsia="ar" w:bidi="ar-MA"/>
              </w:rPr>
              <w:t>) للوحدة 4:</w:t>
            </w:r>
            <w:r w:rsidRPr="0043707D">
              <w:rPr>
                <w:rFonts w:ascii="Sakkal Majalla" w:eastAsia="Open Sans" w:hAnsi="Sakkal Majalla" w:cs="Sakkal Majalla"/>
                <w:sz w:val="24"/>
                <w:rtl/>
                <w:lang w:eastAsia="ar" w:bidi="ar-MA"/>
              </w:rPr>
              <w:t xml:space="preserve"> يرجى الرجوع إلى المهمة «المباشرة» المحددة من قبل بيرسون للوحدة 4.</w:t>
            </w:r>
          </w:p>
        </w:tc>
        <w:tc>
          <w:tcPr>
            <w:tcW w:w="2269" w:type="dxa"/>
            <w:tcBorders>
              <w:bottom w:val="single" w:sz="4" w:space="0" w:color="auto"/>
            </w:tcBorders>
            <w:shd w:val="clear" w:color="auto" w:fill="auto"/>
          </w:tcPr>
          <w:p w14:paraId="77D54FF8" w14:textId="77777777" w:rsidR="00995FE1" w:rsidRPr="0043707D" w:rsidRDefault="00995FE1" w:rsidP="005E4B9C">
            <w:pPr>
              <w:pStyle w:val="Tabletextbullets"/>
              <w:numPr>
                <w:ilvl w:val="0"/>
                <w:numId w:val="0"/>
              </w:numPr>
              <w:tabs>
                <w:tab w:val="clear" w:pos="340"/>
              </w:tabs>
              <w:bidi/>
              <w:spacing w:line="240" w:lineRule="auto"/>
              <w:rPr>
                <w:rFonts w:ascii="Sakkal Majalla" w:hAnsi="Sakkal Majalla" w:cs="Sakkal Majalla"/>
                <w:sz w:val="24"/>
              </w:rPr>
            </w:pPr>
            <w:r w:rsidRPr="0043707D">
              <w:rPr>
                <w:rFonts w:ascii="Sakkal Majalla" w:eastAsia="Open Sans" w:hAnsi="Sakkal Majalla" w:cs="Sakkal Majalla"/>
                <w:color w:val="000000"/>
                <w:sz w:val="24"/>
                <w:rtl/>
                <w:lang w:eastAsia="ar" w:bidi="ar-MA"/>
              </w:rPr>
              <w:t>المهمة المحددة «المباشرة» من قبل بيرسون</w:t>
            </w:r>
          </w:p>
        </w:tc>
      </w:tr>
    </w:tbl>
    <w:p w14:paraId="6DD20704" w14:textId="77777777" w:rsidR="00462215" w:rsidRPr="0043707D"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43707D" w14:paraId="74DF3E5C" w14:textId="77777777" w:rsidTr="00EE7EE7">
        <w:tc>
          <w:tcPr>
            <w:tcW w:w="14100" w:type="dxa"/>
            <w:shd w:val="clear" w:color="auto" w:fill="auto"/>
          </w:tcPr>
          <w:p w14:paraId="2D641DFD" w14:textId="77777777" w:rsidR="002D2EF1" w:rsidRPr="0043707D" w:rsidRDefault="002D2EF1" w:rsidP="006F64DA">
            <w:pPr>
              <w:pStyle w:val="Text0"/>
              <w:bidi/>
              <w:rPr>
                <w:rFonts w:ascii="Sakkal Majalla" w:hAnsi="Sakkal Majalla" w:cs="Sakkal Majalla"/>
                <w:i/>
                <w:sz w:val="24"/>
                <w:szCs w:val="24"/>
              </w:rPr>
            </w:pPr>
            <w:r w:rsidRPr="0043707D">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43707D">
              <w:rPr>
                <w:rFonts w:ascii="Sakkal Majalla" w:eastAsia="Open Sans" w:hAnsi="Sakkal Majalla" w:cs="Sakkal Majalla"/>
                <w:i/>
                <w:iCs/>
                <w:sz w:val="24"/>
                <w:szCs w:val="24"/>
                <w:lang w:val="en-US" w:eastAsia="ar" w:bidi="en-US"/>
              </w:rPr>
              <w:t>URL</w:t>
            </w:r>
            <w:r w:rsidRPr="0043707D">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33684C41" w14:textId="77777777" w:rsidR="006A579F" w:rsidRPr="0043707D" w:rsidRDefault="006A579F" w:rsidP="002D2EF1">
      <w:pPr>
        <w:bidi/>
        <w:rPr>
          <w:rFonts w:ascii="Sakkal Majalla" w:hAnsi="Sakkal Majalla" w:cs="Sakkal Majalla"/>
          <w:sz w:val="24"/>
          <w:szCs w:val="24"/>
        </w:rPr>
      </w:pPr>
    </w:p>
    <w:sectPr w:rsidR="006A579F" w:rsidRPr="0043707D" w:rsidSect="00EE7EE7">
      <w:headerReference w:type="default" r:id="rId11"/>
      <w:footerReference w:type="default" r:id="rId12"/>
      <w:type w:val="continuous"/>
      <w:pgSz w:w="16838" w:h="11906" w:orient="landscape"/>
      <w:pgMar w:top="1702" w:right="1440" w:bottom="1440" w:left="1440" w:header="284"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803C5" w14:textId="77777777" w:rsidR="00BF0424" w:rsidRDefault="00BF0424" w:rsidP="007437BB">
      <w:pPr>
        <w:spacing w:after="0" w:line="240" w:lineRule="auto"/>
      </w:pPr>
      <w:r>
        <w:separator/>
      </w:r>
    </w:p>
  </w:endnote>
  <w:endnote w:type="continuationSeparator" w:id="0">
    <w:p w14:paraId="58D14CC0" w14:textId="77777777" w:rsidR="00BF0424" w:rsidRDefault="00BF0424" w:rsidP="007437BB">
      <w:pPr>
        <w:spacing w:after="0" w:line="240" w:lineRule="auto"/>
      </w:pPr>
      <w:r>
        <w:continuationSeparator/>
      </w:r>
    </w:p>
  </w:endnote>
  <w:endnote w:type="continuationNotice" w:id="1">
    <w:p w14:paraId="1F01A25D" w14:textId="77777777" w:rsidR="00BF0424" w:rsidRDefault="00BF04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altName w:val="Sakkal Majalla"/>
    <w:charset w:val="B2"/>
    <w:family w:val="auto"/>
    <w:pitch w:val="variable"/>
    <w:sig w:usb0="80002007" w:usb1="80000000" w:usb2="00000008" w:usb3="00000000" w:csb0="000000D3" w:csb1="00000000"/>
  </w:font>
  <w:font w:name="Open Sans">
    <w:altName w:val="Segoe UI"/>
    <w:panose1 w:val="020B0606030504020204"/>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BB9A9" w14:textId="459812CF" w:rsidR="00BD7CD6" w:rsidRPr="001C26B7" w:rsidRDefault="00BD7CD6" w:rsidP="00620FDF">
    <w:pPr>
      <w:pStyle w:val="Footer"/>
      <w:tabs>
        <w:tab w:val="clear" w:pos="4513"/>
        <w:tab w:val="clear" w:pos="9026"/>
        <w:tab w:val="center" w:pos="13467"/>
      </w:tabs>
      <w:bidi/>
      <w:rPr>
        <w:rFonts w:ascii="Sakkal Majalla" w:hAnsi="Sakkal Majalla" w:cs="Sakkal Majalla"/>
      </w:rPr>
    </w:pPr>
    <w:r w:rsidRPr="001C26B7">
      <w:rPr>
        <w:rFonts w:ascii="Sakkal Majalla" w:eastAsia="Open Sans" w:hAnsi="Sakkal Majalla" w:cs="Sakkal Majalla"/>
        <w:sz w:val="16"/>
        <w:szCs w:val="16"/>
        <w:rtl/>
        <w:lang w:eastAsia="ar" w:bidi="ar-MA"/>
      </w:rPr>
      <w:t xml:space="preserve">شهادات </w:t>
    </w:r>
    <w:r w:rsidRPr="001C26B7">
      <w:rPr>
        <w:rFonts w:ascii="Sakkal Majalla" w:eastAsia="Open Sans" w:hAnsi="Sakkal Majalla" w:cs="Sakkal Majalla"/>
        <w:sz w:val="16"/>
        <w:szCs w:val="16"/>
        <w:lang w:val="en-US" w:eastAsia="ar" w:bidi="en-US"/>
      </w:rPr>
      <w:t>Pearson BTEC International</w:t>
    </w:r>
    <w:r w:rsidRPr="001C26B7">
      <w:rPr>
        <w:rFonts w:ascii="Sakkal Majalla" w:eastAsia="Open Sans" w:hAnsi="Sakkal Majalla" w:cs="Sakkal Majalla"/>
        <w:sz w:val="16"/>
        <w:szCs w:val="16"/>
        <w:rtl/>
        <w:lang w:eastAsia="ar" w:bidi="ar-MA"/>
      </w:rPr>
      <w:t xml:space="preserve"> التأهيلية في إدارة الهندسة، المستوى الثاني - مخطط العمل (الأردن)</w:t>
    </w:r>
    <w:r w:rsidRPr="001C26B7">
      <w:rPr>
        <w:rFonts w:ascii="Sakkal Majalla" w:eastAsia="Open Sans" w:hAnsi="Sakkal Majalla" w:cs="Sakkal Majalla"/>
        <w:sz w:val="16"/>
        <w:szCs w:val="16"/>
        <w:rtl/>
        <w:lang w:eastAsia="ar" w:bidi="ar-MA"/>
      </w:rPr>
      <w:br/>
      <w:t>مايو 2023 © شركة بيرسون إيديوكيشن ليمتد 2023</w:t>
    </w:r>
    <w:r w:rsidRPr="001C26B7">
      <w:rPr>
        <w:rFonts w:ascii="Sakkal Majalla" w:eastAsia="Open Sans" w:hAnsi="Sakkal Majalla" w:cs="Sakkal Majalla"/>
        <w:sz w:val="16"/>
        <w:szCs w:val="16"/>
        <w:rtl/>
        <w:lang w:eastAsia="ar" w:bidi="ar-MA"/>
      </w:rPr>
      <w:tab/>
    </w:r>
    <w:r w:rsidR="00103149" w:rsidRPr="001C26B7">
      <w:rPr>
        <w:rFonts w:ascii="Sakkal Majalla" w:eastAsia="Open Sans" w:hAnsi="Sakkal Majalla" w:cs="Sakkal Majalla"/>
        <w:b/>
        <w:bCs/>
        <w:rtl/>
        <w:lang w:eastAsia="ar" w:bidi="ar-MA"/>
      </w:rPr>
      <w:fldChar w:fldCharType="begin"/>
    </w:r>
    <w:r w:rsidR="00DD12CF" w:rsidRPr="001C26B7">
      <w:rPr>
        <w:rFonts w:ascii="Sakkal Majalla" w:eastAsia="Open Sans" w:hAnsi="Sakkal Majalla" w:cs="Sakkal Majalla"/>
        <w:b/>
        <w:bCs/>
        <w:rtl/>
        <w:lang w:eastAsia="ar" w:bidi="ar-MA"/>
      </w:rPr>
      <w:instrText xml:space="preserve"> PAGE   \* MERGEFORMAT </w:instrText>
    </w:r>
    <w:r w:rsidR="00103149" w:rsidRPr="001C26B7">
      <w:rPr>
        <w:rFonts w:ascii="Sakkal Majalla" w:eastAsia="Open Sans" w:hAnsi="Sakkal Majalla" w:cs="Sakkal Majalla"/>
        <w:b/>
        <w:bCs/>
        <w:rtl/>
        <w:lang w:eastAsia="ar" w:bidi="ar-MA"/>
      </w:rPr>
      <w:fldChar w:fldCharType="separate"/>
    </w:r>
    <w:r w:rsidR="008D38D5" w:rsidRPr="001C26B7">
      <w:rPr>
        <w:rFonts w:ascii="Sakkal Majalla" w:eastAsia="Open Sans" w:hAnsi="Sakkal Majalla" w:cs="Sakkal Majalla"/>
        <w:b/>
        <w:bCs/>
        <w:noProof/>
        <w:rtl/>
        <w:lang w:eastAsia="ar" w:bidi="ar-MA"/>
      </w:rPr>
      <w:t>1</w:t>
    </w:r>
    <w:r w:rsidR="00103149" w:rsidRPr="001C26B7">
      <w:rPr>
        <w:rFonts w:ascii="Sakkal Majalla" w:eastAsia="Open Sans" w:hAnsi="Sakkal Majalla" w:cs="Sakkal Majalla"/>
        <w:b/>
        <w:bCs/>
        <w:noProof/>
        <w:rtl/>
        <w:lang w:eastAsia="ar" w:bidi="ar-MA"/>
      </w:rPr>
      <w:fldChar w:fldCharType="end"/>
    </w:r>
    <w:r w:rsidRPr="001C26B7">
      <w:rPr>
        <w:rFonts w:ascii="Sakkal Majalla" w:eastAsia="Open Sans" w:hAnsi="Sakkal Majalla" w:cs="Sakkal Majalla"/>
        <w:rtl/>
        <w:lang w:eastAsia="ar" w:bidi="ar-MA"/>
      </w:rPr>
      <w:tab/>
    </w:r>
    <w:r w:rsidRPr="001C26B7">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2042E" w14:textId="77777777" w:rsidR="00BF0424" w:rsidRDefault="00BF0424" w:rsidP="007437BB">
      <w:pPr>
        <w:spacing w:after="0" w:line="240" w:lineRule="auto"/>
      </w:pPr>
      <w:r>
        <w:separator/>
      </w:r>
    </w:p>
  </w:footnote>
  <w:footnote w:type="continuationSeparator" w:id="0">
    <w:p w14:paraId="3FB4CA12" w14:textId="77777777" w:rsidR="00BF0424" w:rsidRDefault="00BF0424" w:rsidP="007437BB">
      <w:pPr>
        <w:spacing w:after="0" w:line="240" w:lineRule="auto"/>
      </w:pPr>
      <w:r>
        <w:continuationSeparator/>
      </w:r>
    </w:p>
  </w:footnote>
  <w:footnote w:type="continuationNotice" w:id="1">
    <w:p w14:paraId="714D800A" w14:textId="77777777" w:rsidR="00BF0424" w:rsidRDefault="00BF04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90F8C" w14:textId="3FA792AC" w:rsidR="00BD7CD6" w:rsidRPr="001C26B7" w:rsidRDefault="001A44FD" w:rsidP="001C26B7">
    <w:pPr>
      <w:pStyle w:val="BTECHeader"/>
      <w:bidi/>
      <w:jc w:val="right"/>
      <w:rPr>
        <w:rFonts w:ascii="Sakkal Majalla" w:hAnsi="Sakkal Majalla" w:cs="Sakkal Majalla"/>
        <w:bCs/>
      </w:rPr>
    </w:pPr>
    <w:r w:rsidRPr="001C26B7">
      <w:rPr>
        <w:rFonts w:ascii="Sakkal Majalla" w:hAnsi="Sakkal Majalla" w:cs="Sakkal Majalla"/>
        <w:noProof/>
        <w:rtl/>
        <w:lang w:eastAsia="ar" w:bidi="ar-MA"/>
      </w:rPr>
      <w:drawing>
        <wp:anchor distT="0" distB="0" distL="114300" distR="114300" simplePos="0" relativeHeight="251659264" behindDoc="1" locked="0" layoutInCell="1" allowOverlap="1" wp14:anchorId="2351C390" wp14:editId="7DEC3AC9">
          <wp:simplePos x="0" y="0"/>
          <wp:positionH relativeFrom="page">
            <wp:align>right</wp:align>
          </wp:positionH>
          <wp:positionV relativeFrom="paragraph">
            <wp:posOffset>-182880</wp:posOffset>
          </wp:positionV>
          <wp:extent cx="7559040" cy="793750"/>
          <wp:effectExtent l="0" t="0" r="381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BD7CD6" w:rsidRPr="001C26B7">
      <w:rPr>
        <w:rFonts w:ascii="Sakkal Majalla" w:eastAsia="Open Sans" w:hAnsi="Sakkal Majalla" w:cs="Sakkal Majalla"/>
        <w:bCs/>
        <w:rtl/>
        <w:lang w:eastAsia="ar" w:bidi="ar-MA"/>
      </w:rPr>
      <w:t xml:space="preserve">شهادة </w:t>
    </w:r>
    <w:r w:rsidR="00BD7CD6" w:rsidRPr="001C26B7">
      <w:rPr>
        <w:rFonts w:ascii="Sakkal Majalla" w:eastAsia="Open Sans" w:hAnsi="Sakkal Majalla" w:cs="Sakkal Majalla"/>
        <w:bCs/>
        <w:lang w:val="en-US" w:eastAsia="ar" w:bidi="en-US"/>
      </w:rPr>
      <w:t>BTEC International</w:t>
    </w:r>
    <w:r w:rsidR="00BD7CD6" w:rsidRPr="001C26B7">
      <w:rPr>
        <w:rFonts w:ascii="Sakkal Majalla" w:eastAsia="Open Sans" w:hAnsi="Sakkal Majalla" w:cs="Sakkal Majalla"/>
        <w:bCs/>
        <w:rtl/>
        <w:lang w:eastAsia="ar" w:bidi="ar-MA"/>
      </w:rPr>
      <w:t xml:space="preserve"> من المستوى 2 في الهندسة</w:t>
    </w:r>
  </w:p>
  <w:p w14:paraId="1C7635B8" w14:textId="5AF47C74" w:rsidR="00BD7CD6" w:rsidRPr="001C26B7" w:rsidRDefault="00BD7CD6" w:rsidP="001C26B7">
    <w:pPr>
      <w:pStyle w:val="BTECHeader"/>
      <w:bidi/>
      <w:jc w:val="right"/>
      <w:rPr>
        <w:rFonts w:ascii="Sakkal Majalla" w:hAnsi="Sakkal Majalla" w:cs="Sakkal Majalla"/>
        <w:bCs/>
      </w:rPr>
    </w:pPr>
    <w:r w:rsidRPr="001C26B7">
      <w:rPr>
        <w:rFonts w:ascii="Sakkal Majalla" w:eastAsia="Open Sans" w:hAnsi="Sakkal Majalla" w:cs="Sakkal Majalla"/>
        <w:bCs/>
        <w:rtl/>
        <w:lang w:eastAsia="ar" w:bidi="ar-MA"/>
      </w:rPr>
      <w:t xml:space="preserve">الوحدة 4: الصيانة الهندسية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C0F38"/>
    <w:multiLevelType w:val="hybridMultilevel"/>
    <w:tmpl w:val="AFB6630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8203BCD"/>
    <w:multiLevelType w:val="hybridMultilevel"/>
    <w:tmpl w:val="C6CC3D2C"/>
    <w:lvl w:ilvl="0" w:tplc="08090003">
      <w:start w:val="1"/>
      <w:numFmt w:val="bullet"/>
      <w:lvlText w:val="o"/>
      <w:lvlJc w:val="left"/>
      <w:pPr>
        <w:ind w:left="700" w:hanging="360"/>
      </w:pPr>
      <w:rPr>
        <w:rFonts w:ascii="Courier New" w:hAnsi="Courier New" w:cs="Courier New"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num w:numId="1" w16cid:durableId="907151378">
    <w:abstractNumId w:val="2"/>
  </w:num>
  <w:num w:numId="2" w16cid:durableId="1323194678">
    <w:abstractNumId w:val="1"/>
  </w:num>
  <w:num w:numId="3" w16cid:durableId="1440758957">
    <w:abstractNumId w:val="3"/>
  </w:num>
  <w:num w:numId="4" w16cid:durableId="24604236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42A08"/>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A7DEA"/>
    <w:rsid w:val="000B3533"/>
    <w:rsid w:val="000C0977"/>
    <w:rsid w:val="000C2081"/>
    <w:rsid w:val="000C60BD"/>
    <w:rsid w:val="000C6F55"/>
    <w:rsid w:val="000C7628"/>
    <w:rsid w:val="000E51AA"/>
    <w:rsid w:val="000F19F0"/>
    <w:rsid w:val="000F5173"/>
    <w:rsid w:val="000F5596"/>
    <w:rsid w:val="00103149"/>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75A33"/>
    <w:rsid w:val="00183592"/>
    <w:rsid w:val="001850DA"/>
    <w:rsid w:val="001A43E2"/>
    <w:rsid w:val="001A44FD"/>
    <w:rsid w:val="001A522E"/>
    <w:rsid w:val="001A5B0E"/>
    <w:rsid w:val="001B0E1D"/>
    <w:rsid w:val="001B42FE"/>
    <w:rsid w:val="001C26B7"/>
    <w:rsid w:val="001D0605"/>
    <w:rsid w:val="001E1F4C"/>
    <w:rsid w:val="001E5480"/>
    <w:rsid w:val="001E7F1F"/>
    <w:rsid w:val="002025C8"/>
    <w:rsid w:val="00213E09"/>
    <w:rsid w:val="00215B5E"/>
    <w:rsid w:val="0022411F"/>
    <w:rsid w:val="00233CB3"/>
    <w:rsid w:val="002471EF"/>
    <w:rsid w:val="002504B9"/>
    <w:rsid w:val="00252EE5"/>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1500"/>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D57CA"/>
    <w:rsid w:val="003F29F0"/>
    <w:rsid w:val="00406C22"/>
    <w:rsid w:val="0041190A"/>
    <w:rsid w:val="0042212F"/>
    <w:rsid w:val="004251CC"/>
    <w:rsid w:val="00426F02"/>
    <w:rsid w:val="004353BD"/>
    <w:rsid w:val="004368F0"/>
    <w:rsid w:val="0043707D"/>
    <w:rsid w:val="004373DE"/>
    <w:rsid w:val="0043762E"/>
    <w:rsid w:val="004406CD"/>
    <w:rsid w:val="0044580B"/>
    <w:rsid w:val="0045037E"/>
    <w:rsid w:val="00462215"/>
    <w:rsid w:val="00476D0B"/>
    <w:rsid w:val="00483CB1"/>
    <w:rsid w:val="00484047"/>
    <w:rsid w:val="0048669F"/>
    <w:rsid w:val="0049001E"/>
    <w:rsid w:val="004904A9"/>
    <w:rsid w:val="004952A7"/>
    <w:rsid w:val="004A35D1"/>
    <w:rsid w:val="004A4109"/>
    <w:rsid w:val="004A4BEF"/>
    <w:rsid w:val="004C1C62"/>
    <w:rsid w:val="004D167B"/>
    <w:rsid w:val="004E3C67"/>
    <w:rsid w:val="004E6E50"/>
    <w:rsid w:val="004E6F21"/>
    <w:rsid w:val="004F5BC4"/>
    <w:rsid w:val="005007EE"/>
    <w:rsid w:val="00501346"/>
    <w:rsid w:val="005113E0"/>
    <w:rsid w:val="00520436"/>
    <w:rsid w:val="00524B1D"/>
    <w:rsid w:val="00524EAD"/>
    <w:rsid w:val="005262B7"/>
    <w:rsid w:val="005325E5"/>
    <w:rsid w:val="00532FB3"/>
    <w:rsid w:val="0053441E"/>
    <w:rsid w:val="005359FB"/>
    <w:rsid w:val="00542581"/>
    <w:rsid w:val="005429D9"/>
    <w:rsid w:val="00574FAF"/>
    <w:rsid w:val="005752D7"/>
    <w:rsid w:val="00576335"/>
    <w:rsid w:val="00585A90"/>
    <w:rsid w:val="005870D1"/>
    <w:rsid w:val="00592C98"/>
    <w:rsid w:val="00595BA8"/>
    <w:rsid w:val="005A1C24"/>
    <w:rsid w:val="005A547A"/>
    <w:rsid w:val="005B1288"/>
    <w:rsid w:val="005B370C"/>
    <w:rsid w:val="005B55BC"/>
    <w:rsid w:val="005C1DDF"/>
    <w:rsid w:val="005C78EE"/>
    <w:rsid w:val="005D055F"/>
    <w:rsid w:val="005D1701"/>
    <w:rsid w:val="005E02C5"/>
    <w:rsid w:val="005E2D6A"/>
    <w:rsid w:val="005E2F0C"/>
    <w:rsid w:val="005E4B9C"/>
    <w:rsid w:val="005E4FF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00DA"/>
    <w:rsid w:val="0068103F"/>
    <w:rsid w:val="00681969"/>
    <w:rsid w:val="00681E8B"/>
    <w:rsid w:val="00693AED"/>
    <w:rsid w:val="00694722"/>
    <w:rsid w:val="006974A4"/>
    <w:rsid w:val="006A2EA9"/>
    <w:rsid w:val="006A4304"/>
    <w:rsid w:val="006A579F"/>
    <w:rsid w:val="006B25CF"/>
    <w:rsid w:val="006B26B2"/>
    <w:rsid w:val="006B451C"/>
    <w:rsid w:val="006D0091"/>
    <w:rsid w:val="006D45A7"/>
    <w:rsid w:val="006E1D8D"/>
    <w:rsid w:val="006E2F72"/>
    <w:rsid w:val="006E4DF1"/>
    <w:rsid w:val="006E5359"/>
    <w:rsid w:val="006F64DA"/>
    <w:rsid w:val="006F6D59"/>
    <w:rsid w:val="00702B72"/>
    <w:rsid w:val="00720B18"/>
    <w:rsid w:val="007437BB"/>
    <w:rsid w:val="00751367"/>
    <w:rsid w:val="00756135"/>
    <w:rsid w:val="00756A40"/>
    <w:rsid w:val="007635DB"/>
    <w:rsid w:val="0076424E"/>
    <w:rsid w:val="0076618C"/>
    <w:rsid w:val="00766223"/>
    <w:rsid w:val="00771C03"/>
    <w:rsid w:val="0077673C"/>
    <w:rsid w:val="007A0DCC"/>
    <w:rsid w:val="007B28E5"/>
    <w:rsid w:val="007B42CA"/>
    <w:rsid w:val="007C4DFC"/>
    <w:rsid w:val="007D3098"/>
    <w:rsid w:val="007E1D2A"/>
    <w:rsid w:val="007E31B8"/>
    <w:rsid w:val="007E4A66"/>
    <w:rsid w:val="007E66B8"/>
    <w:rsid w:val="007F0FD7"/>
    <w:rsid w:val="007F2471"/>
    <w:rsid w:val="008128C0"/>
    <w:rsid w:val="008228ED"/>
    <w:rsid w:val="00824172"/>
    <w:rsid w:val="00830E89"/>
    <w:rsid w:val="00832FFB"/>
    <w:rsid w:val="00834161"/>
    <w:rsid w:val="0085506F"/>
    <w:rsid w:val="0086065D"/>
    <w:rsid w:val="0086127B"/>
    <w:rsid w:val="00862278"/>
    <w:rsid w:val="00867E1A"/>
    <w:rsid w:val="0087121C"/>
    <w:rsid w:val="008762D4"/>
    <w:rsid w:val="00876351"/>
    <w:rsid w:val="00881F3D"/>
    <w:rsid w:val="0089131B"/>
    <w:rsid w:val="008931B3"/>
    <w:rsid w:val="0089744B"/>
    <w:rsid w:val="008A19DD"/>
    <w:rsid w:val="008C3211"/>
    <w:rsid w:val="008C7B77"/>
    <w:rsid w:val="008D06FD"/>
    <w:rsid w:val="008D38D5"/>
    <w:rsid w:val="008D42D5"/>
    <w:rsid w:val="008D4E7E"/>
    <w:rsid w:val="008E3B39"/>
    <w:rsid w:val="008E55E7"/>
    <w:rsid w:val="008F0ECE"/>
    <w:rsid w:val="00912E1F"/>
    <w:rsid w:val="009159A7"/>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85B28"/>
    <w:rsid w:val="00995F56"/>
    <w:rsid w:val="00995FE1"/>
    <w:rsid w:val="009A6184"/>
    <w:rsid w:val="009B5C08"/>
    <w:rsid w:val="009B644C"/>
    <w:rsid w:val="009C245F"/>
    <w:rsid w:val="009C3CC9"/>
    <w:rsid w:val="009D129C"/>
    <w:rsid w:val="009D27B3"/>
    <w:rsid w:val="009D6095"/>
    <w:rsid w:val="009E38F9"/>
    <w:rsid w:val="009E47FB"/>
    <w:rsid w:val="009E4A6A"/>
    <w:rsid w:val="009E7840"/>
    <w:rsid w:val="009F597B"/>
    <w:rsid w:val="009F5EF2"/>
    <w:rsid w:val="009F6D68"/>
    <w:rsid w:val="00A02EBF"/>
    <w:rsid w:val="00A15AD0"/>
    <w:rsid w:val="00A22AB1"/>
    <w:rsid w:val="00A2527F"/>
    <w:rsid w:val="00A27C06"/>
    <w:rsid w:val="00A41F52"/>
    <w:rsid w:val="00A44DA8"/>
    <w:rsid w:val="00A53458"/>
    <w:rsid w:val="00A556FB"/>
    <w:rsid w:val="00A575DE"/>
    <w:rsid w:val="00A663E3"/>
    <w:rsid w:val="00A669F2"/>
    <w:rsid w:val="00A74BFE"/>
    <w:rsid w:val="00A94CC2"/>
    <w:rsid w:val="00AA6F0D"/>
    <w:rsid w:val="00AB14F4"/>
    <w:rsid w:val="00AC21B6"/>
    <w:rsid w:val="00AC2D03"/>
    <w:rsid w:val="00AC4252"/>
    <w:rsid w:val="00AD1F1C"/>
    <w:rsid w:val="00AD5186"/>
    <w:rsid w:val="00AE04EA"/>
    <w:rsid w:val="00AE167D"/>
    <w:rsid w:val="00AE4634"/>
    <w:rsid w:val="00AE6043"/>
    <w:rsid w:val="00AE7A6D"/>
    <w:rsid w:val="00AF1401"/>
    <w:rsid w:val="00AF168C"/>
    <w:rsid w:val="00B004F1"/>
    <w:rsid w:val="00B01BC3"/>
    <w:rsid w:val="00B062CA"/>
    <w:rsid w:val="00B1153C"/>
    <w:rsid w:val="00B12509"/>
    <w:rsid w:val="00B14EA3"/>
    <w:rsid w:val="00B217BA"/>
    <w:rsid w:val="00B313E1"/>
    <w:rsid w:val="00B45D14"/>
    <w:rsid w:val="00B61881"/>
    <w:rsid w:val="00B64267"/>
    <w:rsid w:val="00B65667"/>
    <w:rsid w:val="00B72A92"/>
    <w:rsid w:val="00B74D7F"/>
    <w:rsid w:val="00B963FA"/>
    <w:rsid w:val="00B97E23"/>
    <w:rsid w:val="00BA23F2"/>
    <w:rsid w:val="00BB1B27"/>
    <w:rsid w:val="00BC1227"/>
    <w:rsid w:val="00BD208C"/>
    <w:rsid w:val="00BD2983"/>
    <w:rsid w:val="00BD5294"/>
    <w:rsid w:val="00BD7CD6"/>
    <w:rsid w:val="00BE3207"/>
    <w:rsid w:val="00BE3800"/>
    <w:rsid w:val="00BE3C71"/>
    <w:rsid w:val="00BE76F8"/>
    <w:rsid w:val="00BF0424"/>
    <w:rsid w:val="00BF5831"/>
    <w:rsid w:val="00BF67CB"/>
    <w:rsid w:val="00C114C9"/>
    <w:rsid w:val="00C205E7"/>
    <w:rsid w:val="00C46BDB"/>
    <w:rsid w:val="00C53655"/>
    <w:rsid w:val="00C60FB7"/>
    <w:rsid w:val="00C66CCE"/>
    <w:rsid w:val="00C72463"/>
    <w:rsid w:val="00C7387C"/>
    <w:rsid w:val="00C73C8F"/>
    <w:rsid w:val="00C86A3A"/>
    <w:rsid w:val="00C91329"/>
    <w:rsid w:val="00C97018"/>
    <w:rsid w:val="00CA1FB3"/>
    <w:rsid w:val="00CB0331"/>
    <w:rsid w:val="00CB64C4"/>
    <w:rsid w:val="00CB6CFC"/>
    <w:rsid w:val="00CC14BC"/>
    <w:rsid w:val="00CC5D62"/>
    <w:rsid w:val="00CC7E3D"/>
    <w:rsid w:val="00CD5F89"/>
    <w:rsid w:val="00CE54BE"/>
    <w:rsid w:val="00CE7922"/>
    <w:rsid w:val="00CF5249"/>
    <w:rsid w:val="00CF6633"/>
    <w:rsid w:val="00D03F3E"/>
    <w:rsid w:val="00D05A96"/>
    <w:rsid w:val="00D20F4B"/>
    <w:rsid w:val="00D21885"/>
    <w:rsid w:val="00D232A5"/>
    <w:rsid w:val="00D35AE9"/>
    <w:rsid w:val="00D522E8"/>
    <w:rsid w:val="00D52447"/>
    <w:rsid w:val="00D67A7A"/>
    <w:rsid w:val="00D77B93"/>
    <w:rsid w:val="00D82498"/>
    <w:rsid w:val="00D85350"/>
    <w:rsid w:val="00D93383"/>
    <w:rsid w:val="00D94C0E"/>
    <w:rsid w:val="00D9534F"/>
    <w:rsid w:val="00DA4388"/>
    <w:rsid w:val="00DA4778"/>
    <w:rsid w:val="00DB1343"/>
    <w:rsid w:val="00DC38F7"/>
    <w:rsid w:val="00DD12CF"/>
    <w:rsid w:val="00DD3203"/>
    <w:rsid w:val="00DF2BB4"/>
    <w:rsid w:val="00DF665B"/>
    <w:rsid w:val="00DF7A13"/>
    <w:rsid w:val="00E01E7E"/>
    <w:rsid w:val="00E03A5F"/>
    <w:rsid w:val="00E36FA3"/>
    <w:rsid w:val="00E4061C"/>
    <w:rsid w:val="00E512B3"/>
    <w:rsid w:val="00E519C4"/>
    <w:rsid w:val="00E5593E"/>
    <w:rsid w:val="00E60104"/>
    <w:rsid w:val="00E63530"/>
    <w:rsid w:val="00E679A9"/>
    <w:rsid w:val="00E67E55"/>
    <w:rsid w:val="00E71C73"/>
    <w:rsid w:val="00E733F0"/>
    <w:rsid w:val="00E81034"/>
    <w:rsid w:val="00E85C66"/>
    <w:rsid w:val="00E95657"/>
    <w:rsid w:val="00EA1A92"/>
    <w:rsid w:val="00EB3168"/>
    <w:rsid w:val="00EB3309"/>
    <w:rsid w:val="00EB7D09"/>
    <w:rsid w:val="00EC6C04"/>
    <w:rsid w:val="00ED5F48"/>
    <w:rsid w:val="00ED6B44"/>
    <w:rsid w:val="00EE2544"/>
    <w:rsid w:val="00EE7EE7"/>
    <w:rsid w:val="00EF08DC"/>
    <w:rsid w:val="00EF4E1E"/>
    <w:rsid w:val="00EF656A"/>
    <w:rsid w:val="00F013F8"/>
    <w:rsid w:val="00F07648"/>
    <w:rsid w:val="00F23268"/>
    <w:rsid w:val="00F24532"/>
    <w:rsid w:val="00F2612E"/>
    <w:rsid w:val="00F31B84"/>
    <w:rsid w:val="00F36F6C"/>
    <w:rsid w:val="00F40CE6"/>
    <w:rsid w:val="00F55F97"/>
    <w:rsid w:val="00F61258"/>
    <w:rsid w:val="00F623F4"/>
    <w:rsid w:val="00F7023A"/>
    <w:rsid w:val="00F725FC"/>
    <w:rsid w:val="00F7336C"/>
    <w:rsid w:val="00F820DD"/>
    <w:rsid w:val="00F87B1D"/>
    <w:rsid w:val="00F914D5"/>
    <w:rsid w:val="00F95466"/>
    <w:rsid w:val="00FC45C6"/>
    <w:rsid w:val="00FC492C"/>
    <w:rsid w:val="00FC571A"/>
    <w:rsid w:val="00FD2986"/>
    <w:rsid w:val="00FD3BAC"/>
    <w:rsid w:val="00FE1A3A"/>
    <w:rsid w:val="00FE76C1"/>
    <w:rsid w:val="00FF130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8A3DD"/>
  <w15:docId w15:val="{8ECDDE0F-BD3A-4F9A-A75B-95C3D6C2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1"/>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2"/>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extbullets">
    <w:name w:val="Text bullets"/>
    <w:qFormat/>
    <w:rsid w:val="004E3C67"/>
    <w:pPr>
      <w:tabs>
        <w:tab w:val="left" w:pos="397"/>
      </w:tabs>
      <w:suppressAutoHyphens/>
      <w:spacing w:before="80" w:after="60" w:line="260" w:lineRule="atLeast"/>
      <w:ind w:right="851"/>
      <w:textDirection w:val="btLr"/>
      <w:textAlignment w:val="top"/>
      <w:outlineLvl w:val="0"/>
    </w:pPr>
    <w:rPr>
      <w:rFonts w:eastAsia="Verdana" w:cs="Verdana"/>
      <w:position w:val="-1"/>
      <w:lang w:eastAsia="en-US"/>
    </w:rPr>
  </w:style>
  <w:style w:type="paragraph" w:styleId="Revision">
    <w:name w:val="Revision"/>
    <w:hidden/>
    <w:uiPriority w:val="71"/>
    <w:semiHidden/>
    <w:rsid w:val="005B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5BE56315-1BC9-46A9-9977-098E947401A9}"/>
</file>

<file path=customXml/itemProps4.xml><?xml version="1.0" encoding="utf-8"?>
<ds:datastoreItem xmlns:ds="http://schemas.openxmlformats.org/officeDocument/2006/customXml" ds:itemID="{27C5E31C-C9D2-48FE-BB62-F73DE384A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10</cp:revision>
  <cp:lastPrinted>2020-02-19T20:13:00Z</cp:lastPrinted>
  <dcterms:created xsi:type="dcterms:W3CDTF">2023-05-18T14:32:00Z</dcterms:created>
  <dcterms:modified xsi:type="dcterms:W3CDTF">2023-08-24T15:51:00Z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