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6740EA03" w:rsidR="004E1D73" w:rsidRPr="0028277D" w:rsidRDefault="009C2EF8" w:rsidP="00625517">
      <w:pPr>
        <w:bidi/>
        <w:ind w:left="2" w:hanging="4"/>
        <w:rPr>
          <w:rFonts w:ascii="Sakkal Majalla" w:hAnsi="Sakkal Majalla" w:cs="Sakkal Majalla"/>
          <w:b/>
          <w:bCs/>
          <w:color w:val="008080"/>
          <w:position w:val="0"/>
          <w:sz w:val="36"/>
          <w:szCs w:val="36"/>
          <w:lang w:val="en-US"/>
        </w:rPr>
      </w:pPr>
      <w:r w:rsidRPr="0028277D">
        <w:rPr>
          <w:rFonts w:ascii="Sakkal Majalla" w:eastAsia="Open Sans" w:hAnsi="Sakkal Majalla" w:cs="Sakkal Majalla"/>
          <w:b/>
          <w:bCs/>
          <w:color w:val="008080"/>
          <w:position w:val="0"/>
          <w:sz w:val="36"/>
          <w:szCs w:val="36"/>
          <w:rtl/>
          <w:lang w:eastAsia="ar" w:bidi="ar-MA"/>
        </w:rPr>
        <w:t>الوحدة 6: المواد الهندسية</w:t>
      </w:r>
    </w:p>
    <w:p w14:paraId="551688D6" w14:textId="405E6E2D" w:rsidR="004E1D73" w:rsidRPr="0028277D" w:rsidRDefault="00C502E5" w:rsidP="00625517">
      <w:pPr>
        <w:pBdr>
          <w:top w:val="nil"/>
          <w:left w:val="nil"/>
          <w:bottom w:val="nil"/>
          <w:right w:val="nil"/>
          <w:between w:val="nil"/>
        </w:pBdr>
        <w:tabs>
          <w:tab w:val="left" w:pos="480"/>
        </w:tabs>
        <w:bidi/>
        <w:spacing w:before="360" w:after="120" w:line="240" w:lineRule="auto"/>
        <w:ind w:left="2" w:right="140" w:hanging="4"/>
        <w:rPr>
          <w:rFonts w:ascii="Sakkal Majalla" w:hAnsi="Sakkal Majalla" w:cs="Sakkal Majalla"/>
          <w:b/>
          <w:bCs/>
          <w:color w:val="000000"/>
          <w:sz w:val="26"/>
          <w:szCs w:val="26"/>
        </w:rPr>
      </w:pPr>
      <w:r w:rsidRPr="0028277D">
        <w:rPr>
          <w:rFonts w:ascii="Sakkal Majalla" w:eastAsia="Open Sans" w:hAnsi="Sakkal Majalla" w:cs="Sakkal Majalla"/>
          <w:b/>
          <w:bCs/>
          <w:noProof/>
          <w:color w:val="008080"/>
          <w:sz w:val="36"/>
          <w:szCs w:val="36"/>
          <w:rtl/>
          <w:lang w:eastAsia="ar" w:bidi="ar-MA"/>
        </w:rPr>
        <mc:AlternateContent>
          <mc:Choice Requires="wps">
            <w:drawing>
              <wp:anchor distT="0" distB="0" distL="0" distR="0" simplePos="0" relativeHeight="251659264" behindDoc="0" locked="0" layoutInCell="1" allowOverlap="1" wp14:anchorId="78DF354D" wp14:editId="60E5D014">
                <wp:simplePos x="0" y="0"/>
                <wp:positionH relativeFrom="page">
                  <wp:posOffset>1017601</wp:posOffset>
                </wp:positionH>
                <wp:positionV relativeFrom="paragraph">
                  <wp:posOffset>13335</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D063F6"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0.15pt,1.05pt" to="536.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" strokecolor="#31849b [2408]">
                <w10:wrap type="topAndBottom" anchorx="page"/>
              </v:line>
            </w:pict>
          </mc:Fallback>
        </mc:AlternateContent>
      </w:r>
      <w:r w:rsidR="009C2EF8" w:rsidRPr="0028277D">
        <w:rPr>
          <w:rFonts w:ascii="Sakkal Majalla" w:eastAsia="Open Sans" w:hAnsi="Sakkal Majalla" w:cs="Sakkal Majalla"/>
          <w:b/>
          <w:bCs/>
          <w:color w:val="000000"/>
          <w:sz w:val="26"/>
          <w:szCs w:val="26"/>
          <w:rtl/>
          <w:lang w:eastAsia="ar" w:bidi="ar-MA"/>
        </w:rPr>
        <w:t>إرشادات تقديم الوحدة</w:t>
      </w:r>
    </w:p>
    <w:p w14:paraId="6913F613" w14:textId="42120BD9" w:rsidR="004E1D73" w:rsidRPr="0028277D" w:rsidRDefault="009C2EF8" w:rsidP="00625517">
      <w:pPr>
        <w:pBdr>
          <w:top w:val="nil"/>
          <w:left w:val="nil"/>
          <w:bottom w:val="nil"/>
          <w:right w:val="nil"/>
          <w:between w:val="nil"/>
        </w:pBdr>
        <w:bidi/>
        <w:spacing w:before="80" w:after="60" w:line="240" w:lineRule="auto"/>
        <w:ind w:left="0" w:right="140" w:hanging="2"/>
        <w:rPr>
          <w:rFonts w:ascii="Sakkal Majalla" w:hAnsi="Sakkal Majalla" w:cs="Sakkal Majalla"/>
          <w:b/>
          <w:bCs/>
          <w:color w:val="000000"/>
          <w:sz w:val="24"/>
          <w:szCs w:val="24"/>
        </w:rPr>
      </w:pPr>
      <w:r w:rsidRPr="0028277D">
        <w:rPr>
          <w:rFonts w:ascii="Sakkal Majalla" w:eastAsia="Open Sans" w:hAnsi="Sakkal Majalla" w:cs="Sakkal Majalla"/>
          <w:b/>
          <w:bCs/>
          <w:color w:val="000000"/>
          <w:sz w:val="24"/>
          <w:szCs w:val="24"/>
          <w:rtl/>
          <w:lang w:eastAsia="ar" w:bidi="ar-MA"/>
        </w:rPr>
        <w:t>استعراض الوحدة</w:t>
      </w:r>
    </w:p>
    <w:p w14:paraId="53A97E5F" w14:textId="741432E1" w:rsidR="00B17DAE" w:rsidRPr="0028277D" w:rsidRDefault="00B17DAE" w:rsidP="00625517">
      <w:pPr>
        <w:pBdr>
          <w:top w:val="nil"/>
          <w:left w:val="nil"/>
          <w:bottom w:val="nil"/>
          <w:right w:val="nil"/>
          <w:between w:val="nil"/>
        </w:pBdr>
        <w:bidi/>
        <w:spacing w:before="80" w:after="60" w:line="240" w:lineRule="auto"/>
        <w:ind w:left="0" w:right="282" w:hanging="2"/>
        <w:rPr>
          <w:rFonts w:ascii="Sakkal Majalla" w:hAnsi="Sakkal Majalla" w:cs="Sakkal Majalla"/>
          <w:b/>
          <w:bCs/>
          <w:color w:val="000000"/>
          <w:sz w:val="24"/>
          <w:szCs w:val="24"/>
        </w:rPr>
      </w:pPr>
      <w:r w:rsidRPr="00625517">
        <w:rPr>
          <w:rFonts w:ascii="Sakkal Majalla" w:eastAsia="Open Sans" w:hAnsi="Sakkal Majalla" w:cs="Sakkal Majalla"/>
          <w:color w:val="000000"/>
          <w:sz w:val="24"/>
          <w:szCs w:val="24"/>
          <w:rtl/>
          <w:lang w:eastAsia="ar" w:bidi="ar-MA"/>
        </w:rPr>
        <w:t>هذه الوحدة اختيارية لجميع الأحجام والمسارات وينبغي تقديمها مبكرًا في البرنامج.</w:t>
      </w:r>
    </w:p>
    <w:p w14:paraId="2861E3B2" w14:textId="66646086" w:rsidR="00B17DAE" w:rsidRPr="00625517" w:rsidRDefault="00B17DAE" w:rsidP="00625517">
      <w:pPr>
        <w:pBdr>
          <w:top w:val="nil"/>
          <w:left w:val="nil"/>
          <w:bottom w:val="nil"/>
          <w:right w:val="nil"/>
          <w:between w:val="nil"/>
        </w:pBdr>
        <w:bidi/>
        <w:spacing w:before="80" w:after="60" w:line="240" w:lineRule="auto"/>
        <w:ind w:left="0" w:right="282" w:hanging="2"/>
        <w:rPr>
          <w:rFonts w:ascii="Sakkal Majalla" w:hAnsi="Sakkal Majalla" w:cs="Sakkal Majalla"/>
          <w:color w:val="000000"/>
          <w:sz w:val="24"/>
          <w:szCs w:val="24"/>
        </w:rPr>
      </w:pPr>
      <w:r w:rsidRPr="00625517">
        <w:rPr>
          <w:rFonts w:ascii="Sakkal Majalla" w:eastAsia="Open Sans" w:hAnsi="Sakkal Majalla" w:cs="Sakkal Majalla"/>
          <w:color w:val="000000"/>
          <w:sz w:val="24"/>
          <w:szCs w:val="24"/>
          <w:rtl/>
          <w:lang w:eastAsia="ar" w:bidi="ar-MA"/>
        </w:rPr>
        <w:t>فقد تكون معرفة بعض المتعلمين وفهمهم محدودان للغاية لأنواع مختلفة من المواد الهندسية.</w:t>
      </w:r>
    </w:p>
    <w:p w14:paraId="33D7EAEB" w14:textId="7BF1D559" w:rsidR="00B17DAE" w:rsidRPr="00625517" w:rsidRDefault="00B17DAE" w:rsidP="00625517">
      <w:pPr>
        <w:pBdr>
          <w:top w:val="nil"/>
          <w:left w:val="nil"/>
          <w:bottom w:val="nil"/>
          <w:right w:val="nil"/>
          <w:between w:val="nil"/>
        </w:pBdr>
        <w:bidi/>
        <w:spacing w:before="80" w:after="60" w:line="240" w:lineRule="auto"/>
        <w:ind w:left="0" w:right="282" w:hanging="2"/>
        <w:rPr>
          <w:rFonts w:ascii="Sakkal Majalla" w:hAnsi="Sakkal Majalla" w:cs="Sakkal Majalla"/>
          <w:color w:val="000000"/>
          <w:sz w:val="24"/>
          <w:szCs w:val="24"/>
        </w:rPr>
      </w:pPr>
      <w:r w:rsidRPr="00625517">
        <w:rPr>
          <w:rFonts w:ascii="Sakkal Majalla" w:eastAsia="Open Sans" w:hAnsi="Sakkal Majalla" w:cs="Sakkal Majalla"/>
          <w:color w:val="000000"/>
          <w:sz w:val="24"/>
          <w:szCs w:val="24"/>
          <w:rtl/>
          <w:lang w:eastAsia="ar" w:bidi="ar-MA"/>
        </w:rPr>
        <w:t>ويمكن تقديم هذه الوحدة في سياق عام أو متخصص. على سبيل المثال، يمكن للمتعلمين تنفيذ أعمال هندسية، باستخدام أدوات ومعدات آلية قياسية، على المواد لصنع مكونات لمشروع معين، أو يمكنهم دراسة المواد المستخدمة في الشركة المصنعة للسيارة أو الدراجة.</w:t>
      </w:r>
    </w:p>
    <w:p w14:paraId="7FB0EBFD" w14:textId="0C7D8676" w:rsidR="00A120F5" w:rsidRPr="00625517" w:rsidRDefault="00A120F5" w:rsidP="00625517">
      <w:pPr>
        <w:pBdr>
          <w:top w:val="nil"/>
          <w:left w:val="nil"/>
          <w:bottom w:val="nil"/>
          <w:right w:val="nil"/>
          <w:between w:val="nil"/>
        </w:pBdr>
        <w:bidi/>
        <w:spacing w:before="80" w:after="60" w:line="240" w:lineRule="auto"/>
        <w:ind w:left="0" w:right="282" w:hanging="2"/>
        <w:rPr>
          <w:rFonts w:ascii="Sakkal Majalla" w:hAnsi="Sakkal Majalla" w:cs="Sakkal Majalla"/>
          <w:color w:val="000000"/>
          <w:sz w:val="24"/>
          <w:szCs w:val="24"/>
        </w:rPr>
      </w:pPr>
      <w:r w:rsidRPr="00625517">
        <w:rPr>
          <w:rFonts w:ascii="Sakkal Majalla" w:eastAsia="Open Sans" w:hAnsi="Sakkal Majalla" w:cs="Sakkal Majalla"/>
          <w:color w:val="000000"/>
          <w:sz w:val="24"/>
          <w:szCs w:val="24"/>
          <w:rtl/>
          <w:lang w:eastAsia="ar" w:bidi="ar-MA"/>
        </w:rPr>
        <w:t>يجب منح المتعلمين إمكانية الوصول إلى مجموعة من المكونات والمنتجات الهندسية التي توضح استخدام المواد الهندسية. يجب أيضًا منحهم إمكانية الوصول إلى مجموعة من المواد المعالجة حراريًا وبأشكال مختلفة من التوريد.</w:t>
      </w:r>
    </w:p>
    <w:p w14:paraId="61645352" w14:textId="4D97AFB0" w:rsidR="00B17DAE" w:rsidRPr="00625517" w:rsidRDefault="00B17DAE" w:rsidP="00625517">
      <w:pPr>
        <w:pBdr>
          <w:top w:val="nil"/>
          <w:left w:val="nil"/>
          <w:bottom w:val="nil"/>
          <w:right w:val="nil"/>
          <w:between w:val="nil"/>
        </w:pBdr>
        <w:bidi/>
        <w:spacing w:before="80" w:after="60" w:line="240" w:lineRule="auto"/>
        <w:ind w:left="0" w:right="282" w:hanging="2"/>
        <w:rPr>
          <w:rFonts w:ascii="Sakkal Majalla" w:hAnsi="Sakkal Majalla" w:cs="Sakkal Majalla"/>
          <w:color w:val="000000"/>
          <w:sz w:val="24"/>
          <w:szCs w:val="24"/>
        </w:rPr>
      </w:pPr>
      <w:r w:rsidRPr="00625517">
        <w:rPr>
          <w:rFonts w:ascii="Sakkal Majalla" w:eastAsia="Open Sans" w:hAnsi="Sakkal Majalla" w:cs="Sakkal Majalla"/>
          <w:color w:val="000000"/>
          <w:sz w:val="24"/>
          <w:szCs w:val="24"/>
          <w:rtl/>
          <w:lang w:eastAsia="ar" w:bidi="ar-MA"/>
        </w:rPr>
        <w:t>وبالتالي سيحتاج المتعلمون إلى فهم ممارسات العمل الآمنة المصممة لحمايتهم من مختلف الأخطار والمخاطر المتأصلة في أنشطة العمل الهندسي والقدرة على تطبيقها. يجب على المتعلمين الرجوع إلى جوانب المعرفة التي اكتسبوها في الوحدة 1: العمل بأمان وفعالية في الهندسة والتأكد من أن تمتعهم بالسلوك الصحيح للتعلم والالتزام بمسؤوليات ومتطلبات الصحة والسلامة.</w:t>
      </w:r>
    </w:p>
    <w:p w14:paraId="7ABE8AF4" w14:textId="77777777" w:rsidR="00A501A8" w:rsidRPr="00625517" w:rsidRDefault="00A120F5" w:rsidP="00625517">
      <w:pPr>
        <w:pStyle w:val="BodyText"/>
        <w:widowControl w:val="0"/>
        <w:bidi/>
        <w:spacing w:before="139" w:line="240" w:lineRule="auto"/>
        <w:ind w:left="0" w:right="282"/>
        <w:rPr>
          <w:rFonts w:ascii="Sakkal Majalla" w:hAnsi="Sakkal Majalla" w:cs="Sakkal Majalla"/>
          <w:sz w:val="24"/>
          <w:szCs w:val="24"/>
        </w:rPr>
      </w:pPr>
      <w:r w:rsidRPr="00625517">
        <w:rPr>
          <w:rFonts w:ascii="Sakkal Majalla" w:eastAsia="Open Sans" w:hAnsi="Sakkal Majalla" w:cs="Sakkal Majalla"/>
          <w:color w:val="000000"/>
          <w:sz w:val="24"/>
          <w:szCs w:val="24"/>
          <w:rtl/>
          <w:lang w:eastAsia="ar" w:bidi="ar-MA"/>
        </w:rPr>
        <w:t>يجب أن التأكيد على جوانب السلامة، مثل ارتداء معدات الحماية الشخصية (</w:t>
      </w:r>
      <w:r w:rsidRPr="00625517">
        <w:rPr>
          <w:rFonts w:ascii="Sakkal Majalla" w:eastAsia="Open Sans" w:hAnsi="Sakkal Majalla" w:cs="Sakkal Majalla"/>
          <w:color w:val="000000"/>
          <w:sz w:val="24"/>
          <w:szCs w:val="24"/>
          <w:lang w:val="en-US" w:eastAsia="ar" w:bidi="en-US"/>
        </w:rPr>
        <w:t>PPE</w:t>
      </w:r>
      <w:r w:rsidRPr="00625517">
        <w:rPr>
          <w:rFonts w:ascii="Sakkal Majalla" w:eastAsia="Open Sans" w:hAnsi="Sakkal Majalla" w:cs="Sakkal Majalla"/>
          <w:color w:val="000000"/>
          <w:sz w:val="24"/>
          <w:szCs w:val="24"/>
          <w:rtl/>
          <w:lang w:eastAsia="ar" w:bidi="ar-MA"/>
        </w:rPr>
        <w:t>)، في جميع الأوقات عندما يستعد المتعلمون لأنشطة الأعمال الهندسية ويقومون بها. ويحتاج المتعلمون إلى إظهار قدرتهم على العمل بفعالية عند التعامل مع المواد واختبارها. لا يحتاجون إلى الدقة في التجارب ولكنهم بحاجة إلى العمل بأمان. وبالتالي، لإكمال هذه الوحدة، سيحتاج المتعلمون إلى الوصول إلى مواد هندسية مختلفة وأن يكونوا قادرين على إجراء الاختبارات عليها لقياس خصائصها.</w:t>
      </w:r>
    </w:p>
    <w:p w14:paraId="7418A927" w14:textId="4703E03E" w:rsidR="00B17DAE" w:rsidRPr="00625517" w:rsidRDefault="00B17DAE" w:rsidP="00625517">
      <w:pPr>
        <w:pStyle w:val="BodyText"/>
        <w:widowControl w:val="0"/>
        <w:bidi/>
        <w:spacing w:before="139" w:line="240" w:lineRule="auto"/>
        <w:ind w:left="0" w:right="282"/>
        <w:rPr>
          <w:rFonts w:ascii="Sakkal Majalla" w:hAnsi="Sakkal Majalla" w:cs="Sakkal Majalla"/>
          <w:sz w:val="24"/>
          <w:szCs w:val="24"/>
        </w:rPr>
      </w:pPr>
      <w:r w:rsidRPr="00625517">
        <w:rPr>
          <w:rFonts w:ascii="Sakkal Majalla" w:eastAsia="Open Sans" w:hAnsi="Sakkal Majalla" w:cs="Sakkal Majalla"/>
          <w:sz w:val="24"/>
          <w:szCs w:val="24"/>
          <w:rtl/>
          <w:lang w:eastAsia="ar" w:bidi="ar-MA"/>
        </w:rPr>
        <w:t>يمكنك استخدام مجموعة من طرق التقديم في هذه الوحدة، مثل:</w:t>
      </w:r>
    </w:p>
    <w:p w14:paraId="711E3C2B" w14:textId="77777777" w:rsidR="00B17DAE" w:rsidRPr="00625517" w:rsidRDefault="00B17DAE" w:rsidP="00625517">
      <w:pPr>
        <w:pStyle w:val="BodyText"/>
        <w:widowControl w:val="0"/>
        <w:numPr>
          <w:ilvl w:val="0"/>
          <w:numId w:val="25"/>
        </w:numPr>
        <w:bidi/>
        <w:spacing w:line="240" w:lineRule="auto"/>
        <w:ind w:left="426" w:right="282" w:hanging="426"/>
        <w:rPr>
          <w:rFonts w:ascii="Sakkal Majalla" w:hAnsi="Sakkal Majalla" w:cs="Sakkal Majalla"/>
          <w:sz w:val="24"/>
          <w:szCs w:val="24"/>
        </w:rPr>
      </w:pPr>
      <w:r w:rsidRPr="00625517">
        <w:rPr>
          <w:rFonts w:ascii="Sakkal Majalla" w:eastAsia="Open Sans" w:hAnsi="Sakkal Majalla" w:cs="Sakkal Majalla"/>
          <w:sz w:val="24"/>
          <w:szCs w:val="24"/>
          <w:rtl/>
          <w:lang w:eastAsia="ar" w:bidi="ar-MA"/>
        </w:rPr>
        <w:t>المناقشات - الصفية والجماعية المصغرة</w:t>
      </w:r>
    </w:p>
    <w:p w14:paraId="2FF73954" w14:textId="7D7FD260" w:rsidR="00B17DAE" w:rsidRPr="00625517" w:rsidRDefault="00B17DAE" w:rsidP="00625517">
      <w:pPr>
        <w:pStyle w:val="ListParagraph"/>
        <w:widowControl w:val="0"/>
        <w:numPr>
          <w:ilvl w:val="0"/>
          <w:numId w:val="25"/>
        </w:numPr>
        <w:tabs>
          <w:tab w:val="left" w:pos="614"/>
          <w:tab w:val="left" w:pos="615"/>
        </w:tabs>
        <w:suppressAutoHyphens w:val="0"/>
        <w:bidi/>
        <w:spacing w:line="240" w:lineRule="auto"/>
        <w:ind w:leftChars="0" w:left="426" w:right="1690" w:firstLineChars="0" w:hanging="426"/>
        <w:textDirection w:val="lrTb"/>
        <w:textAlignment w:val="auto"/>
        <w:outlineLvl w:val="9"/>
        <w:rPr>
          <w:rFonts w:ascii="Sakkal Majalla" w:hAnsi="Sakkal Majalla" w:cs="Sakkal Majalla"/>
          <w:sz w:val="24"/>
          <w:szCs w:val="24"/>
        </w:rPr>
      </w:pPr>
      <w:r w:rsidRPr="00625517">
        <w:rPr>
          <w:rFonts w:ascii="Sakkal Majalla" w:eastAsia="Open Sans" w:hAnsi="Sakkal Majalla" w:cs="Sakkal Majalla"/>
          <w:sz w:val="24"/>
          <w:szCs w:val="24"/>
          <w:rtl/>
          <w:lang w:eastAsia="ar" w:bidi="ar-MA"/>
        </w:rPr>
        <w:t>عروض تقديمية فردية أو جماعية - تتناول استخدامات المواد المختلفة داخل الهندسة</w:t>
      </w:r>
    </w:p>
    <w:p w14:paraId="3A5F2129" w14:textId="6A85C91B" w:rsidR="00B17DAE" w:rsidRPr="00625517" w:rsidRDefault="00B17DAE" w:rsidP="00625517">
      <w:pPr>
        <w:pStyle w:val="ListParagraph"/>
        <w:widowControl w:val="0"/>
        <w:numPr>
          <w:ilvl w:val="0"/>
          <w:numId w:val="25"/>
        </w:numPr>
        <w:tabs>
          <w:tab w:val="left" w:pos="614"/>
          <w:tab w:val="left" w:pos="615"/>
        </w:tabs>
        <w:suppressAutoHyphens w:val="0"/>
        <w:bidi/>
        <w:spacing w:line="240" w:lineRule="auto"/>
        <w:ind w:leftChars="0" w:left="426" w:right="1996" w:firstLineChars="0" w:hanging="426"/>
        <w:textDirection w:val="lrTb"/>
        <w:textAlignment w:val="auto"/>
        <w:outlineLvl w:val="9"/>
        <w:rPr>
          <w:rFonts w:ascii="Sakkal Majalla" w:hAnsi="Sakkal Majalla" w:cs="Sakkal Majalla"/>
          <w:sz w:val="24"/>
          <w:szCs w:val="24"/>
        </w:rPr>
      </w:pPr>
      <w:r w:rsidRPr="00625517">
        <w:rPr>
          <w:rFonts w:ascii="Sakkal Majalla" w:eastAsia="Open Sans" w:hAnsi="Sakkal Majalla" w:cs="Sakkal Majalla"/>
          <w:sz w:val="24"/>
          <w:szCs w:val="24"/>
          <w:rtl/>
          <w:lang w:eastAsia="ar" w:bidi="ar-MA"/>
        </w:rPr>
        <w:t>عروض توضيحية - تشمل إعداد وتهيئة واستخدام معدات الاختبار المختلفة التي يمكن استخدامها لقياس شدة المواد وقوتها وليونتها وصلابتها</w:t>
      </w:r>
    </w:p>
    <w:p w14:paraId="6F9AE671" w14:textId="77777777" w:rsidR="00B17DAE" w:rsidRPr="00625517" w:rsidRDefault="00B17DAE" w:rsidP="00625517">
      <w:pPr>
        <w:pStyle w:val="ListParagraph"/>
        <w:widowControl w:val="0"/>
        <w:numPr>
          <w:ilvl w:val="0"/>
          <w:numId w:val="25"/>
        </w:numPr>
        <w:tabs>
          <w:tab w:val="left" w:pos="614"/>
          <w:tab w:val="left" w:pos="615"/>
        </w:tabs>
        <w:suppressAutoHyphens w:val="0"/>
        <w:bidi/>
        <w:spacing w:before="120" w:line="240" w:lineRule="auto"/>
        <w:ind w:leftChars="0" w:left="426" w:right="1593" w:firstLineChars="0" w:hanging="426"/>
        <w:textDirection w:val="lrTb"/>
        <w:textAlignment w:val="auto"/>
        <w:outlineLvl w:val="9"/>
        <w:rPr>
          <w:rFonts w:ascii="Sakkal Majalla" w:hAnsi="Sakkal Majalla" w:cs="Sakkal Majalla"/>
          <w:sz w:val="24"/>
          <w:szCs w:val="24"/>
        </w:rPr>
      </w:pPr>
      <w:r w:rsidRPr="00625517">
        <w:rPr>
          <w:rFonts w:ascii="Sakkal Majalla" w:eastAsia="Open Sans" w:hAnsi="Sakkal Majalla" w:cs="Sakkal Majalla"/>
          <w:sz w:val="24"/>
          <w:szCs w:val="24"/>
          <w:rtl/>
          <w:lang w:eastAsia="ar" w:bidi="ar-MA"/>
        </w:rPr>
        <w:t>أوراق العمل/الاختبارات - لتأكيد المعرفة والفهم.</w:t>
      </w:r>
    </w:p>
    <w:p w14:paraId="6BC8476D" w14:textId="77777777" w:rsidR="00B44ACA" w:rsidRPr="00625517" w:rsidRDefault="00B17DAE" w:rsidP="00625517">
      <w:pPr>
        <w:pStyle w:val="BodyText"/>
        <w:widowControl w:val="0"/>
        <w:bidi/>
        <w:spacing w:before="119" w:line="240" w:lineRule="auto"/>
        <w:ind w:left="1" w:right="-1" w:hanging="3"/>
        <w:rPr>
          <w:rFonts w:ascii="Sakkal Majalla" w:hAnsi="Sakkal Majalla" w:cs="Sakkal Majalla"/>
          <w:sz w:val="24"/>
          <w:szCs w:val="24"/>
        </w:rPr>
      </w:pPr>
      <w:r w:rsidRPr="00625517">
        <w:rPr>
          <w:rFonts w:ascii="Sakkal Majalla" w:eastAsia="Open Sans" w:hAnsi="Sakkal Majalla" w:cs="Sakkal Majalla"/>
          <w:sz w:val="24"/>
          <w:szCs w:val="24"/>
          <w:rtl/>
          <w:lang w:eastAsia="ar" w:bidi="ar-MA"/>
        </w:rPr>
        <w:t>يمكنك إشراك أصحاب العمل المحليين في تقديم هذه الوحدة إذا كانت هناك فرصًا متاحة في نطاقهم للقيام بذلك.</w:t>
      </w:r>
    </w:p>
    <w:p w14:paraId="05B5A494" w14:textId="2541E3AE" w:rsidR="006E361F" w:rsidRPr="0028277D" w:rsidRDefault="006E361F" w:rsidP="00625517">
      <w:pPr>
        <w:pStyle w:val="BodyText"/>
        <w:widowControl w:val="0"/>
        <w:bidi/>
        <w:spacing w:before="119" w:line="240" w:lineRule="auto"/>
        <w:ind w:left="1" w:right="2097" w:hanging="3"/>
        <w:rPr>
          <w:rFonts w:ascii="Sakkal Majalla" w:hAnsi="Sakkal Majalla" w:cs="Sakkal Majalla"/>
          <w:b/>
          <w:bCs/>
          <w:color w:val="000000"/>
          <w:sz w:val="24"/>
          <w:szCs w:val="24"/>
        </w:rPr>
      </w:pPr>
      <w:r w:rsidRPr="0028277D">
        <w:rPr>
          <w:rFonts w:ascii="Sakkal Majalla" w:eastAsia="Open Sans" w:hAnsi="Sakkal Majalla" w:cs="Sakkal Majalla"/>
          <w:b/>
          <w:bCs/>
          <w:color w:val="000000"/>
          <w:sz w:val="24"/>
          <w:szCs w:val="24"/>
          <w:rtl/>
          <w:lang w:eastAsia="ar" w:bidi="ar-MA"/>
        </w:rPr>
        <w:t>تقديم أهداف التعلم</w:t>
      </w:r>
    </w:p>
    <w:p w14:paraId="0063A36D" w14:textId="017E64EB" w:rsidR="0031209D" w:rsidRPr="00625517" w:rsidRDefault="009C2EF8" w:rsidP="00625517">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28277D">
        <w:rPr>
          <w:rFonts w:ascii="Sakkal Majalla" w:eastAsia="Open Sans" w:hAnsi="Sakkal Majalla" w:cs="Sakkal Majalla"/>
          <w:b/>
          <w:bCs/>
          <w:color w:val="000000"/>
          <w:sz w:val="24"/>
          <w:szCs w:val="24"/>
          <w:rtl/>
          <w:lang w:eastAsia="ar" w:bidi="ar-MA"/>
        </w:rPr>
        <w:t>هدف التعلم (أ)</w:t>
      </w:r>
      <w:r w:rsidRPr="00625517">
        <w:rPr>
          <w:rFonts w:ascii="Sakkal Majalla" w:eastAsia="Open Sans" w:hAnsi="Sakkal Majalla" w:cs="Sakkal Majalla"/>
          <w:color w:val="000000"/>
          <w:sz w:val="24"/>
          <w:szCs w:val="24"/>
          <w:rtl/>
          <w:lang w:eastAsia="ar" w:bidi="ar-MA"/>
        </w:rPr>
        <w:t xml:space="preserve"> - النهج الأنسب لتحقيق هدف التعلم هذا هو من خلال التعرض لعينات من المواد الهندسية المختلفة مع توضيح خصائصها وتطبيقاتها من خلال ربط الموضوعات الثلاثة الأولى معًا (أ1 و أ2 و أ3). ويجب أن يركز الجزء الأكبر من تقديم المحتوى على هذه الموضوعات الثلاثة. يجب أن يُعرض على المتعلمين عينات من المواد في كل مجموعة مواد، وأمثلة عن مكان استخدام هذه المواد في التطبيقات الهندسية. قد تكون هذه منتجات مادية في جميع أنحاء الفصل الدراسي أو زيارات إلى شركات هندسية محلية أو متحدثين ضيوف منها. يجب إعطاء المتعلمين فرصًا لاستكشاف وترسيخ فهمهم للمواد من خلال أنشطة ورشة العمل التي تتضمن مواد. يمكن ربط ذلك بوحدات أخرى تتضمن تقنيات وعمليات هندسية عملية، مما يمنح المتعلمين الفرصة لتطبيق معرفتهم وفهمهم للخصائص والتطبيقات المختلفة للمواد. </w:t>
      </w:r>
    </w:p>
    <w:p w14:paraId="4F972303" w14:textId="2FD8E8E3" w:rsidR="00A120F5" w:rsidRPr="00625517" w:rsidRDefault="00A1603E" w:rsidP="00625517">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625517">
        <w:rPr>
          <w:rFonts w:ascii="Sakkal Majalla" w:eastAsia="Open Sans" w:hAnsi="Sakkal Majalla" w:cs="Sakkal Majalla"/>
          <w:color w:val="000000"/>
          <w:sz w:val="24"/>
          <w:szCs w:val="24"/>
          <w:rtl/>
          <w:lang w:eastAsia="ar" w:bidi="ar-MA"/>
        </w:rPr>
        <w:t xml:space="preserve">يمكن دعم الموضوع (أ4) بالتعرض لهذه العمليات داخل بيئة ورشة العمل. ويجب منح المتعلمين الفرصة لتنفيذ هذه العمليات، بأمان ووفقًا للوائح الصحة والسلامة، للمساعدة في تأسيس فهمهم لمزايا المعالجات الحرارية للمواد. لتقديم الموضوع (أ5)، يجب السماح للمتعلمين بإجراء اختباراتهم الخاصة على مجموعة من المواد في أشكال التوريد المناسبة. وإذا سمحت الوحدات الأخرى بإنشاء عينات للاختبار، فيجب منح </w:t>
      </w:r>
      <w:r w:rsidRPr="00625517">
        <w:rPr>
          <w:rFonts w:ascii="Sakkal Majalla" w:eastAsia="Open Sans" w:hAnsi="Sakkal Majalla" w:cs="Sakkal Majalla"/>
          <w:color w:val="000000"/>
          <w:sz w:val="24"/>
          <w:szCs w:val="24"/>
          <w:rtl/>
          <w:lang w:eastAsia="ar" w:bidi="ar-MA"/>
        </w:rPr>
        <w:lastRenderedPageBreak/>
        <w:t>المتعلمين الفرصة لإجراء مجموعة من الاختبارات ضمن هذا الموضوع على عيناتهم. يمكن أن يساعد تزويد المتعلمين بنماذج توريد مختلفة أثناء هذه الاختبارات في تكوين فهم لأشكال التوريد بالقسم (ب3).</w:t>
      </w:r>
    </w:p>
    <w:p w14:paraId="395AF0AD" w14:textId="23F80E44" w:rsidR="00C1539E" w:rsidRPr="00625517" w:rsidRDefault="006A78F3" w:rsidP="00625517">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28277D">
        <w:rPr>
          <w:rFonts w:ascii="Sakkal Majalla" w:eastAsia="Open Sans" w:hAnsi="Sakkal Majalla" w:cs="Sakkal Majalla"/>
          <w:b/>
          <w:bCs/>
          <w:color w:val="000000"/>
          <w:sz w:val="24"/>
          <w:szCs w:val="24"/>
          <w:rtl/>
          <w:lang w:eastAsia="ar" w:bidi="ar-MA"/>
        </w:rPr>
        <w:t>هدف التعلم (ب)</w:t>
      </w:r>
      <w:r w:rsidRPr="00625517">
        <w:rPr>
          <w:rFonts w:ascii="Sakkal Majalla" w:eastAsia="Open Sans" w:hAnsi="Sakkal Majalla" w:cs="Sakkal Majalla"/>
          <w:color w:val="000000"/>
          <w:sz w:val="24"/>
          <w:szCs w:val="24"/>
          <w:rtl/>
          <w:lang w:eastAsia="ar" w:bidi="ar-MA"/>
        </w:rPr>
        <w:t xml:space="preserve"> - يتمثل النهج الأنسب لتقديم هدف التعلم هذا في تصميم منتج هندسي جديد أو تحليل أو تحسين منتج موجود. </w:t>
      </w:r>
    </w:p>
    <w:p w14:paraId="251746B6" w14:textId="31814F93" w:rsidR="00C1539E" w:rsidRPr="00625517" w:rsidRDefault="001D71E0" w:rsidP="00625517">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625517">
        <w:rPr>
          <w:rFonts w:ascii="Sakkal Majalla" w:eastAsia="Open Sans" w:hAnsi="Sakkal Majalla" w:cs="Sakkal Majalla"/>
          <w:color w:val="000000"/>
          <w:sz w:val="24"/>
          <w:szCs w:val="24"/>
          <w:rtl/>
          <w:lang w:eastAsia="ar" w:bidi="ar-MA"/>
        </w:rPr>
        <w:t xml:space="preserve"> وفيما يتعلق بالموضوع (ب1) و (ب2)، يمكن للمتعلمين استخدام المنتجات من هذه الوحدات لتحسين المواد المستخدمة في تصميمها، مما يسمح لهم بدراسة الاستدامة وشكل التوريد لكل منها. يجب على المتعلمين تقديم أسباب اختيار المواد حسب النشاط الهندسي والمنتج، وتوفير عينات مادية مختلفة، وسيستفيد المتعلم من التعرض للعمليات الهندسية حيث يتم تصميم هذه المواد. </w:t>
      </w:r>
    </w:p>
    <w:p w14:paraId="7BC6E924" w14:textId="48D682C8" w:rsidR="006A78F3" w:rsidRPr="00625517" w:rsidRDefault="001D71E0" w:rsidP="00625517">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625517">
        <w:rPr>
          <w:rFonts w:ascii="Sakkal Majalla" w:eastAsia="Open Sans" w:hAnsi="Sakkal Majalla" w:cs="Sakkal Majalla"/>
          <w:color w:val="000000"/>
          <w:sz w:val="24"/>
          <w:szCs w:val="24"/>
          <w:rtl/>
          <w:lang w:eastAsia="ar" w:bidi="ar-MA"/>
        </w:rPr>
        <w:t xml:space="preserve">بالنسبة للموضوع (ب3)، سيكون من المفيد للمتعلمين أن يعملوا باستخدام أشكال توريد مختلفة من المواد. يمكن دمج هذا في نشاط اختبار المواد الذي تم تناوله في الموضوع (أ5). </w:t>
      </w:r>
    </w:p>
    <w:p w14:paraId="573E6CDE" w14:textId="68641E53" w:rsidR="001D71E0" w:rsidRPr="00625517" w:rsidRDefault="001D71E0" w:rsidP="00625517">
      <w:pPr>
        <w:pBdr>
          <w:top w:val="nil"/>
          <w:left w:val="nil"/>
          <w:bottom w:val="nil"/>
          <w:right w:val="nil"/>
          <w:between w:val="nil"/>
        </w:pBdr>
        <w:bidi/>
        <w:spacing w:before="80" w:after="60" w:line="240" w:lineRule="auto"/>
        <w:ind w:left="-2" w:right="140" w:firstLineChars="0" w:firstLine="0"/>
        <w:rPr>
          <w:rFonts w:ascii="Sakkal Majalla" w:hAnsi="Sakkal Majalla" w:cs="Sakkal Majalla"/>
          <w:color w:val="000000"/>
          <w:sz w:val="24"/>
          <w:szCs w:val="24"/>
        </w:rPr>
      </w:pPr>
      <w:r w:rsidRPr="00625517">
        <w:rPr>
          <w:rFonts w:ascii="Sakkal Majalla" w:eastAsia="Open Sans" w:hAnsi="Sakkal Majalla" w:cs="Sakkal Majalla"/>
          <w:color w:val="000000"/>
          <w:sz w:val="24"/>
          <w:szCs w:val="24"/>
          <w:rtl/>
          <w:lang w:eastAsia="ar" w:bidi="ar-MA"/>
        </w:rPr>
        <w:t>سيكون ربط كل جوانب التعلم بالحالات والسيناريوهات الهندسية القائمة على العمل هو النهج الأكثر فائدة للتعلم. إن دمج الأنشطة العملية من الوحدات الأخرى ذات الصلة في برنامج هذه الشهادة سيعطي المتعلمين الفرصة لتطبيق تعلمهم لخصائص وتطبيقات المواد الهندسية.</w:t>
      </w:r>
    </w:p>
    <w:p w14:paraId="3A847CA1" w14:textId="5C644B98" w:rsidR="00C1539E" w:rsidRPr="0028277D" w:rsidRDefault="00C1539E" w:rsidP="00625517">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r w:rsidRPr="0028277D">
        <w:rPr>
          <w:rFonts w:ascii="Sakkal Majalla" w:eastAsia="Open Sans" w:hAnsi="Sakkal Majalla" w:cs="Sakkal Majalla"/>
          <w:b/>
          <w:bCs/>
          <w:color w:val="000000"/>
          <w:sz w:val="24"/>
          <w:szCs w:val="24"/>
          <w:rtl/>
          <w:lang w:eastAsia="ar" w:bidi="ar-MA"/>
        </w:rPr>
        <w:br w:type="page"/>
      </w:r>
    </w:p>
    <w:p w14:paraId="046CB223" w14:textId="5DCB3FCC" w:rsidR="004E1D73" w:rsidRPr="0028277D" w:rsidRDefault="009C2EF8" w:rsidP="00625517">
      <w:pPr>
        <w:pBdr>
          <w:top w:val="nil"/>
          <w:left w:val="nil"/>
          <w:bottom w:val="nil"/>
          <w:right w:val="nil"/>
          <w:between w:val="nil"/>
        </w:pBdr>
        <w:bidi/>
        <w:spacing w:before="80" w:after="60" w:line="240" w:lineRule="auto"/>
        <w:ind w:left="0" w:right="851" w:hanging="2"/>
        <w:rPr>
          <w:rFonts w:ascii="Sakkal Majalla" w:hAnsi="Sakkal Majalla" w:cs="Sakkal Majalla"/>
          <w:b/>
          <w:bCs/>
          <w:color w:val="000000"/>
          <w:sz w:val="24"/>
          <w:szCs w:val="24"/>
        </w:rPr>
      </w:pPr>
      <w:r w:rsidRPr="0028277D">
        <w:rPr>
          <w:rFonts w:ascii="Sakkal Majalla" w:eastAsia="Open Sans" w:hAnsi="Sakkal Majalla" w:cs="Sakkal Majalla"/>
          <w:b/>
          <w:bCs/>
          <w:color w:val="000000"/>
          <w:sz w:val="24"/>
          <w:szCs w:val="24"/>
          <w:rtl/>
          <w:lang w:eastAsia="ar" w:bidi="ar-MA"/>
        </w:rPr>
        <w:lastRenderedPageBreak/>
        <w:t xml:space="preserve">نموذج التقييم </w:t>
      </w:r>
    </w:p>
    <w:tbl>
      <w:tblPr>
        <w:bidiVisual/>
        <w:tblW w:w="9637" w:type="dxa"/>
        <w:tblInd w:w="-287" w:type="dxa"/>
        <w:shd w:val="clear" w:color="auto" w:fill="FFFFFF"/>
        <w:tblCellMar>
          <w:top w:w="15" w:type="dxa"/>
          <w:left w:w="15" w:type="dxa"/>
          <w:bottom w:w="15" w:type="dxa"/>
          <w:right w:w="15" w:type="dxa"/>
        </w:tblCellMar>
        <w:tblLook w:val="04A0" w:firstRow="1" w:lastRow="0" w:firstColumn="1" w:lastColumn="0" w:noHBand="0" w:noVBand="1"/>
      </w:tblPr>
      <w:tblGrid>
        <w:gridCol w:w="2722"/>
        <w:gridCol w:w="2947"/>
        <w:gridCol w:w="3968"/>
      </w:tblGrid>
      <w:tr w:rsidR="001D71E0" w:rsidRPr="00625517" w14:paraId="61132C23" w14:textId="77777777" w:rsidTr="008E5606">
        <w:tc>
          <w:tcPr>
            <w:tcW w:w="2722" w:type="dxa"/>
            <w:tcBorders>
              <w:top w:val="single" w:sz="4" w:space="0" w:color="000000"/>
              <w:left w:val="single" w:sz="4" w:space="0" w:color="000000"/>
              <w:bottom w:val="single" w:sz="4" w:space="0" w:color="000000"/>
              <w:right w:val="single" w:sz="4" w:space="0" w:color="000000"/>
            </w:tcBorders>
            <w:shd w:val="clear" w:color="auto" w:fill="11AFA5"/>
            <w:vAlign w:val="center"/>
            <w:hideMark/>
          </w:tcPr>
          <w:p w14:paraId="01082724" w14:textId="118DA1A9" w:rsidR="001D71E0" w:rsidRPr="00625517" w:rsidRDefault="001D71E0" w:rsidP="00625517">
            <w:pPr>
              <w:suppressAutoHyphens w:val="0"/>
              <w:bidi/>
              <w:spacing w:line="240" w:lineRule="auto"/>
              <w:ind w:leftChars="0" w:left="0" w:firstLineChars="0" w:firstLine="0"/>
              <w:textDirection w:val="lrTb"/>
              <w:textAlignment w:val="auto"/>
              <w:outlineLvl w:val="9"/>
              <w:rPr>
                <w:rFonts w:ascii="Sakkal Majalla" w:eastAsia="Times New Roman" w:hAnsi="Sakkal Majalla" w:cs="Sakkal Majalla"/>
                <w:b/>
                <w:bCs/>
                <w:color w:val="FFFFFF"/>
                <w:position w:val="0"/>
                <w:sz w:val="24"/>
                <w:szCs w:val="24"/>
                <w:lang w:eastAsia="en-GB"/>
              </w:rPr>
            </w:pPr>
            <w:r w:rsidRPr="00625517">
              <w:rPr>
                <w:rFonts w:ascii="Sakkal Majalla" w:eastAsia="Times New Roman" w:hAnsi="Sakkal Majalla" w:cs="Sakkal Majalla"/>
                <w:color w:val="FFFFFF"/>
                <w:position w:val="0"/>
                <w:sz w:val="24"/>
                <w:szCs w:val="24"/>
                <w:rtl/>
                <w:lang w:eastAsia="ar" w:bidi="ar-MA"/>
              </w:rPr>
              <w:t>هدف التعلم</w:t>
            </w:r>
          </w:p>
        </w:tc>
        <w:tc>
          <w:tcPr>
            <w:tcW w:w="2947" w:type="dxa"/>
            <w:tcBorders>
              <w:top w:val="single" w:sz="4" w:space="0" w:color="000000"/>
              <w:left w:val="single" w:sz="4" w:space="0" w:color="000000"/>
              <w:bottom w:val="single" w:sz="4" w:space="0" w:color="000000"/>
              <w:right w:val="single" w:sz="4" w:space="0" w:color="000000"/>
            </w:tcBorders>
            <w:shd w:val="clear" w:color="auto" w:fill="11AFA5"/>
            <w:vAlign w:val="center"/>
            <w:hideMark/>
          </w:tcPr>
          <w:p w14:paraId="30D22E20" w14:textId="2185E906" w:rsidR="001D71E0" w:rsidRPr="00625517" w:rsidRDefault="001D71E0" w:rsidP="00625517">
            <w:pPr>
              <w:suppressAutoHyphens w:val="0"/>
              <w:bidi/>
              <w:spacing w:line="240" w:lineRule="auto"/>
              <w:ind w:leftChars="0" w:left="0" w:firstLineChars="0" w:firstLine="0"/>
              <w:textDirection w:val="lrTb"/>
              <w:textAlignment w:val="auto"/>
              <w:outlineLvl w:val="9"/>
              <w:rPr>
                <w:rFonts w:ascii="Sakkal Majalla" w:eastAsia="Times New Roman" w:hAnsi="Sakkal Majalla" w:cs="Sakkal Majalla"/>
                <w:b/>
                <w:bCs/>
                <w:color w:val="FFFFFF"/>
                <w:position w:val="0"/>
                <w:sz w:val="24"/>
                <w:szCs w:val="24"/>
                <w:lang w:eastAsia="en-GB"/>
              </w:rPr>
            </w:pPr>
            <w:r w:rsidRPr="0028277D">
              <w:rPr>
                <w:rFonts w:ascii="Sakkal Majalla" w:eastAsia="Times New Roman" w:hAnsi="Sakkal Majalla" w:cs="Sakkal Majalla"/>
                <w:b/>
                <w:bCs/>
                <w:color w:val="FFFFFF"/>
                <w:position w:val="0"/>
                <w:sz w:val="24"/>
                <w:szCs w:val="24"/>
                <w:rtl/>
                <w:lang w:eastAsia="ar" w:bidi="ar-MA"/>
              </w:rPr>
              <w:t>مجالات المحتوى الرئيسية</w:t>
            </w:r>
          </w:p>
        </w:tc>
        <w:tc>
          <w:tcPr>
            <w:tcW w:w="3968" w:type="dxa"/>
            <w:tcBorders>
              <w:top w:val="single" w:sz="4" w:space="0" w:color="000000"/>
              <w:left w:val="single" w:sz="4" w:space="0" w:color="000000"/>
              <w:bottom w:val="single" w:sz="4" w:space="0" w:color="000000"/>
              <w:right w:val="single" w:sz="4" w:space="0" w:color="000000"/>
            </w:tcBorders>
            <w:shd w:val="clear" w:color="auto" w:fill="11AFA5"/>
            <w:vAlign w:val="center"/>
            <w:hideMark/>
          </w:tcPr>
          <w:p w14:paraId="0A405540" w14:textId="77777777" w:rsidR="001D71E0" w:rsidRPr="00625517" w:rsidRDefault="001D71E0" w:rsidP="00625517">
            <w:pPr>
              <w:suppressAutoHyphens w:val="0"/>
              <w:bidi/>
              <w:spacing w:before="100" w:beforeAutospacing="1" w:after="100" w:afterAutospacing="1" w:line="240" w:lineRule="auto"/>
              <w:ind w:leftChars="0" w:left="0" w:firstLineChars="0" w:firstLine="0"/>
              <w:textDirection w:val="lrTb"/>
              <w:textAlignment w:val="auto"/>
              <w:outlineLvl w:val="9"/>
              <w:rPr>
                <w:rFonts w:ascii="Sakkal Majalla" w:eastAsia="Times New Roman" w:hAnsi="Sakkal Majalla" w:cs="Sakkal Majalla"/>
                <w:position w:val="0"/>
                <w:sz w:val="24"/>
                <w:szCs w:val="24"/>
                <w:lang w:eastAsia="en-GB"/>
              </w:rPr>
            </w:pPr>
            <w:r w:rsidRPr="0028277D">
              <w:rPr>
                <w:rFonts w:ascii="Sakkal Majalla" w:eastAsia="Times New Roman" w:hAnsi="Sakkal Majalla" w:cs="Sakkal Majalla"/>
                <w:b/>
                <w:bCs/>
                <w:color w:val="FFFFFF"/>
                <w:position w:val="0"/>
                <w:sz w:val="24"/>
                <w:szCs w:val="24"/>
                <w:rtl/>
                <w:lang w:eastAsia="ar" w:bidi="ar-MA"/>
              </w:rPr>
              <w:t xml:space="preserve">نهج التقييم </w:t>
            </w:r>
          </w:p>
        </w:tc>
      </w:tr>
      <w:tr w:rsidR="001D71E0" w:rsidRPr="00625517" w14:paraId="2A1CC437" w14:textId="77777777" w:rsidTr="008E5606">
        <w:tc>
          <w:tcPr>
            <w:tcW w:w="2722" w:type="dxa"/>
            <w:tcBorders>
              <w:top w:val="single" w:sz="4" w:space="0" w:color="000000"/>
              <w:left w:val="single" w:sz="4" w:space="0" w:color="000000"/>
              <w:bottom w:val="single" w:sz="4" w:space="0" w:color="000000"/>
              <w:right w:val="single" w:sz="4" w:space="0" w:color="000000"/>
            </w:tcBorders>
            <w:shd w:val="clear" w:color="auto" w:fill="auto"/>
            <w:hideMark/>
          </w:tcPr>
          <w:p w14:paraId="37911F88" w14:textId="39C67CAA" w:rsidR="001D71E0" w:rsidRPr="00625517" w:rsidRDefault="001D71E0" w:rsidP="00625517">
            <w:pPr>
              <w:bidi/>
              <w:ind w:left="0" w:hanging="2"/>
              <w:rPr>
                <w:rFonts w:ascii="Sakkal Majalla" w:hAnsi="Sakkal Majalla" w:cs="Sakkal Majalla"/>
                <w:sz w:val="24"/>
                <w:szCs w:val="24"/>
                <w:lang w:eastAsia="en-GB"/>
              </w:rPr>
            </w:pPr>
            <w:r w:rsidRPr="0028277D">
              <w:rPr>
                <w:rFonts w:ascii="Sakkal Majalla" w:eastAsia="Open Sans" w:hAnsi="Sakkal Majalla" w:cs="Sakkal Majalla"/>
                <w:b/>
                <w:bCs/>
                <w:sz w:val="24"/>
                <w:szCs w:val="24"/>
                <w:rtl/>
                <w:lang w:eastAsia="ar" w:bidi="ar-MA"/>
              </w:rPr>
              <w:t>(أ)</w:t>
            </w:r>
            <w:r w:rsidRPr="00625517">
              <w:rPr>
                <w:rFonts w:ascii="Sakkal Majalla" w:eastAsia="Open Sans" w:hAnsi="Sakkal Majalla" w:cs="Sakkal Majalla"/>
                <w:sz w:val="24"/>
                <w:szCs w:val="24"/>
                <w:rtl/>
                <w:lang w:eastAsia="ar" w:bidi="ar-MA"/>
              </w:rPr>
              <w:t xml:space="preserve"> دراسة خصائص المواد الهندسية والمعالجة الحرارية لها واختبارها</w:t>
            </w:r>
            <w:r w:rsidR="005E15FD">
              <w:rPr>
                <w:rFonts w:ascii="Sakkal Majalla" w:eastAsia="Open Sans" w:hAnsi="Sakkal Majalla" w:cs="Sakkal Majalla"/>
                <w:sz w:val="24"/>
                <w:szCs w:val="24"/>
                <w:lang w:eastAsia="ar" w:bidi="ar-MA"/>
              </w:rPr>
              <w:t xml:space="preserve"> </w:t>
            </w:r>
          </w:p>
        </w:tc>
        <w:tc>
          <w:tcPr>
            <w:tcW w:w="2947" w:type="dxa"/>
            <w:tcBorders>
              <w:top w:val="single" w:sz="4" w:space="0" w:color="000000"/>
              <w:left w:val="single" w:sz="4" w:space="0" w:color="000000"/>
              <w:bottom w:val="single" w:sz="4" w:space="0" w:color="000000"/>
              <w:right w:val="single" w:sz="4" w:space="0" w:color="000000"/>
            </w:tcBorders>
            <w:shd w:val="clear" w:color="auto" w:fill="auto"/>
            <w:hideMark/>
          </w:tcPr>
          <w:p w14:paraId="4B8F3B86" w14:textId="49B8D251" w:rsidR="001D71E0" w:rsidRPr="00625517" w:rsidRDefault="001D71E0" w:rsidP="00625517">
            <w:pPr>
              <w:bidi/>
              <w:ind w:left="0" w:hanging="2"/>
              <w:rPr>
                <w:rFonts w:ascii="Sakkal Majalla" w:hAnsi="Sakkal Majalla" w:cs="Sakkal Majalla"/>
                <w:sz w:val="24"/>
                <w:szCs w:val="24"/>
                <w:lang w:eastAsia="en-GB"/>
              </w:rPr>
            </w:pPr>
            <w:r w:rsidRPr="0028277D">
              <w:rPr>
                <w:rFonts w:ascii="Sakkal Majalla" w:eastAsia="Open Sans" w:hAnsi="Sakkal Majalla" w:cs="Sakkal Majalla"/>
                <w:b/>
                <w:bCs/>
                <w:sz w:val="24"/>
                <w:szCs w:val="24"/>
                <w:rtl/>
                <w:lang w:eastAsia="ar" w:bidi="ar-MA"/>
              </w:rPr>
              <w:t>(أ1)</w:t>
            </w:r>
            <w:r w:rsidRPr="00625517">
              <w:rPr>
                <w:rFonts w:ascii="Sakkal Majalla" w:eastAsia="Open Sans" w:hAnsi="Sakkal Majalla" w:cs="Sakkal Majalla"/>
                <w:sz w:val="24"/>
                <w:szCs w:val="24"/>
                <w:rtl/>
                <w:lang w:eastAsia="ar" w:bidi="ar-MA"/>
              </w:rPr>
              <w:t xml:space="preserve"> أنواع المواد الهندسية </w:t>
            </w:r>
          </w:p>
          <w:p w14:paraId="4A26AF6A" w14:textId="52694D55" w:rsidR="001D71E0" w:rsidRPr="00625517" w:rsidRDefault="001D71E0" w:rsidP="00625517">
            <w:pPr>
              <w:bidi/>
              <w:ind w:left="0" w:hanging="2"/>
              <w:rPr>
                <w:rFonts w:ascii="Sakkal Majalla" w:hAnsi="Sakkal Majalla" w:cs="Sakkal Majalla"/>
                <w:sz w:val="24"/>
                <w:szCs w:val="24"/>
                <w:lang w:eastAsia="en-GB"/>
              </w:rPr>
            </w:pPr>
            <w:r w:rsidRPr="0028277D">
              <w:rPr>
                <w:rFonts w:ascii="Sakkal Majalla" w:eastAsia="Open Sans" w:hAnsi="Sakkal Majalla" w:cs="Sakkal Majalla"/>
                <w:b/>
                <w:bCs/>
                <w:sz w:val="24"/>
                <w:szCs w:val="24"/>
                <w:rtl/>
                <w:lang w:eastAsia="ar" w:bidi="ar-MA"/>
              </w:rPr>
              <w:t>(أ2)</w:t>
            </w:r>
            <w:r w:rsidRPr="00625517">
              <w:rPr>
                <w:rFonts w:ascii="Sakkal Majalla" w:eastAsia="Open Sans" w:hAnsi="Sakkal Majalla" w:cs="Sakkal Majalla"/>
                <w:sz w:val="24"/>
                <w:szCs w:val="24"/>
                <w:rtl/>
                <w:lang w:eastAsia="ar" w:bidi="ar-MA"/>
              </w:rPr>
              <w:t xml:space="preserve"> تطبيقات المواد الهندسية </w:t>
            </w:r>
          </w:p>
          <w:p w14:paraId="49244322" w14:textId="2CC8A2E7" w:rsidR="001D71E0" w:rsidRPr="00625517" w:rsidRDefault="001D71E0" w:rsidP="00625517">
            <w:pPr>
              <w:bidi/>
              <w:ind w:left="0" w:hanging="2"/>
              <w:rPr>
                <w:rFonts w:ascii="Sakkal Majalla" w:hAnsi="Sakkal Majalla" w:cs="Sakkal Majalla"/>
                <w:sz w:val="24"/>
                <w:szCs w:val="24"/>
                <w:lang w:eastAsia="en-GB"/>
              </w:rPr>
            </w:pPr>
            <w:r w:rsidRPr="0028277D">
              <w:rPr>
                <w:rFonts w:ascii="Sakkal Majalla" w:eastAsia="Open Sans" w:hAnsi="Sakkal Majalla" w:cs="Sakkal Majalla"/>
                <w:b/>
                <w:bCs/>
                <w:sz w:val="24"/>
                <w:szCs w:val="24"/>
                <w:rtl/>
                <w:lang w:eastAsia="ar" w:bidi="ar-MA"/>
              </w:rPr>
              <w:t>(أ3)</w:t>
            </w:r>
            <w:r w:rsidRPr="00625517">
              <w:rPr>
                <w:rFonts w:ascii="Sakkal Majalla" w:eastAsia="Open Sans" w:hAnsi="Sakkal Majalla" w:cs="Sakkal Majalla"/>
                <w:sz w:val="24"/>
                <w:szCs w:val="24"/>
                <w:rtl/>
                <w:lang w:eastAsia="ar" w:bidi="ar-MA"/>
              </w:rPr>
              <w:t xml:space="preserve"> خصائص المواد الهندسية </w:t>
            </w:r>
          </w:p>
          <w:p w14:paraId="0F305016" w14:textId="69E70A65" w:rsidR="001D71E0" w:rsidRPr="00625517" w:rsidRDefault="001D71E0" w:rsidP="00625517">
            <w:pPr>
              <w:bidi/>
              <w:ind w:left="0" w:hanging="2"/>
              <w:rPr>
                <w:rFonts w:ascii="Sakkal Majalla" w:hAnsi="Sakkal Majalla" w:cs="Sakkal Majalla"/>
                <w:sz w:val="24"/>
                <w:szCs w:val="24"/>
                <w:lang w:eastAsia="en-GB"/>
              </w:rPr>
            </w:pPr>
            <w:r w:rsidRPr="0028277D">
              <w:rPr>
                <w:rFonts w:ascii="Sakkal Majalla" w:eastAsia="Open Sans" w:hAnsi="Sakkal Majalla" w:cs="Sakkal Majalla"/>
                <w:b/>
                <w:bCs/>
                <w:sz w:val="24"/>
                <w:szCs w:val="24"/>
                <w:rtl/>
                <w:lang w:eastAsia="ar" w:bidi="ar-MA"/>
              </w:rPr>
              <w:t xml:space="preserve">(أ4) </w:t>
            </w:r>
            <w:r w:rsidRPr="00625517">
              <w:rPr>
                <w:rFonts w:ascii="Sakkal Majalla" w:eastAsia="Open Sans" w:hAnsi="Sakkal Majalla" w:cs="Sakkal Majalla"/>
                <w:sz w:val="24"/>
                <w:szCs w:val="24"/>
                <w:rtl/>
                <w:lang w:eastAsia="ar" w:bidi="ar-MA"/>
              </w:rPr>
              <w:t xml:space="preserve">المعالجات الحرارية </w:t>
            </w:r>
          </w:p>
          <w:p w14:paraId="35D04A8B" w14:textId="77777777" w:rsidR="001D71E0" w:rsidRDefault="001D71E0" w:rsidP="00625517">
            <w:pPr>
              <w:bidi/>
              <w:ind w:left="0" w:hanging="2"/>
              <w:rPr>
                <w:rFonts w:ascii="Sakkal Majalla" w:eastAsia="Open Sans" w:hAnsi="Sakkal Majalla" w:cs="Sakkal Majalla"/>
                <w:sz w:val="24"/>
                <w:szCs w:val="24"/>
                <w:lang w:eastAsia="ar" w:bidi="ar-MA"/>
              </w:rPr>
            </w:pPr>
            <w:r w:rsidRPr="0028277D">
              <w:rPr>
                <w:rFonts w:ascii="Sakkal Majalla" w:eastAsia="Open Sans" w:hAnsi="Sakkal Majalla" w:cs="Sakkal Majalla"/>
                <w:b/>
                <w:bCs/>
                <w:sz w:val="24"/>
                <w:szCs w:val="24"/>
                <w:rtl/>
                <w:lang w:eastAsia="ar" w:bidi="ar-MA"/>
              </w:rPr>
              <w:t>(أ5)</w:t>
            </w:r>
            <w:r w:rsidRPr="00625517">
              <w:rPr>
                <w:rFonts w:ascii="Sakkal Majalla" w:eastAsia="Open Sans" w:hAnsi="Sakkal Majalla" w:cs="Sakkal Majalla"/>
                <w:sz w:val="24"/>
                <w:szCs w:val="24"/>
                <w:rtl/>
                <w:lang w:eastAsia="ar" w:bidi="ar-MA"/>
              </w:rPr>
              <w:t xml:space="preserve"> اختبارات على المواد الهندسية</w:t>
            </w:r>
            <w:r w:rsidR="0026705D">
              <w:rPr>
                <w:rFonts w:ascii="Sakkal Majalla" w:eastAsia="Open Sans" w:hAnsi="Sakkal Majalla" w:cs="Sakkal Majalla"/>
                <w:sz w:val="24"/>
                <w:szCs w:val="24"/>
                <w:lang w:eastAsia="ar" w:bidi="ar-MA"/>
              </w:rPr>
              <w:t xml:space="preserve"> </w:t>
            </w:r>
          </w:p>
          <w:p w14:paraId="4B7D2293" w14:textId="25C31639" w:rsidR="0026705D" w:rsidRPr="00625517" w:rsidRDefault="0026705D" w:rsidP="0026705D">
            <w:pPr>
              <w:bidi/>
              <w:ind w:left="0" w:hanging="2"/>
              <w:rPr>
                <w:rFonts w:ascii="Sakkal Majalla" w:hAnsi="Sakkal Majalla" w:cs="Sakkal Majalla"/>
                <w:sz w:val="24"/>
                <w:szCs w:val="24"/>
                <w:lang w:eastAsia="en-GB"/>
              </w:rPr>
            </w:pPr>
          </w:p>
        </w:tc>
        <w:tc>
          <w:tcPr>
            <w:tcW w:w="3968" w:type="dxa"/>
            <w:tcBorders>
              <w:top w:val="single" w:sz="4" w:space="0" w:color="000000"/>
              <w:left w:val="single" w:sz="4" w:space="0" w:color="000000"/>
              <w:bottom w:val="single" w:sz="4" w:space="0" w:color="000000"/>
              <w:right w:val="single" w:sz="4" w:space="0" w:color="000000"/>
            </w:tcBorders>
            <w:shd w:val="clear" w:color="auto" w:fill="auto"/>
            <w:hideMark/>
          </w:tcPr>
          <w:p w14:paraId="1AA43F4A" w14:textId="5F86B8C1" w:rsidR="001D71E0" w:rsidRPr="00625517" w:rsidRDefault="001D71E0" w:rsidP="00625517">
            <w:pPr>
              <w:bidi/>
              <w:ind w:left="0" w:hanging="2"/>
              <w:rPr>
                <w:rFonts w:ascii="Sakkal Majalla" w:hAnsi="Sakkal Majalla" w:cs="Sakkal Majalla"/>
                <w:sz w:val="24"/>
                <w:szCs w:val="24"/>
                <w:lang w:eastAsia="en-GB"/>
              </w:rPr>
            </w:pPr>
            <w:r w:rsidRPr="00625517">
              <w:rPr>
                <w:rFonts w:ascii="Sakkal Majalla" w:eastAsia="Open Sans" w:hAnsi="Sakkal Majalla" w:cs="Sakkal Majalla"/>
                <w:sz w:val="24"/>
                <w:szCs w:val="24"/>
                <w:rtl/>
                <w:lang w:eastAsia="ar" w:bidi="ar-MA"/>
              </w:rPr>
              <w:t>مجموعة من الأدلة من إجراء الاختبارات الميكانيكية العملية للمواد الهندسية. سيقدم المتعلمون صورًا مرفق بها تعليقات</w:t>
            </w:r>
            <w:r w:rsidRPr="00625517">
              <w:rPr>
                <w:rFonts w:ascii="Sakkal Majalla" w:eastAsia="Open Sans" w:hAnsi="Sakkal Majalla" w:cs="Sakkal Majalla"/>
                <w:sz w:val="24"/>
                <w:szCs w:val="24"/>
                <w:rtl/>
                <w:lang w:eastAsia="ar" w:bidi="ar-MA"/>
              </w:rPr>
              <w:br/>
              <w:t>لعمليات الاختبار بالإضافة إلى تقرير يوضح بالتفصيل النتائج التي تم الحصول عليها، وكيف يمكن استخدامها لدعم خيارات المواد للتطبيقات الهندسية. وسيتم دعم العمل العملي للمتعلم من خلال سجلات مراقبة المقيم.</w:t>
            </w:r>
          </w:p>
        </w:tc>
      </w:tr>
      <w:tr w:rsidR="001D71E0" w:rsidRPr="00625517" w14:paraId="19FFA558" w14:textId="77777777" w:rsidTr="008E5606">
        <w:tc>
          <w:tcPr>
            <w:tcW w:w="2722" w:type="dxa"/>
            <w:tcBorders>
              <w:top w:val="single" w:sz="4" w:space="0" w:color="000000"/>
              <w:left w:val="single" w:sz="4" w:space="0" w:color="000000"/>
              <w:bottom w:val="single" w:sz="4" w:space="0" w:color="000000"/>
              <w:right w:val="single" w:sz="4" w:space="0" w:color="000000"/>
            </w:tcBorders>
            <w:shd w:val="clear" w:color="auto" w:fill="auto"/>
            <w:hideMark/>
          </w:tcPr>
          <w:p w14:paraId="2CA02CA7" w14:textId="6DADD1FB" w:rsidR="001D71E0" w:rsidRPr="00625517" w:rsidRDefault="001D71E0" w:rsidP="00625517">
            <w:pPr>
              <w:bidi/>
              <w:ind w:left="0" w:hanging="2"/>
              <w:rPr>
                <w:rFonts w:ascii="Sakkal Majalla" w:hAnsi="Sakkal Majalla" w:cs="Sakkal Majalla"/>
                <w:sz w:val="24"/>
                <w:szCs w:val="24"/>
                <w:lang w:eastAsia="en-GB"/>
              </w:rPr>
            </w:pPr>
            <w:r w:rsidRPr="0028277D">
              <w:rPr>
                <w:rFonts w:ascii="Sakkal Majalla" w:eastAsia="Open Sans" w:hAnsi="Sakkal Majalla" w:cs="Sakkal Majalla"/>
                <w:b/>
                <w:bCs/>
                <w:sz w:val="24"/>
                <w:szCs w:val="24"/>
                <w:rtl/>
                <w:lang w:eastAsia="ar" w:bidi="ar-MA"/>
              </w:rPr>
              <w:t>(ب)</w:t>
            </w:r>
            <w:r w:rsidRPr="00625517">
              <w:rPr>
                <w:rFonts w:ascii="Sakkal Majalla" w:eastAsia="Open Sans" w:hAnsi="Sakkal Majalla" w:cs="Sakkal Majalla"/>
                <w:sz w:val="24"/>
                <w:szCs w:val="24"/>
                <w:rtl/>
                <w:lang w:eastAsia="ar" w:bidi="ar-MA"/>
              </w:rPr>
              <w:t xml:space="preserve"> دراسة الاختيار والاستخدام المستدام للمواد الهندسية وأشكال التوريد.</w:t>
            </w:r>
          </w:p>
        </w:tc>
        <w:tc>
          <w:tcPr>
            <w:tcW w:w="2947" w:type="dxa"/>
            <w:tcBorders>
              <w:top w:val="single" w:sz="4" w:space="0" w:color="000000"/>
              <w:left w:val="single" w:sz="4" w:space="0" w:color="000000"/>
              <w:bottom w:val="single" w:sz="4" w:space="0" w:color="000000"/>
              <w:right w:val="single" w:sz="4" w:space="0" w:color="000000"/>
            </w:tcBorders>
            <w:shd w:val="clear" w:color="auto" w:fill="auto"/>
            <w:hideMark/>
          </w:tcPr>
          <w:p w14:paraId="17DDBEC3" w14:textId="4E6AABD0" w:rsidR="001D71E0" w:rsidRPr="00625517" w:rsidRDefault="001D71E0" w:rsidP="00625517">
            <w:pPr>
              <w:bidi/>
              <w:ind w:left="0" w:hanging="2"/>
              <w:rPr>
                <w:rFonts w:ascii="Sakkal Majalla" w:hAnsi="Sakkal Majalla" w:cs="Sakkal Majalla"/>
                <w:sz w:val="24"/>
                <w:szCs w:val="24"/>
                <w:lang w:eastAsia="en-GB"/>
              </w:rPr>
            </w:pPr>
            <w:r w:rsidRPr="0028277D">
              <w:rPr>
                <w:rFonts w:ascii="Sakkal Majalla" w:eastAsia="Open Sans" w:hAnsi="Sakkal Majalla" w:cs="Sakkal Majalla"/>
                <w:b/>
                <w:bCs/>
                <w:sz w:val="24"/>
                <w:szCs w:val="24"/>
                <w:rtl/>
                <w:lang w:eastAsia="ar" w:bidi="ar-MA"/>
              </w:rPr>
              <w:t>(ب1)</w:t>
            </w:r>
            <w:r w:rsidRPr="00625517">
              <w:rPr>
                <w:rFonts w:ascii="Sakkal Majalla" w:eastAsia="Open Sans" w:hAnsi="Sakkal Majalla" w:cs="Sakkal Majalla"/>
                <w:sz w:val="24"/>
                <w:szCs w:val="24"/>
                <w:rtl/>
                <w:lang w:eastAsia="ar" w:bidi="ar-MA"/>
              </w:rPr>
              <w:t xml:space="preserve"> تحديد الأنشطة والمنتجات الهندسية </w:t>
            </w:r>
          </w:p>
          <w:p w14:paraId="30EC0C3E" w14:textId="6D4E3362" w:rsidR="001D71E0" w:rsidRPr="00625517" w:rsidRDefault="001D71E0" w:rsidP="00625517">
            <w:pPr>
              <w:bidi/>
              <w:ind w:left="0" w:hanging="2"/>
              <w:rPr>
                <w:rFonts w:ascii="Sakkal Majalla" w:hAnsi="Sakkal Majalla" w:cs="Sakkal Majalla"/>
                <w:sz w:val="24"/>
                <w:szCs w:val="24"/>
                <w:lang w:eastAsia="en-GB"/>
              </w:rPr>
            </w:pPr>
            <w:r w:rsidRPr="0028277D">
              <w:rPr>
                <w:rFonts w:ascii="Sakkal Majalla" w:eastAsia="Open Sans" w:hAnsi="Sakkal Majalla" w:cs="Sakkal Majalla"/>
                <w:b/>
                <w:bCs/>
                <w:sz w:val="24"/>
                <w:szCs w:val="24"/>
                <w:rtl/>
                <w:lang w:eastAsia="ar" w:bidi="ar-MA"/>
              </w:rPr>
              <w:t>(ب2)</w:t>
            </w:r>
            <w:r w:rsidRPr="00625517">
              <w:rPr>
                <w:rFonts w:ascii="Sakkal Majalla" w:eastAsia="Open Sans" w:hAnsi="Sakkal Majalla" w:cs="Sakkal Majalla"/>
                <w:sz w:val="24"/>
                <w:szCs w:val="24"/>
                <w:rtl/>
                <w:lang w:eastAsia="ar" w:bidi="ar-MA"/>
              </w:rPr>
              <w:t xml:space="preserve"> الاستخدام المستدام للمواد </w:t>
            </w:r>
          </w:p>
          <w:p w14:paraId="6A9E7259" w14:textId="6C163B39" w:rsidR="001D71E0" w:rsidRPr="00625517" w:rsidRDefault="001D71E0" w:rsidP="00625517">
            <w:pPr>
              <w:bidi/>
              <w:ind w:left="0" w:hanging="2"/>
              <w:rPr>
                <w:rFonts w:ascii="Sakkal Majalla" w:hAnsi="Sakkal Majalla" w:cs="Sakkal Majalla"/>
                <w:sz w:val="24"/>
                <w:szCs w:val="24"/>
                <w:lang w:eastAsia="en-GB"/>
              </w:rPr>
            </w:pPr>
            <w:r w:rsidRPr="0028277D">
              <w:rPr>
                <w:rFonts w:ascii="Sakkal Majalla" w:eastAsia="Open Sans" w:hAnsi="Sakkal Majalla" w:cs="Sakkal Majalla"/>
                <w:b/>
                <w:bCs/>
                <w:sz w:val="24"/>
                <w:szCs w:val="24"/>
                <w:rtl/>
                <w:lang w:eastAsia="ar" w:bidi="ar-MA"/>
              </w:rPr>
              <w:t>(ب3)</w:t>
            </w:r>
            <w:r w:rsidRPr="00625517">
              <w:rPr>
                <w:rFonts w:ascii="Sakkal Majalla" w:eastAsia="Open Sans" w:hAnsi="Sakkal Majalla" w:cs="Sakkal Majalla"/>
                <w:sz w:val="24"/>
                <w:szCs w:val="24"/>
                <w:rtl/>
                <w:lang w:eastAsia="ar" w:bidi="ar-MA"/>
              </w:rPr>
              <w:t xml:space="preserve"> أشكال التوريد </w:t>
            </w:r>
          </w:p>
        </w:tc>
        <w:tc>
          <w:tcPr>
            <w:tcW w:w="3968" w:type="dxa"/>
            <w:tcBorders>
              <w:top w:val="single" w:sz="4" w:space="0" w:color="000000"/>
              <w:left w:val="single" w:sz="4" w:space="0" w:color="000000"/>
              <w:bottom w:val="single" w:sz="4" w:space="0" w:color="000000"/>
              <w:right w:val="single" w:sz="4" w:space="0" w:color="000000"/>
            </w:tcBorders>
            <w:shd w:val="clear" w:color="auto" w:fill="auto"/>
            <w:hideMark/>
          </w:tcPr>
          <w:p w14:paraId="5B95B9A4" w14:textId="77777777" w:rsidR="001D71E0" w:rsidRPr="00625517" w:rsidRDefault="001D71E0" w:rsidP="00625517">
            <w:pPr>
              <w:bidi/>
              <w:ind w:left="0" w:hanging="2"/>
              <w:rPr>
                <w:rFonts w:ascii="Sakkal Majalla" w:hAnsi="Sakkal Majalla" w:cs="Sakkal Majalla"/>
                <w:sz w:val="24"/>
                <w:szCs w:val="24"/>
                <w:lang w:eastAsia="en-GB"/>
              </w:rPr>
            </w:pPr>
            <w:r w:rsidRPr="00625517">
              <w:rPr>
                <w:rFonts w:ascii="Sakkal Majalla" w:eastAsia="Open Sans" w:hAnsi="Sakkal Majalla" w:cs="Sakkal Majalla"/>
                <w:sz w:val="24"/>
                <w:szCs w:val="24"/>
                <w:rtl/>
                <w:lang w:eastAsia="ar" w:bidi="ar-MA"/>
              </w:rPr>
              <w:t xml:space="preserve">تقرير يوضح بالتفصيل أشكال توريد المواد واستخدامها المستدام في حالات هندسية معينة. </w:t>
            </w:r>
          </w:p>
        </w:tc>
      </w:tr>
    </w:tbl>
    <w:p w14:paraId="371B680A" w14:textId="3B79B17A" w:rsidR="004E1D73" w:rsidRPr="0028277D" w:rsidRDefault="009C2EF8" w:rsidP="00625517">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bCs/>
          <w:color w:val="000000"/>
          <w:sz w:val="24"/>
          <w:szCs w:val="24"/>
        </w:rPr>
      </w:pPr>
      <w:r w:rsidRPr="0028277D">
        <w:rPr>
          <w:rFonts w:ascii="Sakkal Majalla" w:eastAsia="Open Sans" w:hAnsi="Sakkal Majalla" w:cs="Sakkal Majalla"/>
          <w:b/>
          <w:bCs/>
          <w:color w:val="000000"/>
          <w:sz w:val="24"/>
          <w:szCs w:val="24"/>
          <w:rtl/>
          <w:lang w:eastAsia="ar" w:bidi="ar-MA"/>
        </w:rPr>
        <w:t>إرشادات التقييم</w:t>
      </w:r>
    </w:p>
    <w:p w14:paraId="42509879" w14:textId="43B5E544" w:rsidR="006E361F" w:rsidRPr="00625517" w:rsidRDefault="006E361F" w:rsidP="00625517">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sz w:val="24"/>
          <w:szCs w:val="24"/>
        </w:rPr>
      </w:pPr>
      <w:r w:rsidRPr="00625517">
        <w:rPr>
          <w:rFonts w:ascii="Sakkal Majalla" w:eastAsia="Open Sans" w:hAnsi="Sakkal Majalla" w:cs="Sakkal Majalla"/>
          <w:color w:val="000000"/>
          <w:sz w:val="24"/>
          <w:szCs w:val="24"/>
          <w:rtl/>
          <w:lang w:eastAsia="ar" w:bidi="ar-MA"/>
        </w:rPr>
        <w:t>يجري تقييم هذه الوحدة داخليًا. وهناك حد أقصى لعدد الواجبات التلخيصية لهذه الوحدة؛ ويبلغ عدده واجبين. يجب على المعلمين الرجوع إلى المعلومات الأساسية لقرارات التقييم داخل الوحدة للحصول على تفاصيل محددة، لا سيما فيما يتعلق بمتطلبات درجات النجاح والتفوق والتميز.</w:t>
      </w:r>
    </w:p>
    <w:p w14:paraId="15B304CD" w14:textId="76C69810" w:rsidR="00076D38" w:rsidRPr="00625517" w:rsidRDefault="00076D38" w:rsidP="00625517">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sz w:val="24"/>
          <w:szCs w:val="24"/>
        </w:rPr>
      </w:pPr>
      <w:r w:rsidRPr="00625517">
        <w:rPr>
          <w:rFonts w:ascii="Sakkal Majalla" w:eastAsia="Open Sans" w:hAnsi="Sakkal Majalla" w:cs="Sakkal Majalla"/>
          <w:color w:val="000000"/>
          <w:sz w:val="24"/>
          <w:szCs w:val="24"/>
          <w:rtl/>
          <w:lang w:eastAsia="ar" w:bidi="ar-MA"/>
        </w:rPr>
        <w:t>ويوجد نوعان من موجزات الواجبات المعتمدة (</w:t>
      </w:r>
      <w:r w:rsidRPr="00625517">
        <w:rPr>
          <w:rFonts w:ascii="Sakkal Majalla" w:eastAsia="Open Sans" w:hAnsi="Sakkal Majalla" w:cs="Sakkal Majalla"/>
          <w:color w:val="000000"/>
          <w:sz w:val="24"/>
          <w:szCs w:val="24"/>
          <w:lang w:val="en-US" w:eastAsia="ar" w:bidi="en-US"/>
        </w:rPr>
        <w:t>AABs</w:t>
      </w:r>
      <w:r w:rsidRPr="00625517">
        <w:rPr>
          <w:rFonts w:ascii="Sakkal Majalla" w:eastAsia="Open Sans" w:hAnsi="Sakkal Majalla" w:cs="Sakkal Majalla"/>
          <w:color w:val="000000"/>
          <w:sz w:val="24"/>
          <w:szCs w:val="24"/>
          <w:rtl/>
          <w:lang w:eastAsia="ar" w:bidi="ar-MA"/>
        </w:rPr>
        <w:t xml:space="preserve">) لهذه الوحدة، ويوصى بأن تستخدمهما المراكز. يُنصح بتقديم موجزات الواجبات بترتيب هدف التعلم (أ) ثم هدف التعلم (ب). </w:t>
      </w:r>
    </w:p>
    <w:p w14:paraId="647D6B0A" w14:textId="26125948" w:rsidR="00076D38" w:rsidRPr="00625517" w:rsidRDefault="00076D38" w:rsidP="00625517">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sz w:val="24"/>
          <w:szCs w:val="24"/>
        </w:rPr>
      </w:pPr>
      <w:r w:rsidRPr="00625517">
        <w:rPr>
          <w:rFonts w:ascii="Sakkal Majalla" w:eastAsia="Open Sans" w:hAnsi="Sakkal Majalla" w:cs="Sakkal Majalla"/>
          <w:color w:val="000000"/>
          <w:sz w:val="24"/>
          <w:szCs w:val="24"/>
          <w:rtl/>
          <w:lang w:eastAsia="ar" w:bidi="ar-MA"/>
        </w:rPr>
        <w:t>لتقييم هدف التعلم (أ)، يجب على المتعلمين النظر في اختيار المواد الهندسية لتطبيقين هندسيين مختلفين عن ما تم تناولهما أثناء تقديم محتوى الوحدة. ويجب أن يكونوا قادرين على تحديد أنسب المواد، وتحديد تأثير عمليات المعالجة الحرارية، والنظر في نتائج الاختبارات الميكانيكية. وستكون الأدلة في شكل تقارير ونتائج اختبارات مشروحة ومحللة.</w:t>
      </w:r>
    </w:p>
    <w:p w14:paraId="690D7F64" w14:textId="690414DB" w:rsidR="00076D38" w:rsidRPr="00625517" w:rsidRDefault="00076D38" w:rsidP="00625517">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sz w:val="24"/>
          <w:szCs w:val="24"/>
        </w:rPr>
      </w:pPr>
      <w:r w:rsidRPr="00625517">
        <w:rPr>
          <w:rFonts w:ascii="Sakkal Majalla" w:eastAsia="Open Sans" w:hAnsi="Sakkal Majalla" w:cs="Sakkal Majalla"/>
          <w:color w:val="000000"/>
          <w:sz w:val="24"/>
          <w:szCs w:val="24"/>
          <w:rtl/>
          <w:lang w:eastAsia="ar" w:bidi="ar-MA"/>
        </w:rPr>
        <w:t xml:space="preserve">لتقييم هدف التعلم (ب)، يجب على المتعلمين فهم الاستخدام المستدام للمواد في الأنشطة والمنتجات الهندسية. ويجب عليهم استخدام أنشطة ومنتجات مختلفة عن تلك التي تمت مناقشتها في جزء التدريس والتعلم من الوحدة. يجب أن يفهم المتعلمون اختيارهم لشكل التوريد لكل مادة لضمان أن تكون الاستدامة في صميم قراراتهم. </w:t>
      </w:r>
    </w:p>
    <w:p w14:paraId="5CA006A0" w14:textId="77777777" w:rsidR="006E361F" w:rsidRPr="00625517" w:rsidRDefault="006E361F" w:rsidP="00625517">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p>
    <w:p w14:paraId="0FF88265" w14:textId="68A9FEC7" w:rsidR="006E361F" w:rsidRPr="00625517" w:rsidRDefault="006E361F" w:rsidP="00625517">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sz w:val="24"/>
          <w:szCs w:val="24"/>
        </w:rPr>
        <w:sectPr w:rsidR="006E361F" w:rsidRPr="00625517" w:rsidSect="008E5606">
          <w:headerReference w:type="even" r:id="rId12"/>
          <w:headerReference w:type="default" r:id="rId13"/>
          <w:footerReference w:type="even" r:id="rId14"/>
          <w:footerReference w:type="default" r:id="rId15"/>
          <w:headerReference w:type="first" r:id="rId16"/>
          <w:footerReference w:type="first" r:id="rId17"/>
          <w:pgSz w:w="11907" w:h="16840"/>
          <w:pgMar w:top="1843" w:right="1418" w:bottom="1134" w:left="1418" w:header="567" w:footer="340" w:gutter="0"/>
          <w:cols w:space="720" w:equalWidth="0">
            <w:col w:w="9360"/>
          </w:cols>
          <w:docGrid w:linePitch="272"/>
        </w:sectPr>
      </w:pPr>
    </w:p>
    <w:p w14:paraId="3CD24AC7" w14:textId="25C19EDE" w:rsidR="004E1D73" w:rsidRPr="0028277D" w:rsidRDefault="009C2EF8" w:rsidP="00625517">
      <w:pPr>
        <w:pBdr>
          <w:top w:val="nil"/>
          <w:left w:val="nil"/>
          <w:bottom w:val="nil"/>
          <w:right w:val="nil"/>
          <w:between w:val="nil"/>
        </w:pBdr>
        <w:bidi/>
        <w:spacing w:line="240" w:lineRule="auto"/>
        <w:ind w:left="0" w:hanging="2"/>
        <w:rPr>
          <w:rFonts w:ascii="Sakkal Majalla" w:hAnsi="Sakkal Majalla" w:cs="Sakkal Majalla"/>
          <w:b/>
          <w:bCs/>
          <w:color w:val="000000"/>
          <w:sz w:val="24"/>
          <w:szCs w:val="24"/>
        </w:rPr>
      </w:pPr>
      <w:r w:rsidRPr="0028277D">
        <w:rPr>
          <w:rFonts w:ascii="Sakkal Majalla" w:eastAsia="Open Sans" w:hAnsi="Sakkal Majalla" w:cs="Sakkal Majalla"/>
          <w:b/>
          <w:bCs/>
          <w:color w:val="000000"/>
          <w:sz w:val="24"/>
          <w:szCs w:val="24"/>
          <w:rtl/>
          <w:lang w:eastAsia="ar" w:bidi="ar-MA"/>
        </w:rPr>
        <w:lastRenderedPageBreak/>
        <w:t>بدء النشاط</w:t>
      </w:r>
    </w:p>
    <w:p w14:paraId="6A8B7999" w14:textId="5E97BEA4" w:rsidR="004E1D73" w:rsidRPr="00625517" w:rsidRDefault="009C2EF8" w:rsidP="00625517">
      <w:pPr>
        <w:pBdr>
          <w:top w:val="nil"/>
          <w:left w:val="nil"/>
          <w:bottom w:val="nil"/>
          <w:right w:val="nil"/>
          <w:between w:val="nil"/>
        </w:pBdr>
        <w:bidi/>
        <w:spacing w:before="120" w:after="120" w:line="240" w:lineRule="auto"/>
        <w:ind w:left="0" w:right="851" w:hanging="2"/>
        <w:rPr>
          <w:rFonts w:ascii="Sakkal Majalla" w:hAnsi="Sakkal Majalla" w:cs="Sakkal Majalla"/>
          <w:bCs/>
          <w:color w:val="000000"/>
          <w:sz w:val="24"/>
          <w:szCs w:val="24"/>
        </w:rPr>
      </w:pPr>
      <w:r w:rsidRPr="00625517">
        <w:rPr>
          <w:rFonts w:ascii="Sakkal Majalla" w:eastAsia="Open Sans" w:hAnsi="Sakkal Majalla" w:cs="Sakkal Majalla"/>
          <w:color w:val="000000"/>
          <w:sz w:val="24"/>
          <w:szCs w:val="24"/>
          <w:rtl/>
          <w:lang w:eastAsia="ar" w:bidi="ar-MA"/>
        </w:rPr>
        <w:t>يمنحك هذا نقطة انطلاق لطريقة واحدة لتقديم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625517"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28277D" w:rsidRDefault="00456C81" w:rsidP="00625517">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28277D">
              <w:rPr>
                <w:rFonts w:ascii="Sakkal Majalla" w:eastAsia="Open Sans" w:hAnsi="Sakkal Majalla" w:cs="Sakkal Majalla"/>
                <w:b/>
                <w:bCs/>
                <w:color w:val="000000"/>
                <w:sz w:val="24"/>
                <w:szCs w:val="24"/>
                <w:rtl/>
                <w:lang w:eastAsia="ar" w:bidi="ar-MA"/>
              </w:rPr>
              <w:t>مقدمة</w:t>
            </w:r>
          </w:p>
        </w:tc>
      </w:tr>
      <w:tr w:rsidR="00456C81" w:rsidRPr="00625517" w14:paraId="571BFF5B" w14:textId="77777777" w:rsidTr="00456C81">
        <w:tc>
          <w:tcPr>
            <w:tcW w:w="9072" w:type="dxa"/>
            <w:shd w:val="clear" w:color="auto" w:fill="auto"/>
          </w:tcPr>
          <w:p w14:paraId="586934D0" w14:textId="08FBCC08" w:rsidR="00456C81" w:rsidRPr="00625517" w:rsidRDefault="00E7407E" w:rsidP="00625517">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4"/>
                <w:szCs w:val="24"/>
              </w:rPr>
            </w:pPr>
            <w:r w:rsidRPr="00625517">
              <w:rPr>
                <w:rFonts w:ascii="Sakkal Majalla" w:eastAsia="Open Sans" w:hAnsi="Sakkal Majalla" w:cs="Sakkal Majalla"/>
                <w:color w:val="000000"/>
                <w:sz w:val="24"/>
                <w:szCs w:val="24"/>
                <w:rtl/>
                <w:lang w:eastAsia="ar" w:bidi="ar-MA"/>
              </w:rPr>
              <w:t xml:space="preserve">قم بالتعريف بهذه الوحدة من خلال شرح المواد المختلفة المستخدمة في الهندسة للمتعلمين. ويمكن استخدام شرائح </w:t>
            </w:r>
            <w:r w:rsidRPr="00625517">
              <w:rPr>
                <w:rFonts w:ascii="Sakkal Majalla" w:eastAsia="Open Sans" w:hAnsi="Sakkal Majalla" w:cs="Sakkal Majalla"/>
                <w:color w:val="000000"/>
                <w:sz w:val="24"/>
                <w:szCs w:val="24"/>
                <w:lang w:val="en-US" w:eastAsia="ar" w:bidi="en-US"/>
              </w:rPr>
              <w:t>PowerPoint</w:t>
            </w:r>
            <w:r w:rsidRPr="00625517">
              <w:rPr>
                <w:rFonts w:ascii="Sakkal Majalla" w:eastAsia="Open Sans" w:hAnsi="Sakkal Majalla" w:cs="Sakkal Majalla"/>
                <w:color w:val="000000"/>
                <w:sz w:val="24"/>
                <w:szCs w:val="24"/>
                <w:rtl/>
                <w:lang w:eastAsia="ar" w:bidi="ar-MA"/>
              </w:rPr>
              <w:t xml:space="preserve"> من 1 إلى 3 في العرض التقديمي لتقديم الوحدة للمتعلمين. أكّد على ممارسات العمل الآمنة والمسؤوليات المطلوبة عند تنفيذ الأنشطة العملية في هذه الوحدة. ناقش مع المتعلمين أن المواد الهندسية ليست مجرد معادن وأخشاب وبلاستيك ولكنها مجموعة من المواد لكل منها خصائصها المميزة وتطبيقاتها في الهندسة. وقم بتعريف المتعلمين بمفهوم الاستدامة، وكيف يمكن لخياراتهم كمهندسين أن تؤثر على حياتهم والعالم الأوسع، وكيف ستوسع هذه الوحدة معرفتهم بكيفية حماية إجراءاتهم للبيئة وطاقتها ومواردها.</w:t>
            </w:r>
            <w:r w:rsidR="000176F3">
              <w:rPr>
                <w:rFonts w:ascii="Sakkal Majalla" w:eastAsia="Open Sans" w:hAnsi="Sakkal Majalla" w:cs="Sakkal Majalla"/>
                <w:color w:val="000000"/>
                <w:sz w:val="24"/>
                <w:szCs w:val="24"/>
                <w:lang w:eastAsia="ar" w:bidi="ar-MA"/>
              </w:rPr>
              <w:t xml:space="preserve"> </w:t>
            </w:r>
          </w:p>
        </w:tc>
      </w:tr>
      <w:tr w:rsidR="004E1D73" w:rsidRPr="00625517" w14:paraId="241FE334" w14:textId="77777777" w:rsidTr="004760F6">
        <w:tc>
          <w:tcPr>
            <w:tcW w:w="9072" w:type="dxa"/>
            <w:shd w:val="clear" w:color="auto" w:fill="DAEEF3" w:themeFill="accent5" w:themeFillTint="33"/>
          </w:tcPr>
          <w:p w14:paraId="54783F43" w14:textId="70B5939E" w:rsidR="004E1D73" w:rsidRPr="0028277D" w:rsidRDefault="009C2EF8" w:rsidP="00625517">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28277D">
              <w:rPr>
                <w:rFonts w:ascii="Sakkal Majalla" w:eastAsia="Open Sans" w:hAnsi="Sakkal Majalla" w:cs="Sakkal Majalla"/>
                <w:b/>
                <w:bCs/>
                <w:color w:val="000000"/>
                <w:sz w:val="24"/>
                <w:szCs w:val="24"/>
                <w:rtl/>
                <w:lang w:eastAsia="ar" w:bidi="ar-MA"/>
              </w:rPr>
              <w:t>هدف التعلم (أ) - دراسة خصائص المواد الهندسية والمعالجة الحرارية لها واختبارها</w:t>
            </w:r>
          </w:p>
        </w:tc>
      </w:tr>
      <w:tr w:rsidR="004E1D73" w:rsidRPr="00625517" w14:paraId="6326F120" w14:textId="77777777">
        <w:tc>
          <w:tcPr>
            <w:tcW w:w="9072" w:type="dxa"/>
          </w:tcPr>
          <w:p w14:paraId="612CC72A" w14:textId="001E1B30" w:rsidR="003E446C" w:rsidRPr="00625517" w:rsidRDefault="00DC1399" w:rsidP="00625517">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625517">
              <w:rPr>
                <w:rFonts w:ascii="Sakkal Majalla" w:eastAsia="Open Sans" w:hAnsi="Sakkal Majalla" w:cs="Sakkal Majalla"/>
                <w:color w:val="000000"/>
                <w:sz w:val="24"/>
                <w:szCs w:val="24"/>
                <w:rtl/>
                <w:lang w:eastAsia="ar" w:bidi="ar-MA"/>
              </w:rPr>
              <w:t xml:space="preserve">قم بالتعريف بهدف التعلم بمساعدة شريحة </w:t>
            </w:r>
            <w:r w:rsidRPr="00625517">
              <w:rPr>
                <w:rFonts w:ascii="Sakkal Majalla" w:eastAsia="Open Sans" w:hAnsi="Sakkal Majalla" w:cs="Sakkal Majalla"/>
                <w:color w:val="000000"/>
                <w:sz w:val="24"/>
                <w:szCs w:val="24"/>
                <w:lang w:val="en-US" w:eastAsia="ar" w:bidi="en-US"/>
              </w:rPr>
              <w:t>PowerPoint</w:t>
            </w:r>
            <w:r w:rsidRPr="00625517">
              <w:rPr>
                <w:rFonts w:ascii="Sakkal Majalla" w:eastAsia="Open Sans" w:hAnsi="Sakkal Majalla" w:cs="Sakkal Majalla"/>
                <w:color w:val="000000"/>
                <w:sz w:val="24"/>
                <w:szCs w:val="24"/>
                <w:rtl/>
                <w:lang w:eastAsia="ar" w:bidi="ar-MA"/>
              </w:rPr>
              <w:t xml:space="preserve"> رقم 4. قم بالتعريف بالأنواع المختلفة من المواد الهندسية (أ1) من خلال تقديم عينة واحدة أو عينتين من كل منها حيثما أمكن ذلك. ويمكن استخدام شريحة </w:t>
            </w:r>
            <w:r w:rsidRPr="00625517">
              <w:rPr>
                <w:rFonts w:ascii="Sakkal Majalla" w:eastAsia="Open Sans" w:hAnsi="Sakkal Majalla" w:cs="Sakkal Majalla"/>
                <w:color w:val="000000"/>
                <w:sz w:val="24"/>
                <w:szCs w:val="24"/>
                <w:lang w:val="en-US" w:eastAsia="ar" w:bidi="en-US"/>
              </w:rPr>
              <w:t>PowerPoint</w:t>
            </w:r>
            <w:r w:rsidRPr="00625517">
              <w:rPr>
                <w:rFonts w:ascii="Sakkal Majalla" w:eastAsia="Open Sans" w:hAnsi="Sakkal Majalla" w:cs="Sakkal Majalla"/>
                <w:color w:val="000000"/>
                <w:sz w:val="24"/>
                <w:szCs w:val="24"/>
                <w:rtl/>
                <w:lang w:eastAsia="ar" w:bidi="ar-MA"/>
              </w:rPr>
              <w:t xml:space="preserve"> رقم 5 في العرض التقديمي وكتاب الطالب لدعم تقديم هذا الموضوع. اطلب من المتعلمين إكمال أوراق العمل أو الأنشطة التفاعلية، والتي يدرسون من خلالها خصائص وتطبيقات عينات المواد ويطابقونها مع فئات المواد التي يتم تناولها في الموضوع.</w:t>
            </w:r>
          </w:p>
          <w:p w14:paraId="13461DC8" w14:textId="245A67C5" w:rsidR="006D5C59" w:rsidRPr="00625517" w:rsidRDefault="006D5C59" w:rsidP="00625517">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625517">
              <w:rPr>
                <w:rFonts w:ascii="Sakkal Majalla" w:eastAsia="Open Sans" w:hAnsi="Sakkal Majalla" w:cs="Sakkal Majalla"/>
                <w:color w:val="000000"/>
                <w:sz w:val="24"/>
                <w:szCs w:val="24"/>
                <w:rtl/>
                <w:lang w:eastAsia="ar" w:bidi="ar-MA"/>
              </w:rPr>
              <w:t xml:space="preserve">قم بتقديم كل مجموعة من المواد على حدة، بدعم من شرائح </w:t>
            </w:r>
            <w:r w:rsidRPr="00625517">
              <w:rPr>
                <w:rFonts w:ascii="Sakkal Majalla" w:eastAsia="Open Sans" w:hAnsi="Sakkal Majalla" w:cs="Sakkal Majalla"/>
                <w:color w:val="000000"/>
                <w:sz w:val="24"/>
                <w:szCs w:val="24"/>
                <w:lang w:val="en-US" w:eastAsia="ar" w:bidi="en-US"/>
              </w:rPr>
              <w:t>PowerPoint</w:t>
            </w:r>
            <w:r w:rsidRPr="00625517">
              <w:rPr>
                <w:rFonts w:ascii="Sakkal Majalla" w:eastAsia="Open Sans" w:hAnsi="Sakkal Majalla" w:cs="Sakkal Majalla"/>
                <w:color w:val="000000"/>
                <w:sz w:val="24"/>
                <w:szCs w:val="24"/>
                <w:rtl/>
                <w:lang w:eastAsia="ar" w:bidi="ar-MA"/>
              </w:rPr>
              <w:t xml:space="preserve"> من 6 إلى 13 في العرض التقديمي وكتاب الطالب، وبعد الانتهاء من كل منها ارجع إلى المجموعات السابقة التي تطلب من المتعلمين المقارنة ورسم أوجه التشابه والاختلاف بين خصائص وتطبيقات كل مادة هندسية (أ2 و أ3). اطلب من المتعلمين تحديد مكان استخدام المواد في كل مجموعة في المنتجات الهندسية ولماذا يتم استخدامها أو يمكن استخدامها في شكل عروض تقديمية أو تقارير.</w:t>
            </w:r>
          </w:p>
          <w:p w14:paraId="09BA2E37" w14:textId="6ED2240E" w:rsidR="006D5C59" w:rsidRPr="00625517" w:rsidRDefault="006D5C59" w:rsidP="00625517">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625517">
              <w:rPr>
                <w:rFonts w:ascii="Sakkal Majalla" w:eastAsia="Open Sans" w:hAnsi="Sakkal Majalla" w:cs="Sakkal Majalla"/>
                <w:color w:val="000000"/>
                <w:sz w:val="24"/>
                <w:szCs w:val="24"/>
                <w:rtl/>
                <w:lang w:eastAsia="ar" w:bidi="ar-MA"/>
              </w:rPr>
              <w:t xml:space="preserve">وحيثما أمكن، اشرح عمليات المعالجة الحرارية (أ4) المطبقة على المواد ووضح الفوائد والقيود مقارنةً بالمادة الأصلية. ويمكن استخدام شرائح </w:t>
            </w:r>
            <w:r w:rsidRPr="00625517">
              <w:rPr>
                <w:rFonts w:ascii="Sakkal Majalla" w:eastAsia="Open Sans" w:hAnsi="Sakkal Majalla" w:cs="Sakkal Majalla"/>
                <w:color w:val="000000"/>
                <w:sz w:val="24"/>
                <w:szCs w:val="24"/>
                <w:lang w:val="en-US" w:eastAsia="ar" w:bidi="en-US"/>
              </w:rPr>
              <w:t>PowerPoint</w:t>
            </w:r>
            <w:r w:rsidRPr="00625517">
              <w:rPr>
                <w:rFonts w:ascii="Sakkal Majalla" w:eastAsia="Open Sans" w:hAnsi="Sakkal Majalla" w:cs="Sakkal Majalla"/>
                <w:color w:val="000000"/>
                <w:sz w:val="24"/>
                <w:szCs w:val="24"/>
                <w:rtl/>
                <w:lang w:eastAsia="ar" w:bidi="ar-MA"/>
              </w:rPr>
              <w:t xml:space="preserve"> من 14 إلى 18 في العرض التقديمي وكتاب الطالب لدعم تقديم هذا المحتوى. قد يكون هذا في شكل عروض توضيحية للمعلمين في ورشة عمل، أو من خلال متحدث ضيف، أو مقاطع فيديو من مصادر خارجية. يجب أن يُطلب من المتعلمين إجراء عملية معالجة حرارية على عينة من المواد. أعِد التأكيد على أهمية ممارسات العمل الآمنة داخل مجال الهندسة. اطلب من المتعلمين تصوير عمليات المعالجة الحرارية التي قاموا بها والإبلاغ عنها. </w:t>
            </w:r>
          </w:p>
          <w:p w14:paraId="2A5C908F" w14:textId="169FD724" w:rsidR="006D5C59" w:rsidRPr="00625517" w:rsidRDefault="006D5C59" w:rsidP="00625517">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625517">
              <w:rPr>
                <w:rFonts w:ascii="Sakkal Majalla" w:eastAsia="Open Sans" w:hAnsi="Sakkal Majalla" w:cs="Sakkal Majalla"/>
                <w:color w:val="000000"/>
                <w:sz w:val="24"/>
                <w:szCs w:val="24"/>
                <w:rtl/>
                <w:lang w:eastAsia="ar" w:bidi="ar-MA"/>
              </w:rPr>
              <w:t xml:space="preserve">اعرض الاختبارات التي أجريت على المواد الهندسية (أ5) للمتعلمين. ويمكن استخدام شرائح </w:t>
            </w:r>
            <w:r w:rsidRPr="00625517">
              <w:rPr>
                <w:rFonts w:ascii="Sakkal Majalla" w:eastAsia="Open Sans" w:hAnsi="Sakkal Majalla" w:cs="Sakkal Majalla"/>
                <w:color w:val="000000"/>
                <w:sz w:val="24"/>
                <w:szCs w:val="24"/>
                <w:lang w:val="en-US" w:eastAsia="ar" w:bidi="en-US"/>
              </w:rPr>
              <w:t>PowerPoint</w:t>
            </w:r>
            <w:r w:rsidRPr="00625517">
              <w:rPr>
                <w:rFonts w:ascii="Sakkal Majalla" w:eastAsia="Open Sans" w:hAnsi="Sakkal Majalla" w:cs="Sakkal Majalla"/>
                <w:color w:val="000000"/>
                <w:sz w:val="24"/>
                <w:szCs w:val="24"/>
                <w:rtl/>
                <w:lang w:eastAsia="ar" w:bidi="ar-MA"/>
              </w:rPr>
              <w:t xml:space="preserve"> من 19 إلى 23 في العرض التقديمي وكتاب الطالب لدعم تقديم هذا المحتوى. كما هو الحال مع المعالجات الحرارية، قد يكون هذا في شكل عروض توضيحية للمعلمين في ورشة عمل، أو من خلال متحدث ضيف، أو مقاطع فيديو من مصادر خارجية. اعرض للمتعلمين العمليات بالشكل الأكثر قابلية للتحقيق لإعادة إنشائها. على سبيل المثال، يعد ضرب مادة بمطرقة ولكمة مركزية أكثر قابلية للتحقيق من إسقاط حمولة من ارتفاع ثابت. أعِد التأكيد على أهمية ممارسات العمل الآمنة داخل مجال الهندسة. اطلب من المتعلمين تحقيق نتائج الاختبار وتقارير الملاحظة لبيان مدى فهمهم لاختبار المواد.</w:t>
            </w:r>
          </w:p>
          <w:p w14:paraId="02CF3B6A" w14:textId="6959F3DC" w:rsidR="00F95035" w:rsidRPr="00625517" w:rsidRDefault="00DC1399" w:rsidP="00625517">
            <w:pPr>
              <w:pStyle w:val="ListParagraph"/>
              <w:numPr>
                <w:ilvl w:val="0"/>
                <w:numId w:val="18"/>
              </w:numPr>
              <w:bidi/>
              <w:spacing w:before="80" w:after="60" w:line="259" w:lineRule="auto"/>
              <w:ind w:leftChars="0" w:firstLineChars="0"/>
              <w:rPr>
                <w:rFonts w:ascii="Sakkal Majalla" w:eastAsia="Quattrocento Sans" w:hAnsi="Sakkal Majalla" w:cs="Sakkal Majalla"/>
                <w:sz w:val="24"/>
                <w:szCs w:val="24"/>
                <w:highlight w:val="white"/>
              </w:rPr>
            </w:pPr>
            <w:r w:rsidRPr="00625517">
              <w:rPr>
                <w:rFonts w:ascii="Sakkal Majalla" w:eastAsia="Quattrocento Sans" w:hAnsi="Sakkal Majalla" w:cs="Sakkal Majalla"/>
                <w:sz w:val="24"/>
                <w:szCs w:val="24"/>
                <w:highlight w:val="white"/>
                <w:rtl/>
                <w:lang w:eastAsia="ar" w:bidi="ar-MA"/>
              </w:rPr>
              <w:t>قم بإعداد المتعلمين للتقييم التكويني لهدف التعلم مع تقييم الممارسة من كتاب الطالب. عِلمًا بأن تقييم الممارسة في نهاية قسم هدف التعلم (أ) يتم وفقًا لنموذج موجز الواجب المعتمد.</w:t>
            </w:r>
          </w:p>
        </w:tc>
      </w:tr>
      <w:tr w:rsidR="004E1D73" w:rsidRPr="00625517" w14:paraId="7B45FCB5" w14:textId="77777777" w:rsidTr="004760F6">
        <w:tc>
          <w:tcPr>
            <w:tcW w:w="9072" w:type="dxa"/>
            <w:shd w:val="clear" w:color="auto" w:fill="DAEEF3" w:themeFill="accent5" w:themeFillTint="33"/>
          </w:tcPr>
          <w:p w14:paraId="67FD4B7E" w14:textId="6007D5A4" w:rsidR="004E1D73" w:rsidRPr="0028277D" w:rsidRDefault="009C2EF8" w:rsidP="00625517">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28277D">
              <w:rPr>
                <w:rFonts w:ascii="Sakkal Majalla" w:eastAsia="Open Sans" w:hAnsi="Sakkal Majalla" w:cs="Sakkal Majalla"/>
                <w:b/>
                <w:bCs/>
                <w:color w:val="000000"/>
                <w:sz w:val="24"/>
                <w:szCs w:val="24"/>
                <w:rtl/>
                <w:lang w:eastAsia="ar" w:bidi="ar-MA"/>
              </w:rPr>
              <w:t>هدف التعلم (ب): دراسة التحديد والاستخدام المستدام للمواد الهندسية وأشكال التوريد</w:t>
            </w:r>
          </w:p>
        </w:tc>
      </w:tr>
      <w:tr w:rsidR="004E1D73" w:rsidRPr="00625517" w14:paraId="43A2F699" w14:textId="77777777" w:rsidTr="004760F6">
        <w:tc>
          <w:tcPr>
            <w:tcW w:w="9072" w:type="dxa"/>
            <w:tcBorders>
              <w:bottom w:val="single" w:sz="4" w:space="0" w:color="000000"/>
            </w:tcBorders>
          </w:tcPr>
          <w:p w14:paraId="0DD51D81" w14:textId="21E234EE" w:rsidR="00842B8C" w:rsidRPr="00625517" w:rsidRDefault="00A51D72" w:rsidP="00625517">
            <w:pPr>
              <w:pStyle w:val="ListParagraph"/>
              <w:numPr>
                <w:ilvl w:val="0"/>
                <w:numId w:val="17"/>
              </w:numPr>
              <w:bidi/>
              <w:spacing w:before="80" w:after="60" w:line="259" w:lineRule="auto"/>
              <w:ind w:leftChars="0" w:left="313" w:firstLineChars="0" w:hanging="313"/>
              <w:rPr>
                <w:rFonts w:ascii="Sakkal Majalla" w:eastAsia="Quattrocento Sans" w:hAnsi="Sakkal Majalla" w:cs="Sakkal Majalla"/>
                <w:sz w:val="24"/>
                <w:szCs w:val="24"/>
                <w:highlight w:val="white"/>
              </w:rPr>
            </w:pPr>
            <w:r w:rsidRPr="00625517">
              <w:rPr>
                <w:rFonts w:ascii="Sakkal Majalla" w:eastAsia="Quattrocento Sans" w:hAnsi="Sakkal Majalla" w:cs="Sakkal Majalla"/>
                <w:sz w:val="24"/>
                <w:szCs w:val="24"/>
                <w:highlight w:val="white"/>
                <w:rtl/>
                <w:lang w:eastAsia="ar" w:bidi="ar-MA"/>
              </w:rPr>
              <w:t xml:space="preserve">قم بالتعريف بهدف التعلم بدعم </w:t>
            </w:r>
            <w:r w:rsidR="00676915" w:rsidRPr="00625517">
              <w:rPr>
                <w:rFonts w:ascii="Sakkal Majalla" w:eastAsia="Open Sans" w:hAnsi="Sakkal Majalla" w:cs="Sakkal Majalla"/>
                <w:color w:val="000000"/>
                <w:sz w:val="24"/>
                <w:szCs w:val="24"/>
                <w:rtl/>
                <w:lang w:eastAsia="ar" w:bidi="ar-MA"/>
              </w:rPr>
              <w:t xml:space="preserve">شريحة </w:t>
            </w:r>
            <w:r w:rsidR="00676915" w:rsidRPr="00625517">
              <w:rPr>
                <w:rFonts w:ascii="Sakkal Majalla" w:eastAsia="Open Sans" w:hAnsi="Sakkal Majalla" w:cs="Sakkal Majalla"/>
                <w:color w:val="000000"/>
                <w:sz w:val="24"/>
                <w:szCs w:val="24"/>
                <w:lang w:val="en-US" w:eastAsia="ar" w:bidi="en-US"/>
              </w:rPr>
              <w:t>PowerPoint</w:t>
            </w:r>
            <w:r w:rsidRPr="00625517">
              <w:rPr>
                <w:rFonts w:ascii="Sakkal Majalla" w:eastAsia="Quattrocento Sans" w:hAnsi="Sakkal Majalla" w:cs="Sakkal Majalla"/>
                <w:sz w:val="24"/>
                <w:szCs w:val="24"/>
                <w:highlight w:val="white"/>
                <w:rtl/>
                <w:lang w:eastAsia="ar" w:bidi="ar-MA"/>
              </w:rPr>
              <w:t xml:space="preserve"> رقم 24 في العرض التقديمي. اشرح أهمية اختيار المواد الأكثر ملاءمة لنشاط أو منتج هندسي معين (ب1). </w:t>
            </w:r>
            <w:r w:rsidR="00676915" w:rsidRPr="00625517">
              <w:rPr>
                <w:rFonts w:ascii="Sakkal Majalla" w:eastAsia="Open Sans" w:hAnsi="Sakkal Majalla" w:cs="Sakkal Majalla"/>
                <w:color w:val="000000"/>
                <w:sz w:val="24"/>
                <w:szCs w:val="24"/>
                <w:rtl/>
                <w:lang w:eastAsia="ar" w:bidi="ar-MA"/>
              </w:rPr>
              <w:t xml:space="preserve">ويمكن استخدام شرائح </w:t>
            </w:r>
            <w:r w:rsidR="00676915" w:rsidRPr="00625517">
              <w:rPr>
                <w:rFonts w:ascii="Sakkal Majalla" w:eastAsia="Open Sans" w:hAnsi="Sakkal Majalla" w:cs="Sakkal Majalla"/>
                <w:color w:val="000000"/>
                <w:sz w:val="24"/>
                <w:szCs w:val="24"/>
                <w:lang w:val="en-US" w:eastAsia="ar" w:bidi="en-US"/>
              </w:rPr>
              <w:t>PowerPoint</w:t>
            </w:r>
            <w:r w:rsidR="00676915" w:rsidRPr="00625517">
              <w:rPr>
                <w:rFonts w:ascii="Sakkal Majalla" w:eastAsia="Open Sans" w:hAnsi="Sakkal Majalla" w:cs="Sakkal Majalla"/>
                <w:color w:val="000000"/>
                <w:sz w:val="24"/>
                <w:szCs w:val="24"/>
                <w:rtl/>
                <w:lang w:eastAsia="ar" w:bidi="ar-MA"/>
              </w:rPr>
              <w:t xml:space="preserve"> </w:t>
            </w:r>
            <w:r w:rsidRPr="00625517">
              <w:rPr>
                <w:rFonts w:ascii="Sakkal Majalla" w:eastAsia="Quattrocento Sans" w:hAnsi="Sakkal Majalla" w:cs="Sakkal Majalla"/>
                <w:sz w:val="24"/>
                <w:szCs w:val="24"/>
                <w:highlight w:val="white"/>
                <w:rtl/>
                <w:lang w:eastAsia="ar" w:bidi="ar-MA"/>
              </w:rPr>
              <w:t xml:space="preserve">من 25 إلى 30 في العرض التقديمي </w:t>
            </w:r>
            <w:r w:rsidRPr="00625517">
              <w:rPr>
                <w:rFonts w:ascii="Sakkal Majalla" w:eastAsia="Open Sans" w:hAnsi="Sakkal Majalla" w:cs="Sakkal Majalla"/>
                <w:color w:val="000000"/>
                <w:sz w:val="24"/>
                <w:szCs w:val="24"/>
                <w:rtl/>
                <w:lang w:eastAsia="ar" w:bidi="ar-MA"/>
              </w:rPr>
              <w:t>وكتاب الطالب</w:t>
            </w:r>
            <w:r w:rsidRPr="00625517">
              <w:rPr>
                <w:rFonts w:ascii="Sakkal Majalla" w:eastAsia="Quattrocento Sans" w:hAnsi="Sakkal Majalla" w:cs="Sakkal Majalla"/>
                <w:sz w:val="24"/>
                <w:szCs w:val="24"/>
                <w:highlight w:val="white"/>
                <w:rtl/>
                <w:lang w:eastAsia="ar" w:bidi="ar-MA"/>
              </w:rPr>
              <w:t xml:space="preserve"> لدعم تقديم هذا المحتوى. ناقش كيفية استخلاص المواد الأكثر ملاءمة من فهم المهندس مع النظر في التأثير على البيئة وطاقتها ومواردها. اطلب من المتعلمين إنشاء مخططات أو تقارير توضح سبب اختيارهم للمواد لمجموعة من الأنشطة والمنتجات في الهندسة.</w:t>
            </w:r>
          </w:p>
          <w:p w14:paraId="59002398" w14:textId="7E15442F" w:rsidR="007D6A2E" w:rsidRPr="00625517" w:rsidRDefault="007D6A2E" w:rsidP="00625517">
            <w:pPr>
              <w:pStyle w:val="ListParagraph"/>
              <w:numPr>
                <w:ilvl w:val="0"/>
                <w:numId w:val="17"/>
              </w:numPr>
              <w:bidi/>
              <w:spacing w:before="80" w:after="60" w:line="259" w:lineRule="auto"/>
              <w:ind w:leftChars="0" w:left="313" w:firstLineChars="0" w:hanging="313"/>
              <w:rPr>
                <w:rFonts w:ascii="Sakkal Majalla" w:eastAsia="Quattrocento Sans" w:hAnsi="Sakkal Majalla" w:cs="Sakkal Majalla"/>
                <w:sz w:val="24"/>
                <w:szCs w:val="24"/>
                <w:highlight w:val="white"/>
              </w:rPr>
            </w:pPr>
            <w:r w:rsidRPr="00625517">
              <w:rPr>
                <w:rFonts w:ascii="Sakkal Majalla" w:eastAsia="Quattrocento Sans" w:hAnsi="Sakkal Majalla" w:cs="Sakkal Majalla"/>
                <w:sz w:val="24"/>
                <w:szCs w:val="24"/>
                <w:highlight w:val="white"/>
                <w:rtl/>
                <w:lang w:eastAsia="ar" w:bidi="ar-MA"/>
              </w:rPr>
              <w:lastRenderedPageBreak/>
              <w:t xml:space="preserve">ناقش أهمية الاستخدام المستدام للمواد (ب2) وتقنيات إدارة النفايات، مثل الطرق الثلاث (التخفيض وإعادة الاستخدام وإعادة التدوير). </w:t>
            </w:r>
            <w:r w:rsidR="00676915" w:rsidRPr="00625517">
              <w:rPr>
                <w:rFonts w:ascii="Sakkal Majalla" w:eastAsia="Open Sans" w:hAnsi="Sakkal Majalla" w:cs="Sakkal Majalla"/>
                <w:color w:val="000000"/>
                <w:sz w:val="24"/>
                <w:szCs w:val="24"/>
                <w:rtl/>
                <w:lang w:eastAsia="ar" w:bidi="ar-MA"/>
              </w:rPr>
              <w:t xml:space="preserve">يمكن استخدام شرائح </w:t>
            </w:r>
            <w:r w:rsidR="00676915" w:rsidRPr="00625517">
              <w:rPr>
                <w:rFonts w:ascii="Sakkal Majalla" w:eastAsia="Open Sans" w:hAnsi="Sakkal Majalla" w:cs="Sakkal Majalla"/>
                <w:color w:val="000000"/>
                <w:sz w:val="24"/>
                <w:szCs w:val="24"/>
                <w:lang w:val="en-US" w:eastAsia="ar" w:bidi="en-US"/>
              </w:rPr>
              <w:t>PowerPoint</w:t>
            </w:r>
            <w:r w:rsidRPr="00625517">
              <w:rPr>
                <w:rFonts w:ascii="Sakkal Majalla" w:eastAsia="Quattrocento Sans" w:hAnsi="Sakkal Majalla" w:cs="Sakkal Majalla"/>
                <w:sz w:val="24"/>
                <w:szCs w:val="24"/>
                <w:highlight w:val="white"/>
                <w:rtl/>
                <w:lang w:eastAsia="ar" w:bidi="ar-MA"/>
              </w:rPr>
              <w:t xml:space="preserve"> من 31 إلى 33 في العرض التقديمي </w:t>
            </w:r>
            <w:r w:rsidR="00A51D72" w:rsidRPr="00625517">
              <w:rPr>
                <w:rFonts w:ascii="Sakkal Majalla" w:eastAsia="Open Sans" w:hAnsi="Sakkal Majalla" w:cs="Sakkal Majalla"/>
                <w:color w:val="000000"/>
                <w:sz w:val="24"/>
                <w:szCs w:val="24"/>
                <w:rtl/>
                <w:lang w:eastAsia="ar" w:bidi="ar-MA"/>
              </w:rPr>
              <w:t>وكتاب الطالب</w:t>
            </w:r>
            <w:r w:rsidRPr="00625517">
              <w:rPr>
                <w:rFonts w:ascii="Sakkal Majalla" w:eastAsia="Quattrocento Sans" w:hAnsi="Sakkal Majalla" w:cs="Sakkal Majalla"/>
                <w:sz w:val="24"/>
                <w:szCs w:val="24"/>
                <w:highlight w:val="white"/>
                <w:rtl/>
                <w:lang w:eastAsia="ar" w:bidi="ar-MA"/>
              </w:rPr>
              <w:t xml:space="preserve"> لدعم تقديم هذا المحتوى. اطلب من المتعلمين تقييم المنتج الذي قاموا بمراجعته أو تصميمه من هذه الوحدة، والبحث عن طرق لتحسين الاستدامة وإدارة النفايات الخاصة به، في شكل تقارير ورسوم بيانية.</w:t>
            </w:r>
          </w:p>
          <w:p w14:paraId="01A77ADC" w14:textId="6740CB53" w:rsidR="00704D28" w:rsidRPr="00625517" w:rsidRDefault="00704D28" w:rsidP="00625517">
            <w:pPr>
              <w:pStyle w:val="ListParagraph"/>
              <w:numPr>
                <w:ilvl w:val="0"/>
                <w:numId w:val="17"/>
              </w:numPr>
              <w:bidi/>
              <w:spacing w:before="80" w:after="60" w:line="259" w:lineRule="auto"/>
              <w:ind w:leftChars="0" w:left="313" w:firstLineChars="0" w:hanging="313"/>
              <w:rPr>
                <w:rFonts w:ascii="Sakkal Majalla" w:eastAsia="Quattrocento Sans" w:hAnsi="Sakkal Majalla" w:cs="Sakkal Majalla"/>
                <w:sz w:val="24"/>
                <w:szCs w:val="24"/>
                <w:highlight w:val="white"/>
              </w:rPr>
            </w:pPr>
            <w:r w:rsidRPr="00625517">
              <w:rPr>
                <w:rFonts w:ascii="Sakkal Majalla" w:eastAsia="Quattrocento Sans" w:hAnsi="Sakkal Majalla" w:cs="Sakkal Majalla"/>
                <w:sz w:val="24"/>
                <w:szCs w:val="24"/>
                <w:highlight w:val="white"/>
                <w:rtl/>
                <w:lang w:eastAsia="ar" w:bidi="ar-MA"/>
              </w:rPr>
              <w:t xml:space="preserve">قم بتعريف المتعلمين بأشكال التوريد (ب3) للمواد، مع أمثلة عملية لكل نوع. يمكن استخدام </w:t>
            </w:r>
            <w:r w:rsidR="00676915" w:rsidRPr="00625517">
              <w:rPr>
                <w:rFonts w:ascii="Sakkal Majalla" w:eastAsia="Open Sans" w:hAnsi="Sakkal Majalla" w:cs="Sakkal Majalla"/>
                <w:color w:val="000000"/>
                <w:sz w:val="24"/>
                <w:szCs w:val="24"/>
                <w:rtl/>
                <w:lang w:eastAsia="ar" w:bidi="ar-MA"/>
              </w:rPr>
              <w:t xml:space="preserve">شريحة </w:t>
            </w:r>
            <w:r w:rsidR="00676915" w:rsidRPr="00625517">
              <w:rPr>
                <w:rFonts w:ascii="Sakkal Majalla" w:eastAsia="Open Sans" w:hAnsi="Sakkal Majalla" w:cs="Sakkal Majalla"/>
                <w:color w:val="000000"/>
                <w:sz w:val="24"/>
                <w:szCs w:val="24"/>
                <w:lang w:val="en-US" w:eastAsia="ar" w:bidi="en-US"/>
              </w:rPr>
              <w:t>PowerPoint</w:t>
            </w:r>
            <w:r w:rsidRPr="00625517">
              <w:rPr>
                <w:rFonts w:ascii="Sakkal Majalla" w:eastAsia="Quattrocento Sans" w:hAnsi="Sakkal Majalla" w:cs="Sakkal Majalla"/>
                <w:sz w:val="24"/>
                <w:szCs w:val="24"/>
                <w:highlight w:val="white"/>
                <w:rtl/>
                <w:lang w:eastAsia="ar" w:bidi="ar-MA"/>
              </w:rPr>
              <w:t xml:space="preserve"> رقم 34 في العرض التقديمي </w:t>
            </w:r>
            <w:r w:rsidR="00A51D72" w:rsidRPr="00625517">
              <w:rPr>
                <w:rFonts w:ascii="Sakkal Majalla" w:eastAsia="Open Sans" w:hAnsi="Sakkal Majalla" w:cs="Sakkal Majalla"/>
                <w:color w:val="000000"/>
                <w:sz w:val="24"/>
                <w:szCs w:val="24"/>
                <w:rtl/>
                <w:lang w:eastAsia="ar" w:bidi="ar-MA"/>
              </w:rPr>
              <w:t>وكتاب الطالب</w:t>
            </w:r>
            <w:r w:rsidRPr="00625517">
              <w:rPr>
                <w:rFonts w:ascii="Sakkal Majalla" w:eastAsia="Quattrocento Sans" w:hAnsi="Sakkal Majalla" w:cs="Sakkal Majalla"/>
                <w:sz w:val="24"/>
                <w:szCs w:val="24"/>
                <w:highlight w:val="white"/>
                <w:rtl/>
                <w:lang w:eastAsia="ar" w:bidi="ar-MA"/>
              </w:rPr>
              <w:t xml:space="preserve"> لدعم تقديم هذا المحتوى. ناقش التأثير على استدامة المادة عند تقديمها بأشكال مختلفة. واطلب من المتعلمين تقييم المواد الهندسية التي استخدموها في هذه الوحدة، واستخدام تقرير أو رسوم بيانية لعرض الطرق التي قد يؤثر بها تغيير شكل التوريد على استدامة المنتج الكلي.</w:t>
            </w:r>
          </w:p>
          <w:p w14:paraId="20825927" w14:textId="101E935A" w:rsidR="00DC1399" w:rsidRPr="00625517" w:rsidRDefault="00DC1399" w:rsidP="00625517">
            <w:pPr>
              <w:pStyle w:val="ListParagraph"/>
              <w:numPr>
                <w:ilvl w:val="0"/>
                <w:numId w:val="17"/>
              </w:numPr>
              <w:bidi/>
              <w:spacing w:before="80" w:after="60" w:line="259" w:lineRule="auto"/>
              <w:ind w:leftChars="0" w:left="313" w:firstLineChars="0" w:hanging="313"/>
              <w:rPr>
                <w:rFonts w:ascii="Sakkal Majalla" w:eastAsia="Quattrocento Sans" w:hAnsi="Sakkal Majalla" w:cs="Sakkal Majalla"/>
                <w:sz w:val="24"/>
                <w:szCs w:val="24"/>
                <w:highlight w:val="white"/>
              </w:rPr>
            </w:pPr>
            <w:r w:rsidRPr="00625517">
              <w:rPr>
                <w:rFonts w:ascii="Sakkal Majalla" w:eastAsia="Quattrocento Sans" w:hAnsi="Sakkal Majalla" w:cs="Sakkal Majalla"/>
                <w:sz w:val="24"/>
                <w:szCs w:val="24"/>
                <w:highlight w:val="white"/>
                <w:rtl/>
                <w:lang w:eastAsia="ar" w:bidi="ar-MA"/>
              </w:rPr>
              <w:t>قم بإعداد المتعلمين للتقييم التكويني لهدف التعلم مع تقييم الممارسة من كتاب الطالب. عِلمًا بأن تقييم الممارسة في نهاية قسم هدف التعلم (ب) يتم وفقًا لنموذج موجز الواجب المعتمد.</w:t>
            </w:r>
          </w:p>
        </w:tc>
      </w:tr>
    </w:tbl>
    <w:p w14:paraId="4185B7F4" w14:textId="77777777" w:rsidR="00E7407E" w:rsidRPr="00625517" w:rsidRDefault="00E7407E" w:rsidP="0062551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p>
    <w:sectPr w:rsidR="00E7407E" w:rsidRPr="00625517" w:rsidSect="008E5606">
      <w:headerReference w:type="even" r:id="rId18"/>
      <w:pgSz w:w="11907" w:h="16840"/>
      <w:pgMar w:top="1843" w:right="1418" w:bottom="1134" w:left="1418" w:header="567" w:footer="282"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F7C80" w14:textId="77777777" w:rsidR="00C933D2" w:rsidRDefault="00C933D2">
      <w:pPr>
        <w:spacing w:line="240" w:lineRule="auto"/>
        <w:ind w:left="0" w:hanging="2"/>
      </w:pPr>
      <w:r>
        <w:separator/>
      </w:r>
    </w:p>
  </w:endnote>
  <w:endnote w:type="continuationSeparator" w:id="0">
    <w:p w14:paraId="2914AD31" w14:textId="77777777" w:rsidR="00C933D2" w:rsidRDefault="00C933D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swiss"/>
    <w:pitch w:val="variable"/>
    <w:sig w:usb0="00000023" w:usb1="0200FDEE" w:usb2="0304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charset w:val="B2"/>
    <w:family w:val="auto"/>
    <w:pitch w:val="variable"/>
    <w:sig w:usb0="80002007" w:usb1="80000000" w:usb2="00000008" w:usb3="00000000" w:csb0="000000D3" w:csb1="00000000"/>
  </w:font>
  <w:font w:name="Quattrocento Sans">
    <w:charset w:val="00"/>
    <w:family w:val="swiss"/>
    <w:pitch w:val="variable"/>
    <w:sig w:usb0="800000BF" w:usb1="4000005B"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شهادة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من المستوى 3 في مجال الرياضة - 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الإصدار 1 - سبتمبر 2020 © حقوق التأليف والنشر لعام 2020 </w:t>
        </w:r>
        <w:r w:rsidRPr="00E24B28">
          <w:rPr>
            <w:rFonts w:ascii="Open Sans" w:eastAsia="Open Sans" w:hAnsi="Open Sans" w:cs="Open Sans"/>
            <w:sz w:val="14"/>
            <w:szCs w:val="14"/>
            <w:rtl/>
            <w:lang w:eastAsia="ar" w:bidi="ar-MA"/>
          </w:rPr>
          <w:t>محفوظة لصالح بيرسون إديوكيشن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rtl/>
      </w:rPr>
      <w:id w:val="-1557548444"/>
      <w:docPartObj>
        <w:docPartGallery w:val="Page Numbers (Bottom of Page)"/>
        <w:docPartUnique/>
      </w:docPartObj>
    </w:sdtPr>
    <w:sdtEndPr>
      <w:rPr>
        <w:noProof/>
      </w:rPr>
    </w:sdtEndPr>
    <w:sdtContent>
      <w:p w14:paraId="37FF462B" w14:textId="62315E35" w:rsidR="007038D0" w:rsidRPr="00C502E5"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4"/>
            <w:szCs w:val="14"/>
            <w:lang w:val="en-US"/>
          </w:rPr>
        </w:pPr>
        <w:r w:rsidRPr="00C502E5">
          <w:rPr>
            <w:rFonts w:ascii="Sakkal Majalla" w:eastAsia="Open Sans" w:hAnsi="Sakkal Majalla" w:cs="Sakkal Majalla"/>
            <w:sz w:val="14"/>
            <w:szCs w:val="14"/>
            <w:rtl/>
            <w:lang w:eastAsia="ar" w:bidi="ar-MA"/>
          </w:rPr>
          <w:t xml:space="preserve">شهادات </w:t>
        </w:r>
        <w:r w:rsidRPr="00C502E5">
          <w:rPr>
            <w:rFonts w:ascii="Sakkal Majalla" w:eastAsia="Open Sans" w:hAnsi="Sakkal Majalla" w:cs="Sakkal Majalla"/>
            <w:sz w:val="14"/>
            <w:szCs w:val="14"/>
            <w:lang w:val="en-US" w:eastAsia="ar" w:bidi="en-US"/>
          </w:rPr>
          <w:t>Pearson BTEC International</w:t>
        </w:r>
        <w:r w:rsidRPr="00C502E5">
          <w:rPr>
            <w:rFonts w:ascii="Sakkal Majalla" w:eastAsia="Open Sans" w:hAnsi="Sakkal Majalla" w:cs="Sakkal Majalla"/>
            <w:sz w:val="14"/>
            <w:szCs w:val="14"/>
            <w:rtl/>
            <w:lang w:eastAsia="ar" w:bidi="ar-MA"/>
          </w:rPr>
          <w:t xml:space="preserve"> من المستوى 2 في مجال الهندسة - دليل التقديم (الأردن)</w:t>
        </w:r>
      </w:p>
      <w:p w14:paraId="5733BA22" w14:textId="73325F76" w:rsidR="007038D0" w:rsidRPr="00C502E5" w:rsidRDefault="0031209D" w:rsidP="007038D0">
        <w:pPr>
          <w:pStyle w:val="Footer"/>
          <w:widowControl w:val="0"/>
          <w:tabs>
            <w:tab w:val="clear" w:pos="4153"/>
            <w:tab w:val="clear" w:pos="8306"/>
            <w:tab w:val="center" w:pos="4513"/>
            <w:tab w:val="right" w:pos="9026"/>
          </w:tabs>
          <w:autoSpaceDE w:val="0"/>
          <w:autoSpaceDN w:val="0"/>
          <w:bidi/>
          <w:spacing w:line="240" w:lineRule="auto"/>
          <w:rPr>
            <w:rFonts w:ascii="Sakkal Majalla" w:hAnsi="Sakkal Majalla" w:cs="Sakkal Majalla"/>
            <w:sz w:val="14"/>
            <w:szCs w:val="14"/>
            <w:lang w:val="en-US"/>
          </w:rPr>
        </w:pPr>
        <w:r w:rsidRPr="00C502E5">
          <w:rPr>
            <w:rFonts w:ascii="Sakkal Majalla" w:eastAsia="Open Sans" w:hAnsi="Sakkal Majalla" w:cs="Sakkal Majalla"/>
            <w:sz w:val="14"/>
            <w:szCs w:val="14"/>
            <w:rtl/>
            <w:lang w:eastAsia="ar" w:bidi="ar-MA"/>
          </w:rPr>
          <w:t xml:space="preserve">الإصدار 1 - أكتوبر 2023 - © حقوق التأليف والنشر لعام 2023 </w:t>
        </w:r>
        <w:r w:rsidRPr="00C502E5">
          <w:rPr>
            <w:rFonts w:ascii="Sakkal Majalla" w:eastAsia="Open Sans" w:hAnsi="Sakkal Majalla" w:cs="Sakkal Majalla"/>
            <w:sz w:val="14"/>
            <w:szCs w:val="14"/>
            <w:rtl/>
            <w:lang w:eastAsia="ar" w:bidi="ar-MA"/>
          </w:rPr>
          <w:t>محفوظة لصالح بيرسون إديوكيشن ليمتد</w:t>
        </w:r>
      </w:p>
      <w:p w14:paraId="46340823" w14:textId="5F7395FE" w:rsidR="004E1D73" w:rsidRPr="00C502E5" w:rsidRDefault="007038D0" w:rsidP="007038D0">
        <w:pPr>
          <w:pStyle w:val="Footer"/>
          <w:bidi/>
          <w:ind w:left="0" w:hanging="2"/>
          <w:jc w:val="right"/>
          <w:rPr>
            <w:rFonts w:ascii="Sakkal Majalla" w:hAnsi="Sakkal Majalla" w:cs="Sakkal Majalla"/>
            <w:noProof/>
          </w:rPr>
        </w:pPr>
        <w:r w:rsidRPr="00C502E5">
          <w:rPr>
            <w:rFonts w:ascii="Sakkal Majalla" w:eastAsia="Open Sans" w:hAnsi="Sakkal Majalla" w:cs="Sakkal Majalla"/>
            <w:rtl/>
            <w:lang w:eastAsia="ar" w:bidi="ar-MA"/>
          </w:rPr>
          <w:fldChar w:fldCharType="begin"/>
        </w:r>
        <w:r w:rsidRPr="00C502E5">
          <w:rPr>
            <w:rFonts w:ascii="Sakkal Majalla" w:eastAsia="Open Sans" w:hAnsi="Sakkal Majalla" w:cs="Sakkal Majalla"/>
            <w:rtl/>
            <w:lang w:eastAsia="ar" w:bidi="ar-MA"/>
          </w:rPr>
          <w:instrText xml:space="preserve"> PAGE   \* MERGEFORMAT </w:instrText>
        </w:r>
        <w:r w:rsidRPr="00C502E5">
          <w:rPr>
            <w:rFonts w:ascii="Sakkal Majalla" w:eastAsia="Open Sans" w:hAnsi="Sakkal Majalla" w:cs="Sakkal Majalla"/>
            <w:rtl/>
            <w:lang w:eastAsia="ar" w:bidi="ar-MA"/>
          </w:rPr>
          <w:fldChar w:fldCharType="separate"/>
        </w:r>
        <w:r w:rsidRPr="00C502E5">
          <w:rPr>
            <w:rFonts w:ascii="Sakkal Majalla" w:eastAsia="Open Sans" w:hAnsi="Sakkal Majalla" w:cs="Sakkal Majalla"/>
            <w:rtl/>
            <w:lang w:eastAsia="ar" w:bidi="ar-MA"/>
          </w:rPr>
          <w:t>1</w:t>
        </w:r>
        <w:r w:rsidRPr="00C502E5">
          <w:rPr>
            <w:rFonts w:ascii="Sakkal Majalla" w:eastAsia="Open Sans" w:hAnsi="Sakkal Majalla" w:cs="Sakkal Majalla"/>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28748" w14:textId="77777777" w:rsidR="00C933D2" w:rsidRDefault="00C933D2">
      <w:pPr>
        <w:spacing w:line="240" w:lineRule="auto"/>
        <w:ind w:left="0" w:hanging="2"/>
      </w:pPr>
      <w:r>
        <w:separator/>
      </w:r>
    </w:p>
  </w:footnote>
  <w:footnote w:type="continuationSeparator" w:id="0">
    <w:p w14:paraId="3FAC3E41" w14:textId="77777777" w:rsidR="00C933D2" w:rsidRDefault="00C933D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Pr="0028277D" w:rsidRDefault="007038D0" w:rsidP="007038D0">
    <w:pPr>
      <w:pStyle w:val="Header"/>
      <w:bidi/>
      <w:spacing w:line="240" w:lineRule="auto"/>
      <w:ind w:left="0" w:hanging="2"/>
      <w:contextualSpacing/>
      <w:jc w:val="right"/>
      <w:rPr>
        <w:rFonts w:ascii="Open Sans" w:hAnsi="Open Sans" w:cs="Open Sans"/>
        <w:bCs/>
      </w:rPr>
    </w:pPr>
    <w:bookmarkStart w:id="0" w:name="_Hlk39151242"/>
    <w:r w:rsidRPr="0028277D">
      <w:rPr>
        <w:rFonts w:ascii="Open Sans" w:eastAsia="Open Sans" w:hAnsi="Open Sans" w:cs="Times New Roman"/>
        <w:bCs/>
        <w:rtl/>
        <w:lang w:eastAsia="ar" w:bidi="ar-MA"/>
      </w:rPr>
      <w:t xml:space="preserve">شهادة </w:t>
    </w:r>
    <w:r w:rsidRPr="0028277D">
      <w:rPr>
        <w:rFonts w:ascii="Open Sans" w:eastAsia="Open Sans" w:hAnsi="Open Sans" w:cs="Open Sans"/>
        <w:bCs/>
        <w:lang w:val="en-US" w:eastAsia="ar" w:bidi="en-US"/>
      </w:rPr>
      <w:t>BTEC INTERNATIONAL</w:t>
    </w:r>
    <w:r w:rsidRPr="0028277D">
      <w:rPr>
        <w:rFonts w:ascii="Open Sans" w:eastAsia="Open Sans" w:hAnsi="Open Sans" w:cs="Times New Roman"/>
        <w:bCs/>
        <w:rtl/>
        <w:lang w:eastAsia="ar" w:bidi="ar-MA"/>
      </w:rPr>
      <w:t xml:space="preserve"> في مجال الرياضة</w:t>
    </w:r>
  </w:p>
  <w:p w14:paraId="236A5769" w14:textId="0814F9CF" w:rsidR="007038D0" w:rsidRPr="0028277D" w:rsidRDefault="007038D0" w:rsidP="007038D0">
    <w:pPr>
      <w:pStyle w:val="Header"/>
      <w:bidi/>
      <w:spacing w:line="240" w:lineRule="auto"/>
      <w:ind w:left="0" w:hanging="2"/>
      <w:contextualSpacing/>
      <w:jc w:val="right"/>
      <w:rPr>
        <w:rFonts w:ascii="Open Sans" w:hAnsi="Open Sans" w:cs="Open Sans"/>
        <w:bCs/>
      </w:rPr>
    </w:pPr>
    <w:r w:rsidRPr="0028277D">
      <w:rPr>
        <w:rFonts w:ascii="Open Sans" w:eastAsia="Open Sans" w:hAnsi="Open Sans" w:cs="Times New Roman"/>
        <w:bCs/>
        <w:rtl/>
        <w:lang w:eastAsia="ar" w:bidi="ar-MA"/>
      </w:rPr>
      <w:t xml:space="preserve">الوحدة </w:t>
    </w:r>
    <w:r w:rsidRPr="0028277D">
      <w:rPr>
        <w:rFonts w:ascii="Open Sans" w:eastAsia="Open Sans" w:hAnsi="Open Sans" w:cs="Open Sans"/>
        <w:bCs/>
        <w:lang w:val="en-US" w:eastAsia="ar" w:bidi="en-US"/>
      </w:rPr>
      <w:t>X:XXXX</w:t>
    </w:r>
    <w:r w:rsidRPr="0028277D">
      <w:rPr>
        <w:rFonts w:ascii="Open Sans" w:eastAsia="Open Sans" w:hAnsi="Open Sans" w:cs="Times New Roman"/>
        <w:bC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F7759" w14:textId="09767378" w:rsidR="0031209D" w:rsidRPr="0028277D" w:rsidRDefault="008E5606" w:rsidP="008E5606">
    <w:pPr>
      <w:pStyle w:val="Header"/>
      <w:tabs>
        <w:tab w:val="left" w:pos="5084"/>
      </w:tabs>
      <w:bidi/>
      <w:spacing w:line="240" w:lineRule="auto"/>
      <w:ind w:leftChars="-143" w:left="-284" w:hanging="2"/>
      <w:jc w:val="right"/>
      <w:rPr>
        <w:rFonts w:ascii="Sakkal Majalla" w:hAnsi="Sakkal Majalla" w:cs="Sakkal Majalla"/>
        <w:bCs/>
      </w:rPr>
    </w:pPr>
    <w:r w:rsidRPr="00ED6E1E">
      <w:rPr>
        <w:rFonts w:ascii="Sakkal Majalla" w:hAnsi="Sakkal Majalla" w:cs="Sakkal Majalla"/>
        <w:bCs/>
        <w:noProof/>
        <w:rtl/>
        <w:lang w:eastAsia="ar" w:bidi="ar-MA"/>
      </w:rPr>
      <w:drawing>
        <wp:anchor distT="0" distB="0" distL="114300" distR="114300" simplePos="0" relativeHeight="251676672" behindDoc="1" locked="0" layoutInCell="1" allowOverlap="1" wp14:anchorId="20388488" wp14:editId="7879521E">
          <wp:simplePos x="0" y="0"/>
          <wp:positionH relativeFrom="page">
            <wp:posOffset>-23495</wp:posOffset>
          </wp:positionH>
          <wp:positionV relativeFrom="paragraph">
            <wp:posOffset>-352425</wp:posOffset>
          </wp:positionV>
          <wp:extent cx="7559040" cy="793750"/>
          <wp:effectExtent l="0" t="0" r="381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793750"/>
                  </a:xfrm>
                  <a:prstGeom prst="rect">
                    <a:avLst/>
                  </a:prstGeom>
                  <a:noFill/>
                </pic:spPr>
              </pic:pic>
            </a:graphicData>
          </a:graphic>
          <wp14:sizeRelH relativeFrom="page">
            <wp14:pctWidth>0</wp14:pctWidth>
          </wp14:sizeRelH>
          <wp14:sizeRelV relativeFrom="page">
            <wp14:pctHeight>0</wp14:pctHeight>
          </wp14:sizeRelV>
        </wp:anchor>
      </w:drawing>
    </w:r>
    <w:r w:rsidR="0031209D" w:rsidRPr="0028277D">
      <w:rPr>
        <w:rFonts w:ascii="Sakkal Majalla" w:eastAsia="Open Sans" w:hAnsi="Sakkal Majalla" w:cs="Sakkal Majalla"/>
        <w:bCs/>
        <w:rtl/>
        <w:lang w:eastAsia="ar" w:bidi="ar-MA"/>
      </w:rPr>
      <w:t xml:space="preserve">شهادة </w:t>
    </w:r>
    <w:r w:rsidR="0031209D" w:rsidRPr="0028277D">
      <w:rPr>
        <w:rFonts w:ascii="Sakkal Majalla" w:eastAsia="Open Sans" w:hAnsi="Sakkal Majalla" w:cs="Sakkal Majalla"/>
        <w:bCs/>
        <w:lang w:val="en-US" w:eastAsia="ar" w:bidi="en-US"/>
      </w:rPr>
      <w:t>BTEC International</w:t>
    </w:r>
    <w:r w:rsidR="0031209D" w:rsidRPr="0028277D">
      <w:rPr>
        <w:rFonts w:ascii="Sakkal Majalla" w:eastAsia="Open Sans" w:hAnsi="Sakkal Majalla" w:cs="Sakkal Majalla"/>
        <w:bCs/>
        <w:rtl/>
        <w:lang w:eastAsia="ar" w:bidi="ar-MA"/>
      </w:rPr>
      <w:t xml:space="preserve"> من المستوى 2 في مجال الهندسة </w:t>
    </w:r>
  </w:p>
  <w:p w14:paraId="7F74DFDF" w14:textId="321D99AB" w:rsidR="0031209D" w:rsidRPr="0028277D" w:rsidRDefault="0031209D" w:rsidP="008E5606">
    <w:pPr>
      <w:pStyle w:val="Header"/>
      <w:tabs>
        <w:tab w:val="left" w:pos="5084"/>
      </w:tabs>
      <w:bidi/>
      <w:spacing w:line="240" w:lineRule="auto"/>
      <w:ind w:leftChars="-143" w:left="-284" w:hanging="2"/>
      <w:jc w:val="right"/>
      <w:rPr>
        <w:rFonts w:ascii="Sakkal Majalla" w:hAnsi="Sakkal Majalla" w:cs="Sakkal Majalla"/>
        <w:bCs/>
      </w:rPr>
    </w:pPr>
    <w:r w:rsidRPr="0028277D">
      <w:rPr>
        <w:rFonts w:ascii="Sakkal Majalla" w:eastAsia="Open Sans" w:hAnsi="Sakkal Majalla" w:cs="Sakkal Majalla"/>
        <w:bCs/>
        <w:rtl/>
        <w:lang w:eastAsia="ar" w:bidi="ar-MA"/>
      </w:rPr>
      <w:t>الوحدة 6: المواد الهندسية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Pr="0028277D" w:rsidRDefault="00794C10">
    <w:pPr>
      <w:pStyle w:val="Header"/>
      <w:bidi/>
      <w:ind w:left="0" w:hanging="2"/>
      <w:rPr>
        <w:b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Pr="0028277D"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14" name="Picture 1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28277D">
      <w:rPr>
        <w:rFonts w:ascii="Open Sans" w:eastAsia="Open Sans" w:hAnsi="Open Sans" w:cs="Times New Roman"/>
        <w:bCs/>
        <w:rtl/>
        <w:lang w:eastAsia="ar" w:bidi="ar-MA"/>
      </w:rPr>
      <w:t xml:space="preserve">شهادة </w:t>
    </w:r>
    <w:r w:rsidRPr="0028277D">
      <w:rPr>
        <w:rFonts w:ascii="Open Sans" w:eastAsia="Open Sans" w:hAnsi="Open Sans" w:cs="Open Sans"/>
        <w:bCs/>
        <w:lang w:val="en-US" w:eastAsia="ar" w:bidi="en-US"/>
      </w:rPr>
      <w:t>BTEC INTERNATIONAL</w:t>
    </w:r>
    <w:r w:rsidRPr="0028277D">
      <w:rPr>
        <w:rFonts w:ascii="Open Sans" w:eastAsia="Open Sans" w:hAnsi="Open Sans" w:cs="Times New Roman"/>
        <w:bCs/>
        <w:rtl/>
        <w:lang w:eastAsia="ar" w:bidi="ar-MA"/>
      </w:rPr>
      <w:t xml:space="preserve"> في مجال العلوم التطبيقية</w:t>
    </w:r>
  </w:p>
  <w:p w14:paraId="20053506" w14:textId="77777777" w:rsidR="004E7A37" w:rsidRPr="0028277D" w:rsidRDefault="004E7A37" w:rsidP="007038D0">
    <w:pPr>
      <w:pStyle w:val="Header"/>
      <w:bidi/>
      <w:spacing w:line="240" w:lineRule="auto"/>
      <w:ind w:left="0" w:hanging="2"/>
      <w:contextualSpacing/>
      <w:jc w:val="right"/>
      <w:rPr>
        <w:rFonts w:ascii="Open Sans" w:hAnsi="Open Sans" w:cs="Open Sans"/>
        <w:bCs/>
      </w:rPr>
    </w:pPr>
    <w:r w:rsidRPr="0028277D">
      <w:rPr>
        <w:rFonts w:ascii="Open Sans" w:eastAsia="Open Sans" w:hAnsi="Open Sans" w:cs="Times New Roman"/>
        <w:bCs/>
        <w:rtl/>
        <w:lang w:eastAsia="ar" w:bidi="ar-MA"/>
      </w:rPr>
      <w:t xml:space="preserve">الوحدة 2: مبادئ وتطبيقات الكيمياء </w:t>
    </w:r>
    <w:r w:rsidRPr="0028277D">
      <w:rPr>
        <w:rFonts w:ascii="Open Sans" w:eastAsia="Open Sans" w:hAnsi="Open Sans" w:cs="Open Sans"/>
        <w:bC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034EA4"/>
    <w:multiLevelType w:val="multilevel"/>
    <w:tmpl w:val="DC1A5996"/>
    <w:lvl w:ilvl="0">
      <w:start w:val="1"/>
      <w:numFmt w:val="bullet"/>
      <w:pStyle w:val="Tablebullets"/>
      <w:lvlText w:val=""/>
      <w:lvlJc w:val="left"/>
      <w:pPr>
        <w:ind w:left="-720" w:hanging="360"/>
      </w:pPr>
      <w:rPr>
        <w:rFonts w:ascii="Symbol" w:hAnsi="Symbol" w:hint="default"/>
        <w:sz w:val="20"/>
      </w:rPr>
    </w:lvl>
    <w:lvl w:ilvl="1">
      <w:start w:val="1"/>
      <w:numFmt w:val="bullet"/>
      <w:lvlText w:val="o"/>
      <w:lvlJc w:val="left"/>
      <w:pPr>
        <w:tabs>
          <w:tab w:val="num" w:pos="0"/>
        </w:tabs>
        <w:ind w:left="0" w:hanging="360"/>
      </w:pPr>
      <w:rPr>
        <w:rFonts w:ascii="Courier New" w:hAnsi="Courier New" w:hint="default"/>
        <w:sz w:val="20"/>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1440"/>
        </w:tabs>
        <w:ind w:left="1440" w:hanging="360"/>
      </w:pPr>
      <w:rPr>
        <w:rFonts w:ascii="Wingdings" w:hAnsi="Wingdings" w:hint="default"/>
        <w:sz w:val="20"/>
      </w:rPr>
    </w:lvl>
    <w:lvl w:ilvl="4">
      <w:start w:val="1"/>
      <w:numFmt w:val="bullet"/>
      <w:lvlText w:val=""/>
      <w:lvlJc w:val="left"/>
      <w:pPr>
        <w:tabs>
          <w:tab w:val="num" w:pos="2160"/>
        </w:tabs>
        <w:ind w:left="2160" w:hanging="360"/>
      </w:pPr>
      <w:rPr>
        <w:rFonts w:ascii="Wingdings" w:hAnsi="Wingdings" w:hint="default"/>
        <w:sz w:val="20"/>
      </w:rPr>
    </w:lvl>
    <w:lvl w:ilvl="5">
      <w:start w:val="1"/>
      <w:numFmt w:val="bullet"/>
      <w:lvlText w:val=""/>
      <w:lvlJc w:val="left"/>
      <w:pPr>
        <w:tabs>
          <w:tab w:val="num" w:pos="2880"/>
        </w:tabs>
        <w:ind w:left="2880" w:hanging="360"/>
      </w:pPr>
      <w:rPr>
        <w:rFonts w:ascii="Wingdings" w:hAnsi="Wingdings" w:hint="default"/>
        <w:sz w:val="20"/>
      </w:rPr>
    </w:lvl>
    <w:lvl w:ilvl="6">
      <w:start w:val="1"/>
      <w:numFmt w:val="bullet"/>
      <w:lvlText w:val=""/>
      <w:lvlJc w:val="left"/>
      <w:pPr>
        <w:tabs>
          <w:tab w:val="num" w:pos="3600"/>
        </w:tabs>
        <w:ind w:left="3600" w:hanging="360"/>
      </w:pPr>
      <w:rPr>
        <w:rFonts w:ascii="Wingdings" w:hAnsi="Wingdings" w:hint="default"/>
        <w:sz w:val="20"/>
      </w:rPr>
    </w:lvl>
    <w:lvl w:ilvl="7">
      <w:start w:val="1"/>
      <w:numFmt w:val="bullet"/>
      <w:lvlText w:val=""/>
      <w:lvlJc w:val="left"/>
      <w:pPr>
        <w:tabs>
          <w:tab w:val="num" w:pos="4320"/>
        </w:tabs>
        <w:ind w:left="4320" w:hanging="360"/>
      </w:pPr>
      <w:rPr>
        <w:rFonts w:ascii="Wingdings" w:hAnsi="Wingdings" w:hint="default"/>
        <w:sz w:val="20"/>
      </w:rPr>
    </w:lvl>
    <w:lvl w:ilvl="8">
      <w:start w:val="1"/>
      <w:numFmt w:val="bullet"/>
      <w:lvlText w:val=""/>
      <w:lvlJc w:val="left"/>
      <w:pPr>
        <w:tabs>
          <w:tab w:val="num" w:pos="5040"/>
        </w:tabs>
        <w:ind w:left="5040" w:hanging="360"/>
      </w:pPr>
      <w:rPr>
        <w:rFonts w:ascii="Wingdings" w:hAnsi="Wingdings" w:hint="default"/>
        <w:sz w:val="20"/>
      </w:rPr>
    </w:lvl>
  </w:abstractNum>
  <w:abstractNum w:abstractNumId="3"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5" w15:restartNumberingAfterBreak="0">
    <w:nsid w:val="116A35A9"/>
    <w:multiLevelType w:val="multilevel"/>
    <w:tmpl w:val="90F82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7"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7A5B4A"/>
    <w:multiLevelType w:val="multilevel"/>
    <w:tmpl w:val="D36A4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DAF4E7A"/>
    <w:multiLevelType w:val="hybridMultilevel"/>
    <w:tmpl w:val="D82483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3EFC7B04"/>
    <w:multiLevelType w:val="multilevel"/>
    <w:tmpl w:val="1FC8A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7"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4D211E7A"/>
    <w:multiLevelType w:val="multilevel"/>
    <w:tmpl w:val="CE54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517D03"/>
    <w:multiLevelType w:val="hybridMultilevel"/>
    <w:tmpl w:val="5F2EF7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6"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E990775"/>
    <w:multiLevelType w:val="hybridMultilevel"/>
    <w:tmpl w:val="7F102BE8"/>
    <w:lvl w:ilvl="0" w:tplc="FBD22E0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6651372">
    <w:abstractNumId w:val="18"/>
  </w:num>
  <w:num w:numId="2" w16cid:durableId="1659187175">
    <w:abstractNumId w:val="4"/>
  </w:num>
  <w:num w:numId="3" w16cid:durableId="1508054083">
    <w:abstractNumId w:val="14"/>
  </w:num>
  <w:num w:numId="4" w16cid:durableId="135069960">
    <w:abstractNumId w:val="19"/>
  </w:num>
  <w:num w:numId="5" w16cid:durableId="1259950140">
    <w:abstractNumId w:val="1"/>
  </w:num>
  <w:num w:numId="6" w16cid:durableId="409935537">
    <w:abstractNumId w:val="26"/>
  </w:num>
  <w:num w:numId="7" w16cid:durableId="246810203">
    <w:abstractNumId w:val="3"/>
  </w:num>
  <w:num w:numId="8" w16cid:durableId="387730413">
    <w:abstractNumId w:val="10"/>
  </w:num>
  <w:num w:numId="9" w16cid:durableId="16722219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33657111">
    <w:abstractNumId w:val="27"/>
  </w:num>
  <w:num w:numId="11" w16cid:durableId="2117403130">
    <w:abstractNumId w:val="17"/>
  </w:num>
  <w:num w:numId="12" w16cid:durableId="128014198">
    <w:abstractNumId w:val="9"/>
  </w:num>
  <w:num w:numId="13" w16cid:durableId="351761409">
    <w:abstractNumId w:val="16"/>
  </w:num>
  <w:num w:numId="14" w16cid:durableId="950942097">
    <w:abstractNumId w:val="24"/>
  </w:num>
  <w:num w:numId="15" w16cid:durableId="1531532992">
    <w:abstractNumId w:val="7"/>
  </w:num>
  <w:num w:numId="16" w16cid:durableId="1323856436">
    <w:abstractNumId w:val="12"/>
  </w:num>
  <w:num w:numId="17" w16cid:durableId="2076928115">
    <w:abstractNumId w:val="22"/>
  </w:num>
  <w:num w:numId="18" w16cid:durableId="1850871405">
    <w:abstractNumId w:val="21"/>
  </w:num>
  <w:num w:numId="19" w16cid:durableId="1871988338">
    <w:abstractNumId w:val="25"/>
  </w:num>
  <w:num w:numId="20" w16cid:durableId="875968970">
    <w:abstractNumId w:val="0"/>
  </w:num>
  <w:num w:numId="21" w16cid:durableId="1756432653">
    <w:abstractNumId w:val="4"/>
  </w:num>
  <w:num w:numId="22" w16cid:durableId="345835353">
    <w:abstractNumId w:val="6"/>
  </w:num>
  <w:num w:numId="23" w16cid:durableId="742751694">
    <w:abstractNumId w:val="13"/>
  </w:num>
  <w:num w:numId="24" w16cid:durableId="242837692">
    <w:abstractNumId w:val="23"/>
  </w:num>
  <w:num w:numId="25" w16cid:durableId="206187682">
    <w:abstractNumId w:val="28"/>
  </w:num>
  <w:num w:numId="26" w16cid:durableId="392823831">
    <w:abstractNumId w:val="5"/>
  </w:num>
  <w:num w:numId="27" w16cid:durableId="1364869310">
    <w:abstractNumId w:val="15"/>
  </w:num>
  <w:num w:numId="28" w16cid:durableId="636763661">
    <w:abstractNumId w:val="8"/>
  </w:num>
  <w:num w:numId="29" w16cid:durableId="1770347838">
    <w:abstractNumId w:val="20"/>
  </w:num>
  <w:num w:numId="30" w16cid:durableId="1342048530">
    <w:abstractNumId w:val="2"/>
  </w:num>
  <w:num w:numId="31" w16cid:durableId="13307190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176F3"/>
    <w:rsid w:val="000243DC"/>
    <w:rsid w:val="000439B8"/>
    <w:rsid w:val="000467FC"/>
    <w:rsid w:val="00056B59"/>
    <w:rsid w:val="000608F7"/>
    <w:rsid w:val="00076D38"/>
    <w:rsid w:val="000C04F7"/>
    <w:rsid w:val="000C0A50"/>
    <w:rsid w:val="000D67A8"/>
    <w:rsid w:val="000E22B0"/>
    <w:rsid w:val="000F26A5"/>
    <w:rsid w:val="00113DE0"/>
    <w:rsid w:val="00121563"/>
    <w:rsid w:val="00134B43"/>
    <w:rsid w:val="00151F5E"/>
    <w:rsid w:val="00161F84"/>
    <w:rsid w:val="00167183"/>
    <w:rsid w:val="001728F0"/>
    <w:rsid w:val="00176EFC"/>
    <w:rsid w:val="00182A69"/>
    <w:rsid w:val="00184C0F"/>
    <w:rsid w:val="00185597"/>
    <w:rsid w:val="00195B0A"/>
    <w:rsid w:val="001A6E0E"/>
    <w:rsid w:val="001B33E7"/>
    <w:rsid w:val="001D71E0"/>
    <w:rsid w:val="001F01FF"/>
    <w:rsid w:val="00205A62"/>
    <w:rsid w:val="00220B8E"/>
    <w:rsid w:val="00236D02"/>
    <w:rsid w:val="00246D04"/>
    <w:rsid w:val="00252B9C"/>
    <w:rsid w:val="00253E33"/>
    <w:rsid w:val="0025604B"/>
    <w:rsid w:val="0026705D"/>
    <w:rsid w:val="00273D17"/>
    <w:rsid w:val="0028277D"/>
    <w:rsid w:val="00294D12"/>
    <w:rsid w:val="002A2063"/>
    <w:rsid w:val="002A4F49"/>
    <w:rsid w:val="002A512C"/>
    <w:rsid w:val="0031209D"/>
    <w:rsid w:val="0032019F"/>
    <w:rsid w:val="00334F41"/>
    <w:rsid w:val="00335094"/>
    <w:rsid w:val="00336E10"/>
    <w:rsid w:val="0034247F"/>
    <w:rsid w:val="00366691"/>
    <w:rsid w:val="003745A0"/>
    <w:rsid w:val="003822DE"/>
    <w:rsid w:val="0038767D"/>
    <w:rsid w:val="003930DD"/>
    <w:rsid w:val="003A112B"/>
    <w:rsid w:val="003A4E29"/>
    <w:rsid w:val="003C4A46"/>
    <w:rsid w:val="003C4C22"/>
    <w:rsid w:val="003D24A4"/>
    <w:rsid w:val="003D6C84"/>
    <w:rsid w:val="003E3C5F"/>
    <w:rsid w:val="003E446C"/>
    <w:rsid w:val="003E4B83"/>
    <w:rsid w:val="003E743D"/>
    <w:rsid w:val="003F7CFF"/>
    <w:rsid w:val="004233E4"/>
    <w:rsid w:val="004244E9"/>
    <w:rsid w:val="00437269"/>
    <w:rsid w:val="00456C81"/>
    <w:rsid w:val="00466D81"/>
    <w:rsid w:val="004754B5"/>
    <w:rsid w:val="004760F6"/>
    <w:rsid w:val="00476B47"/>
    <w:rsid w:val="00494466"/>
    <w:rsid w:val="00497209"/>
    <w:rsid w:val="004B5969"/>
    <w:rsid w:val="004C101E"/>
    <w:rsid w:val="004E1D73"/>
    <w:rsid w:val="004E4593"/>
    <w:rsid w:val="004E7A37"/>
    <w:rsid w:val="005053F4"/>
    <w:rsid w:val="00554E1D"/>
    <w:rsid w:val="00574758"/>
    <w:rsid w:val="00575A18"/>
    <w:rsid w:val="00592DF4"/>
    <w:rsid w:val="005B09A2"/>
    <w:rsid w:val="005B3D0C"/>
    <w:rsid w:val="005B4BBA"/>
    <w:rsid w:val="005C09EF"/>
    <w:rsid w:val="005C0A06"/>
    <w:rsid w:val="005C7214"/>
    <w:rsid w:val="005E15FD"/>
    <w:rsid w:val="005E7ED0"/>
    <w:rsid w:val="006071AB"/>
    <w:rsid w:val="00625517"/>
    <w:rsid w:val="00635998"/>
    <w:rsid w:val="0065091A"/>
    <w:rsid w:val="0066240D"/>
    <w:rsid w:val="0066530A"/>
    <w:rsid w:val="006668F5"/>
    <w:rsid w:val="00676915"/>
    <w:rsid w:val="00682AFE"/>
    <w:rsid w:val="00682FA0"/>
    <w:rsid w:val="00695556"/>
    <w:rsid w:val="006A78F3"/>
    <w:rsid w:val="006B4130"/>
    <w:rsid w:val="006C07CA"/>
    <w:rsid w:val="006D3D93"/>
    <w:rsid w:val="006D5C59"/>
    <w:rsid w:val="006E2D8A"/>
    <w:rsid w:val="006E361F"/>
    <w:rsid w:val="006E3659"/>
    <w:rsid w:val="006E47C7"/>
    <w:rsid w:val="00701D9E"/>
    <w:rsid w:val="007038D0"/>
    <w:rsid w:val="00704D28"/>
    <w:rsid w:val="00716B37"/>
    <w:rsid w:val="00726504"/>
    <w:rsid w:val="007407A0"/>
    <w:rsid w:val="0075049D"/>
    <w:rsid w:val="0076315C"/>
    <w:rsid w:val="007638AC"/>
    <w:rsid w:val="00767368"/>
    <w:rsid w:val="0077716B"/>
    <w:rsid w:val="007816E9"/>
    <w:rsid w:val="00794C10"/>
    <w:rsid w:val="007B0CCB"/>
    <w:rsid w:val="007B3343"/>
    <w:rsid w:val="007B77A6"/>
    <w:rsid w:val="007D6A2E"/>
    <w:rsid w:val="007F7C36"/>
    <w:rsid w:val="00803B46"/>
    <w:rsid w:val="0080791F"/>
    <w:rsid w:val="00840EC3"/>
    <w:rsid w:val="00842B8C"/>
    <w:rsid w:val="00853386"/>
    <w:rsid w:val="008550AC"/>
    <w:rsid w:val="00875F18"/>
    <w:rsid w:val="008822BC"/>
    <w:rsid w:val="00897176"/>
    <w:rsid w:val="008A256C"/>
    <w:rsid w:val="008A29E2"/>
    <w:rsid w:val="008A5CB9"/>
    <w:rsid w:val="008A5FCE"/>
    <w:rsid w:val="008C71B2"/>
    <w:rsid w:val="008E3CE5"/>
    <w:rsid w:val="008E5606"/>
    <w:rsid w:val="008F0FFE"/>
    <w:rsid w:val="008F66B4"/>
    <w:rsid w:val="009000F2"/>
    <w:rsid w:val="009027C5"/>
    <w:rsid w:val="00905A42"/>
    <w:rsid w:val="00913F4B"/>
    <w:rsid w:val="009170F6"/>
    <w:rsid w:val="0092485F"/>
    <w:rsid w:val="00925FF2"/>
    <w:rsid w:val="00965FEA"/>
    <w:rsid w:val="00972B0E"/>
    <w:rsid w:val="00995152"/>
    <w:rsid w:val="00996602"/>
    <w:rsid w:val="009C2EF8"/>
    <w:rsid w:val="009D32CF"/>
    <w:rsid w:val="009F5925"/>
    <w:rsid w:val="00A029BE"/>
    <w:rsid w:val="00A06FD9"/>
    <w:rsid w:val="00A120F5"/>
    <w:rsid w:val="00A1603E"/>
    <w:rsid w:val="00A23088"/>
    <w:rsid w:val="00A278F9"/>
    <w:rsid w:val="00A501A8"/>
    <w:rsid w:val="00A51D72"/>
    <w:rsid w:val="00A57068"/>
    <w:rsid w:val="00A7031F"/>
    <w:rsid w:val="00A72D73"/>
    <w:rsid w:val="00A74F97"/>
    <w:rsid w:val="00A83F1C"/>
    <w:rsid w:val="00A96AF4"/>
    <w:rsid w:val="00AA25D0"/>
    <w:rsid w:val="00AB54ED"/>
    <w:rsid w:val="00AC7156"/>
    <w:rsid w:val="00AD2867"/>
    <w:rsid w:val="00AE0E33"/>
    <w:rsid w:val="00AE72E2"/>
    <w:rsid w:val="00B03A64"/>
    <w:rsid w:val="00B10F50"/>
    <w:rsid w:val="00B16222"/>
    <w:rsid w:val="00B16DD3"/>
    <w:rsid w:val="00B17DAE"/>
    <w:rsid w:val="00B33505"/>
    <w:rsid w:val="00B42724"/>
    <w:rsid w:val="00B44ACA"/>
    <w:rsid w:val="00B63704"/>
    <w:rsid w:val="00B67681"/>
    <w:rsid w:val="00B74163"/>
    <w:rsid w:val="00B82ACF"/>
    <w:rsid w:val="00B94349"/>
    <w:rsid w:val="00BA5627"/>
    <w:rsid w:val="00BB0479"/>
    <w:rsid w:val="00BD651C"/>
    <w:rsid w:val="00BE733C"/>
    <w:rsid w:val="00C028CD"/>
    <w:rsid w:val="00C14B5D"/>
    <w:rsid w:val="00C1539E"/>
    <w:rsid w:val="00C33CF7"/>
    <w:rsid w:val="00C502E5"/>
    <w:rsid w:val="00C62493"/>
    <w:rsid w:val="00C767C5"/>
    <w:rsid w:val="00C8542E"/>
    <w:rsid w:val="00C926BB"/>
    <w:rsid w:val="00C933D2"/>
    <w:rsid w:val="00CB5DD1"/>
    <w:rsid w:val="00CC6115"/>
    <w:rsid w:val="00CD57AC"/>
    <w:rsid w:val="00D150BC"/>
    <w:rsid w:val="00D156F5"/>
    <w:rsid w:val="00D1735E"/>
    <w:rsid w:val="00D2615E"/>
    <w:rsid w:val="00D53666"/>
    <w:rsid w:val="00D73062"/>
    <w:rsid w:val="00D75099"/>
    <w:rsid w:val="00D90BB6"/>
    <w:rsid w:val="00D92A89"/>
    <w:rsid w:val="00DA03FC"/>
    <w:rsid w:val="00DB38FE"/>
    <w:rsid w:val="00DC1399"/>
    <w:rsid w:val="00DE774E"/>
    <w:rsid w:val="00E1162A"/>
    <w:rsid w:val="00E13507"/>
    <w:rsid w:val="00E27D68"/>
    <w:rsid w:val="00E32A38"/>
    <w:rsid w:val="00E35DB1"/>
    <w:rsid w:val="00E3787C"/>
    <w:rsid w:val="00E549E0"/>
    <w:rsid w:val="00E578D9"/>
    <w:rsid w:val="00E7407E"/>
    <w:rsid w:val="00E86F0C"/>
    <w:rsid w:val="00EB464A"/>
    <w:rsid w:val="00EB61F6"/>
    <w:rsid w:val="00ED188F"/>
    <w:rsid w:val="00EE5BDA"/>
    <w:rsid w:val="00EF0036"/>
    <w:rsid w:val="00EF1D39"/>
    <w:rsid w:val="00EF596C"/>
    <w:rsid w:val="00F02450"/>
    <w:rsid w:val="00F36A82"/>
    <w:rsid w:val="00F47316"/>
    <w:rsid w:val="00F52058"/>
    <w:rsid w:val="00F57AB2"/>
    <w:rsid w:val="00F608CF"/>
    <w:rsid w:val="00F61F72"/>
    <w:rsid w:val="00F651FB"/>
    <w:rsid w:val="00F740CE"/>
    <w:rsid w:val="00F8143B"/>
    <w:rsid w:val="00F95035"/>
    <w:rsid w:val="00FA1183"/>
    <w:rsid w:val="00FA343E"/>
    <w:rsid w:val="00FA6964"/>
    <w:rsid w:val="00FC00D5"/>
    <w:rsid w:val="00FC04A6"/>
    <w:rsid w:val="00FC22CE"/>
    <w:rsid w:val="00FE2612"/>
    <w:rsid w:val="00FF048E"/>
    <w:rsid w:val="00FF0A4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uiPriority w:val="99"/>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99"/>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paragraph" w:customStyle="1" w:styleId="Tablebullets">
    <w:name w:val="Table bullets"/>
    <w:basedOn w:val="Normal"/>
    <w:qFormat/>
    <w:rsid w:val="00DC1399"/>
    <w:pPr>
      <w:numPr>
        <w:numId w:val="30"/>
      </w:numPr>
      <w:suppressAutoHyphens w:val="0"/>
      <w:spacing w:before="80" w:after="80" w:line="240" w:lineRule="auto"/>
      <w:ind w:leftChars="0" w:left="0" w:firstLineChars="0" w:firstLine="0"/>
      <w:textDirection w:val="lrTb"/>
      <w:textAlignment w:val="baseline"/>
      <w:outlineLvl w:val="9"/>
    </w:pPr>
    <w:rPr>
      <w:rFonts w:eastAsia="Times New Roman" w:cs="Arial"/>
      <w:color w:val="000000"/>
      <w:position w:val="0"/>
      <w:szCs w:val="23"/>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393651">
      <w:bodyDiv w:val="1"/>
      <w:marLeft w:val="0"/>
      <w:marRight w:val="0"/>
      <w:marTop w:val="0"/>
      <w:marBottom w:val="0"/>
      <w:divBdr>
        <w:top w:val="none" w:sz="0" w:space="0" w:color="auto"/>
        <w:left w:val="none" w:sz="0" w:space="0" w:color="auto"/>
        <w:bottom w:val="none" w:sz="0" w:space="0" w:color="auto"/>
        <w:right w:val="none" w:sz="0" w:space="0" w:color="auto"/>
      </w:divBdr>
      <w:divsChild>
        <w:div w:id="852646455">
          <w:marLeft w:val="0"/>
          <w:marRight w:val="0"/>
          <w:marTop w:val="0"/>
          <w:marBottom w:val="0"/>
          <w:divBdr>
            <w:top w:val="none" w:sz="0" w:space="0" w:color="auto"/>
            <w:left w:val="none" w:sz="0" w:space="0" w:color="auto"/>
            <w:bottom w:val="none" w:sz="0" w:space="0" w:color="auto"/>
            <w:right w:val="none" w:sz="0" w:space="0" w:color="auto"/>
          </w:divBdr>
          <w:divsChild>
            <w:div w:id="267196659">
              <w:marLeft w:val="0"/>
              <w:marRight w:val="0"/>
              <w:marTop w:val="0"/>
              <w:marBottom w:val="0"/>
              <w:divBdr>
                <w:top w:val="none" w:sz="0" w:space="0" w:color="auto"/>
                <w:left w:val="none" w:sz="0" w:space="0" w:color="auto"/>
                <w:bottom w:val="none" w:sz="0" w:space="0" w:color="auto"/>
                <w:right w:val="none" w:sz="0" w:space="0" w:color="auto"/>
              </w:divBdr>
              <w:divsChild>
                <w:div w:id="105192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951670720">
      <w:bodyDiv w:val="1"/>
      <w:marLeft w:val="0"/>
      <w:marRight w:val="0"/>
      <w:marTop w:val="0"/>
      <w:marBottom w:val="0"/>
      <w:divBdr>
        <w:top w:val="none" w:sz="0" w:space="0" w:color="auto"/>
        <w:left w:val="none" w:sz="0" w:space="0" w:color="auto"/>
        <w:bottom w:val="none" w:sz="0" w:space="0" w:color="auto"/>
        <w:right w:val="none" w:sz="0" w:space="0" w:color="auto"/>
      </w:divBdr>
      <w:divsChild>
        <w:div w:id="1092160564">
          <w:marLeft w:val="0"/>
          <w:marRight w:val="0"/>
          <w:marTop w:val="0"/>
          <w:marBottom w:val="0"/>
          <w:divBdr>
            <w:top w:val="none" w:sz="0" w:space="0" w:color="auto"/>
            <w:left w:val="none" w:sz="0" w:space="0" w:color="auto"/>
            <w:bottom w:val="none" w:sz="0" w:space="0" w:color="auto"/>
            <w:right w:val="none" w:sz="0" w:space="0" w:color="auto"/>
          </w:divBdr>
          <w:divsChild>
            <w:div w:id="1691180243">
              <w:marLeft w:val="0"/>
              <w:marRight w:val="0"/>
              <w:marTop w:val="0"/>
              <w:marBottom w:val="0"/>
              <w:divBdr>
                <w:top w:val="none" w:sz="0" w:space="0" w:color="auto"/>
                <w:left w:val="none" w:sz="0" w:space="0" w:color="auto"/>
                <w:bottom w:val="none" w:sz="0" w:space="0" w:color="auto"/>
                <w:right w:val="none" w:sz="0" w:space="0" w:color="auto"/>
              </w:divBdr>
              <w:divsChild>
                <w:div w:id="2014142950">
                  <w:marLeft w:val="0"/>
                  <w:marRight w:val="0"/>
                  <w:marTop w:val="0"/>
                  <w:marBottom w:val="0"/>
                  <w:divBdr>
                    <w:top w:val="none" w:sz="0" w:space="0" w:color="auto"/>
                    <w:left w:val="none" w:sz="0" w:space="0" w:color="auto"/>
                    <w:bottom w:val="none" w:sz="0" w:space="0" w:color="auto"/>
                    <w:right w:val="none" w:sz="0" w:space="0" w:color="auto"/>
                  </w:divBdr>
                  <w:divsChild>
                    <w:div w:id="14362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417262">
      <w:bodyDiv w:val="1"/>
      <w:marLeft w:val="0"/>
      <w:marRight w:val="0"/>
      <w:marTop w:val="0"/>
      <w:marBottom w:val="0"/>
      <w:divBdr>
        <w:top w:val="none" w:sz="0" w:space="0" w:color="auto"/>
        <w:left w:val="none" w:sz="0" w:space="0" w:color="auto"/>
        <w:bottom w:val="none" w:sz="0" w:space="0" w:color="auto"/>
        <w:right w:val="none" w:sz="0" w:space="0" w:color="auto"/>
      </w:divBdr>
      <w:divsChild>
        <w:div w:id="835726631">
          <w:marLeft w:val="0"/>
          <w:marRight w:val="0"/>
          <w:marTop w:val="0"/>
          <w:marBottom w:val="0"/>
          <w:divBdr>
            <w:top w:val="none" w:sz="0" w:space="0" w:color="auto"/>
            <w:left w:val="none" w:sz="0" w:space="0" w:color="auto"/>
            <w:bottom w:val="none" w:sz="0" w:space="0" w:color="auto"/>
            <w:right w:val="none" w:sz="0" w:space="0" w:color="auto"/>
          </w:divBdr>
          <w:divsChild>
            <w:div w:id="1774593001">
              <w:marLeft w:val="0"/>
              <w:marRight w:val="0"/>
              <w:marTop w:val="0"/>
              <w:marBottom w:val="0"/>
              <w:divBdr>
                <w:top w:val="none" w:sz="0" w:space="0" w:color="auto"/>
                <w:left w:val="none" w:sz="0" w:space="0" w:color="auto"/>
                <w:bottom w:val="none" w:sz="0" w:space="0" w:color="auto"/>
                <w:right w:val="none" w:sz="0" w:space="0" w:color="auto"/>
              </w:divBdr>
              <w:divsChild>
                <w:div w:id="1528522648">
                  <w:marLeft w:val="0"/>
                  <w:marRight w:val="0"/>
                  <w:marTop w:val="0"/>
                  <w:marBottom w:val="0"/>
                  <w:divBdr>
                    <w:top w:val="none" w:sz="0" w:space="0" w:color="auto"/>
                    <w:left w:val="none" w:sz="0" w:space="0" w:color="auto"/>
                    <w:bottom w:val="none" w:sz="0" w:space="0" w:color="auto"/>
                    <w:right w:val="none" w:sz="0" w:space="0" w:color="auto"/>
                  </w:divBdr>
                </w:div>
              </w:divsChild>
            </w:div>
            <w:div w:id="767655199">
              <w:marLeft w:val="0"/>
              <w:marRight w:val="0"/>
              <w:marTop w:val="0"/>
              <w:marBottom w:val="0"/>
              <w:divBdr>
                <w:top w:val="none" w:sz="0" w:space="0" w:color="auto"/>
                <w:left w:val="none" w:sz="0" w:space="0" w:color="auto"/>
                <w:bottom w:val="none" w:sz="0" w:space="0" w:color="auto"/>
                <w:right w:val="none" w:sz="0" w:space="0" w:color="auto"/>
              </w:divBdr>
              <w:divsChild>
                <w:div w:id="782575006">
                  <w:marLeft w:val="0"/>
                  <w:marRight w:val="0"/>
                  <w:marTop w:val="0"/>
                  <w:marBottom w:val="0"/>
                  <w:divBdr>
                    <w:top w:val="none" w:sz="0" w:space="0" w:color="auto"/>
                    <w:left w:val="none" w:sz="0" w:space="0" w:color="auto"/>
                    <w:bottom w:val="none" w:sz="0" w:space="0" w:color="auto"/>
                    <w:right w:val="none" w:sz="0" w:space="0" w:color="auto"/>
                  </w:divBdr>
                </w:div>
              </w:divsChild>
            </w:div>
            <w:div w:id="572398616">
              <w:marLeft w:val="0"/>
              <w:marRight w:val="0"/>
              <w:marTop w:val="0"/>
              <w:marBottom w:val="0"/>
              <w:divBdr>
                <w:top w:val="none" w:sz="0" w:space="0" w:color="auto"/>
                <w:left w:val="none" w:sz="0" w:space="0" w:color="auto"/>
                <w:bottom w:val="none" w:sz="0" w:space="0" w:color="auto"/>
                <w:right w:val="none" w:sz="0" w:space="0" w:color="auto"/>
              </w:divBdr>
              <w:divsChild>
                <w:div w:id="328021854">
                  <w:marLeft w:val="0"/>
                  <w:marRight w:val="0"/>
                  <w:marTop w:val="0"/>
                  <w:marBottom w:val="0"/>
                  <w:divBdr>
                    <w:top w:val="none" w:sz="0" w:space="0" w:color="auto"/>
                    <w:left w:val="none" w:sz="0" w:space="0" w:color="auto"/>
                    <w:bottom w:val="none" w:sz="0" w:space="0" w:color="auto"/>
                    <w:right w:val="none" w:sz="0" w:space="0" w:color="auto"/>
                  </w:divBdr>
                </w:div>
              </w:divsChild>
            </w:div>
            <w:div w:id="2072380620">
              <w:marLeft w:val="0"/>
              <w:marRight w:val="0"/>
              <w:marTop w:val="0"/>
              <w:marBottom w:val="0"/>
              <w:divBdr>
                <w:top w:val="none" w:sz="0" w:space="0" w:color="auto"/>
                <w:left w:val="none" w:sz="0" w:space="0" w:color="auto"/>
                <w:bottom w:val="none" w:sz="0" w:space="0" w:color="auto"/>
                <w:right w:val="none" w:sz="0" w:space="0" w:color="auto"/>
              </w:divBdr>
              <w:divsChild>
                <w:div w:id="1430157253">
                  <w:marLeft w:val="0"/>
                  <w:marRight w:val="0"/>
                  <w:marTop w:val="0"/>
                  <w:marBottom w:val="0"/>
                  <w:divBdr>
                    <w:top w:val="none" w:sz="0" w:space="0" w:color="auto"/>
                    <w:left w:val="none" w:sz="0" w:space="0" w:color="auto"/>
                    <w:bottom w:val="none" w:sz="0" w:space="0" w:color="auto"/>
                    <w:right w:val="none" w:sz="0" w:space="0" w:color="auto"/>
                  </w:divBdr>
                </w:div>
              </w:divsChild>
            </w:div>
            <w:div w:id="604508786">
              <w:marLeft w:val="0"/>
              <w:marRight w:val="0"/>
              <w:marTop w:val="0"/>
              <w:marBottom w:val="0"/>
              <w:divBdr>
                <w:top w:val="none" w:sz="0" w:space="0" w:color="auto"/>
                <w:left w:val="none" w:sz="0" w:space="0" w:color="auto"/>
                <w:bottom w:val="none" w:sz="0" w:space="0" w:color="auto"/>
                <w:right w:val="none" w:sz="0" w:space="0" w:color="auto"/>
              </w:divBdr>
              <w:divsChild>
                <w:div w:id="296380321">
                  <w:marLeft w:val="0"/>
                  <w:marRight w:val="0"/>
                  <w:marTop w:val="0"/>
                  <w:marBottom w:val="0"/>
                  <w:divBdr>
                    <w:top w:val="none" w:sz="0" w:space="0" w:color="auto"/>
                    <w:left w:val="none" w:sz="0" w:space="0" w:color="auto"/>
                    <w:bottom w:val="none" w:sz="0" w:space="0" w:color="auto"/>
                    <w:right w:val="none" w:sz="0" w:space="0" w:color="auto"/>
                  </w:divBdr>
                </w:div>
              </w:divsChild>
            </w:div>
            <w:div w:id="655063094">
              <w:marLeft w:val="0"/>
              <w:marRight w:val="0"/>
              <w:marTop w:val="0"/>
              <w:marBottom w:val="0"/>
              <w:divBdr>
                <w:top w:val="none" w:sz="0" w:space="0" w:color="auto"/>
                <w:left w:val="none" w:sz="0" w:space="0" w:color="auto"/>
                <w:bottom w:val="none" w:sz="0" w:space="0" w:color="auto"/>
                <w:right w:val="none" w:sz="0" w:space="0" w:color="auto"/>
              </w:divBdr>
              <w:divsChild>
                <w:div w:id="1242912271">
                  <w:marLeft w:val="0"/>
                  <w:marRight w:val="0"/>
                  <w:marTop w:val="0"/>
                  <w:marBottom w:val="0"/>
                  <w:divBdr>
                    <w:top w:val="none" w:sz="0" w:space="0" w:color="auto"/>
                    <w:left w:val="none" w:sz="0" w:space="0" w:color="auto"/>
                    <w:bottom w:val="none" w:sz="0" w:space="0" w:color="auto"/>
                    <w:right w:val="none" w:sz="0" w:space="0" w:color="auto"/>
                  </w:divBdr>
                </w:div>
              </w:divsChild>
            </w:div>
            <w:div w:id="735476129">
              <w:marLeft w:val="0"/>
              <w:marRight w:val="0"/>
              <w:marTop w:val="0"/>
              <w:marBottom w:val="0"/>
              <w:divBdr>
                <w:top w:val="none" w:sz="0" w:space="0" w:color="auto"/>
                <w:left w:val="none" w:sz="0" w:space="0" w:color="auto"/>
                <w:bottom w:val="none" w:sz="0" w:space="0" w:color="auto"/>
                <w:right w:val="none" w:sz="0" w:space="0" w:color="auto"/>
              </w:divBdr>
              <w:divsChild>
                <w:div w:id="169352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83386">
      <w:bodyDiv w:val="1"/>
      <w:marLeft w:val="0"/>
      <w:marRight w:val="0"/>
      <w:marTop w:val="0"/>
      <w:marBottom w:val="0"/>
      <w:divBdr>
        <w:top w:val="none" w:sz="0" w:space="0" w:color="auto"/>
        <w:left w:val="none" w:sz="0" w:space="0" w:color="auto"/>
        <w:bottom w:val="none" w:sz="0" w:space="0" w:color="auto"/>
        <w:right w:val="none" w:sz="0" w:space="0" w:color="auto"/>
      </w:divBdr>
      <w:divsChild>
        <w:div w:id="1143353730">
          <w:marLeft w:val="0"/>
          <w:marRight w:val="0"/>
          <w:marTop w:val="0"/>
          <w:marBottom w:val="0"/>
          <w:divBdr>
            <w:top w:val="none" w:sz="0" w:space="0" w:color="auto"/>
            <w:left w:val="none" w:sz="0" w:space="0" w:color="auto"/>
            <w:bottom w:val="none" w:sz="0" w:space="0" w:color="auto"/>
            <w:right w:val="none" w:sz="0" w:space="0" w:color="auto"/>
          </w:divBdr>
          <w:divsChild>
            <w:div w:id="747652940">
              <w:marLeft w:val="0"/>
              <w:marRight w:val="0"/>
              <w:marTop w:val="0"/>
              <w:marBottom w:val="0"/>
              <w:divBdr>
                <w:top w:val="none" w:sz="0" w:space="0" w:color="auto"/>
                <w:left w:val="none" w:sz="0" w:space="0" w:color="auto"/>
                <w:bottom w:val="none" w:sz="0" w:space="0" w:color="auto"/>
                <w:right w:val="none" w:sz="0" w:space="0" w:color="auto"/>
              </w:divBdr>
              <w:divsChild>
                <w:div w:id="1306927998">
                  <w:marLeft w:val="0"/>
                  <w:marRight w:val="0"/>
                  <w:marTop w:val="0"/>
                  <w:marBottom w:val="0"/>
                  <w:divBdr>
                    <w:top w:val="none" w:sz="0" w:space="0" w:color="auto"/>
                    <w:left w:val="none" w:sz="0" w:space="0" w:color="auto"/>
                    <w:bottom w:val="none" w:sz="0" w:space="0" w:color="auto"/>
                    <w:right w:val="none" w:sz="0" w:space="0" w:color="auto"/>
                  </w:divBdr>
                  <w:divsChild>
                    <w:div w:id="14363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Props1.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2.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4.xml><?xml version="1.0" encoding="utf-8"?>
<ds:datastoreItem xmlns:ds="http://schemas.openxmlformats.org/officeDocument/2006/customXml" ds:itemID="{24137BC4-6ED6-48EC-B5F7-698B9C63097D}"/>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1556</Words>
  <Characters>8874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12</cp:revision>
  <cp:lastPrinted>2020-02-17T10:05:00Z</cp:lastPrinted>
  <dcterms:created xsi:type="dcterms:W3CDTF">2023-11-16T14:48:00Z</dcterms:created>
  <dcterms:modified xsi:type="dcterms:W3CDTF">2023-11-17T13:38:00Z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