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4CF1C72A" w:rsidR="004E1D73" w:rsidRPr="00F44B65" w:rsidRDefault="00E1162A" w:rsidP="002F7D8F">
      <w:pPr>
        <w:bidi/>
        <w:ind w:left="2" w:hanging="4"/>
        <w:rPr>
          <w:rFonts w:ascii="Sakkal Majalla" w:hAnsi="Sakkal Majalla" w:cs="Sakkal Majalla"/>
          <w:b/>
          <w:bCs/>
          <w:color w:val="008080"/>
          <w:position w:val="0"/>
          <w:sz w:val="36"/>
          <w:szCs w:val="36"/>
          <w:lang w:val="en-US"/>
        </w:rPr>
      </w:pPr>
      <w:r w:rsidRPr="002F7D8F">
        <w:rPr>
          <w:rFonts w:ascii="Sakkal Majalla" w:eastAsia="Open Sans" w:hAnsi="Sakkal Majalla" w:cs="Sakkal Majalla"/>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6AD97AE4">
                <wp:simplePos x="0" y="0"/>
                <wp:positionH relativeFrom="page">
                  <wp:posOffset>1054049</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F8D6BA"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pt,24.4pt" to="539.4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" strokecolor="#31849b [2408]">
                <w10:wrap type="topAndBottom" anchorx="page"/>
              </v:line>
            </w:pict>
          </mc:Fallback>
        </mc:AlternateContent>
      </w:r>
      <w:r w:rsidR="009C2EF8" w:rsidRPr="00F44B65">
        <w:rPr>
          <w:rFonts w:ascii="Sakkal Majalla" w:eastAsia="Open Sans" w:hAnsi="Sakkal Majalla" w:cs="Sakkal Majalla"/>
          <w:b/>
          <w:bCs/>
          <w:color w:val="008080"/>
          <w:position w:val="0"/>
          <w:sz w:val="36"/>
          <w:szCs w:val="36"/>
          <w:rtl/>
          <w:lang w:eastAsia="ar" w:bidi="ar-MA"/>
        </w:rPr>
        <w:t>الوحدة 27: البرمجة العامة</w:t>
      </w:r>
    </w:p>
    <w:p w14:paraId="551688D6" w14:textId="77777777" w:rsidR="004E1D73" w:rsidRPr="00F44B65" w:rsidRDefault="009C2EF8" w:rsidP="002F7D8F">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bCs/>
          <w:color w:val="000000"/>
          <w:sz w:val="26"/>
          <w:szCs w:val="26"/>
        </w:rPr>
      </w:pPr>
      <w:r w:rsidRPr="00F44B65">
        <w:rPr>
          <w:rFonts w:ascii="Sakkal Majalla" w:eastAsia="Open Sans" w:hAnsi="Sakkal Majalla" w:cs="Sakkal Majalla"/>
          <w:b/>
          <w:bCs/>
          <w:color w:val="000000"/>
          <w:sz w:val="26"/>
          <w:szCs w:val="26"/>
          <w:rtl/>
          <w:lang w:eastAsia="ar" w:bidi="ar-MA"/>
        </w:rPr>
        <w:t>إرشادات تقديم الوحدة</w:t>
      </w:r>
    </w:p>
    <w:p w14:paraId="6913F613" w14:textId="42120BD9" w:rsidR="004E1D73" w:rsidRPr="00F44B65" w:rsidRDefault="009C2EF8" w:rsidP="002F7D8F">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t>استعراض الوحدة</w:t>
      </w:r>
    </w:p>
    <w:p w14:paraId="364DF7BB" w14:textId="675C5E46" w:rsidR="00BC6F2B" w:rsidRPr="002F7D8F" w:rsidRDefault="00BC6F2B" w:rsidP="002F7D8F">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هذه الوحدة اختيارية لجميع الأحجام والمسارات وينبغي تقديمها مبكرًا في البرنامج. فبعض المتعلمين قد تكون معرفتهم بالبرمجة وفهمهم لها محدودان جدًا. ويمكن تقديم هذه الوحدة مع تطوير العديد من التطبيقات والسياقات المختلفة، أو من أجل مواجهة مشكلة هندسية. لذا، يجب منح المتعلمين إمكانية الوصول إلى أجهزة الكمبيوتر مع تثبيت أدوات البرامج المناسبة عليها، مثل </w:t>
      </w:r>
      <w:r w:rsidRPr="002F7D8F">
        <w:rPr>
          <w:rFonts w:ascii="Sakkal Majalla" w:eastAsia="Open Sans" w:hAnsi="Sakkal Majalla" w:cs="Sakkal Majalla"/>
          <w:color w:val="000000"/>
          <w:sz w:val="24"/>
          <w:szCs w:val="24"/>
          <w:lang w:val="en-US" w:eastAsia="ar" w:bidi="en-US"/>
        </w:rPr>
        <w:t>Visual Studio</w:t>
      </w:r>
      <w:r w:rsidRPr="002F7D8F">
        <w:rPr>
          <w:rFonts w:ascii="Sakkal Majalla" w:eastAsia="Open Sans" w:hAnsi="Sakkal Majalla" w:cs="Sakkal Majalla"/>
          <w:color w:val="000000"/>
          <w:sz w:val="24"/>
          <w:szCs w:val="24"/>
          <w:rtl/>
          <w:lang w:eastAsia="ar" w:bidi="ar-MA"/>
        </w:rPr>
        <w:t xml:space="preserve"> ولغة البرمجة </w:t>
      </w:r>
      <w:r w:rsidRPr="002F7D8F">
        <w:rPr>
          <w:rFonts w:ascii="Sakkal Majalla" w:eastAsia="Open Sans" w:hAnsi="Sakkal Majalla" w:cs="Sakkal Majalla"/>
          <w:color w:val="000000"/>
          <w:sz w:val="24"/>
          <w:szCs w:val="24"/>
          <w:lang w:val="en-US" w:eastAsia="ar" w:bidi="en-US"/>
        </w:rPr>
        <w:t>C#.NET</w:t>
      </w:r>
      <w:r w:rsidRPr="002F7D8F">
        <w:rPr>
          <w:rFonts w:ascii="Sakkal Majalla" w:eastAsia="Open Sans" w:hAnsi="Sakkal Majalla" w:cs="Sakkal Majalla"/>
          <w:color w:val="000000"/>
          <w:sz w:val="24"/>
          <w:szCs w:val="24"/>
          <w:rtl/>
          <w:lang w:eastAsia="ar" w:bidi="ar-MA"/>
        </w:rPr>
        <w:t>. كما يجب منح المتعلمين إمكانية الوصول إلى نماذج البرامج التي توضح الاستخدام الفعال والكفء للتقنيات في محتوى الوحدة.</w:t>
      </w:r>
    </w:p>
    <w:p w14:paraId="3734DE4D" w14:textId="77777777" w:rsidR="00BC6F2B" w:rsidRPr="002F7D8F" w:rsidRDefault="00BC6F2B" w:rsidP="002F7D8F">
      <w:pPr>
        <w:pStyle w:val="BodyText"/>
        <w:widowControl w:val="0"/>
        <w:bidi/>
        <w:spacing w:before="142" w:line="240" w:lineRule="auto"/>
        <w:ind w:left="0" w:right="282" w:hanging="2"/>
        <w:rPr>
          <w:rFonts w:ascii="Sakkal Majalla" w:hAnsi="Sakkal Majalla" w:cs="Sakkal Majalla"/>
          <w:sz w:val="24"/>
          <w:szCs w:val="24"/>
        </w:rPr>
      </w:pPr>
      <w:r w:rsidRPr="002F7D8F">
        <w:rPr>
          <w:rFonts w:ascii="Sakkal Majalla" w:eastAsia="Open Sans" w:hAnsi="Sakkal Majalla" w:cs="Sakkal Majalla"/>
          <w:sz w:val="24"/>
          <w:szCs w:val="24"/>
          <w:rtl/>
          <w:lang w:eastAsia="ar" w:bidi="ar-MA"/>
        </w:rPr>
        <w:t>يمكنك استخدام مجموعة من طرق التقديم في هذه الوحدة، مثل:</w:t>
      </w:r>
    </w:p>
    <w:p w14:paraId="0240F8A8" w14:textId="78C32DFF" w:rsidR="00BC6F2B" w:rsidRPr="002F7D8F" w:rsidRDefault="00BC6F2B" w:rsidP="002F7D8F">
      <w:pPr>
        <w:pStyle w:val="BodyText"/>
        <w:widowControl w:val="0"/>
        <w:numPr>
          <w:ilvl w:val="0"/>
          <w:numId w:val="25"/>
        </w:numPr>
        <w:bidi/>
        <w:spacing w:before="142" w:line="240" w:lineRule="auto"/>
        <w:ind w:left="426" w:right="282" w:hanging="426"/>
        <w:rPr>
          <w:rFonts w:ascii="Sakkal Majalla" w:hAnsi="Sakkal Majalla" w:cs="Sakkal Majalla"/>
          <w:sz w:val="24"/>
          <w:szCs w:val="24"/>
        </w:rPr>
      </w:pPr>
      <w:r w:rsidRPr="002F7D8F">
        <w:rPr>
          <w:rFonts w:ascii="Sakkal Majalla" w:eastAsia="Open Sans" w:hAnsi="Sakkal Majalla" w:cs="Sakkal Majalla"/>
          <w:sz w:val="24"/>
          <w:szCs w:val="24"/>
          <w:rtl/>
          <w:lang w:eastAsia="ar" w:bidi="ar-MA"/>
        </w:rPr>
        <w:t>المناقشات - الصفية والجماعية المصغرة</w:t>
      </w:r>
    </w:p>
    <w:p w14:paraId="118FFFDA" w14:textId="48162408" w:rsidR="00BC6F2B" w:rsidRPr="002F7D8F" w:rsidRDefault="00BC6F2B" w:rsidP="002F7D8F">
      <w:pPr>
        <w:pStyle w:val="ListParagraph"/>
        <w:widowControl w:val="0"/>
        <w:numPr>
          <w:ilvl w:val="0"/>
          <w:numId w:val="25"/>
        </w:numPr>
        <w:tabs>
          <w:tab w:val="left" w:pos="614"/>
          <w:tab w:val="left" w:pos="615"/>
        </w:tabs>
        <w:suppressAutoHyphens w:val="0"/>
        <w:bidi/>
        <w:spacing w:before="156" w:line="240" w:lineRule="auto"/>
        <w:ind w:leftChars="0" w:left="426" w:right="1690" w:firstLineChars="0" w:hanging="426"/>
        <w:textDirection w:val="lrTb"/>
        <w:textAlignment w:val="auto"/>
        <w:outlineLvl w:val="9"/>
        <w:rPr>
          <w:rFonts w:ascii="Sakkal Majalla" w:hAnsi="Sakkal Majalla" w:cs="Sakkal Majalla"/>
          <w:sz w:val="24"/>
          <w:szCs w:val="24"/>
        </w:rPr>
      </w:pPr>
      <w:r w:rsidRPr="002F7D8F">
        <w:rPr>
          <w:rFonts w:ascii="Sakkal Majalla" w:eastAsia="Open Sans" w:hAnsi="Sakkal Majalla" w:cs="Sakkal Majalla"/>
          <w:sz w:val="24"/>
          <w:szCs w:val="24"/>
          <w:rtl/>
          <w:lang w:eastAsia="ar" w:bidi="ar-MA"/>
        </w:rPr>
        <w:t>العروض التقديمية الفردية أو الجماعية - تشمل الأدوات والتقنيات المختلفة المستخدمة في البرمجة</w:t>
      </w:r>
    </w:p>
    <w:p w14:paraId="5C57183A" w14:textId="2D05E609" w:rsidR="00BC6F2B" w:rsidRPr="002F7D8F" w:rsidRDefault="00BC6F2B" w:rsidP="002F7D8F">
      <w:pPr>
        <w:pStyle w:val="ListParagraph"/>
        <w:widowControl w:val="0"/>
        <w:numPr>
          <w:ilvl w:val="0"/>
          <w:numId w:val="25"/>
        </w:numPr>
        <w:tabs>
          <w:tab w:val="left" w:pos="614"/>
          <w:tab w:val="left" w:pos="615"/>
        </w:tabs>
        <w:suppressAutoHyphens w:val="0"/>
        <w:bidi/>
        <w:spacing w:before="135" w:line="240" w:lineRule="auto"/>
        <w:ind w:leftChars="0" w:left="426" w:right="1996" w:firstLineChars="0" w:hanging="426"/>
        <w:textDirection w:val="lrTb"/>
        <w:textAlignment w:val="auto"/>
        <w:outlineLvl w:val="9"/>
        <w:rPr>
          <w:rFonts w:ascii="Sakkal Majalla" w:hAnsi="Sakkal Majalla" w:cs="Sakkal Majalla"/>
          <w:sz w:val="24"/>
          <w:szCs w:val="24"/>
        </w:rPr>
      </w:pPr>
      <w:r w:rsidRPr="002F7D8F">
        <w:rPr>
          <w:rFonts w:ascii="Sakkal Majalla" w:eastAsia="Open Sans" w:hAnsi="Sakkal Majalla" w:cs="Sakkal Majalla"/>
          <w:sz w:val="24"/>
          <w:szCs w:val="24"/>
          <w:rtl/>
          <w:lang w:eastAsia="ar" w:bidi="ar-MA"/>
        </w:rPr>
        <w:t>العروض التوضيحية - تشمل استخدام أدوات البرمجة وكتابة الأكواد لحل مسائل مماثلة لتلك المقدمة في أنشطة البرمجة</w:t>
      </w:r>
    </w:p>
    <w:p w14:paraId="1449453C" w14:textId="5FD49BB5" w:rsidR="00BC6F2B" w:rsidRPr="002F7D8F" w:rsidRDefault="00BC6F2B" w:rsidP="002F7D8F">
      <w:pPr>
        <w:pStyle w:val="ListParagraph"/>
        <w:widowControl w:val="0"/>
        <w:numPr>
          <w:ilvl w:val="0"/>
          <w:numId w:val="25"/>
        </w:numPr>
        <w:tabs>
          <w:tab w:val="left" w:pos="614"/>
          <w:tab w:val="left" w:pos="615"/>
        </w:tabs>
        <w:suppressAutoHyphens w:val="0"/>
        <w:bidi/>
        <w:spacing w:before="135" w:line="240" w:lineRule="auto"/>
        <w:ind w:leftChars="0" w:left="426" w:right="1593" w:firstLineChars="0" w:hanging="426"/>
        <w:textDirection w:val="lrTb"/>
        <w:textAlignment w:val="auto"/>
        <w:outlineLvl w:val="9"/>
        <w:rPr>
          <w:rFonts w:ascii="Sakkal Majalla" w:hAnsi="Sakkal Majalla" w:cs="Sakkal Majalla"/>
          <w:sz w:val="24"/>
          <w:szCs w:val="24"/>
        </w:rPr>
      </w:pPr>
      <w:r w:rsidRPr="002F7D8F">
        <w:rPr>
          <w:rFonts w:ascii="Sakkal Majalla" w:eastAsia="Open Sans" w:hAnsi="Sakkal Majalla" w:cs="Sakkal Majalla"/>
          <w:sz w:val="24"/>
          <w:szCs w:val="24"/>
          <w:rtl/>
          <w:lang w:eastAsia="ar" w:bidi="ar-MA"/>
        </w:rPr>
        <w:t>أوراق العمل/الاختبارات - لتأكيد المعرفة والفهم.</w:t>
      </w:r>
    </w:p>
    <w:p w14:paraId="7E8E3278" w14:textId="19A23CDE" w:rsidR="00BC6F2B" w:rsidRPr="002F7D8F" w:rsidRDefault="00BC6F2B" w:rsidP="002F7D8F">
      <w:pPr>
        <w:pStyle w:val="BodyText"/>
        <w:widowControl w:val="0"/>
        <w:bidi/>
        <w:spacing w:before="119" w:line="240" w:lineRule="auto"/>
        <w:ind w:left="1" w:right="-1" w:hanging="3"/>
        <w:rPr>
          <w:rFonts w:ascii="Sakkal Majalla" w:hAnsi="Sakkal Majalla" w:cs="Sakkal Majalla"/>
          <w:color w:val="000000"/>
          <w:sz w:val="24"/>
          <w:szCs w:val="24"/>
        </w:rPr>
      </w:pPr>
      <w:r w:rsidRPr="002F7D8F">
        <w:rPr>
          <w:rFonts w:ascii="Sakkal Majalla" w:eastAsia="Open Sans" w:hAnsi="Sakkal Majalla" w:cs="Sakkal Majalla"/>
          <w:sz w:val="24"/>
          <w:szCs w:val="24"/>
          <w:rtl/>
          <w:lang w:eastAsia="ar" w:bidi="ar-MA"/>
        </w:rPr>
        <w:t>يمكنك إشراك أصحاب العمل المحليين في تقديم هذه الوحدة إذا كانت هناك فرصًا متاحة في نطاقهم للقيام بذلك.</w:t>
      </w:r>
    </w:p>
    <w:p w14:paraId="05B5A494" w14:textId="648612A3" w:rsidR="006E361F" w:rsidRPr="00F44B65" w:rsidRDefault="006E361F" w:rsidP="002F7D8F">
      <w:pPr>
        <w:pBdr>
          <w:top w:val="nil"/>
          <w:left w:val="nil"/>
          <w:bottom w:val="nil"/>
          <w:right w:val="nil"/>
          <w:between w:val="nil"/>
        </w:pBdr>
        <w:bidi/>
        <w:spacing w:before="240" w:after="60" w:line="240" w:lineRule="auto"/>
        <w:ind w:left="0" w:right="142" w:hanging="2"/>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t>تقديم أهداف التعلم</w:t>
      </w:r>
    </w:p>
    <w:p w14:paraId="2397B755" w14:textId="77777777" w:rsidR="00921E22" w:rsidRPr="002F7D8F" w:rsidRDefault="009C2EF8" w:rsidP="002F7D8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F44B65">
        <w:rPr>
          <w:rFonts w:ascii="Sakkal Majalla" w:eastAsia="Open Sans" w:hAnsi="Sakkal Majalla" w:cs="Sakkal Majalla"/>
          <w:b/>
          <w:bCs/>
          <w:color w:val="000000"/>
          <w:sz w:val="24"/>
          <w:szCs w:val="24"/>
          <w:rtl/>
          <w:lang w:eastAsia="ar" w:bidi="ar-MA"/>
        </w:rPr>
        <w:t>هدف التعلم (أ)</w:t>
      </w:r>
      <w:r w:rsidRPr="002F7D8F">
        <w:rPr>
          <w:rFonts w:ascii="Sakkal Majalla" w:eastAsia="Open Sans" w:hAnsi="Sakkal Majalla" w:cs="Sakkal Majalla"/>
          <w:color w:val="000000"/>
          <w:sz w:val="24"/>
          <w:szCs w:val="24"/>
          <w:rtl/>
          <w:lang w:eastAsia="ar" w:bidi="ar-MA"/>
        </w:rPr>
        <w:t xml:space="preserve"> - النهج الأنسب لهذه الوحدة هو تعيين مهام البرمجة للمتعلمين إذا كانوا يتقدمون من خلال محتوى كل تقنية برمجة، وتعليمهم أدوات البرمجة المطلوبة لاستخدامها. </w:t>
      </w:r>
    </w:p>
    <w:p w14:paraId="2DA73CE5" w14:textId="0EDC16FD" w:rsidR="00921E22" w:rsidRPr="002F7D8F" w:rsidRDefault="00921E22" w:rsidP="002F7D8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2F7D8F">
        <w:rPr>
          <w:rFonts w:ascii="Sakkal Majalla" w:eastAsia="Open Sans" w:hAnsi="Sakkal Majalla" w:cs="Sakkal Majalla"/>
          <w:color w:val="000000" w:themeColor="text1"/>
          <w:sz w:val="24"/>
          <w:szCs w:val="24"/>
          <w:rtl/>
          <w:lang w:eastAsia="ar" w:bidi="ar-MA"/>
        </w:rPr>
        <w:t xml:space="preserve">وسيستفيد الموضوع (أ1) من التعرض للغات البرمجة التي تستخدم تلك النماذج. إن رؤية بنية الكود داخل هذه الأنواع من اللغات ستفيد المتعلمين في فهم سبب اختيار لغة متعددة النماذج لأجزاء التعلم والتطوير في هذه الوحدة. ويمكن استخدام شرائح </w:t>
      </w:r>
      <w:r w:rsidRPr="002F7D8F">
        <w:rPr>
          <w:rFonts w:ascii="Sakkal Majalla" w:eastAsia="Open Sans" w:hAnsi="Sakkal Majalla" w:cs="Sakkal Majalla"/>
          <w:color w:val="000000" w:themeColor="text1"/>
          <w:sz w:val="24"/>
          <w:szCs w:val="24"/>
          <w:lang w:val="en-US" w:eastAsia="ar" w:bidi="en-US"/>
        </w:rPr>
        <w:t>PowerPoint</w:t>
      </w:r>
      <w:r w:rsidRPr="002F7D8F">
        <w:rPr>
          <w:rFonts w:ascii="Sakkal Majalla" w:eastAsia="Open Sans" w:hAnsi="Sakkal Majalla" w:cs="Sakkal Majalla"/>
          <w:color w:val="000000" w:themeColor="text1"/>
          <w:sz w:val="24"/>
          <w:szCs w:val="24"/>
          <w:rtl/>
          <w:lang w:eastAsia="ar" w:bidi="ar-MA"/>
        </w:rPr>
        <w:t xml:space="preserve"> من 5 إلى 8 في العرض التقديمي وكتاب الطالب لدعم تقديم هذا الموضوع. </w:t>
      </w:r>
    </w:p>
    <w:p w14:paraId="709C4386" w14:textId="0BFE784D" w:rsidR="00921E22" w:rsidRPr="002F7D8F" w:rsidRDefault="00BC6F2B" w:rsidP="002F7D8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يجب تقديم الموضوع (أ2) كأنشطة عملية. يمكن أن تكون هذه أنشطة برمجة فردية أو جماعية حيث يتم تحديد مجموعة من البرامج المختلفة للمتعلمين لتصميمها وتطويرها. على الرغم من أن عملية التصميم الكاملة ليست مطلوبة في هذا الموضوع في الوحدة، إلا أنه يجب على المتعلمين تطبيق بعض التصميمات الأساسية مثل كتابة الكود الزائف أو مخططات التدفق البدائية قبل البدء في التكويد. يمكن للمتعلمين تخطيط برنامجهم في الكود باستخدام التعليقات داخل بيئة التطوير المتكامل (</w:t>
      </w:r>
      <w:r w:rsidRPr="002F7D8F">
        <w:rPr>
          <w:rFonts w:ascii="Sakkal Majalla" w:eastAsia="Open Sans" w:hAnsi="Sakkal Majalla" w:cs="Sakkal Majalla"/>
          <w:color w:val="000000"/>
          <w:sz w:val="24"/>
          <w:szCs w:val="24"/>
          <w:lang w:val="en-US" w:eastAsia="ar" w:bidi="en-US"/>
        </w:rPr>
        <w:t>IDE</w:t>
      </w:r>
      <w:r w:rsidRPr="002F7D8F">
        <w:rPr>
          <w:rFonts w:ascii="Sakkal Majalla" w:eastAsia="Open Sans" w:hAnsi="Sakkal Majalla" w:cs="Sakkal Majalla"/>
          <w:color w:val="000000"/>
          <w:sz w:val="24"/>
          <w:szCs w:val="24"/>
          <w:rtl/>
          <w:lang w:eastAsia="ar" w:bidi="ar-MA"/>
        </w:rPr>
        <w:t xml:space="preserve">). ويمكن استخدام شرائح </w:t>
      </w:r>
      <w:r w:rsidRPr="002F7D8F">
        <w:rPr>
          <w:rFonts w:ascii="Sakkal Majalla" w:eastAsia="Open Sans" w:hAnsi="Sakkal Majalla" w:cs="Sakkal Majalla"/>
          <w:color w:val="000000"/>
          <w:sz w:val="24"/>
          <w:szCs w:val="24"/>
          <w:lang w:val="en-US" w:eastAsia="ar" w:bidi="en-US"/>
        </w:rPr>
        <w:t>PowerPoint</w:t>
      </w:r>
      <w:r w:rsidRPr="002F7D8F">
        <w:rPr>
          <w:rFonts w:ascii="Sakkal Majalla" w:eastAsia="Open Sans" w:hAnsi="Sakkal Majalla" w:cs="Sakkal Majalla"/>
          <w:color w:val="000000"/>
          <w:sz w:val="24"/>
          <w:szCs w:val="24"/>
          <w:rtl/>
          <w:lang w:eastAsia="ar" w:bidi="ar-MA"/>
        </w:rPr>
        <w:t xml:space="preserve"> من 9 إلى 25 في العرض التقديمي وكتاب الطالب لدعم تقديم محتوى هذه الوحدة.</w:t>
      </w:r>
    </w:p>
    <w:p w14:paraId="5D94B6C2" w14:textId="57033F90" w:rsidR="001B33E7" w:rsidRPr="002F7D8F" w:rsidRDefault="00461954" w:rsidP="002F7D8F">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2F7D8F">
        <w:rPr>
          <w:rFonts w:ascii="Sakkal Majalla" w:eastAsia="Open Sans" w:hAnsi="Sakkal Majalla" w:cs="Sakkal Majalla"/>
          <w:color w:val="000000"/>
          <w:sz w:val="24"/>
          <w:szCs w:val="24"/>
          <w:rtl/>
          <w:lang w:eastAsia="ar" w:bidi="ar-MA"/>
        </w:rPr>
        <w:t xml:space="preserve">فيما يتعلق بالموضوع (أ3)، سيكون الحصول على عرض توضيحي لأدوات البرمجة الفردية خارج بيئة التطوير المتكامل مفيدًا للمتعلمين؛ مثل كتابة الكود في برامج تحرير النصوص والتجميع باستخدام أدوات سطر الأوامر، مثل </w:t>
      </w:r>
      <w:r w:rsidRPr="002F7D8F">
        <w:rPr>
          <w:rFonts w:ascii="Sakkal Majalla" w:eastAsia="Open Sans" w:hAnsi="Sakkal Majalla" w:cs="Sakkal Majalla"/>
          <w:color w:val="000000"/>
          <w:sz w:val="24"/>
          <w:szCs w:val="24"/>
          <w:lang w:val="en-US" w:eastAsia="ar" w:bidi="en-US"/>
        </w:rPr>
        <w:t>GNU Compiler Collection (</w:t>
      </w:r>
      <w:proofErr w:type="spellStart"/>
      <w:r w:rsidRPr="002F7D8F">
        <w:rPr>
          <w:rFonts w:ascii="Sakkal Majalla" w:eastAsia="Open Sans" w:hAnsi="Sakkal Majalla" w:cs="Sakkal Majalla"/>
          <w:color w:val="000000"/>
          <w:sz w:val="24"/>
          <w:szCs w:val="24"/>
          <w:lang w:val="en-US" w:eastAsia="ar" w:bidi="en-US"/>
        </w:rPr>
        <w:t>gcc</w:t>
      </w:r>
      <w:proofErr w:type="spellEnd"/>
      <w:r w:rsidRPr="002F7D8F">
        <w:rPr>
          <w:rFonts w:ascii="Sakkal Majalla" w:eastAsia="Open Sans" w:hAnsi="Sakkal Majalla" w:cs="Sakkal Majalla"/>
          <w:color w:val="000000"/>
          <w:sz w:val="24"/>
          <w:szCs w:val="24"/>
          <w:rtl/>
          <w:lang w:eastAsia="ar" w:bidi="ar-MA"/>
        </w:rPr>
        <w:t xml:space="preserve">). ويمكن استخدام شرائح </w:t>
      </w:r>
      <w:r w:rsidRPr="002F7D8F">
        <w:rPr>
          <w:rFonts w:ascii="Sakkal Majalla" w:eastAsia="Open Sans" w:hAnsi="Sakkal Majalla" w:cs="Sakkal Majalla"/>
          <w:color w:val="000000"/>
          <w:sz w:val="24"/>
          <w:szCs w:val="24"/>
          <w:lang w:val="en-US" w:eastAsia="ar" w:bidi="en-US"/>
        </w:rPr>
        <w:t>PowerPoint</w:t>
      </w:r>
      <w:r w:rsidRPr="002F7D8F">
        <w:rPr>
          <w:rFonts w:ascii="Sakkal Majalla" w:eastAsia="Open Sans" w:hAnsi="Sakkal Majalla" w:cs="Sakkal Majalla"/>
          <w:color w:val="000000"/>
          <w:sz w:val="24"/>
          <w:szCs w:val="24"/>
          <w:rtl/>
          <w:lang w:eastAsia="ar" w:bidi="ar-MA"/>
        </w:rPr>
        <w:t xml:space="preserve"> من 26 إلى 29 في العرض التقديمي وكتاب الطالب لدعم تقديم محتوى هذه الوحدة.</w:t>
      </w:r>
    </w:p>
    <w:p w14:paraId="7BC6E924" w14:textId="7076493C" w:rsidR="006A78F3" w:rsidRPr="002F7D8F" w:rsidRDefault="006A78F3" w:rsidP="002F7D8F">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F44B65">
        <w:rPr>
          <w:rFonts w:ascii="Sakkal Majalla" w:eastAsia="Open Sans" w:hAnsi="Sakkal Majalla" w:cs="Sakkal Majalla"/>
          <w:b/>
          <w:bCs/>
          <w:color w:val="000000"/>
          <w:sz w:val="24"/>
          <w:szCs w:val="24"/>
          <w:rtl/>
          <w:lang w:eastAsia="ar" w:bidi="ar-MA"/>
        </w:rPr>
        <w:t>هدف التعلم (ب)</w:t>
      </w:r>
      <w:r w:rsidRPr="002F7D8F">
        <w:rPr>
          <w:rFonts w:ascii="Sakkal Majalla" w:eastAsia="Open Sans" w:hAnsi="Sakkal Majalla" w:cs="Sakkal Majalla"/>
          <w:color w:val="000000"/>
          <w:sz w:val="24"/>
          <w:szCs w:val="24"/>
          <w:rtl/>
          <w:lang w:eastAsia="ar" w:bidi="ar-MA"/>
        </w:rPr>
        <w:t xml:space="preserve"> - يتمثل النهج الأنسب لتقديم هدف التعلم هذا في توفير سيناريو ومشكلة للمتعلمين لحلها. يمكن توفير مجموعة من المتطلبات الأساسية من مؤسسة خارجية مع فرصة نشر البرامج في مؤسسة هندسية حقيقية، أو يمكن أن تكون مجموعة من المتطلبات من وحدة أخرى في برنامج هذه الشهادة، مثل تحسين عملية الأعمال من الوحدة 12: تقنيات تحسين الأعمال. فيما يتعلق بالموضوعين (ب1) و (ب2)، يجب على المتعلمين تصميم تدفق وتخطيط البرنامج الذي يلبي متطلبات المستخدم، وتحديد المعايير التي سيختبرونها هم والأقران بعد الانتهاء من التطوير. ويمكن استخدام شرائح </w:t>
      </w:r>
      <w:r w:rsidRPr="002F7D8F">
        <w:rPr>
          <w:rFonts w:ascii="Sakkal Majalla" w:eastAsia="Open Sans" w:hAnsi="Sakkal Majalla" w:cs="Sakkal Majalla"/>
          <w:color w:val="000000"/>
          <w:sz w:val="24"/>
          <w:szCs w:val="24"/>
          <w:lang w:val="en-US" w:eastAsia="ar" w:bidi="en-US"/>
        </w:rPr>
        <w:t>PowerPoint</w:t>
      </w:r>
      <w:r w:rsidRPr="002F7D8F">
        <w:rPr>
          <w:rFonts w:ascii="Sakkal Majalla" w:eastAsia="Open Sans" w:hAnsi="Sakkal Majalla" w:cs="Sakkal Majalla"/>
          <w:color w:val="000000"/>
          <w:sz w:val="24"/>
          <w:szCs w:val="24"/>
          <w:rtl/>
          <w:lang w:eastAsia="ar" w:bidi="ar-MA"/>
        </w:rPr>
        <w:t xml:space="preserve"> من 31 إلى 33 في العرض التقديمي وكتاب الطالب لدعم تقديم محتوى هذه الوحدة.</w:t>
      </w:r>
    </w:p>
    <w:p w14:paraId="75922657" w14:textId="6855A479" w:rsidR="0013105B" w:rsidRPr="002F7D8F" w:rsidRDefault="006A78F3" w:rsidP="002F7D8F">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4"/>
          <w:szCs w:val="24"/>
        </w:rPr>
      </w:pPr>
      <w:r w:rsidRPr="00F44B65">
        <w:rPr>
          <w:rFonts w:ascii="Sakkal Majalla" w:eastAsia="Open Sans" w:hAnsi="Sakkal Majalla" w:cs="Sakkal Majalla"/>
          <w:b/>
          <w:bCs/>
          <w:color w:val="000000"/>
          <w:sz w:val="24"/>
          <w:szCs w:val="24"/>
          <w:rtl/>
          <w:lang w:eastAsia="ar" w:bidi="ar-MA"/>
        </w:rPr>
        <w:lastRenderedPageBreak/>
        <w:t>هدف التعلم (ج)</w:t>
      </w:r>
      <w:r w:rsidRPr="002F7D8F">
        <w:rPr>
          <w:rFonts w:ascii="Sakkal Majalla" w:eastAsia="Open Sans" w:hAnsi="Sakkal Majalla" w:cs="Sakkal Majalla"/>
          <w:color w:val="000000"/>
          <w:sz w:val="24"/>
          <w:szCs w:val="24"/>
          <w:rtl/>
          <w:lang w:eastAsia="ar" w:bidi="ar-MA"/>
        </w:rPr>
        <w:t xml:space="preserve"> - يتمثل النهج الأنسب لتقديم هدف التعلم هذا في إعادة النظر في تقنيات البرمجة الأساسية في بداية كل جلسة. يمنح هذا أيضًا المتعلمين الفرصة لطرح أسئلة محددة فيما يتعلق بتطبيق هذه التقنيات ضمن مهام البرمجة الحالية. فيما يتعلق بالموضوع (ج1)، يجب على المتعلمين تقسيم تصميماتهم ومتطلباتهم إلى مهام دقيقة وسهلة الإدارة. فيما يتعلق بالموضوع (ج2)، يمكن تنفيذ برمجة البرنامج في مجموعات تمنح المتعلمين تجربة العمل في فريق برمجة، أو إعطاء المتعلمين، بشكل فردي، تجربة العمل كمبرمج أو متعهد مستقل. عند الانتهاء من البرمجة، فيما يخص الموضوع (ج3)، يجب على المتعلمين عدم اختبار برامجهم الخاصة وفقًا لمتطلبات المستخدم أو تقرير أنها اجتازت أي اختبارات. يُسمح باختبار المطورين، مثل اختبارات الوحدة، ولكن يجب إجراء الاختبارات الوظيفية وقابلية الاستخدام والتراجع والتدمير من قِبل الأقران. ويمكن استخدام شرائح </w:t>
      </w:r>
      <w:r w:rsidRPr="002F7D8F">
        <w:rPr>
          <w:rFonts w:ascii="Sakkal Majalla" w:eastAsia="Open Sans" w:hAnsi="Sakkal Majalla" w:cs="Sakkal Majalla"/>
          <w:color w:val="000000"/>
          <w:sz w:val="24"/>
          <w:szCs w:val="24"/>
          <w:lang w:val="en-US" w:eastAsia="ar" w:bidi="en-US"/>
        </w:rPr>
        <w:t>PowerPoint</w:t>
      </w:r>
      <w:r w:rsidRPr="002F7D8F">
        <w:rPr>
          <w:rFonts w:ascii="Sakkal Majalla" w:eastAsia="Open Sans" w:hAnsi="Sakkal Majalla" w:cs="Sakkal Majalla"/>
          <w:color w:val="000000"/>
          <w:sz w:val="24"/>
          <w:szCs w:val="24"/>
          <w:rtl/>
          <w:lang w:eastAsia="ar" w:bidi="ar-MA"/>
        </w:rPr>
        <w:t xml:space="preserve"> من 35 إلى 37 في العرض التقديمي وكتاب الطالب لدعم تقديم محتوى هذه الوحدة.</w:t>
      </w:r>
    </w:p>
    <w:p w14:paraId="3A847CA1" w14:textId="02D5C1A2" w:rsidR="00965FEA" w:rsidRPr="002F7D8F" w:rsidRDefault="00271ED1" w:rsidP="002F7D8F">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سيكون ربط كل جوانب التعلم بالحالات والسيناريوهات الهندسية القائمة على العمل هو النهج الأكثر فائدة للتعلم. إن دمج الأنشطة العملية من الوحدات الأخرى ذات الصلة في برنامج هذه الشهادة سيعطي المتعلمين الفرصة لتطبيق تعلمهم للبرمجة العامة.</w:t>
      </w:r>
    </w:p>
    <w:p w14:paraId="16115B46" w14:textId="592E0E10" w:rsidR="00AC1B83" w:rsidRPr="00F44B65" w:rsidRDefault="00AC1B83" w:rsidP="002F7D8F">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br w:type="page"/>
      </w:r>
    </w:p>
    <w:p w14:paraId="046CB223" w14:textId="5DCB3FCC" w:rsidR="004E1D73" w:rsidRPr="00F44B65" w:rsidRDefault="009C2EF8" w:rsidP="002F7D8F">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lastRenderedPageBreak/>
        <w:t xml:space="preserve">نموذج التقييم </w:t>
      </w:r>
    </w:p>
    <w:tbl>
      <w:tblPr>
        <w:tblStyle w:val="a1"/>
        <w:bidiVisual/>
        <w:tblW w:w="9215" w:type="dxa"/>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6"/>
        <w:gridCol w:w="3062"/>
        <w:gridCol w:w="3067"/>
      </w:tblGrid>
      <w:tr w:rsidR="004E1D73" w:rsidRPr="002F7D8F" w14:paraId="689CA818" w14:textId="77777777" w:rsidTr="00925FCE">
        <w:tc>
          <w:tcPr>
            <w:tcW w:w="3086" w:type="dxa"/>
            <w:shd w:val="clear" w:color="auto" w:fill="DAEEF3" w:themeFill="accent5" w:themeFillTint="33"/>
          </w:tcPr>
          <w:p w14:paraId="58FAAACD" w14:textId="1625518E" w:rsidR="004E1D73" w:rsidRPr="002F7D8F" w:rsidRDefault="009C2EF8" w:rsidP="002F7D8F">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F44B65">
              <w:rPr>
                <w:rFonts w:ascii="Sakkal Majalla" w:eastAsia="Verdana" w:hAnsi="Sakkal Majalla" w:cs="Sakkal Majalla"/>
                <w:b/>
                <w:bCs/>
                <w:sz w:val="24"/>
                <w:szCs w:val="24"/>
                <w:rtl/>
                <w:lang w:eastAsia="ar" w:bidi="ar-MA"/>
              </w:rPr>
              <w:t>هدف التعلم</w:t>
            </w:r>
            <w:r w:rsidR="00A57A17">
              <w:rPr>
                <w:rFonts w:ascii="Sakkal Majalla" w:eastAsia="Verdana" w:hAnsi="Sakkal Majalla" w:cs="Sakkal Majalla"/>
                <w:b/>
                <w:bCs/>
                <w:sz w:val="24"/>
                <w:szCs w:val="24"/>
                <w:lang w:eastAsia="ar" w:bidi="ar-MA"/>
              </w:rPr>
              <w:t xml:space="preserve"> </w:t>
            </w:r>
          </w:p>
        </w:tc>
        <w:tc>
          <w:tcPr>
            <w:tcW w:w="3062" w:type="dxa"/>
            <w:shd w:val="clear" w:color="auto" w:fill="DAEEF3" w:themeFill="accent5" w:themeFillTint="33"/>
          </w:tcPr>
          <w:p w14:paraId="23775C42" w14:textId="77777777" w:rsidR="004E1D73" w:rsidRPr="002F7D8F" w:rsidRDefault="009C2EF8" w:rsidP="002F7D8F">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F44B65">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42C3FFA7" w14:textId="77777777" w:rsidR="00574758" w:rsidRPr="00F44B65" w:rsidRDefault="009C2EF8" w:rsidP="002F7D8F">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F44B65">
              <w:rPr>
                <w:rFonts w:ascii="Sakkal Majalla" w:eastAsia="Verdana" w:hAnsi="Sakkal Majalla" w:cs="Sakkal Majalla"/>
                <w:b/>
                <w:bCs/>
                <w:sz w:val="24"/>
                <w:szCs w:val="24"/>
                <w:rtl/>
                <w:lang w:eastAsia="ar" w:bidi="ar-MA"/>
              </w:rPr>
              <w:t xml:space="preserve">نهج </w:t>
            </w:r>
          </w:p>
          <w:p w14:paraId="351B0507" w14:textId="498D09F6" w:rsidR="004E1D73" w:rsidRPr="00F44B65" w:rsidRDefault="009C2EF8" w:rsidP="002F7D8F">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F44B65">
              <w:rPr>
                <w:rFonts w:ascii="Sakkal Majalla" w:eastAsia="Verdana" w:hAnsi="Sakkal Majalla" w:cs="Sakkal Majalla"/>
                <w:b/>
                <w:bCs/>
                <w:sz w:val="24"/>
                <w:szCs w:val="24"/>
                <w:rtl/>
                <w:lang w:eastAsia="ar" w:bidi="ar-MA"/>
              </w:rPr>
              <w:t>التقييم المقترح</w:t>
            </w:r>
          </w:p>
        </w:tc>
      </w:tr>
      <w:tr w:rsidR="00BE733C" w:rsidRPr="002F7D8F" w14:paraId="0184512E" w14:textId="77777777" w:rsidTr="00925FCE">
        <w:tc>
          <w:tcPr>
            <w:tcW w:w="3086" w:type="dxa"/>
          </w:tcPr>
          <w:p w14:paraId="08458121" w14:textId="1B00BE6E" w:rsidR="00BE733C" w:rsidRPr="002F7D8F" w:rsidRDefault="00271ED1" w:rsidP="002F7D8F">
            <w:pPr>
              <w:pStyle w:val="NormalWeb"/>
              <w:bidi/>
              <w:ind w:left="0" w:hanging="2"/>
              <w:rPr>
                <w:rFonts w:ascii="Sakkal Majalla" w:hAnsi="Sakkal Majalla" w:cs="Sakkal Majalla"/>
                <w:color w:val="000000"/>
              </w:rPr>
            </w:pPr>
            <w:r w:rsidRPr="00F44B65">
              <w:rPr>
                <w:rFonts w:ascii="Sakkal Majalla" w:eastAsia="Open Sans" w:hAnsi="Sakkal Majalla" w:cs="Sakkal Majalla"/>
                <w:b/>
                <w:bCs/>
                <w:rtl/>
                <w:lang w:eastAsia="ar" w:bidi="ar-MA"/>
              </w:rPr>
              <w:t>(أ)</w:t>
            </w:r>
            <w:r w:rsidRPr="002F7D8F">
              <w:rPr>
                <w:rFonts w:ascii="Sakkal Majalla" w:eastAsia="Open Sans" w:hAnsi="Sakkal Majalla" w:cs="Sakkal Majalla"/>
                <w:rtl/>
                <w:lang w:eastAsia="ar" w:bidi="ar-MA"/>
              </w:rPr>
              <w:t xml:space="preserve"> دراسة الأدوات والتقنيات المستخدمة في تطوير برنامج برمجي</w:t>
            </w:r>
          </w:p>
        </w:tc>
        <w:tc>
          <w:tcPr>
            <w:tcW w:w="3062" w:type="dxa"/>
            <w:tcBorders>
              <w:bottom w:val="single" w:sz="4" w:space="0" w:color="auto"/>
            </w:tcBorders>
          </w:tcPr>
          <w:p w14:paraId="33F37269" w14:textId="4DD46BB7" w:rsidR="00271ED1" w:rsidRPr="002F7D8F" w:rsidRDefault="00271ED1" w:rsidP="002F7D8F">
            <w:pPr>
              <w:bidi/>
              <w:ind w:left="0" w:hanging="2"/>
              <w:rPr>
                <w:rFonts w:ascii="Sakkal Majalla" w:hAnsi="Sakkal Majalla" w:cs="Sakkal Majalla"/>
                <w:position w:val="0"/>
                <w:sz w:val="24"/>
                <w:szCs w:val="24"/>
                <w:lang w:eastAsia="en-GB"/>
              </w:rPr>
            </w:pPr>
            <w:r w:rsidRPr="00F44B65">
              <w:rPr>
                <w:rFonts w:ascii="Sakkal Majalla" w:eastAsia="Open Sans" w:hAnsi="Sakkal Majalla" w:cs="Sakkal Majalla"/>
                <w:b/>
                <w:bCs/>
                <w:sz w:val="24"/>
                <w:szCs w:val="24"/>
                <w:rtl/>
                <w:lang w:eastAsia="ar" w:bidi="ar-MA"/>
              </w:rPr>
              <w:t>(أ1)</w:t>
            </w:r>
            <w:r w:rsidRPr="002F7D8F">
              <w:rPr>
                <w:rFonts w:ascii="Sakkal Majalla" w:eastAsia="Open Sans" w:hAnsi="Sakkal Majalla" w:cs="Sakkal Majalla"/>
                <w:sz w:val="24"/>
                <w:szCs w:val="24"/>
                <w:rtl/>
                <w:lang w:eastAsia="ar" w:bidi="ar-MA"/>
              </w:rPr>
              <w:t xml:space="preserve"> نماذج لغة البرمجة</w:t>
            </w:r>
          </w:p>
          <w:p w14:paraId="1D78FFFC" w14:textId="214ACE2E" w:rsidR="00271ED1" w:rsidRPr="002F7D8F" w:rsidRDefault="00271ED1" w:rsidP="002F7D8F">
            <w:pPr>
              <w:bidi/>
              <w:ind w:left="0" w:hanging="2"/>
              <w:rPr>
                <w:rFonts w:ascii="Sakkal Majalla" w:hAnsi="Sakkal Majalla" w:cs="Sakkal Majalla"/>
                <w:sz w:val="24"/>
                <w:szCs w:val="24"/>
              </w:rPr>
            </w:pPr>
            <w:r w:rsidRPr="00F44B65">
              <w:rPr>
                <w:rFonts w:ascii="Sakkal Majalla" w:eastAsia="Open Sans" w:hAnsi="Sakkal Majalla" w:cs="Sakkal Majalla"/>
                <w:b/>
                <w:bCs/>
                <w:sz w:val="24"/>
                <w:szCs w:val="24"/>
                <w:rtl/>
                <w:lang w:eastAsia="ar" w:bidi="ar-MA"/>
              </w:rPr>
              <w:t>(أ2)</w:t>
            </w:r>
            <w:r w:rsidRPr="002F7D8F">
              <w:rPr>
                <w:rFonts w:ascii="Sakkal Majalla" w:eastAsia="Open Sans" w:hAnsi="Sakkal Majalla" w:cs="Sakkal Majalla"/>
                <w:sz w:val="24"/>
                <w:szCs w:val="24"/>
                <w:rtl/>
                <w:lang w:eastAsia="ar" w:bidi="ar-MA"/>
              </w:rPr>
              <w:t xml:space="preserve"> تقنيات البرمجة</w:t>
            </w:r>
          </w:p>
          <w:p w14:paraId="1B22D46F" w14:textId="07429B41" w:rsidR="00BE733C" w:rsidRPr="002F7D8F" w:rsidRDefault="00271ED1" w:rsidP="002F7D8F">
            <w:pPr>
              <w:bidi/>
              <w:ind w:left="0" w:hanging="2"/>
              <w:rPr>
                <w:rFonts w:ascii="Sakkal Majalla" w:hAnsi="Sakkal Majalla" w:cs="Sakkal Majalla"/>
                <w:sz w:val="24"/>
                <w:szCs w:val="24"/>
              </w:rPr>
            </w:pPr>
            <w:r w:rsidRPr="00F44B65">
              <w:rPr>
                <w:rFonts w:ascii="Sakkal Majalla" w:eastAsia="Open Sans" w:hAnsi="Sakkal Majalla" w:cs="Sakkal Majalla"/>
                <w:b/>
                <w:bCs/>
                <w:sz w:val="24"/>
                <w:szCs w:val="24"/>
                <w:rtl/>
                <w:lang w:eastAsia="ar" w:bidi="ar-MA"/>
              </w:rPr>
              <w:t>(أ3)</w:t>
            </w:r>
            <w:r w:rsidRPr="002F7D8F">
              <w:rPr>
                <w:rFonts w:ascii="Sakkal Majalla" w:eastAsia="Open Sans" w:hAnsi="Sakkal Majalla" w:cs="Sakkal Majalla"/>
                <w:sz w:val="24"/>
                <w:szCs w:val="24"/>
                <w:rtl/>
                <w:lang w:eastAsia="ar" w:bidi="ar-MA"/>
              </w:rPr>
              <w:t xml:space="preserve"> أدوات التطوير</w:t>
            </w:r>
          </w:p>
        </w:tc>
        <w:tc>
          <w:tcPr>
            <w:tcW w:w="3067" w:type="dxa"/>
            <w:tcBorders>
              <w:bottom w:val="single" w:sz="4" w:space="0" w:color="auto"/>
            </w:tcBorders>
          </w:tcPr>
          <w:p w14:paraId="223C61E5" w14:textId="42FAE0A5" w:rsidR="00BE733C" w:rsidRPr="002F7D8F" w:rsidRDefault="00271ED1" w:rsidP="002F7D8F">
            <w:pPr>
              <w:pStyle w:val="NormalWeb"/>
              <w:bidi/>
              <w:ind w:left="0" w:hanging="2"/>
              <w:rPr>
                <w:rFonts w:ascii="Sakkal Majalla" w:hAnsi="Sakkal Majalla" w:cs="Sakkal Majalla"/>
                <w:position w:val="0"/>
              </w:rPr>
            </w:pPr>
            <w:r w:rsidRPr="002F7D8F">
              <w:rPr>
                <w:rFonts w:ascii="Sakkal Majalla" w:eastAsia="Open Sans" w:hAnsi="Sakkal Majalla" w:cs="Sakkal Majalla"/>
                <w:rtl/>
                <w:lang w:eastAsia="ar" w:bidi="ar-MA"/>
              </w:rPr>
              <w:t xml:space="preserve">تقرير عام بشأن ماهية البرمجة يتناول النماذج والتقنيات وأدوات التطوير. </w:t>
            </w:r>
          </w:p>
        </w:tc>
      </w:tr>
      <w:tr w:rsidR="00BE733C" w:rsidRPr="002F7D8F" w14:paraId="275590D0" w14:textId="77777777" w:rsidTr="00925FCE">
        <w:tc>
          <w:tcPr>
            <w:tcW w:w="3086" w:type="dxa"/>
          </w:tcPr>
          <w:p w14:paraId="2BABFA81" w14:textId="01BDBD55" w:rsidR="00BE733C" w:rsidRPr="002F7D8F" w:rsidRDefault="00271ED1" w:rsidP="002F7D8F">
            <w:pPr>
              <w:pStyle w:val="NormalWeb"/>
              <w:bidi/>
              <w:ind w:left="-2" w:firstLineChars="0" w:firstLine="0"/>
              <w:rPr>
                <w:rFonts w:ascii="Sakkal Majalla" w:eastAsia="Open Sans" w:hAnsi="Sakkal Majalla" w:cs="Sakkal Majalla"/>
                <w:color w:val="000000"/>
              </w:rPr>
            </w:pPr>
            <w:r w:rsidRPr="00F44B65">
              <w:rPr>
                <w:rFonts w:ascii="Sakkal Majalla" w:eastAsia="Open Sans" w:hAnsi="Sakkal Majalla" w:cs="Sakkal Majalla"/>
                <w:b/>
                <w:bCs/>
                <w:rtl/>
                <w:lang w:eastAsia="ar" w:bidi="ar-MA"/>
              </w:rPr>
              <w:t>(ب)</w:t>
            </w:r>
            <w:r w:rsidRPr="002F7D8F">
              <w:rPr>
                <w:rFonts w:ascii="Sakkal Majalla" w:eastAsia="Open Sans" w:hAnsi="Sakkal Majalla" w:cs="Sakkal Majalla"/>
                <w:rtl/>
                <w:lang w:eastAsia="ar" w:bidi="ar-MA"/>
              </w:rPr>
              <w:t xml:space="preserve"> تصميم برامج لتلبية متطلبات المستخدم</w:t>
            </w:r>
          </w:p>
        </w:tc>
        <w:tc>
          <w:tcPr>
            <w:tcW w:w="3062" w:type="dxa"/>
            <w:tcBorders>
              <w:bottom w:val="single" w:sz="4" w:space="0" w:color="auto"/>
            </w:tcBorders>
          </w:tcPr>
          <w:p w14:paraId="045FA9E7" w14:textId="0DD88BBC" w:rsidR="00BE733C" w:rsidRPr="002F7D8F" w:rsidRDefault="00905441" w:rsidP="002F7D8F">
            <w:pPr>
              <w:bidi/>
              <w:ind w:left="0" w:hanging="2"/>
              <w:rPr>
                <w:rFonts w:ascii="Sakkal Majalla" w:hAnsi="Sakkal Majalla" w:cs="Sakkal Majalla"/>
                <w:position w:val="0"/>
                <w:sz w:val="24"/>
                <w:szCs w:val="24"/>
                <w:lang w:eastAsia="en-GB"/>
              </w:rPr>
            </w:pPr>
            <w:r w:rsidRPr="00F44B65">
              <w:rPr>
                <w:rFonts w:ascii="Sakkal Majalla" w:eastAsia="Open Sans" w:hAnsi="Sakkal Majalla" w:cs="Sakkal Majalla"/>
                <w:b/>
                <w:bCs/>
                <w:sz w:val="24"/>
                <w:szCs w:val="24"/>
                <w:rtl/>
                <w:lang w:eastAsia="ar" w:bidi="ar-MA"/>
              </w:rPr>
              <w:t>(ب</w:t>
            </w:r>
            <w:r>
              <w:rPr>
                <w:rFonts w:ascii="Sakkal Majalla" w:eastAsia="Open Sans" w:hAnsi="Sakkal Majalla" w:cs="Sakkal Majalla"/>
                <w:b/>
                <w:bCs/>
                <w:sz w:val="24"/>
                <w:szCs w:val="24"/>
                <w:lang w:eastAsia="ar" w:bidi="ar-MA"/>
              </w:rPr>
              <w:t>1</w:t>
            </w:r>
            <w:r w:rsidRPr="00F44B65">
              <w:rPr>
                <w:rFonts w:ascii="Sakkal Majalla" w:eastAsia="Open Sans" w:hAnsi="Sakkal Majalla" w:cs="Sakkal Majalla"/>
                <w:b/>
                <w:bCs/>
                <w:sz w:val="24"/>
                <w:szCs w:val="24"/>
                <w:rtl/>
                <w:lang w:eastAsia="ar" w:bidi="ar-MA"/>
              </w:rPr>
              <w:t>)</w:t>
            </w:r>
            <w:r w:rsidRPr="002F7D8F">
              <w:rPr>
                <w:rFonts w:ascii="Sakkal Majalla" w:eastAsia="Open Sans" w:hAnsi="Sakkal Majalla" w:cs="Sakkal Majalla"/>
                <w:sz w:val="24"/>
                <w:szCs w:val="24"/>
                <w:rtl/>
                <w:lang w:eastAsia="ar" w:bidi="ar-MA"/>
              </w:rPr>
              <w:t xml:space="preserve"> </w:t>
            </w:r>
            <w:r w:rsidR="00271ED1" w:rsidRPr="002F7D8F">
              <w:rPr>
                <w:rFonts w:ascii="Sakkal Majalla" w:eastAsia="Open Sans" w:hAnsi="Sakkal Majalla" w:cs="Sakkal Majalla"/>
                <w:sz w:val="24"/>
                <w:szCs w:val="24"/>
                <w:rtl/>
                <w:lang w:eastAsia="ar" w:bidi="ar-MA"/>
              </w:rPr>
              <w:t>أدوات التصميم</w:t>
            </w:r>
            <w:r w:rsidR="00271ED1" w:rsidRPr="002F7D8F">
              <w:rPr>
                <w:rFonts w:ascii="Sakkal Majalla" w:eastAsia="Open Sans" w:hAnsi="Sakkal Majalla" w:cs="Sakkal Majalla"/>
                <w:sz w:val="24"/>
                <w:szCs w:val="24"/>
                <w:rtl/>
                <w:lang w:eastAsia="ar" w:bidi="ar-MA"/>
              </w:rPr>
              <w:br/>
            </w:r>
            <w:r w:rsidR="00271ED1" w:rsidRPr="00F44B65">
              <w:rPr>
                <w:rFonts w:ascii="Sakkal Majalla" w:eastAsia="Open Sans" w:hAnsi="Sakkal Majalla" w:cs="Sakkal Majalla"/>
                <w:b/>
                <w:bCs/>
                <w:sz w:val="24"/>
                <w:szCs w:val="24"/>
                <w:rtl/>
                <w:lang w:eastAsia="ar" w:bidi="ar-MA"/>
              </w:rPr>
              <w:t>(ب2)</w:t>
            </w:r>
            <w:r w:rsidR="00271ED1" w:rsidRPr="002F7D8F">
              <w:rPr>
                <w:rFonts w:ascii="Sakkal Majalla" w:eastAsia="Open Sans" w:hAnsi="Sakkal Majalla" w:cs="Sakkal Majalla"/>
                <w:sz w:val="24"/>
                <w:szCs w:val="24"/>
                <w:rtl/>
                <w:lang w:eastAsia="ar" w:bidi="ar-MA"/>
              </w:rPr>
              <w:t xml:space="preserve"> التخطيط للاختبار</w:t>
            </w:r>
          </w:p>
        </w:tc>
        <w:tc>
          <w:tcPr>
            <w:tcW w:w="3067" w:type="dxa"/>
            <w:tcBorders>
              <w:top w:val="single" w:sz="4" w:space="0" w:color="auto"/>
              <w:bottom w:val="single" w:sz="4" w:space="0" w:color="auto"/>
            </w:tcBorders>
          </w:tcPr>
          <w:p w14:paraId="6505B74A" w14:textId="142C7BAA" w:rsidR="00BE733C" w:rsidRPr="002F7D8F" w:rsidRDefault="00271ED1" w:rsidP="002F7D8F">
            <w:pPr>
              <w:pStyle w:val="NormalWeb"/>
              <w:bidi/>
              <w:ind w:left="0" w:hanging="2"/>
              <w:rPr>
                <w:rFonts w:ascii="Sakkal Majalla" w:hAnsi="Sakkal Majalla" w:cs="Sakkal Majalla"/>
                <w:position w:val="0"/>
              </w:rPr>
            </w:pPr>
            <w:r w:rsidRPr="002F7D8F">
              <w:rPr>
                <w:rFonts w:ascii="Sakkal Majalla" w:eastAsia="Open Sans" w:hAnsi="Sakkal Majalla" w:cs="Sakkal Majalla"/>
                <w:rtl/>
                <w:lang w:eastAsia="ar" w:bidi="ar-MA"/>
              </w:rPr>
              <w:t xml:space="preserve">قائمة تتضمن نظرة عامة على متطلبات المستخدم ووثائق التصميم. حيث تم وضع تعليقات توضيحية على نماذج واجهة المستخدم وتقرير الاختبار. </w:t>
            </w:r>
          </w:p>
        </w:tc>
      </w:tr>
      <w:tr w:rsidR="004760F6" w:rsidRPr="002F7D8F" w14:paraId="1022EEEA" w14:textId="77777777" w:rsidTr="00925FCE">
        <w:tc>
          <w:tcPr>
            <w:tcW w:w="3086" w:type="dxa"/>
          </w:tcPr>
          <w:p w14:paraId="1D34161E" w14:textId="0EA4EDAA" w:rsidR="00271ED1" w:rsidRPr="002F7D8F" w:rsidRDefault="00271ED1" w:rsidP="002F7D8F">
            <w:pPr>
              <w:bidi/>
              <w:ind w:left="0" w:hanging="2"/>
              <w:rPr>
                <w:rFonts w:ascii="Sakkal Majalla" w:hAnsi="Sakkal Majalla" w:cs="Sakkal Majalla"/>
                <w:position w:val="0"/>
                <w:sz w:val="24"/>
                <w:szCs w:val="24"/>
                <w:lang w:eastAsia="en-GB"/>
              </w:rPr>
            </w:pPr>
            <w:r w:rsidRPr="00F44B65">
              <w:rPr>
                <w:rFonts w:ascii="Sakkal Majalla" w:eastAsia="Open Sans" w:hAnsi="Sakkal Majalla" w:cs="Sakkal Majalla"/>
                <w:b/>
                <w:bCs/>
                <w:sz w:val="24"/>
                <w:szCs w:val="24"/>
                <w:rtl/>
                <w:lang w:eastAsia="ar" w:bidi="ar-MA"/>
              </w:rPr>
              <w:t>(ج)</w:t>
            </w:r>
            <w:r w:rsidRPr="002F7D8F">
              <w:rPr>
                <w:rFonts w:ascii="Sakkal Majalla" w:eastAsia="Open Sans" w:hAnsi="Sakkal Majalla" w:cs="Sakkal Majalla"/>
                <w:sz w:val="24"/>
                <w:szCs w:val="24"/>
                <w:rtl/>
                <w:lang w:eastAsia="ar" w:bidi="ar-MA"/>
              </w:rPr>
              <w:t xml:space="preserve"> تطوير البرامج </w:t>
            </w:r>
          </w:p>
          <w:p w14:paraId="7E9B7601" w14:textId="3BDCA165" w:rsidR="004760F6" w:rsidRPr="002F7D8F" w:rsidRDefault="00271ED1" w:rsidP="002F7D8F">
            <w:pPr>
              <w:bidi/>
              <w:ind w:left="0" w:hanging="2"/>
              <w:rPr>
                <w:rFonts w:ascii="Sakkal Majalla" w:hAnsi="Sakkal Majalla" w:cs="Sakkal Majalla"/>
                <w:sz w:val="24"/>
                <w:szCs w:val="24"/>
              </w:rPr>
            </w:pPr>
            <w:r w:rsidRPr="002F7D8F">
              <w:rPr>
                <w:rFonts w:ascii="Sakkal Majalla" w:eastAsia="Open Sans" w:hAnsi="Sakkal Majalla" w:cs="Sakkal Majalla"/>
                <w:sz w:val="24"/>
                <w:szCs w:val="24"/>
                <w:rtl/>
                <w:lang w:eastAsia="ar" w:bidi="ar-MA"/>
              </w:rPr>
              <w:t xml:space="preserve"> البرمجية لتلبية متطلبات المستخدم.</w:t>
            </w:r>
          </w:p>
        </w:tc>
        <w:tc>
          <w:tcPr>
            <w:tcW w:w="3062" w:type="dxa"/>
          </w:tcPr>
          <w:p w14:paraId="4FD7C78E" w14:textId="77777777" w:rsidR="00271ED1" w:rsidRPr="002F7D8F" w:rsidRDefault="004760F6" w:rsidP="002F7D8F">
            <w:pPr>
              <w:bidi/>
              <w:ind w:left="0" w:hanging="2"/>
              <w:rPr>
                <w:rFonts w:ascii="Sakkal Majalla" w:hAnsi="Sakkal Majalla" w:cs="Sakkal Majalla"/>
                <w:sz w:val="24"/>
                <w:szCs w:val="24"/>
              </w:rPr>
            </w:pPr>
            <w:r w:rsidRPr="00F44B65">
              <w:rPr>
                <w:rFonts w:ascii="Sakkal Majalla" w:eastAsia="Open Sans" w:hAnsi="Sakkal Majalla" w:cs="Sakkal Majalla"/>
                <w:b/>
                <w:bCs/>
                <w:color w:val="000000"/>
                <w:sz w:val="24"/>
                <w:szCs w:val="24"/>
                <w:rtl/>
                <w:lang w:eastAsia="ar" w:bidi="ar-MA"/>
              </w:rPr>
              <w:t xml:space="preserve">(ج1) </w:t>
            </w:r>
            <w:r w:rsidR="00271ED1" w:rsidRPr="002F7D8F">
              <w:rPr>
                <w:rFonts w:ascii="Sakkal Majalla" w:eastAsia="Open Sans" w:hAnsi="Sakkal Majalla" w:cs="Sakkal Majalla"/>
                <w:sz w:val="24"/>
                <w:szCs w:val="24"/>
                <w:rtl/>
                <w:lang w:eastAsia="ar" w:bidi="ar-MA"/>
              </w:rPr>
              <w:t xml:space="preserve">تخطيط المهمة </w:t>
            </w:r>
          </w:p>
          <w:p w14:paraId="7FF8B52B" w14:textId="77777777" w:rsidR="00271ED1" w:rsidRPr="002F7D8F" w:rsidRDefault="00271ED1" w:rsidP="002F7D8F">
            <w:pPr>
              <w:bidi/>
              <w:ind w:left="0" w:hanging="2"/>
              <w:rPr>
                <w:rFonts w:ascii="Sakkal Majalla" w:hAnsi="Sakkal Majalla" w:cs="Sakkal Majalla"/>
                <w:sz w:val="24"/>
                <w:szCs w:val="24"/>
              </w:rPr>
            </w:pPr>
            <w:r w:rsidRPr="00F44B65">
              <w:rPr>
                <w:rFonts w:ascii="Sakkal Majalla" w:eastAsia="Open Sans" w:hAnsi="Sakkal Majalla" w:cs="Sakkal Majalla"/>
                <w:b/>
                <w:bCs/>
                <w:sz w:val="24"/>
                <w:szCs w:val="24"/>
                <w:rtl/>
                <w:lang w:eastAsia="ar" w:bidi="ar-MA"/>
              </w:rPr>
              <w:t>(ج2)</w:t>
            </w:r>
            <w:r w:rsidRPr="002F7D8F">
              <w:rPr>
                <w:rFonts w:ascii="Sakkal Majalla" w:eastAsia="Open Sans" w:hAnsi="Sakkal Majalla" w:cs="Sakkal Majalla"/>
                <w:sz w:val="24"/>
                <w:szCs w:val="24"/>
                <w:rtl/>
                <w:lang w:eastAsia="ar" w:bidi="ar-MA"/>
              </w:rPr>
              <w:t xml:space="preserve"> التطوير </w:t>
            </w:r>
          </w:p>
          <w:p w14:paraId="3A39C911" w14:textId="123EFC75" w:rsidR="004760F6" w:rsidRPr="002F7D8F" w:rsidRDefault="00271ED1" w:rsidP="002F7D8F">
            <w:pPr>
              <w:bidi/>
              <w:ind w:left="0" w:hanging="2"/>
              <w:rPr>
                <w:rFonts w:ascii="Sakkal Majalla" w:hAnsi="Sakkal Majalla" w:cs="Sakkal Majalla"/>
                <w:position w:val="0"/>
                <w:sz w:val="24"/>
                <w:szCs w:val="24"/>
                <w:lang w:eastAsia="en-GB"/>
              </w:rPr>
            </w:pPr>
            <w:r w:rsidRPr="00F44B65">
              <w:rPr>
                <w:rFonts w:ascii="Sakkal Majalla" w:eastAsia="Open Sans" w:hAnsi="Sakkal Majalla" w:cs="Sakkal Majalla"/>
                <w:b/>
                <w:bCs/>
                <w:sz w:val="24"/>
                <w:szCs w:val="24"/>
                <w:rtl/>
                <w:lang w:eastAsia="ar" w:bidi="ar-MA"/>
              </w:rPr>
              <w:t>(ج3)</w:t>
            </w:r>
            <w:r w:rsidRPr="002F7D8F">
              <w:rPr>
                <w:rFonts w:ascii="Sakkal Majalla" w:eastAsia="Open Sans" w:hAnsi="Sakkal Majalla" w:cs="Sakkal Majalla"/>
                <w:sz w:val="24"/>
                <w:szCs w:val="24"/>
                <w:rtl/>
                <w:lang w:eastAsia="ar" w:bidi="ar-MA"/>
              </w:rPr>
              <w:t xml:space="preserve"> الاختبار</w:t>
            </w:r>
          </w:p>
        </w:tc>
        <w:tc>
          <w:tcPr>
            <w:tcW w:w="3067" w:type="dxa"/>
            <w:tcBorders>
              <w:top w:val="single" w:sz="4" w:space="0" w:color="auto"/>
              <w:bottom w:val="single" w:sz="4" w:space="0" w:color="auto"/>
            </w:tcBorders>
          </w:tcPr>
          <w:p w14:paraId="55E3683E" w14:textId="76228BD8" w:rsidR="004760F6" w:rsidRPr="002F7D8F" w:rsidRDefault="00271ED1" w:rsidP="002F7D8F">
            <w:pPr>
              <w:pStyle w:val="NormalWeb"/>
              <w:bidi/>
              <w:ind w:left="0" w:hanging="2"/>
              <w:rPr>
                <w:rFonts w:ascii="Sakkal Majalla" w:hAnsi="Sakkal Majalla" w:cs="Sakkal Majalla"/>
              </w:rPr>
            </w:pPr>
            <w:r w:rsidRPr="002F7D8F">
              <w:rPr>
                <w:rFonts w:ascii="Sakkal Majalla" w:eastAsia="Open Sans" w:hAnsi="Sakkal Majalla" w:cs="Sakkal Majalla"/>
                <w:rtl/>
                <w:lang w:eastAsia="ar" w:bidi="ar-MA"/>
              </w:rPr>
              <w:t xml:space="preserve">دليل على نهج منظم لتخطيط المهام، مثل المخطط الزمني البسيط. تسجيلات برامج العمل وتوفير المصادر والتعليمات اللازمة للبناء للمُقِّيم.نتائج اختبار المطور واختبار الوحدة. </w:t>
            </w:r>
          </w:p>
        </w:tc>
      </w:tr>
    </w:tbl>
    <w:p w14:paraId="371B680A" w14:textId="3B79B17A" w:rsidR="004E1D73" w:rsidRPr="00F44B65" w:rsidRDefault="009C2EF8" w:rsidP="002F7D8F">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t>إرشادات التقييم</w:t>
      </w:r>
    </w:p>
    <w:p w14:paraId="42509879" w14:textId="101BE003" w:rsidR="006E361F" w:rsidRPr="002F7D8F" w:rsidRDefault="006E361F" w:rsidP="002F7D8F">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يجري تقييم هذه الوحدة داخليًا. وهناك حد أقصى لعدد الواجبات التلخيصية لهذه الوحدة؛ ويبلغ عدده واجبين. يجب على المعلمين الرجوع إلى المعلومات الأساسية لقرارات التقييم داخل الوحدة للحصول على تفاصيل محددة، لا سيما فيما يتعلق بمتطلبات درجات النجاح والتفوق والتميز.</w:t>
      </w:r>
    </w:p>
    <w:p w14:paraId="4CD44524" w14:textId="7BF482C2" w:rsidR="00271ED1" w:rsidRPr="002F7D8F" w:rsidRDefault="00271ED1" w:rsidP="002F7D8F">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ويوجد نوعان من موجزات الواجبات المعتمدة (</w:t>
      </w:r>
      <w:r w:rsidRPr="002F7D8F">
        <w:rPr>
          <w:rFonts w:ascii="Sakkal Majalla" w:eastAsia="Open Sans" w:hAnsi="Sakkal Majalla" w:cs="Sakkal Majalla"/>
          <w:color w:val="000000"/>
          <w:sz w:val="24"/>
          <w:szCs w:val="24"/>
          <w:lang w:val="en-US" w:eastAsia="ar" w:bidi="en-US"/>
        </w:rPr>
        <w:t>AABs</w:t>
      </w:r>
      <w:r w:rsidRPr="002F7D8F">
        <w:rPr>
          <w:rFonts w:ascii="Sakkal Majalla" w:eastAsia="Open Sans" w:hAnsi="Sakkal Majalla" w:cs="Sakkal Majalla"/>
          <w:color w:val="000000"/>
          <w:sz w:val="24"/>
          <w:szCs w:val="24"/>
          <w:rtl/>
          <w:lang w:eastAsia="ar" w:bidi="ar-MA"/>
        </w:rPr>
        <w:t xml:space="preserve">) لهذه الوحدة، ويوصى بأن تستخدمهما المراكز. يُنصح بتقديم موجزات الواجبات بترتيب هدف التعلم (أ) ثم هدف التعلم (ب). </w:t>
      </w:r>
    </w:p>
    <w:p w14:paraId="066D43C8" w14:textId="0C7CE77B" w:rsidR="00271ED1" w:rsidRPr="002F7D8F" w:rsidRDefault="00271ED1" w:rsidP="002F7D8F">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لتقييم هدف التعلم (أ)، يجب على المتعلمين تقييم الغرض وأهمية أدوات وتقنيات البرمجة في البرمجة. ويجب أن يستخدموا البرمجة لتطبيق فهمهم لكل تقنية، وأن يكونوا قادرين على إثبات جودة مجموعة من أدوات البرمجة. يجب عليهم استخدام أنشطة وبرامج مختلفة عن تلك التي تم تطويرها في جزء التدريس والتعلم من الوحدة. ويجب أن يكون المتعلمون قادرين على التحدث بثقة عن الأدوات والتقنيات التي سيستخدمونها في التطوير </w:t>
      </w:r>
    </w:p>
    <w:p w14:paraId="28CE10FF" w14:textId="01016CD4" w:rsidR="00271ED1" w:rsidRPr="002F7D8F" w:rsidRDefault="00271ED1" w:rsidP="002F7D8F">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لتقييم هدفي التعلم (ب) و (ج)، يقوم المتعلمون بتصميم وتطوير برنامج برمجي يلبي متطلبات المستخدم وخالي من الأخطاء. يجب عليهم استخدام أدوات وتقنيات البرمجة التي تم تناولها في هدف التعلم (أ) لتطوير برامجهم. يجب عليهم اختبار برامج أقرانهم وأن يكونوا قادرين على التصرف بناءً على الملاحظات البناءة لتحسين جودة وكفاءة برنامجهم. يجب عليهم تصميم وتطوير برنامج مختلف عن ذلك الذي تم تطويره أثناء جزء التدريس والتعلم من الوحدة. </w:t>
      </w:r>
    </w:p>
    <w:p w14:paraId="0FF88265" w14:textId="155692C7" w:rsidR="00271ED1" w:rsidRPr="002F7D8F" w:rsidRDefault="00271ED1" w:rsidP="002F7D8F">
      <w:pPr>
        <w:bidi/>
        <w:ind w:left="0" w:hanging="2"/>
        <w:rPr>
          <w:rFonts w:ascii="Sakkal Majalla" w:hAnsi="Sakkal Majalla" w:cs="Sakkal Majalla"/>
        </w:rPr>
        <w:sectPr w:rsidR="00271ED1" w:rsidRPr="002F7D8F" w:rsidSect="00925FCE">
          <w:headerReference w:type="even" r:id="rId12"/>
          <w:headerReference w:type="default" r:id="rId13"/>
          <w:footerReference w:type="even" r:id="rId14"/>
          <w:footerReference w:type="default" r:id="rId15"/>
          <w:headerReference w:type="first" r:id="rId16"/>
          <w:footerReference w:type="first" r:id="rId17"/>
          <w:pgSz w:w="11907" w:h="16840"/>
          <w:pgMar w:top="1843" w:right="1418" w:bottom="1134" w:left="1418" w:header="567" w:footer="337" w:gutter="0"/>
          <w:cols w:space="720" w:equalWidth="0">
            <w:col w:w="9360"/>
          </w:cols>
          <w:docGrid w:linePitch="272"/>
        </w:sectPr>
      </w:pPr>
    </w:p>
    <w:p w14:paraId="3CD24AC7" w14:textId="1EE483C7" w:rsidR="004E1D73" w:rsidRPr="00F44B65" w:rsidRDefault="009C2EF8" w:rsidP="002F7D8F">
      <w:pPr>
        <w:pBdr>
          <w:top w:val="nil"/>
          <w:left w:val="nil"/>
          <w:bottom w:val="nil"/>
          <w:right w:val="nil"/>
          <w:between w:val="nil"/>
        </w:pBdr>
        <w:bidi/>
        <w:spacing w:line="240" w:lineRule="auto"/>
        <w:ind w:left="0" w:hanging="2"/>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lastRenderedPageBreak/>
        <w:t>بدء النشاط</w:t>
      </w:r>
    </w:p>
    <w:p w14:paraId="6A8B7999" w14:textId="5E97BEA4" w:rsidR="004E1D73" w:rsidRPr="002F7D8F" w:rsidRDefault="009C2EF8" w:rsidP="002F7D8F">
      <w:pPr>
        <w:pBdr>
          <w:top w:val="nil"/>
          <w:left w:val="nil"/>
          <w:bottom w:val="nil"/>
          <w:right w:val="nil"/>
          <w:between w:val="nil"/>
        </w:pBdr>
        <w:bidi/>
        <w:spacing w:before="120" w:after="120" w:line="240" w:lineRule="auto"/>
        <w:ind w:left="0" w:right="140" w:hanging="2"/>
        <w:rPr>
          <w:rFonts w:ascii="Sakkal Majalla" w:hAnsi="Sakkal Majalla" w:cs="Sakkal Majalla"/>
          <w:bCs/>
          <w:color w:val="000000"/>
          <w:sz w:val="24"/>
          <w:szCs w:val="24"/>
        </w:rPr>
      </w:pPr>
      <w:r w:rsidRPr="002F7D8F">
        <w:rPr>
          <w:rFonts w:ascii="Sakkal Majalla" w:eastAsia="Open Sans" w:hAnsi="Sakkal Majalla" w:cs="Sakkal Majalla"/>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2F7D8F"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F44B65" w:rsidRDefault="00456C81" w:rsidP="002F7D8F">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t>مقدمة</w:t>
            </w:r>
          </w:p>
        </w:tc>
      </w:tr>
      <w:tr w:rsidR="00456C81" w:rsidRPr="002F7D8F" w14:paraId="571BFF5B" w14:textId="77777777" w:rsidTr="00456C81">
        <w:tc>
          <w:tcPr>
            <w:tcW w:w="9072" w:type="dxa"/>
            <w:shd w:val="clear" w:color="auto" w:fill="auto"/>
          </w:tcPr>
          <w:p w14:paraId="586934D0" w14:textId="6001AED3" w:rsidR="00456C81" w:rsidRPr="002F7D8F" w:rsidRDefault="009F2CB9" w:rsidP="002F7D8F">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قم بالتعريف هذه الوحدة من خلال مناقشة أهمية برمجة البرامج في الهندسة. ناقش عدد المؤسسات الهندسية التي لديها فرق تطوير برمجيات قوية، نظرًا لقدرتها على تصميم وتطوير حلول برمجية داخلية لمنحها ميزة رائدة على المنافسين. ناقش مع المتعلمين أن الوحدة ستحتوي على قدر كبير من البرمجة بلغة مرئية، مما يعني أن البرامج التي تنتجها ستحتوي على واجهات مستخدم تفاعلية. قم بالتعريف باللغة التي سيتم استخدامها، </w:t>
            </w:r>
            <w:r w:rsidRPr="002F7D8F">
              <w:rPr>
                <w:rFonts w:ascii="Sakkal Majalla" w:eastAsia="Open Sans" w:hAnsi="Sakkal Majalla" w:cs="Sakkal Majalla"/>
                <w:color w:val="000000"/>
                <w:sz w:val="24"/>
                <w:szCs w:val="24"/>
                <w:lang w:val="en-US" w:eastAsia="ar" w:bidi="en-US"/>
              </w:rPr>
              <w:t>C#.NET</w:t>
            </w:r>
            <w:r w:rsidRPr="002F7D8F">
              <w:rPr>
                <w:rFonts w:ascii="Sakkal Majalla" w:eastAsia="Open Sans" w:hAnsi="Sakkal Majalla" w:cs="Sakkal Majalla"/>
                <w:color w:val="000000"/>
                <w:sz w:val="24"/>
                <w:szCs w:val="24"/>
                <w:rtl/>
                <w:lang w:eastAsia="ar" w:bidi="ar-MA"/>
              </w:rPr>
              <w:t>، وبيئة التطوير التي سيتم استخدامها.</w:t>
            </w:r>
            <w:r w:rsidR="001E1DAB">
              <w:rPr>
                <w:rFonts w:ascii="Sakkal Majalla" w:eastAsia="Open Sans" w:hAnsi="Sakkal Majalla" w:cs="Sakkal Majalla"/>
                <w:color w:val="000000"/>
                <w:sz w:val="24"/>
                <w:szCs w:val="24"/>
                <w:lang w:eastAsia="ar" w:bidi="ar-MA"/>
              </w:rPr>
              <w:t xml:space="preserve"> </w:t>
            </w:r>
          </w:p>
        </w:tc>
      </w:tr>
      <w:tr w:rsidR="004E1D73" w:rsidRPr="002F7D8F" w14:paraId="241FE334" w14:textId="77777777" w:rsidTr="004760F6">
        <w:tc>
          <w:tcPr>
            <w:tcW w:w="9072" w:type="dxa"/>
            <w:shd w:val="clear" w:color="auto" w:fill="DAEEF3" w:themeFill="accent5" w:themeFillTint="33"/>
          </w:tcPr>
          <w:p w14:paraId="54783F43" w14:textId="4199C951" w:rsidR="004E1D73" w:rsidRPr="00F44B65" w:rsidRDefault="009C2EF8" w:rsidP="002F7D8F">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t>هدف التعلم (أ) - فحص الأدوات والتقنيات المستخدمة في تطوير برنامج برمجي</w:t>
            </w:r>
          </w:p>
        </w:tc>
      </w:tr>
      <w:tr w:rsidR="004E1D73" w:rsidRPr="002F7D8F" w14:paraId="6326F120" w14:textId="77777777">
        <w:tc>
          <w:tcPr>
            <w:tcW w:w="9072" w:type="dxa"/>
          </w:tcPr>
          <w:p w14:paraId="56B736B8" w14:textId="77777777" w:rsidR="00B151BD" w:rsidRPr="002F7D8F" w:rsidRDefault="00A30948" w:rsidP="002F7D8F">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قم بالتعريف بمفهوم نماذج لغة البرمجة (أ1) باستخدام شرائح </w:t>
            </w:r>
            <w:r w:rsidRPr="002F7D8F">
              <w:rPr>
                <w:rFonts w:ascii="Sakkal Majalla" w:eastAsia="Open Sans" w:hAnsi="Sakkal Majalla" w:cs="Sakkal Majalla"/>
                <w:color w:val="000000"/>
                <w:sz w:val="24"/>
                <w:szCs w:val="24"/>
                <w:lang w:val="en-US" w:eastAsia="ar" w:bidi="en-US"/>
              </w:rPr>
              <w:t>PowerPoint</w:t>
            </w:r>
            <w:r w:rsidRPr="002F7D8F">
              <w:rPr>
                <w:rFonts w:ascii="Sakkal Majalla" w:eastAsia="Open Sans" w:hAnsi="Sakkal Majalla" w:cs="Sakkal Majalla"/>
                <w:color w:val="000000"/>
                <w:sz w:val="24"/>
                <w:szCs w:val="24"/>
                <w:rtl/>
                <w:lang w:eastAsia="ar" w:bidi="ar-MA"/>
              </w:rPr>
              <w:t xml:space="preserve"> من 5 إلى 8 في العرض التقديمي وكتاب الطالب. أعطِ أمثلة للغات كل نموذج واعرض كتابة أو تنفيذ البرامج المكتوبة بهذه اللغات. </w:t>
            </w:r>
          </w:p>
          <w:p w14:paraId="52753ECB" w14:textId="123F3CEB" w:rsidR="003E446C" w:rsidRPr="002F7D8F" w:rsidRDefault="00A30948" w:rsidP="002F7D8F">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اطلب من المتعلمين إكمال أوراق العمل أو المناقشات التفاعلية للسيناريوهات حيث قد يكون كل نموذج هو الأنسب. فيما يتعلق بالنموذج الإجرائي، يمكن للمتعلمين العمل في مجموعات لتحديد مجموعة من الخطوات للنشاط اليومي. وفيما يتعلق بالنموذج الموجه للعناصر، يمكن للمتعلمين زيادة مجموعة خطواتهم لتحديد وتعريف العناصر ذات الخصائص والإجراءات. فيما يتعلق بالنموذج القائم على الحدث، يمكن للمتعلمين زيادة أنشطتهم من خلال تحديد وتعريف الأحداث التي قد تقع أثناء نشاطهم اليومي.</w:t>
            </w:r>
          </w:p>
          <w:p w14:paraId="1F4D489E" w14:textId="77777777" w:rsidR="00B151BD" w:rsidRPr="002F7D8F" w:rsidRDefault="00A30948" w:rsidP="002F7D8F">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فيما يتعلق بكل تقنية برمجة (أ2)، سيكون العرض التوضيحي لكتابة وتنفيذ الكود المكتوب من قِبل المعلم مفيدًا للغاية للمتعلمين. ويمكن استخدام شرائح </w:t>
            </w:r>
            <w:r w:rsidRPr="002F7D8F">
              <w:rPr>
                <w:rFonts w:ascii="Sakkal Majalla" w:eastAsia="Open Sans" w:hAnsi="Sakkal Majalla" w:cs="Sakkal Majalla"/>
                <w:color w:val="000000"/>
                <w:sz w:val="24"/>
                <w:szCs w:val="24"/>
                <w:lang w:val="en-US" w:eastAsia="ar" w:bidi="en-US"/>
              </w:rPr>
              <w:t>PowerPoint</w:t>
            </w:r>
            <w:r w:rsidRPr="002F7D8F">
              <w:rPr>
                <w:rFonts w:ascii="Sakkal Majalla" w:eastAsia="Open Sans" w:hAnsi="Sakkal Majalla" w:cs="Sakkal Majalla"/>
                <w:color w:val="000000"/>
                <w:sz w:val="24"/>
                <w:szCs w:val="24"/>
                <w:rtl/>
                <w:lang w:eastAsia="ar" w:bidi="ar-MA"/>
              </w:rPr>
              <w:t xml:space="preserve"> من 9 إلى 25 في العرض التقديمي وكتاب الطالب لدعم تقديم هذا المحتوى. يجب تقديم كل تقنية بطريقة تعتمد على المحتوى السابق حتى يتمكن المتعلمون من تطوير البرامج بعدد متزايد من التقنيات أثناء تقدمهم في دراسة المحتوى. يمكن لأنشطة البرمجة المستقلة والنظيرة أن تدعم تقديم هذا المحتوى وفهمه. </w:t>
            </w:r>
          </w:p>
          <w:p w14:paraId="1DB0905D" w14:textId="409222C8" w:rsidR="00A30948" w:rsidRPr="002F7D8F" w:rsidRDefault="00394535" w:rsidP="002F7D8F">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يمكن استخدام الأنشطة الجماعية لمناقشة كيف يمكن أن تكون كل تقنية برمجة مفيدة في وظيفة برنامج. وسيستفيد المتعلمون من مراجعة الأقران للكود لأن العمل الجماعي هو المفتاح للعديد من فرق تطوير البرمجيات. إن نظرة عامة موجزة عن بيئة التطوير المتكامل (</w:t>
            </w:r>
            <w:r w:rsidRPr="002F7D8F">
              <w:rPr>
                <w:rFonts w:ascii="Sakkal Majalla" w:eastAsia="Open Sans" w:hAnsi="Sakkal Majalla" w:cs="Sakkal Majalla"/>
                <w:color w:val="000000"/>
                <w:sz w:val="24"/>
                <w:szCs w:val="24"/>
                <w:lang w:val="en-US" w:eastAsia="ar" w:bidi="en-US"/>
              </w:rPr>
              <w:t>IDE</w:t>
            </w:r>
            <w:r w:rsidRPr="002F7D8F">
              <w:rPr>
                <w:rFonts w:ascii="Sakkal Majalla" w:eastAsia="Open Sans" w:hAnsi="Sakkal Majalla" w:cs="Sakkal Majalla"/>
                <w:color w:val="000000"/>
                <w:sz w:val="24"/>
                <w:szCs w:val="24"/>
                <w:rtl/>
                <w:lang w:eastAsia="ar" w:bidi="ar-MA"/>
              </w:rPr>
              <w:t>) مثل كيفية إنشاء برامج وفصول جديدة وكتابة وهيكلة الكود الأساسي وكيفية تنفيذ البرامج وتصحيحها ستكون مفيدة للمتعلمين في هذه المرحلة. اطلب من المتعلمين تقديم برامج قابلة للتنفيذ وكود المصدر، في شكل رقمي أو كلقطة شاشة لقصاصات برمجية في تقرير حول كيفية استخدام كل تقنية. يمكن أن يشكل هذا أيضًا "ورقة مساعدة" للمتعلمين لاستخدامها أثناء مرحلة تطوير الوحدة ومشاريع البرامج الأخرى التي قد يقومون بها.</w:t>
            </w:r>
          </w:p>
          <w:p w14:paraId="1291F607" w14:textId="3DAA05C3" w:rsidR="00394535" w:rsidRPr="002F7D8F" w:rsidRDefault="00A30948" w:rsidP="002F7D8F">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قم بتعريف المتعلمين بأدوات التطوير (أ3) مع عروض توضيحية حول استخدام كل منها. ويمكن استخدام شرائح </w:t>
            </w:r>
            <w:r w:rsidRPr="002F7D8F">
              <w:rPr>
                <w:rFonts w:ascii="Sakkal Majalla" w:eastAsia="Open Sans" w:hAnsi="Sakkal Majalla" w:cs="Sakkal Majalla"/>
                <w:color w:val="000000"/>
                <w:sz w:val="24"/>
                <w:szCs w:val="24"/>
                <w:lang w:val="en-US" w:eastAsia="ar" w:bidi="en-US"/>
              </w:rPr>
              <w:t>PowerPoint</w:t>
            </w:r>
            <w:r w:rsidRPr="002F7D8F">
              <w:rPr>
                <w:rFonts w:ascii="Sakkal Majalla" w:eastAsia="Open Sans" w:hAnsi="Sakkal Majalla" w:cs="Sakkal Majalla"/>
                <w:color w:val="000000"/>
                <w:sz w:val="24"/>
                <w:szCs w:val="24"/>
                <w:rtl/>
                <w:lang w:eastAsia="ar" w:bidi="ar-MA"/>
              </w:rPr>
              <w:t xml:space="preserve"> من 26 إلى 29 في العرض التقديمي وكتاب الطالب لدعم تقديم هذا المحتوى. ناقش مفهوم بيئة التطوير المتكامل باعتبارها "بيئة شاملة ومتكاملة" للمبرمجين. وسيكون توفير مجموعات تطوير البرامج سهلة الاستخدام ومجانية مفيدًا للمتعلمين. اطلب من المتعلمين إظهار كفاءة استخدام أدوات وتقنيات البرمجة المختلفة. عندما تكون الأداة مضمنة في </w:t>
            </w:r>
            <w:r w:rsidRPr="002F7D8F">
              <w:rPr>
                <w:rFonts w:ascii="Sakkal Majalla" w:eastAsia="Open Sans" w:hAnsi="Sakkal Majalla" w:cs="Sakkal Majalla"/>
                <w:color w:val="000000"/>
                <w:sz w:val="24"/>
                <w:szCs w:val="24"/>
                <w:lang w:val="en-US" w:eastAsia="ar" w:bidi="en-US"/>
              </w:rPr>
              <w:t>IDE</w:t>
            </w:r>
            <w:r w:rsidRPr="002F7D8F">
              <w:rPr>
                <w:rFonts w:ascii="Sakkal Majalla" w:eastAsia="Open Sans" w:hAnsi="Sakkal Majalla" w:cs="Sakkal Majalla"/>
                <w:color w:val="000000"/>
                <w:sz w:val="24"/>
                <w:szCs w:val="24"/>
                <w:rtl/>
                <w:lang w:eastAsia="ar" w:bidi="ar-MA"/>
              </w:rPr>
              <w:t>، يمكن توفير فهم لما تتطلبه كل أداة في تقرير أو عرض تقديمي. يمكن للمتعلمين العمل في مجموعات لدراسة وتجربة الأشكال المختلفة للأدوات المتاحة للمبرمجين.</w:t>
            </w:r>
          </w:p>
          <w:p w14:paraId="02CF3B6A" w14:textId="60B82515" w:rsidR="00394535" w:rsidRPr="002F7D8F" w:rsidRDefault="00394535" w:rsidP="002F7D8F">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2F7D8F">
              <w:rPr>
                <w:rFonts w:ascii="Sakkal Majalla" w:eastAsia="Quattrocento Sans" w:hAnsi="Sakkal Majalla" w:cs="Sakkal Majalla"/>
                <w:sz w:val="24"/>
                <w:szCs w:val="24"/>
                <w:highlight w:val="white"/>
                <w:rtl/>
                <w:lang w:eastAsia="ar" w:bidi="ar-MA"/>
              </w:rPr>
              <w:t>قم بإعداد المتعلمين للتقييم النهائي لهدف التعلم مع تقييم الممارسة من كتاب الطالب. عِلمًا بأن تقييم الممارسة في نهاية قسم هدف التعلم (أ) يتم وفقًا لنموذج موجز الواجب المعتمد.</w:t>
            </w:r>
          </w:p>
        </w:tc>
      </w:tr>
      <w:tr w:rsidR="004E1D73" w:rsidRPr="002F7D8F" w14:paraId="7B45FCB5" w14:textId="77777777" w:rsidTr="004760F6">
        <w:tc>
          <w:tcPr>
            <w:tcW w:w="9072" w:type="dxa"/>
            <w:shd w:val="clear" w:color="auto" w:fill="DAEEF3" w:themeFill="accent5" w:themeFillTint="33"/>
          </w:tcPr>
          <w:p w14:paraId="67FD4B7E" w14:textId="4D1EBB59" w:rsidR="004E1D73" w:rsidRPr="00F44B65" w:rsidRDefault="009C2EF8" w:rsidP="002F7D8F">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t>هدف التعلم (ب): تصميم برنامج يلبي متطلبات المستخدم</w:t>
            </w:r>
          </w:p>
        </w:tc>
      </w:tr>
      <w:tr w:rsidR="004E1D73" w:rsidRPr="002F7D8F" w14:paraId="43A2F699" w14:textId="77777777" w:rsidTr="004760F6">
        <w:tc>
          <w:tcPr>
            <w:tcW w:w="9072" w:type="dxa"/>
            <w:tcBorders>
              <w:bottom w:val="single" w:sz="4" w:space="0" w:color="000000"/>
            </w:tcBorders>
          </w:tcPr>
          <w:p w14:paraId="2225BB16" w14:textId="77777777" w:rsidR="00B151BD" w:rsidRPr="002F7D8F" w:rsidRDefault="00073FB9" w:rsidP="002F7D8F">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2F7D8F">
              <w:rPr>
                <w:rFonts w:ascii="Sakkal Majalla" w:eastAsia="Quattrocento Sans" w:hAnsi="Sakkal Majalla" w:cs="Sakkal Majalla"/>
                <w:sz w:val="24"/>
                <w:szCs w:val="24"/>
                <w:highlight w:val="white"/>
                <w:rtl/>
                <w:lang w:eastAsia="ar" w:bidi="ar-MA"/>
              </w:rPr>
              <w:lastRenderedPageBreak/>
              <w:t xml:space="preserve">قم بالتعريف بمفهوم متطلبات المستخدم وأدوات التصميم (ب1) التي يشيع استخدامها في تصميم البرامج. وقد يكون من المفيد توفير أنواع مختلفة من متطلبات المستخدم للبرامج التي تُمكن المستخدمين من تحديد وتصميم مجموعة من البرامج. ويمكن استخدام شريحة </w:t>
            </w:r>
            <w:r w:rsidRPr="002F7D8F">
              <w:rPr>
                <w:rFonts w:ascii="Sakkal Majalla" w:eastAsia="Quattrocento Sans" w:hAnsi="Sakkal Majalla" w:cs="Sakkal Majalla"/>
                <w:sz w:val="24"/>
                <w:szCs w:val="24"/>
                <w:highlight w:val="white"/>
                <w:lang w:val="en-US" w:eastAsia="ar" w:bidi="en-US"/>
              </w:rPr>
              <w:t>PowerPoint</w:t>
            </w:r>
            <w:r w:rsidRPr="002F7D8F">
              <w:rPr>
                <w:rFonts w:ascii="Sakkal Majalla" w:eastAsia="Quattrocento Sans" w:hAnsi="Sakkal Majalla" w:cs="Sakkal Majalla"/>
                <w:sz w:val="24"/>
                <w:szCs w:val="24"/>
                <w:highlight w:val="white"/>
                <w:rtl/>
                <w:lang w:eastAsia="ar" w:bidi="ar-MA"/>
              </w:rPr>
              <w:t xml:space="preserve"> رقم 31 في العرض التقديمي وكتاب الطالب لدعم تقديم هذا المحتوى.</w:t>
            </w:r>
          </w:p>
          <w:p w14:paraId="12E7BF31" w14:textId="3EABDB4A" w:rsidR="004E1D73" w:rsidRPr="002F7D8F" w:rsidRDefault="00281EB1" w:rsidP="002F7D8F">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2F7D8F">
              <w:rPr>
                <w:rFonts w:ascii="Sakkal Majalla" w:eastAsia="Quattrocento Sans" w:hAnsi="Sakkal Majalla" w:cs="Sakkal Majalla"/>
                <w:sz w:val="24"/>
                <w:szCs w:val="24"/>
                <w:highlight w:val="white"/>
                <w:rtl/>
                <w:lang w:eastAsia="ar" w:bidi="ar-MA"/>
              </w:rPr>
              <w:t>يمكن إعطاء الطلاب دراسة حالة لمتطلبات مستخدم كتبها مبرمج؛ تحتوي على مزيج من متطلبات المستخدم ومتطلبات المطور. ويمكن للمتعلمين العمل في مجموعات لتحديد ما يجب أن يفعله البرنامج مقابل ما تعتقد البرمجة أن البرنامج يجب أن يفعله. يمكن أن تحتوي دراسة الحالة على مجموعة واضحة من متطلبات المستخدم وتفسير يمكن تحليله من قِبل مجموعات من المتعلمين. اطلب من المتعلمين تحديد وتوثيق متطلبات المستخدم الواضحة والموجزة، مع ذكر ما يريده المستخدم ولماذا يريده.</w:t>
            </w:r>
          </w:p>
          <w:p w14:paraId="4E6D0309" w14:textId="77777777" w:rsidR="00B151BD" w:rsidRPr="002F7D8F" w:rsidRDefault="00073FB9" w:rsidP="002F7D8F">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2F7D8F">
              <w:rPr>
                <w:rFonts w:ascii="Sakkal Majalla" w:eastAsia="Quattrocento Sans" w:hAnsi="Sakkal Majalla" w:cs="Sakkal Majalla"/>
                <w:sz w:val="24"/>
                <w:szCs w:val="24"/>
                <w:highlight w:val="white"/>
                <w:rtl/>
                <w:lang w:eastAsia="ar" w:bidi="ar-MA"/>
              </w:rPr>
              <w:t xml:space="preserve">اشرح إنشاء مخططات التدفق وتصميمات واجهة المستخدم. قد يكون هذا باستخدام حزمة رسم برمجية أو سبورة تفاعلية. قم بشرح الرموز الرئيسية المستخدمة في مخطط التدفق وأهمية إضافة تعليقات توضيحية لتصميمات واجهة المستخدم بالألوان والأنماط عند الاقتضاء. اطلب من المتعلمين إعداد وثائق التصميم التي تحدد متطلبات المستخدم (ماذا ولماذا) ومخططات التدفق وتصميمات واجهة المستخدم. </w:t>
            </w:r>
          </w:p>
          <w:p w14:paraId="65C260B7" w14:textId="77E572BC" w:rsidR="00073FB9" w:rsidRPr="002F7D8F" w:rsidRDefault="00281EB1" w:rsidP="002F7D8F">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2F7D8F">
              <w:rPr>
                <w:rFonts w:ascii="Sakkal Majalla" w:eastAsia="Quattrocento Sans" w:hAnsi="Sakkal Majalla" w:cs="Sakkal Majalla"/>
                <w:sz w:val="24"/>
                <w:szCs w:val="24"/>
                <w:highlight w:val="white"/>
                <w:rtl/>
                <w:lang w:eastAsia="ar" w:bidi="ar-MA"/>
              </w:rPr>
              <w:t>يمكن للمتعلمين العمل في مجموعات لإنتاج التصميمات لمسألة معينة، مثل تصميم كشك للوجبات السريعة يعرض قائمة الطعام، ويستلم المدفوعات، وينتج الإيصالات، ويرسل الطلبات إلى برنامج منفصل.</w:t>
            </w:r>
          </w:p>
          <w:p w14:paraId="25B4285D" w14:textId="1E99F211" w:rsidR="00073FB9" w:rsidRPr="002F7D8F" w:rsidRDefault="00073FB9" w:rsidP="002F7D8F">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2F7D8F">
              <w:rPr>
                <w:rFonts w:ascii="Sakkal Majalla" w:eastAsia="Quattrocento Sans" w:hAnsi="Sakkal Majalla" w:cs="Sakkal Majalla"/>
                <w:sz w:val="24"/>
                <w:szCs w:val="24"/>
                <w:highlight w:val="white"/>
                <w:rtl/>
                <w:lang w:eastAsia="ar" w:bidi="ar-MA"/>
              </w:rPr>
              <w:t>قم بالتعريف بتخطيط الاختبار (ب2) لتلبية متطلبات المستخدم. اشرح بالتوضيح إنشاء خطة اختبار ونص اختبار، بما في ذلك بنية حالة الاختبار. ناقش كيفية إجراء الاختبار بعد التطوير، بما في ذلك المسؤولين عن الاختبار غير المتحيز أثناء مشروع البرنامج. اطلب من المتعلمين وضع خطة اختبار تحتوي على نصوص اختبار وحالات اختبار لكل مطلب من متطلبات المستخدم في برنامجهم. ويمكن للمتعلمين العمل في مجموعات لوضع خطط اختبار لسيناريو معين. يمكن أن تتضمن الأنشطة الفردية كتابة واختبار برنامج نموذجي باستخدام اختبارات الوحدة. ويمكن استخدام شرائح</w:t>
            </w:r>
            <w:r w:rsidR="006A29C5" w:rsidRPr="002F7D8F">
              <w:rPr>
                <w:rFonts w:ascii="Sakkal Majalla" w:eastAsia="Open Sans" w:hAnsi="Sakkal Majalla" w:cs="Sakkal Majalla"/>
                <w:color w:val="000000"/>
                <w:sz w:val="24"/>
                <w:szCs w:val="24"/>
                <w:rtl/>
                <w:lang w:eastAsia="ar" w:bidi="ar-MA"/>
              </w:rPr>
              <w:t xml:space="preserve"> </w:t>
            </w:r>
            <w:r w:rsidR="006A29C5" w:rsidRPr="002F7D8F">
              <w:rPr>
                <w:rFonts w:ascii="Sakkal Majalla" w:eastAsia="Open Sans" w:hAnsi="Sakkal Majalla" w:cs="Sakkal Majalla"/>
                <w:color w:val="000000"/>
                <w:sz w:val="24"/>
                <w:szCs w:val="24"/>
                <w:lang w:val="en-US" w:eastAsia="ar" w:bidi="en-US"/>
              </w:rPr>
              <w:t>PowerPoint</w:t>
            </w:r>
            <w:r w:rsidRPr="002F7D8F">
              <w:rPr>
                <w:rFonts w:ascii="Sakkal Majalla" w:eastAsia="Quattrocento Sans" w:hAnsi="Sakkal Majalla" w:cs="Sakkal Majalla"/>
                <w:sz w:val="24"/>
                <w:szCs w:val="24"/>
                <w:highlight w:val="white"/>
                <w:rtl/>
                <w:lang w:eastAsia="ar" w:bidi="ar-MA"/>
              </w:rPr>
              <w:t xml:space="preserve"> من 32 إلى 33 في العرض التقديمي وكتاب الطالب لدعم تقديم هذا المحتوى.</w:t>
            </w:r>
          </w:p>
          <w:p w14:paraId="20825927" w14:textId="6F87FEA2" w:rsidR="00394535" w:rsidRPr="002F7D8F" w:rsidRDefault="00394535" w:rsidP="002F7D8F">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2F7D8F">
              <w:rPr>
                <w:rFonts w:ascii="Sakkal Majalla" w:eastAsia="Quattrocento Sans" w:hAnsi="Sakkal Majalla" w:cs="Sakkal Majalla"/>
                <w:sz w:val="24"/>
                <w:szCs w:val="24"/>
                <w:highlight w:val="white"/>
                <w:rtl/>
                <w:lang w:eastAsia="ar" w:bidi="ar-MA"/>
              </w:rPr>
              <w:t>قم بإعداد المتعلمين للتقييم النهائي لهدف التعلم مع تقييم الممارسة من كتاب الطالب. عِلمًا بأن تقييم الممارسة في نهاية قسم هدف التعلم (ب) يتم وفقًا لنموذج موجز الواجب المعتمد.</w:t>
            </w:r>
          </w:p>
        </w:tc>
      </w:tr>
      <w:tr w:rsidR="004E1D73" w:rsidRPr="002F7D8F" w14:paraId="3B42F164" w14:textId="77777777" w:rsidTr="004760F6">
        <w:tc>
          <w:tcPr>
            <w:tcW w:w="9072" w:type="dxa"/>
            <w:shd w:val="clear" w:color="auto" w:fill="DAEEF3" w:themeFill="accent5" w:themeFillTint="33"/>
          </w:tcPr>
          <w:p w14:paraId="5DDB25B8" w14:textId="4C628985" w:rsidR="004E1D73" w:rsidRPr="00F44B65" w:rsidRDefault="009C2EF8" w:rsidP="002F7D8F">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F44B65">
              <w:rPr>
                <w:rFonts w:ascii="Sakkal Majalla" w:eastAsia="Open Sans" w:hAnsi="Sakkal Majalla" w:cs="Sakkal Majalla"/>
                <w:b/>
                <w:bCs/>
                <w:color w:val="000000"/>
                <w:sz w:val="24"/>
                <w:szCs w:val="24"/>
                <w:rtl/>
                <w:lang w:eastAsia="ar" w:bidi="ar-MA"/>
              </w:rPr>
              <w:t>هدف التعلم (ج): تطوير برنامج يلبي متطلبات المستخدم</w:t>
            </w:r>
          </w:p>
        </w:tc>
      </w:tr>
      <w:tr w:rsidR="004E1D73" w:rsidRPr="002F7D8F" w14:paraId="7A337713" w14:textId="77777777" w:rsidTr="004760F6">
        <w:tc>
          <w:tcPr>
            <w:tcW w:w="9072" w:type="dxa"/>
            <w:tcBorders>
              <w:bottom w:val="single" w:sz="4" w:space="0" w:color="000000"/>
            </w:tcBorders>
          </w:tcPr>
          <w:p w14:paraId="374DBA9C" w14:textId="77777777" w:rsidR="00B151BD" w:rsidRPr="002F7D8F" w:rsidRDefault="004E0254" w:rsidP="002F7D8F">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راجع كل تقنية برمجة بينما يعمل المتعلمون في مجموعات أو أفراد لتطوير البرنامج من خلال تصميماتهم وضع مهام للتطوير (ج1). </w:t>
            </w:r>
          </w:p>
          <w:p w14:paraId="10F81283" w14:textId="79A12D24" w:rsidR="004E0254" w:rsidRPr="002F7D8F" w:rsidRDefault="004E0254" w:rsidP="002F7D8F">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اطلب من المتعلمين وضع خطة لتطوير برنامج يُلبي متطلبات المستخدم. يمكن للمتعلمين العمل في مجموعات لوضع خطتهم وتخصيص مبرمج مسؤول مع تقدير الوقت.</w:t>
            </w:r>
          </w:p>
          <w:p w14:paraId="287EB8AB" w14:textId="77777777" w:rsidR="00B151BD" w:rsidRPr="002F7D8F" w:rsidRDefault="00073FB9" w:rsidP="002F7D8F">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ناقش أهمية اختيار لغة البرمجة المناسبة والنظام الأساسي لمتطلبات المستخدم (ج2). ويمكن استخدام شريحة </w:t>
            </w:r>
            <w:r w:rsidRPr="002F7D8F">
              <w:rPr>
                <w:rFonts w:ascii="Sakkal Majalla" w:eastAsia="Open Sans" w:hAnsi="Sakkal Majalla" w:cs="Sakkal Majalla"/>
                <w:color w:val="000000"/>
                <w:sz w:val="24"/>
                <w:szCs w:val="24"/>
                <w:lang w:val="en-US" w:eastAsia="ar" w:bidi="en-US"/>
              </w:rPr>
              <w:t>PowerPoint</w:t>
            </w:r>
            <w:r w:rsidRPr="002F7D8F">
              <w:rPr>
                <w:rFonts w:ascii="Sakkal Majalla" w:eastAsia="Open Sans" w:hAnsi="Sakkal Majalla" w:cs="Sakkal Majalla"/>
                <w:color w:val="000000"/>
                <w:sz w:val="24"/>
                <w:szCs w:val="24"/>
                <w:rtl/>
                <w:lang w:eastAsia="ar" w:bidi="ar-MA"/>
              </w:rPr>
              <w:t xml:space="preserve"> رقم 36 في العرض التقديمي وكتاب الطالب لدعم تقديم هذا المحتوى. </w:t>
            </w:r>
          </w:p>
          <w:p w14:paraId="4D7B52EE" w14:textId="77777777" w:rsidR="00B151BD" w:rsidRPr="002F7D8F" w:rsidRDefault="0063386F" w:rsidP="002F7D8F">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ناقش النظم الأساسية المختلفة؛ مثل أجهزة إنترنت الأشياء ومواقع الويب وأكشاك الشاشات التي تعمل باللمس وما إلى ذلك وناقش اللغة الأكثر ملاءمة لها. قرر مع المتعلمين ما هو النظام الأساسي الأنسب لتطوير برامجهم. </w:t>
            </w:r>
          </w:p>
          <w:p w14:paraId="16CB4A39" w14:textId="77777777" w:rsidR="00B151BD" w:rsidRPr="002F7D8F" w:rsidRDefault="0063386F" w:rsidP="002F7D8F">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اطلب من المتعلمين كتابة تقرير يحدد اللغة والنظام الأساسي لبرنامجهم، مع تقديم أسباب داعمة لاختيارهم. </w:t>
            </w:r>
          </w:p>
          <w:p w14:paraId="3B8FFDEC" w14:textId="77777777" w:rsidR="00B151BD" w:rsidRPr="002F7D8F" w:rsidRDefault="00281EB1" w:rsidP="002F7D8F">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يمكن للمتعلمين العمل في مجموعات لمراجعة دراسات الحالة لمجموعة مختلفة من التطبيقات حيث يمكنهم اقتراح اللغات والمنصات المناسبة للتطوير. اطلب من المتعلمين إنتاج تسجيل شاشة لبرنامجهم الجاري تشغيله، مع لقطات شاشة للكود، مصاحبة، توضح الكود النظيف والقابل لإعادة الاستخدام. </w:t>
            </w:r>
          </w:p>
          <w:p w14:paraId="6DF07E8A" w14:textId="7BB214BF" w:rsidR="004E1D73" w:rsidRPr="002F7D8F" w:rsidRDefault="004E0254" w:rsidP="002F7D8F">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 xml:space="preserve"> يمكن استخدام العروض التوضيحية الصفية لعرض برامج المتعلم، مما يسمح للأقران بالتعقيب على التحسينات المقترحة.</w:t>
            </w:r>
          </w:p>
          <w:p w14:paraId="45637C3C" w14:textId="77777777" w:rsidR="00B151BD" w:rsidRPr="002F7D8F" w:rsidRDefault="0063386F" w:rsidP="002F7D8F">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lastRenderedPageBreak/>
              <w:t xml:space="preserve">ناقش متطلبات الاختبار (ج3) لبرامج المتعلمين المكتملة. ويمكن استخدام شريحة </w:t>
            </w:r>
            <w:r w:rsidRPr="002F7D8F">
              <w:rPr>
                <w:rFonts w:ascii="Sakkal Majalla" w:eastAsia="Open Sans" w:hAnsi="Sakkal Majalla" w:cs="Sakkal Majalla"/>
                <w:color w:val="000000"/>
                <w:sz w:val="24"/>
                <w:szCs w:val="24"/>
                <w:lang w:val="en-US" w:eastAsia="ar" w:bidi="en-US"/>
              </w:rPr>
              <w:t>PowerPoint</w:t>
            </w:r>
            <w:r w:rsidRPr="002F7D8F">
              <w:rPr>
                <w:rFonts w:ascii="Sakkal Majalla" w:eastAsia="Open Sans" w:hAnsi="Sakkal Majalla" w:cs="Sakkal Majalla"/>
                <w:color w:val="000000"/>
                <w:sz w:val="24"/>
                <w:szCs w:val="24"/>
                <w:rtl/>
                <w:lang w:eastAsia="ar" w:bidi="ar-MA"/>
              </w:rPr>
              <w:t xml:space="preserve"> رقم 37 في العرض التقديمي وكتاب الطالب لدعم تقديم هذا المحتوى. عرض قابلية الاستخدام والاختبار الوظيفي والتراجع والتدمير. </w:t>
            </w:r>
          </w:p>
          <w:p w14:paraId="6DB629B5" w14:textId="22D0F569" w:rsidR="00394535" w:rsidRPr="002F7D8F" w:rsidRDefault="0063386F" w:rsidP="002F7D8F">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sz w:val="24"/>
                <w:szCs w:val="24"/>
              </w:rPr>
            </w:pPr>
            <w:r w:rsidRPr="002F7D8F">
              <w:rPr>
                <w:rFonts w:ascii="Sakkal Majalla" w:eastAsia="Open Sans" w:hAnsi="Sakkal Majalla" w:cs="Sakkal Majalla"/>
                <w:color w:val="000000"/>
                <w:sz w:val="24"/>
                <w:szCs w:val="24"/>
                <w:rtl/>
                <w:lang w:eastAsia="ar" w:bidi="ar-MA"/>
              </w:rPr>
              <w:t>اطلب من المتعلمين إعداد تقرير يعرض نتائج اختباراتهم، وتوثيق أي مشكلات تم العثور عليها أثناء اختبار التدمير وقراراتهم أو إصلاحاتهم لتلك المشكلات، مع مجموعة ثانية من النتائج من اختبار التراجع النهائي. يمكن للمتعلمين العمل في مجموعات لاختبار برامج بعضهم.</w:t>
            </w:r>
          </w:p>
          <w:p w14:paraId="555D5FDD" w14:textId="0C1B66E5" w:rsidR="00394535" w:rsidRPr="002F7D8F" w:rsidRDefault="00394535" w:rsidP="002F7D8F">
            <w:pPr>
              <w:pStyle w:val="ListParagraph"/>
              <w:numPr>
                <w:ilvl w:val="0"/>
                <w:numId w:val="17"/>
              </w:numPr>
              <w:bidi/>
              <w:spacing w:before="80" w:after="60" w:line="259" w:lineRule="auto"/>
              <w:ind w:leftChars="0" w:left="313" w:firstLineChars="0" w:hanging="313"/>
              <w:rPr>
                <w:rFonts w:ascii="Sakkal Majalla" w:eastAsia="Quattrocento Sans" w:hAnsi="Sakkal Majalla" w:cs="Sakkal Majalla"/>
                <w:sz w:val="24"/>
                <w:szCs w:val="24"/>
                <w:highlight w:val="white"/>
              </w:rPr>
            </w:pPr>
            <w:r w:rsidRPr="002F7D8F">
              <w:rPr>
                <w:rFonts w:ascii="Sakkal Majalla" w:eastAsia="Quattrocento Sans" w:hAnsi="Sakkal Majalla" w:cs="Sakkal Majalla"/>
                <w:sz w:val="24"/>
                <w:szCs w:val="24"/>
                <w:highlight w:val="white"/>
                <w:rtl/>
                <w:lang w:eastAsia="ar" w:bidi="ar-MA"/>
              </w:rPr>
              <w:t>قم بإعداد المتعلمين للتقييم النهائي لهدف التعلم مع تقييم الممارسة من كتاب الطالب. عِلمًا بأن تقييم الممارسة في نهاية قسم هدف التعلم يتم وفقًا لنموذج موجز الواجب المعتمد.</w:t>
            </w:r>
          </w:p>
        </w:tc>
      </w:tr>
    </w:tbl>
    <w:p w14:paraId="6B21FDD6" w14:textId="6B51ED64" w:rsidR="00A30948" w:rsidRPr="002F7D8F" w:rsidRDefault="00A30948" w:rsidP="002F7D8F">
      <w:pPr>
        <w:pBdr>
          <w:top w:val="nil"/>
          <w:left w:val="nil"/>
          <w:bottom w:val="nil"/>
          <w:right w:val="nil"/>
          <w:between w:val="nil"/>
        </w:pBdr>
        <w:tabs>
          <w:tab w:val="center" w:pos="4110"/>
        </w:tabs>
        <w:bidi/>
        <w:spacing w:before="360" w:after="120" w:line="240" w:lineRule="auto"/>
        <w:ind w:leftChars="0" w:left="0" w:right="282" w:firstLineChars="0" w:firstLine="0"/>
        <w:rPr>
          <w:rFonts w:ascii="Sakkal Majalla" w:eastAsia="Times New Roman" w:hAnsi="Sakkal Majalla" w:cs="Sakkal Majalla"/>
          <w:i/>
          <w:position w:val="0"/>
          <w:sz w:val="24"/>
          <w:szCs w:val="24"/>
          <w:lang w:eastAsia="en-GB"/>
        </w:rPr>
      </w:pPr>
    </w:p>
    <w:sectPr w:rsidR="00A30948" w:rsidRPr="002F7D8F" w:rsidSect="00925FCE">
      <w:headerReference w:type="even" r:id="rId18"/>
      <w:pgSz w:w="11907" w:h="16840"/>
      <w:pgMar w:top="1843"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9EA5C" w14:textId="77777777" w:rsidR="002C524A" w:rsidRDefault="002C524A">
      <w:pPr>
        <w:spacing w:line="240" w:lineRule="auto"/>
        <w:ind w:left="0" w:hanging="2"/>
      </w:pPr>
      <w:r>
        <w:separator/>
      </w:r>
    </w:p>
  </w:endnote>
  <w:endnote w:type="continuationSeparator" w:id="0">
    <w:p w14:paraId="4D0CFEC9" w14:textId="77777777" w:rsidR="002C524A" w:rsidRDefault="002C524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Quattrocento Sans">
    <w:charset w:val="00"/>
    <w:family w:val="swiss"/>
    <w:pitch w:val="variable"/>
    <w:sig w:usb0="800000BF" w:usb1="40000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w:t>
    </w:r>
    <w:r w:rsidRPr="00E24B28">
      <w:rPr>
        <w:rFonts w:ascii="Open Sans" w:eastAsia="Open Sans" w:hAnsi="Open Sans" w:cs="Open Sans"/>
        <w:sz w:val="14"/>
        <w:szCs w:val="14"/>
        <w:rtl/>
        <w:lang w:eastAsia="ar" w:bidi="ar-MA"/>
      </w:rPr>
      <w:t>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37FF462B" w14:textId="6DFB25AB" w:rsidR="007038D0" w:rsidRPr="00F44B65"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F44B65">
          <w:rPr>
            <w:rFonts w:ascii="Sakkal Majalla" w:eastAsia="Open Sans" w:hAnsi="Sakkal Majalla" w:cs="Sakkal Majalla"/>
            <w:sz w:val="14"/>
            <w:szCs w:val="14"/>
            <w:rtl/>
            <w:lang w:eastAsia="ar" w:bidi="ar-MA"/>
          </w:rPr>
          <w:t xml:space="preserve">شهادات </w:t>
        </w:r>
        <w:r w:rsidRPr="00F44B65">
          <w:rPr>
            <w:rFonts w:ascii="Sakkal Majalla" w:eastAsia="Open Sans" w:hAnsi="Sakkal Majalla" w:cs="Sakkal Majalla"/>
            <w:sz w:val="14"/>
            <w:szCs w:val="14"/>
            <w:lang w:val="en-US" w:eastAsia="ar" w:bidi="en-US"/>
          </w:rPr>
          <w:t>Pearson BTEC International</w:t>
        </w:r>
        <w:r w:rsidRPr="00F44B65">
          <w:rPr>
            <w:rFonts w:ascii="Sakkal Majalla" w:eastAsia="Open Sans" w:hAnsi="Sakkal Majalla" w:cs="Sakkal Majalla"/>
            <w:sz w:val="14"/>
            <w:szCs w:val="14"/>
            <w:rtl/>
            <w:lang w:eastAsia="ar" w:bidi="ar-MA"/>
          </w:rPr>
          <w:t xml:space="preserve"> من المستوى 2 في مجال الهندسة - دليل التقديم (الأردن)</w:t>
        </w:r>
      </w:p>
      <w:p w14:paraId="5733BA22" w14:textId="2173B4F8" w:rsidR="007038D0" w:rsidRPr="00F44B65" w:rsidRDefault="00AC1B83" w:rsidP="007038D0">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F44B65">
          <w:rPr>
            <w:rFonts w:ascii="Sakkal Majalla" w:eastAsia="Open Sans" w:hAnsi="Sakkal Majalla" w:cs="Sakkal Majalla"/>
            <w:sz w:val="14"/>
            <w:szCs w:val="14"/>
            <w:rtl/>
            <w:lang w:eastAsia="ar" w:bidi="ar-MA"/>
          </w:rPr>
          <w:t xml:space="preserve">الإصدار 1 - أكتوبر 2023 - © حقوق التأليف والنشر لعام 2023 </w:t>
        </w:r>
        <w:r w:rsidRPr="00F44B65">
          <w:rPr>
            <w:rFonts w:ascii="Sakkal Majalla" w:eastAsia="Open Sans" w:hAnsi="Sakkal Majalla" w:cs="Sakkal Majalla"/>
            <w:sz w:val="14"/>
            <w:szCs w:val="14"/>
            <w:rtl/>
            <w:lang w:eastAsia="ar" w:bidi="ar-MA"/>
          </w:rPr>
          <w:t>محفوظة لصالح بيرسون إديوكيشن ليمتد</w:t>
        </w:r>
      </w:p>
      <w:p w14:paraId="46340823" w14:textId="5F7395FE" w:rsidR="004E1D73" w:rsidRPr="00F44B65" w:rsidRDefault="007038D0" w:rsidP="007038D0">
        <w:pPr>
          <w:pStyle w:val="Footer"/>
          <w:bidi/>
          <w:ind w:left="0" w:hanging="2"/>
          <w:jc w:val="right"/>
          <w:rPr>
            <w:rFonts w:ascii="Sakkal Majalla" w:hAnsi="Sakkal Majalla" w:cs="Sakkal Majalla"/>
            <w:noProof/>
          </w:rPr>
        </w:pPr>
        <w:r w:rsidRPr="00F44B65">
          <w:rPr>
            <w:rFonts w:ascii="Sakkal Majalla" w:eastAsia="Open Sans" w:hAnsi="Sakkal Majalla" w:cs="Sakkal Majalla"/>
            <w:rtl/>
            <w:lang w:eastAsia="ar" w:bidi="ar-MA"/>
          </w:rPr>
          <w:fldChar w:fldCharType="begin"/>
        </w:r>
        <w:r w:rsidRPr="00F44B65">
          <w:rPr>
            <w:rFonts w:ascii="Sakkal Majalla" w:eastAsia="Open Sans" w:hAnsi="Sakkal Majalla" w:cs="Sakkal Majalla"/>
            <w:rtl/>
            <w:lang w:eastAsia="ar" w:bidi="ar-MA"/>
          </w:rPr>
          <w:instrText xml:space="preserve"> PAGE   \* MERGEFORMAT </w:instrText>
        </w:r>
        <w:r w:rsidRPr="00F44B65">
          <w:rPr>
            <w:rFonts w:ascii="Sakkal Majalla" w:eastAsia="Open Sans" w:hAnsi="Sakkal Majalla" w:cs="Sakkal Majalla"/>
            <w:rtl/>
            <w:lang w:eastAsia="ar" w:bidi="ar-MA"/>
          </w:rPr>
          <w:fldChar w:fldCharType="separate"/>
        </w:r>
        <w:r w:rsidRPr="00F44B65">
          <w:rPr>
            <w:rFonts w:ascii="Sakkal Majalla" w:eastAsia="Open Sans" w:hAnsi="Sakkal Majalla" w:cs="Sakkal Majalla"/>
            <w:rtl/>
            <w:lang w:eastAsia="ar" w:bidi="ar-MA"/>
          </w:rPr>
          <w:t>1</w:t>
        </w:r>
        <w:r w:rsidRPr="00F44B65">
          <w:rPr>
            <w:rFonts w:ascii="Sakkal Majalla" w:eastAsia="Open Sans" w:hAnsi="Sakkal Majalla" w:cs="Sakkal Majalla"/>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7AECA" w14:textId="77777777" w:rsidR="002C524A" w:rsidRDefault="002C524A">
      <w:pPr>
        <w:spacing w:line="240" w:lineRule="auto"/>
        <w:ind w:left="0" w:hanging="2"/>
      </w:pPr>
      <w:r>
        <w:separator/>
      </w:r>
    </w:p>
  </w:footnote>
  <w:footnote w:type="continuationSeparator" w:id="0">
    <w:p w14:paraId="0296BCC1" w14:textId="77777777" w:rsidR="002C524A" w:rsidRDefault="002C524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F44B65" w:rsidRDefault="007038D0" w:rsidP="007038D0">
    <w:pPr>
      <w:pStyle w:val="Header"/>
      <w:bidi/>
      <w:spacing w:line="240" w:lineRule="auto"/>
      <w:ind w:left="0" w:hanging="2"/>
      <w:contextualSpacing/>
      <w:jc w:val="right"/>
      <w:rPr>
        <w:rFonts w:ascii="Open Sans" w:hAnsi="Open Sans" w:cs="Open Sans"/>
        <w:bCs/>
      </w:rPr>
    </w:pPr>
    <w:bookmarkStart w:id="0" w:name="_Hlk39151242"/>
    <w:r w:rsidRPr="00F44B65">
      <w:rPr>
        <w:rFonts w:ascii="Open Sans" w:eastAsia="Open Sans" w:hAnsi="Open Sans" w:cs="Times New Roman"/>
        <w:bCs/>
        <w:rtl/>
        <w:lang w:eastAsia="ar" w:bidi="ar-MA"/>
      </w:rPr>
      <w:t xml:space="preserve">شهادة </w:t>
    </w:r>
    <w:r w:rsidRPr="00F44B65">
      <w:rPr>
        <w:rFonts w:ascii="Open Sans" w:eastAsia="Open Sans" w:hAnsi="Open Sans" w:cs="Open Sans"/>
        <w:bCs/>
        <w:lang w:val="en-US" w:eastAsia="ar" w:bidi="en-US"/>
      </w:rPr>
      <w:t>BTEC INTERNATIONAL</w:t>
    </w:r>
    <w:r w:rsidRPr="00F44B65">
      <w:rPr>
        <w:rFonts w:ascii="Open Sans" w:eastAsia="Open Sans" w:hAnsi="Open Sans" w:cs="Times New Roman"/>
        <w:bCs/>
        <w:rtl/>
        <w:lang w:eastAsia="ar" w:bidi="ar-MA"/>
      </w:rPr>
      <w:t xml:space="preserve"> في مجال الرياضة</w:t>
    </w:r>
  </w:p>
  <w:p w14:paraId="236A5769" w14:textId="0814F9CF" w:rsidR="007038D0" w:rsidRPr="00F44B65" w:rsidRDefault="007038D0" w:rsidP="007038D0">
    <w:pPr>
      <w:pStyle w:val="Header"/>
      <w:bidi/>
      <w:spacing w:line="240" w:lineRule="auto"/>
      <w:ind w:left="0" w:hanging="2"/>
      <w:contextualSpacing/>
      <w:jc w:val="right"/>
      <w:rPr>
        <w:rFonts w:ascii="Open Sans" w:hAnsi="Open Sans" w:cs="Open Sans"/>
        <w:bCs/>
      </w:rPr>
    </w:pPr>
    <w:r w:rsidRPr="00F44B65">
      <w:rPr>
        <w:rFonts w:ascii="Open Sans" w:eastAsia="Open Sans" w:hAnsi="Open Sans" w:cs="Times New Roman"/>
        <w:bCs/>
        <w:rtl/>
        <w:lang w:eastAsia="ar" w:bidi="ar-MA"/>
      </w:rPr>
      <w:t xml:space="preserve">الوحدة </w:t>
    </w:r>
    <w:r w:rsidRPr="00F44B65">
      <w:rPr>
        <w:rFonts w:ascii="Open Sans" w:eastAsia="Open Sans" w:hAnsi="Open Sans" w:cs="Open Sans"/>
        <w:bCs/>
        <w:lang w:val="en-US" w:eastAsia="ar" w:bidi="en-US"/>
      </w:rPr>
      <w:t>X:XXXX</w:t>
    </w:r>
    <w:r w:rsidRPr="00F44B65">
      <w:rPr>
        <w:rFonts w:ascii="Open Sans" w:eastAsia="Open Sans" w:hAnsi="Open Sans" w:cs="Times New Roman"/>
        <w:bC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2B978" w14:textId="36A797BF" w:rsidR="00AC1B83" w:rsidRPr="00F44B65" w:rsidRDefault="00925FCE" w:rsidP="00925FCE">
    <w:pPr>
      <w:pStyle w:val="Header"/>
      <w:tabs>
        <w:tab w:val="left" w:pos="5084"/>
      </w:tabs>
      <w:bidi/>
      <w:spacing w:line="240" w:lineRule="auto"/>
      <w:ind w:leftChars="-143" w:left="-284" w:hanging="2"/>
      <w:jc w:val="right"/>
      <w:rPr>
        <w:rFonts w:ascii="Sakkal Majalla" w:hAnsi="Sakkal Majalla" w:cs="Sakkal Majalla"/>
        <w:bCs/>
      </w:rPr>
    </w:pPr>
    <w:r w:rsidRPr="00ED6E1E">
      <w:rPr>
        <w:rFonts w:ascii="Sakkal Majalla" w:hAnsi="Sakkal Majalla" w:cs="Sakkal Majalla"/>
        <w:bCs/>
        <w:noProof/>
        <w:rtl/>
        <w:lang w:eastAsia="ar" w:bidi="ar-MA"/>
      </w:rPr>
      <w:drawing>
        <wp:anchor distT="0" distB="0" distL="114300" distR="114300" simplePos="0" relativeHeight="251676672" behindDoc="1" locked="0" layoutInCell="1" allowOverlap="1" wp14:anchorId="0A8FB1CA" wp14:editId="5D3A1BA7">
          <wp:simplePos x="0" y="0"/>
          <wp:positionH relativeFrom="page">
            <wp:posOffset>-23495</wp:posOffset>
          </wp:positionH>
          <wp:positionV relativeFrom="paragraph">
            <wp:posOffset>-347345</wp:posOffset>
          </wp:positionV>
          <wp:extent cx="7559040" cy="793750"/>
          <wp:effectExtent l="0" t="0" r="381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AC1B83" w:rsidRPr="00F44B65">
      <w:rPr>
        <w:rFonts w:ascii="Sakkal Majalla" w:eastAsia="Open Sans" w:hAnsi="Sakkal Majalla" w:cs="Sakkal Majalla"/>
        <w:bCs/>
        <w:rtl/>
        <w:lang w:eastAsia="ar" w:bidi="ar-MA"/>
      </w:rPr>
      <w:t xml:space="preserve">شهادة </w:t>
    </w:r>
    <w:r w:rsidR="00AC1B83" w:rsidRPr="00F44B65">
      <w:rPr>
        <w:rFonts w:ascii="Sakkal Majalla" w:eastAsia="Open Sans" w:hAnsi="Sakkal Majalla" w:cs="Sakkal Majalla"/>
        <w:bCs/>
        <w:lang w:val="en-US" w:eastAsia="ar" w:bidi="en-US"/>
      </w:rPr>
      <w:t>BTEC International</w:t>
    </w:r>
    <w:r w:rsidR="00AC1B83" w:rsidRPr="00F44B65">
      <w:rPr>
        <w:rFonts w:ascii="Sakkal Majalla" w:eastAsia="Open Sans" w:hAnsi="Sakkal Majalla" w:cs="Sakkal Majalla"/>
        <w:bCs/>
        <w:rtl/>
        <w:lang w:eastAsia="ar" w:bidi="ar-MA"/>
      </w:rPr>
      <w:t xml:space="preserve"> من المستوى 2 في مجال الهندسة </w:t>
    </w:r>
  </w:p>
  <w:p w14:paraId="44B21752" w14:textId="2FDC6F53" w:rsidR="00AC1B83" w:rsidRPr="00F44B65" w:rsidRDefault="00AC1B83" w:rsidP="00925FCE">
    <w:pPr>
      <w:pStyle w:val="Header"/>
      <w:tabs>
        <w:tab w:val="left" w:pos="5084"/>
      </w:tabs>
      <w:bidi/>
      <w:spacing w:line="240" w:lineRule="auto"/>
      <w:ind w:leftChars="-143" w:left="-284" w:hanging="2"/>
      <w:jc w:val="right"/>
      <w:rPr>
        <w:rFonts w:ascii="Sakkal Majalla" w:hAnsi="Sakkal Majalla" w:cs="Sakkal Majalla"/>
        <w:bCs/>
      </w:rPr>
    </w:pPr>
    <w:r w:rsidRPr="00F44B65">
      <w:rPr>
        <w:rFonts w:ascii="Sakkal Majalla" w:eastAsia="Open Sans" w:hAnsi="Sakkal Majalla" w:cs="Sakkal Majalla"/>
        <w:bCs/>
        <w:rtl/>
        <w:lang w:eastAsia="ar" w:bidi="ar-MA"/>
      </w:rPr>
      <w:t>الوحدة 27: البرمجة العامة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F44B65"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F44B65"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1" name="Picture 1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F44B65">
      <w:rPr>
        <w:rFonts w:ascii="Open Sans" w:eastAsia="Open Sans" w:hAnsi="Open Sans" w:cs="Times New Roman"/>
        <w:bCs/>
        <w:rtl/>
        <w:lang w:eastAsia="ar" w:bidi="ar-MA"/>
      </w:rPr>
      <w:t xml:space="preserve">شهادة </w:t>
    </w:r>
    <w:r w:rsidRPr="00F44B65">
      <w:rPr>
        <w:rFonts w:ascii="Open Sans" w:eastAsia="Open Sans" w:hAnsi="Open Sans" w:cs="Open Sans"/>
        <w:bCs/>
        <w:lang w:val="en-US" w:eastAsia="ar" w:bidi="en-US"/>
      </w:rPr>
      <w:t>BTEC INTERNATIONAL</w:t>
    </w:r>
    <w:r w:rsidRPr="00F44B65">
      <w:rPr>
        <w:rFonts w:ascii="Open Sans" w:eastAsia="Open Sans" w:hAnsi="Open Sans" w:cs="Times New Roman"/>
        <w:bCs/>
        <w:rtl/>
        <w:lang w:eastAsia="ar" w:bidi="ar-MA"/>
      </w:rPr>
      <w:t xml:space="preserve"> في مجال العلوم التطبيقية</w:t>
    </w:r>
  </w:p>
  <w:p w14:paraId="20053506" w14:textId="77777777" w:rsidR="004E7A37" w:rsidRPr="00F44B65" w:rsidRDefault="004E7A37" w:rsidP="007038D0">
    <w:pPr>
      <w:pStyle w:val="Header"/>
      <w:bidi/>
      <w:spacing w:line="240" w:lineRule="auto"/>
      <w:ind w:left="0" w:hanging="2"/>
      <w:contextualSpacing/>
      <w:jc w:val="right"/>
      <w:rPr>
        <w:rFonts w:ascii="Open Sans" w:hAnsi="Open Sans" w:cs="Open Sans"/>
        <w:bCs/>
      </w:rPr>
    </w:pPr>
    <w:r w:rsidRPr="00F44B65">
      <w:rPr>
        <w:rFonts w:ascii="Open Sans" w:eastAsia="Open Sans" w:hAnsi="Open Sans" w:cs="Times New Roman"/>
        <w:bCs/>
        <w:rtl/>
        <w:lang w:eastAsia="ar" w:bidi="ar-MA"/>
      </w:rPr>
      <w:t xml:space="preserve">الوحدة 2: مبادئ وتطبيقات الكيمياء </w:t>
    </w:r>
    <w:r w:rsidRPr="00F44B65">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E8A1327"/>
    <w:multiLevelType w:val="multilevel"/>
    <w:tmpl w:val="F68E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D211E7A"/>
    <w:multiLevelType w:val="multilevel"/>
    <w:tmpl w:val="CE5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8"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2"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990775"/>
    <w:multiLevelType w:val="hybridMultilevel"/>
    <w:tmpl w:val="7F102BE8"/>
    <w:lvl w:ilvl="0" w:tplc="FBD22E0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3236480">
    <w:abstractNumId w:val="14"/>
  </w:num>
  <w:num w:numId="2" w16cid:durableId="655843937">
    <w:abstractNumId w:val="3"/>
  </w:num>
  <w:num w:numId="3" w16cid:durableId="983659623">
    <w:abstractNumId w:val="11"/>
  </w:num>
  <w:num w:numId="4" w16cid:durableId="1123958837">
    <w:abstractNumId w:val="15"/>
  </w:num>
  <w:num w:numId="5" w16cid:durableId="153032892">
    <w:abstractNumId w:val="1"/>
  </w:num>
  <w:num w:numId="6" w16cid:durableId="737939003">
    <w:abstractNumId w:val="22"/>
  </w:num>
  <w:num w:numId="7" w16cid:durableId="1504396248">
    <w:abstractNumId w:val="2"/>
  </w:num>
  <w:num w:numId="8" w16cid:durableId="661547057">
    <w:abstractNumId w:val="7"/>
  </w:num>
  <w:num w:numId="9" w16cid:durableId="1489838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1871089">
    <w:abstractNumId w:val="23"/>
  </w:num>
  <w:num w:numId="11" w16cid:durableId="688063353">
    <w:abstractNumId w:val="13"/>
  </w:num>
  <w:num w:numId="12" w16cid:durableId="1336373774">
    <w:abstractNumId w:val="6"/>
  </w:num>
  <w:num w:numId="13" w16cid:durableId="1036387399">
    <w:abstractNumId w:val="12"/>
  </w:num>
  <w:num w:numId="14" w16cid:durableId="265118570">
    <w:abstractNumId w:val="20"/>
  </w:num>
  <w:num w:numId="15" w16cid:durableId="820804556">
    <w:abstractNumId w:val="5"/>
  </w:num>
  <w:num w:numId="16" w16cid:durableId="1169057476">
    <w:abstractNumId w:val="9"/>
  </w:num>
  <w:num w:numId="17" w16cid:durableId="1608583145">
    <w:abstractNumId w:val="18"/>
  </w:num>
  <w:num w:numId="18" w16cid:durableId="1142890956">
    <w:abstractNumId w:val="17"/>
  </w:num>
  <w:num w:numId="19" w16cid:durableId="1719234899">
    <w:abstractNumId w:val="21"/>
  </w:num>
  <w:num w:numId="20" w16cid:durableId="1065105535">
    <w:abstractNumId w:val="0"/>
  </w:num>
  <w:num w:numId="21" w16cid:durableId="1312755551">
    <w:abstractNumId w:val="3"/>
  </w:num>
  <w:num w:numId="22" w16cid:durableId="572785853">
    <w:abstractNumId w:val="4"/>
  </w:num>
  <w:num w:numId="23" w16cid:durableId="197938329">
    <w:abstractNumId w:val="10"/>
  </w:num>
  <w:num w:numId="24" w16cid:durableId="50620477">
    <w:abstractNumId w:val="19"/>
  </w:num>
  <w:num w:numId="25" w16cid:durableId="802505228">
    <w:abstractNumId w:val="24"/>
  </w:num>
  <w:num w:numId="26" w16cid:durableId="2119254640">
    <w:abstractNumId w:val="8"/>
  </w:num>
  <w:num w:numId="27" w16cid:durableId="325378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42BD5"/>
    <w:rsid w:val="000439B8"/>
    <w:rsid w:val="000467FC"/>
    <w:rsid w:val="00056B59"/>
    <w:rsid w:val="000608F7"/>
    <w:rsid w:val="00073FB9"/>
    <w:rsid w:val="000C04F7"/>
    <w:rsid w:val="000C0A50"/>
    <w:rsid w:val="000D67A8"/>
    <w:rsid w:val="000E22B0"/>
    <w:rsid w:val="00113DE0"/>
    <w:rsid w:val="00121563"/>
    <w:rsid w:val="0013105B"/>
    <w:rsid w:val="00134B43"/>
    <w:rsid w:val="00151F5E"/>
    <w:rsid w:val="00161F84"/>
    <w:rsid w:val="00167183"/>
    <w:rsid w:val="001728F0"/>
    <w:rsid w:val="00173F66"/>
    <w:rsid w:val="00176EFC"/>
    <w:rsid w:val="00185597"/>
    <w:rsid w:val="00195B0A"/>
    <w:rsid w:val="001A6E0E"/>
    <w:rsid w:val="001B33E7"/>
    <w:rsid w:val="001C3114"/>
    <w:rsid w:val="001D338F"/>
    <w:rsid w:val="001E1DAB"/>
    <w:rsid w:val="001F01FF"/>
    <w:rsid w:val="00205A62"/>
    <w:rsid w:val="00220B8E"/>
    <w:rsid w:val="00236D02"/>
    <w:rsid w:val="00240CE6"/>
    <w:rsid w:val="00246D04"/>
    <w:rsid w:val="00252B9C"/>
    <w:rsid w:val="00253E33"/>
    <w:rsid w:val="0025604B"/>
    <w:rsid w:val="00271ED1"/>
    <w:rsid w:val="00273D17"/>
    <w:rsid w:val="00281EB1"/>
    <w:rsid w:val="00294D12"/>
    <w:rsid w:val="002A2063"/>
    <w:rsid w:val="002A512C"/>
    <w:rsid w:val="002C524A"/>
    <w:rsid w:val="002F7D8F"/>
    <w:rsid w:val="0032019F"/>
    <w:rsid w:val="00334F41"/>
    <w:rsid w:val="00335094"/>
    <w:rsid w:val="00336E10"/>
    <w:rsid w:val="0034247F"/>
    <w:rsid w:val="00366691"/>
    <w:rsid w:val="003822DE"/>
    <w:rsid w:val="0038767D"/>
    <w:rsid w:val="003930DD"/>
    <w:rsid w:val="00394535"/>
    <w:rsid w:val="003A112B"/>
    <w:rsid w:val="003A4E29"/>
    <w:rsid w:val="003C06FF"/>
    <w:rsid w:val="003C4A46"/>
    <w:rsid w:val="003C4C22"/>
    <w:rsid w:val="003D24A4"/>
    <w:rsid w:val="003D6C84"/>
    <w:rsid w:val="003E3C5F"/>
    <w:rsid w:val="003E446C"/>
    <w:rsid w:val="003E743D"/>
    <w:rsid w:val="003F7CFF"/>
    <w:rsid w:val="004233E4"/>
    <w:rsid w:val="004244E9"/>
    <w:rsid w:val="00456C81"/>
    <w:rsid w:val="00461954"/>
    <w:rsid w:val="00466D81"/>
    <w:rsid w:val="004754B5"/>
    <w:rsid w:val="004760F6"/>
    <w:rsid w:val="00476B47"/>
    <w:rsid w:val="00494466"/>
    <w:rsid w:val="00497209"/>
    <w:rsid w:val="004B5969"/>
    <w:rsid w:val="004C101E"/>
    <w:rsid w:val="004E0254"/>
    <w:rsid w:val="004E1D73"/>
    <w:rsid w:val="004E4593"/>
    <w:rsid w:val="004E7A37"/>
    <w:rsid w:val="005053F4"/>
    <w:rsid w:val="00554E1D"/>
    <w:rsid w:val="00574758"/>
    <w:rsid w:val="00574DEA"/>
    <w:rsid w:val="00592DF4"/>
    <w:rsid w:val="005B09A2"/>
    <w:rsid w:val="005B4BBA"/>
    <w:rsid w:val="005C09EF"/>
    <w:rsid w:val="005C0A06"/>
    <w:rsid w:val="005C7214"/>
    <w:rsid w:val="005E6C00"/>
    <w:rsid w:val="005E7ED0"/>
    <w:rsid w:val="006071AB"/>
    <w:rsid w:val="0063386F"/>
    <w:rsid w:val="00635998"/>
    <w:rsid w:val="0065091A"/>
    <w:rsid w:val="0066240D"/>
    <w:rsid w:val="0066530A"/>
    <w:rsid w:val="006668F5"/>
    <w:rsid w:val="00682AFE"/>
    <w:rsid w:val="00682FA0"/>
    <w:rsid w:val="006A29C5"/>
    <w:rsid w:val="006A78F3"/>
    <w:rsid w:val="006B4130"/>
    <w:rsid w:val="006C07CA"/>
    <w:rsid w:val="006D3D93"/>
    <w:rsid w:val="006E2D8A"/>
    <w:rsid w:val="006E361F"/>
    <w:rsid w:val="00701D9E"/>
    <w:rsid w:val="007038D0"/>
    <w:rsid w:val="00716B37"/>
    <w:rsid w:val="00726504"/>
    <w:rsid w:val="007335F3"/>
    <w:rsid w:val="007407A0"/>
    <w:rsid w:val="0075049D"/>
    <w:rsid w:val="0076315C"/>
    <w:rsid w:val="00767368"/>
    <w:rsid w:val="0077716B"/>
    <w:rsid w:val="007816E9"/>
    <w:rsid w:val="00794C10"/>
    <w:rsid w:val="007B0CCB"/>
    <w:rsid w:val="007B3343"/>
    <w:rsid w:val="007B77A6"/>
    <w:rsid w:val="007E22C0"/>
    <w:rsid w:val="00803B46"/>
    <w:rsid w:val="0080791F"/>
    <w:rsid w:val="00840EC3"/>
    <w:rsid w:val="00853386"/>
    <w:rsid w:val="00875F18"/>
    <w:rsid w:val="008822BC"/>
    <w:rsid w:val="0089217C"/>
    <w:rsid w:val="008A256C"/>
    <w:rsid w:val="008A29E2"/>
    <w:rsid w:val="008A5CB9"/>
    <w:rsid w:val="008A5FCE"/>
    <w:rsid w:val="008C71B2"/>
    <w:rsid w:val="008E3CE5"/>
    <w:rsid w:val="008F0FFE"/>
    <w:rsid w:val="008F66B4"/>
    <w:rsid w:val="009000F2"/>
    <w:rsid w:val="009027C5"/>
    <w:rsid w:val="00905441"/>
    <w:rsid w:val="00905A42"/>
    <w:rsid w:val="00913F4B"/>
    <w:rsid w:val="009170F6"/>
    <w:rsid w:val="00921E22"/>
    <w:rsid w:val="0092485F"/>
    <w:rsid w:val="00925FCE"/>
    <w:rsid w:val="00925FF2"/>
    <w:rsid w:val="00954A9E"/>
    <w:rsid w:val="00960DF4"/>
    <w:rsid w:val="00963E71"/>
    <w:rsid w:val="00965FEA"/>
    <w:rsid w:val="00972B0E"/>
    <w:rsid w:val="00995152"/>
    <w:rsid w:val="00996602"/>
    <w:rsid w:val="009C2EF8"/>
    <w:rsid w:val="009C5A95"/>
    <w:rsid w:val="009D26D9"/>
    <w:rsid w:val="009D32CF"/>
    <w:rsid w:val="009F2CB9"/>
    <w:rsid w:val="009F5925"/>
    <w:rsid w:val="00A029BE"/>
    <w:rsid w:val="00A06FD9"/>
    <w:rsid w:val="00A23088"/>
    <w:rsid w:val="00A278F9"/>
    <w:rsid w:val="00A30948"/>
    <w:rsid w:val="00A57068"/>
    <w:rsid w:val="00A57A17"/>
    <w:rsid w:val="00A6097A"/>
    <w:rsid w:val="00A7031F"/>
    <w:rsid w:val="00A72D73"/>
    <w:rsid w:val="00A74F97"/>
    <w:rsid w:val="00AB54ED"/>
    <w:rsid w:val="00AC1B83"/>
    <w:rsid w:val="00AC7156"/>
    <w:rsid w:val="00AD2867"/>
    <w:rsid w:val="00AD3DC9"/>
    <w:rsid w:val="00AE0E33"/>
    <w:rsid w:val="00AE72E2"/>
    <w:rsid w:val="00B03A64"/>
    <w:rsid w:val="00B10F50"/>
    <w:rsid w:val="00B151BD"/>
    <w:rsid w:val="00B16222"/>
    <w:rsid w:val="00B256EC"/>
    <w:rsid w:val="00B33505"/>
    <w:rsid w:val="00B40243"/>
    <w:rsid w:val="00B42724"/>
    <w:rsid w:val="00B63704"/>
    <w:rsid w:val="00B67681"/>
    <w:rsid w:val="00B74163"/>
    <w:rsid w:val="00B75FAA"/>
    <w:rsid w:val="00B82ACF"/>
    <w:rsid w:val="00B94349"/>
    <w:rsid w:val="00BB0479"/>
    <w:rsid w:val="00BC6F2B"/>
    <w:rsid w:val="00BD651C"/>
    <w:rsid w:val="00BE733C"/>
    <w:rsid w:val="00C028CD"/>
    <w:rsid w:val="00C14B5D"/>
    <w:rsid w:val="00C30E56"/>
    <w:rsid w:val="00C33CF7"/>
    <w:rsid w:val="00C34CB6"/>
    <w:rsid w:val="00C62493"/>
    <w:rsid w:val="00C767C5"/>
    <w:rsid w:val="00C80689"/>
    <w:rsid w:val="00C8542E"/>
    <w:rsid w:val="00C926BB"/>
    <w:rsid w:val="00CB3D1A"/>
    <w:rsid w:val="00CC6115"/>
    <w:rsid w:val="00CD57AC"/>
    <w:rsid w:val="00CE79E2"/>
    <w:rsid w:val="00D150BC"/>
    <w:rsid w:val="00D156F5"/>
    <w:rsid w:val="00D1735E"/>
    <w:rsid w:val="00D2615E"/>
    <w:rsid w:val="00D53666"/>
    <w:rsid w:val="00D73062"/>
    <w:rsid w:val="00D75099"/>
    <w:rsid w:val="00D90BB6"/>
    <w:rsid w:val="00D9447B"/>
    <w:rsid w:val="00DA03FC"/>
    <w:rsid w:val="00DB38FE"/>
    <w:rsid w:val="00DE774E"/>
    <w:rsid w:val="00E03D5D"/>
    <w:rsid w:val="00E1162A"/>
    <w:rsid w:val="00E13507"/>
    <w:rsid w:val="00E27D68"/>
    <w:rsid w:val="00E32A38"/>
    <w:rsid w:val="00E3787C"/>
    <w:rsid w:val="00E549E0"/>
    <w:rsid w:val="00E578D9"/>
    <w:rsid w:val="00E86F0C"/>
    <w:rsid w:val="00EB464A"/>
    <w:rsid w:val="00EB61F6"/>
    <w:rsid w:val="00ED188F"/>
    <w:rsid w:val="00EE5BDA"/>
    <w:rsid w:val="00EF0036"/>
    <w:rsid w:val="00EF1D39"/>
    <w:rsid w:val="00EF596C"/>
    <w:rsid w:val="00F02450"/>
    <w:rsid w:val="00F31917"/>
    <w:rsid w:val="00F36A82"/>
    <w:rsid w:val="00F44B65"/>
    <w:rsid w:val="00F47316"/>
    <w:rsid w:val="00F52058"/>
    <w:rsid w:val="00F57AB2"/>
    <w:rsid w:val="00F61F72"/>
    <w:rsid w:val="00F740CE"/>
    <w:rsid w:val="00F8143B"/>
    <w:rsid w:val="00FA1183"/>
    <w:rsid w:val="00FA343E"/>
    <w:rsid w:val="00FA6964"/>
    <w:rsid w:val="00FC00D5"/>
    <w:rsid w:val="00FC04A6"/>
    <w:rsid w:val="00FC22CE"/>
    <w:rsid w:val="00FC7675"/>
    <w:rsid w:val="00FE2612"/>
    <w:rsid w:val="00FF048E"/>
    <w:rsid w:val="00FF0A44"/>
    <w:rsid w:val="0F88B6A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9252">
      <w:bodyDiv w:val="1"/>
      <w:marLeft w:val="0"/>
      <w:marRight w:val="0"/>
      <w:marTop w:val="0"/>
      <w:marBottom w:val="0"/>
      <w:divBdr>
        <w:top w:val="none" w:sz="0" w:space="0" w:color="auto"/>
        <w:left w:val="none" w:sz="0" w:space="0" w:color="auto"/>
        <w:bottom w:val="none" w:sz="0" w:space="0" w:color="auto"/>
        <w:right w:val="none" w:sz="0" w:space="0" w:color="auto"/>
      </w:divBdr>
      <w:divsChild>
        <w:div w:id="127087243">
          <w:marLeft w:val="0"/>
          <w:marRight w:val="0"/>
          <w:marTop w:val="0"/>
          <w:marBottom w:val="0"/>
          <w:divBdr>
            <w:top w:val="none" w:sz="0" w:space="0" w:color="auto"/>
            <w:left w:val="none" w:sz="0" w:space="0" w:color="auto"/>
            <w:bottom w:val="none" w:sz="0" w:space="0" w:color="auto"/>
            <w:right w:val="none" w:sz="0" w:space="0" w:color="auto"/>
          </w:divBdr>
          <w:divsChild>
            <w:div w:id="377239329">
              <w:marLeft w:val="0"/>
              <w:marRight w:val="0"/>
              <w:marTop w:val="0"/>
              <w:marBottom w:val="0"/>
              <w:divBdr>
                <w:top w:val="none" w:sz="0" w:space="0" w:color="auto"/>
                <w:left w:val="none" w:sz="0" w:space="0" w:color="auto"/>
                <w:bottom w:val="none" w:sz="0" w:space="0" w:color="auto"/>
                <w:right w:val="none" w:sz="0" w:space="0" w:color="auto"/>
              </w:divBdr>
              <w:divsChild>
                <w:div w:id="1014722331">
                  <w:marLeft w:val="0"/>
                  <w:marRight w:val="0"/>
                  <w:marTop w:val="0"/>
                  <w:marBottom w:val="0"/>
                  <w:divBdr>
                    <w:top w:val="none" w:sz="0" w:space="0" w:color="auto"/>
                    <w:left w:val="none" w:sz="0" w:space="0" w:color="auto"/>
                    <w:bottom w:val="none" w:sz="0" w:space="0" w:color="auto"/>
                    <w:right w:val="none" w:sz="0" w:space="0" w:color="auto"/>
                  </w:divBdr>
                  <w:divsChild>
                    <w:div w:id="568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52524">
      <w:bodyDiv w:val="1"/>
      <w:marLeft w:val="0"/>
      <w:marRight w:val="0"/>
      <w:marTop w:val="0"/>
      <w:marBottom w:val="0"/>
      <w:divBdr>
        <w:top w:val="none" w:sz="0" w:space="0" w:color="auto"/>
        <w:left w:val="none" w:sz="0" w:space="0" w:color="auto"/>
        <w:bottom w:val="none" w:sz="0" w:space="0" w:color="auto"/>
        <w:right w:val="none" w:sz="0" w:space="0" w:color="auto"/>
      </w:divBdr>
      <w:divsChild>
        <w:div w:id="391777931">
          <w:marLeft w:val="0"/>
          <w:marRight w:val="0"/>
          <w:marTop w:val="0"/>
          <w:marBottom w:val="0"/>
          <w:divBdr>
            <w:top w:val="none" w:sz="0" w:space="0" w:color="auto"/>
            <w:left w:val="none" w:sz="0" w:space="0" w:color="auto"/>
            <w:bottom w:val="none" w:sz="0" w:space="0" w:color="auto"/>
            <w:right w:val="none" w:sz="0" w:space="0" w:color="auto"/>
          </w:divBdr>
          <w:divsChild>
            <w:div w:id="593435831">
              <w:marLeft w:val="0"/>
              <w:marRight w:val="0"/>
              <w:marTop w:val="0"/>
              <w:marBottom w:val="0"/>
              <w:divBdr>
                <w:top w:val="none" w:sz="0" w:space="0" w:color="auto"/>
                <w:left w:val="none" w:sz="0" w:space="0" w:color="auto"/>
                <w:bottom w:val="none" w:sz="0" w:space="0" w:color="auto"/>
                <w:right w:val="none" w:sz="0" w:space="0" w:color="auto"/>
              </w:divBdr>
              <w:divsChild>
                <w:div w:id="21516515">
                  <w:marLeft w:val="0"/>
                  <w:marRight w:val="0"/>
                  <w:marTop w:val="0"/>
                  <w:marBottom w:val="0"/>
                  <w:divBdr>
                    <w:top w:val="none" w:sz="0" w:space="0" w:color="auto"/>
                    <w:left w:val="none" w:sz="0" w:space="0" w:color="auto"/>
                    <w:bottom w:val="none" w:sz="0" w:space="0" w:color="auto"/>
                    <w:right w:val="none" w:sz="0" w:space="0" w:color="auto"/>
                  </w:divBdr>
                  <w:divsChild>
                    <w:div w:id="12981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03443">
      <w:bodyDiv w:val="1"/>
      <w:marLeft w:val="0"/>
      <w:marRight w:val="0"/>
      <w:marTop w:val="0"/>
      <w:marBottom w:val="0"/>
      <w:divBdr>
        <w:top w:val="none" w:sz="0" w:space="0" w:color="auto"/>
        <w:left w:val="none" w:sz="0" w:space="0" w:color="auto"/>
        <w:bottom w:val="none" w:sz="0" w:space="0" w:color="auto"/>
        <w:right w:val="none" w:sz="0" w:space="0" w:color="auto"/>
      </w:divBdr>
      <w:divsChild>
        <w:div w:id="311064971">
          <w:marLeft w:val="0"/>
          <w:marRight w:val="0"/>
          <w:marTop w:val="0"/>
          <w:marBottom w:val="0"/>
          <w:divBdr>
            <w:top w:val="none" w:sz="0" w:space="0" w:color="auto"/>
            <w:left w:val="none" w:sz="0" w:space="0" w:color="auto"/>
            <w:bottom w:val="none" w:sz="0" w:space="0" w:color="auto"/>
            <w:right w:val="none" w:sz="0" w:space="0" w:color="auto"/>
          </w:divBdr>
          <w:divsChild>
            <w:div w:id="1284384878">
              <w:marLeft w:val="0"/>
              <w:marRight w:val="0"/>
              <w:marTop w:val="0"/>
              <w:marBottom w:val="0"/>
              <w:divBdr>
                <w:top w:val="none" w:sz="0" w:space="0" w:color="auto"/>
                <w:left w:val="none" w:sz="0" w:space="0" w:color="auto"/>
                <w:bottom w:val="none" w:sz="0" w:space="0" w:color="auto"/>
                <w:right w:val="none" w:sz="0" w:space="0" w:color="auto"/>
              </w:divBdr>
              <w:divsChild>
                <w:div w:id="1282227937">
                  <w:marLeft w:val="0"/>
                  <w:marRight w:val="0"/>
                  <w:marTop w:val="0"/>
                  <w:marBottom w:val="0"/>
                  <w:divBdr>
                    <w:top w:val="none" w:sz="0" w:space="0" w:color="auto"/>
                    <w:left w:val="none" w:sz="0" w:space="0" w:color="auto"/>
                    <w:bottom w:val="none" w:sz="0" w:space="0" w:color="auto"/>
                    <w:right w:val="none" w:sz="0" w:space="0" w:color="auto"/>
                  </w:divBdr>
                  <w:divsChild>
                    <w:div w:id="127108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6050">
      <w:bodyDiv w:val="1"/>
      <w:marLeft w:val="0"/>
      <w:marRight w:val="0"/>
      <w:marTop w:val="0"/>
      <w:marBottom w:val="0"/>
      <w:divBdr>
        <w:top w:val="none" w:sz="0" w:space="0" w:color="auto"/>
        <w:left w:val="none" w:sz="0" w:space="0" w:color="auto"/>
        <w:bottom w:val="none" w:sz="0" w:space="0" w:color="auto"/>
        <w:right w:val="none" w:sz="0" w:space="0" w:color="auto"/>
      </w:divBdr>
      <w:divsChild>
        <w:div w:id="1371033682">
          <w:marLeft w:val="0"/>
          <w:marRight w:val="0"/>
          <w:marTop w:val="0"/>
          <w:marBottom w:val="0"/>
          <w:divBdr>
            <w:top w:val="none" w:sz="0" w:space="0" w:color="auto"/>
            <w:left w:val="none" w:sz="0" w:space="0" w:color="auto"/>
            <w:bottom w:val="none" w:sz="0" w:space="0" w:color="auto"/>
            <w:right w:val="none" w:sz="0" w:space="0" w:color="auto"/>
          </w:divBdr>
          <w:divsChild>
            <w:div w:id="1935504554">
              <w:marLeft w:val="0"/>
              <w:marRight w:val="0"/>
              <w:marTop w:val="0"/>
              <w:marBottom w:val="0"/>
              <w:divBdr>
                <w:top w:val="none" w:sz="0" w:space="0" w:color="auto"/>
                <w:left w:val="none" w:sz="0" w:space="0" w:color="auto"/>
                <w:bottom w:val="none" w:sz="0" w:space="0" w:color="auto"/>
                <w:right w:val="none" w:sz="0" w:space="0" w:color="auto"/>
              </w:divBdr>
              <w:divsChild>
                <w:div w:id="854147122">
                  <w:marLeft w:val="0"/>
                  <w:marRight w:val="0"/>
                  <w:marTop w:val="0"/>
                  <w:marBottom w:val="0"/>
                  <w:divBdr>
                    <w:top w:val="none" w:sz="0" w:space="0" w:color="auto"/>
                    <w:left w:val="none" w:sz="0" w:space="0" w:color="auto"/>
                    <w:bottom w:val="none" w:sz="0" w:space="0" w:color="auto"/>
                    <w:right w:val="none" w:sz="0" w:space="0" w:color="auto"/>
                  </w:divBdr>
                  <w:divsChild>
                    <w:div w:id="1806265843">
                      <w:marLeft w:val="0"/>
                      <w:marRight w:val="0"/>
                      <w:marTop w:val="0"/>
                      <w:marBottom w:val="0"/>
                      <w:divBdr>
                        <w:top w:val="none" w:sz="0" w:space="0" w:color="auto"/>
                        <w:left w:val="none" w:sz="0" w:space="0" w:color="auto"/>
                        <w:bottom w:val="none" w:sz="0" w:space="0" w:color="auto"/>
                        <w:right w:val="none" w:sz="0" w:space="0" w:color="auto"/>
                      </w:divBdr>
                    </w:div>
                  </w:divsChild>
                </w:div>
                <w:div w:id="335765078">
                  <w:marLeft w:val="0"/>
                  <w:marRight w:val="0"/>
                  <w:marTop w:val="0"/>
                  <w:marBottom w:val="0"/>
                  <w:divBdr>
                    <w:top w:val="none" w:sz="0" w:space="0" w:color="auto"/>
                    <w:left w:val="none" w:sz="0" w:space="0" w:color="auto"/>
                    <w:bottom w:val="none" w:sz="0" w:space="0" w:color="auto"/>
                    <w:right w:val="none" w:sz="0" w:space="0" w:color="auto"/>
                  </w:divBdr>
                  <w:divsChild>
                    <w:div w:id="1401172209">
                      <w:marLeft w:val="0"/>
                      <w:marRight w:val="0"/>
                      <w:marTop w:val="0"/>
                      <w:marBottom w:val="0"/>
                      <w:divBdr>
                        <w:top w:val="none" w:sz="0" w:space="0" w:color="auto"/>
                        <w:left w:val="none" w:sz="0" w:space="0" w:color="auto"/>
                        <w:bottom w:val="none" w:sz="0" w:space="0" w:color="auto"/>
                        <w:right w:val="none" w:sz="0" w:space="0" w:color="auto"/>
                      </w:divBdr>
                    </w:div>
                  </w:divsChild>
                </w:div>
                <w:div w:id="1987394932">
                  <w:marLeft w:val="0"/>
                  <w:marRight w:val="0"/>
                  <w:marTop w:val="0"/>
                  <w:marBottom w:val="0"/>
                  <w:divBdr>
                    <w:top w:val="none" w:sz="0" w:space="0" w:color="auto"/>
                    <w:left w:val="none" w:sz="0" w:space="0" w:color="auto"/>
                    <w:bottom w:val="none" w:sz="0" w:space="0" w:color="auto"/>
                    <w:right w:val="none" w:sz="0" w:space="0" w:color="auto"/>
                  </w:divBdr>
                  <w:divsChild>
                    <w:div w:id="551306398">
                      <w:marLeft w:val="0"/>
                      <w:marRight w:val="0"/>
                      <w:marTop w:val="0"/>
                      <w:marBottom w:val="0"/>
                      <w:divBdr>
                        <w:top w:val="none" w:sz="0" w:space="0" w:color="auto"/>
                        <w:left w:val="none" w:sz="0" w:space="0" w:color="auto"/>
                        <w:bottom w:val="none" w:sz="0" w:space="0" w:color="auto"/>
                        <w:right w:val="none" w:sz="0" w:space="0" w:color="auto"/>
                      </w:divBdr>
                    </w:div>
                  </w:divsChild>
                </w:div>
                <w:div w:id="753547528">
                  <w:marLeft w:val="0"/>
                  <w:marRight w:val="0"/>
                  <w:marTop w:val="0"/>
                  <w:marBottom w:val="0"/>
                  <w:divBdr>
                    <w:top w:val="none" w:sz="0" w:space="0" w:color="auto"/>
                    <w:left w:val="none" w:sz="0" w:space="0" w:color="auto"/>
                    <w:bottom w:val="none" w:sz="0" w:space="0" w:color="auto"/>
                    <w:right w:val="none" w:sz="0" w:space="0" w:color="auto"/>
                  </w:divBdr>
                  <w:divsChild>
                    <w:div w:id="782187198">
                      <w:marLeft w:val="0"/>
                      <w:marRight w:val="0"/>
                      <w:marTop w:val="0"/>
                      <w:marBottom w:val="0"/>
                      <w:divBdr>
                        <w:top w:val="none" w:sz="0" w:space="0" w:color="auto"/>
                        <w:left w:val="none" w:sz="0" w:space="0" w:color="auto"/>
                        <w:bottom w:val="none" w:sz="0" w:space="0" w:color="auto"/>
                        <w:right w:val="none" w:sz="0" w:space="0" w:color="auto"/>
                      </w:divBdr>
                    </w:div>
                  </w:divsChild>
                </w:div>
                <w:div w:id="776175553">
                  <w:marLeft w:val="0"/>
                  <w:marRight w:val="0"/>
                  <w:marTop w:val="0"/>
                  <w:marBottom w:val="0"/>
                  <w:divBdr>
                    <w:top w:val="none" w:sz="0" w:space="0" w:color="auto"/>
                    <w:left w:val="none" w:sz="0" w:space="0" w:color="auto"/>
                    <w:bottom w:val="none" w:sz="0" w:space="0" w:color="auto"/>
                    <w:right w:val="none" w:sz="0" w:space="0" w:color="auto"/>
                  </w:divBdr>
                  <w:divsChild>
                    <w:div w:id="882599521">
                      <w:marLeft w:val="0"/>
                      <w:marRight w:val="0"/>
                      <w:marTop w:val="0"/>
                      <w:marBottom w:val="0"/>
                      <w:divBdr>
                        <w:top w:val="none" w:sz="0" w:space="0" w:color="auto"/>
                        <w:left w:val="none" w:sz="0" w:space="0" w:color="auto"/>
                        <w:bottom w:val="none" w:sz="0" w:space="0" w:color="auto"/>
                        <w:right w:val="none" w:sz="0" w:space="0" w:color="auto"/>
                      </w:divBdr>
                    </w:div>
                  </w:divsChild>
                </w:div>
                <w:div w:id="816534096">
                  <w:marLeft w:val="0"/>
                  <w:marRight w:val="0"/>
                  <w:marTop w:val="0"/>
                  <w:marBottom w:val="0"/>
                  <w:divBdr>
                    <w:top w:val="none" w:sz="0" w:space="0" w:color="auto"/>
                    <w:left w:val="none" w:sz="0" w:space="0" w:color="auto"/>
                    <w:bottom w:val="none" w:sz="0" w:space="0" w:color="auto"/>
                    <w:right w:val="none" w:sz="0" w:space="0" w:color="auto"/>
                  </w:divBdr>
                  <w:divsChild>
                    <w:div w:id="934554318">
                      <w:marLeft w:val="0"/>
                      <w:marRight w:val="0"/>
                      <w:marTop w:val="0"/>
                      <w:marBottom w:val="0"/>
                      <w:divBdr>
                        <w:top w:val="none" w:sz="0" w:space="0" w:color="auto"/>
                        <w:left w:val="none" w:sz="0" w:space="0" w:color="auto"/>
                        <w:bottom w:val="none" w:sz="0" w:space="0" w:color="auto"/>
                        <w:right w:val="none" w:sz="0" w:space="0" w:color="auto"/>
                      </w:divBdr>
                    </w:div>
                  </w:divsChild>
                </w:div>
                <w:div w:id="1822115135">
                  <w:marLeft w:val="0"/>
                  <w:marRight w:val="0"/>
                  <w:marTop w:val="0"/>
                  <w:marBottom w:val="0"/>
                  <w:divBdr>
                    <w:top w:val="none" w:sz="0" w:space="0" w:color="auto"/>
                    <w:left w:val="none" w:sz="0" w:space="0" w:color="auto"/>
                    <w:bottom w:val="none" w:sz="0" w:space="0" w:color="auto"/>
                    <w:right w:val="none" w:sz="0" w:space="0" w:color="auto"/>
                  </w:divBdr>
                  <w:divsChild>
                    <w:div w:id="1668825245">
                      <w:marLeft w:val="0"/>
                      <w:marRight w:val="0"/>
                      <w:marTop w:val="0"/>
                      <w:marBottom w:val="0"/>
                      <w:divBdr>
                        <w:top w:val="none" w:sz="0" w:space="0" w:color="auto"/>
                        <w:left w:val="none" w:sz="0" w:space="0" w:color="auto"/>
                        <w:bottom w:val="none" w:sz="0" w:space="0" w:color="auto"/>
                        <w:right w:val="none" w:sz="0" w:space="0" w:color="auto"/>
                      </w:divBdr>
                    </w:div>
                  </w:divsChild>
                </w:div>
                <w:div w:id="115027484">
                  <w:marLeft w:val="0"/>
                  <w:marRight w:val="0"/>
                  <w:marTop w:val="0"/>
                  <w:marBottom w:val="0"/>
                  <w:divBdr>
                    <w:top w:val="none" w:sz="0" w:space="0" w:color="auto"/>
                    <w:left w:val="none" w:sz="0" w:space="0" w:color="auto"/>
                    <w:bottom w:val="none" w:sz="0" w:space="0" w:color="auto"/>
                    <w:right w:val="none" w:sz="0" w:space="0" w:color="auto"/>
                  </w:divBdr>
                  <w:divsChild>
                    <w:div w:id="355540984">
                      <w:marLeft w:val="0"/>
                      <w:marRight w:val="0"/>
                      <w:marTop w:val="0"/>
                      <w:marBottom w:val="0"/>
                      <w:divBdr>
                        <w:top w:val="none" w:sz="0" w:space="0" w:color="auto"/>
                        <w:left w:val="none" w:sz="0" w:space="0" w:color="auto"/>
                        <w:bottom w:val="none" w:sz="0" w:space="0" w:color="auto"/>
                        <w:right w:val="none" w:sz="0" w:space="0" w:color="auto"/>
                      </w:divBdr>
                    </w:div>
                  </w:divsChild>
                </w:div>
                <w:div w:id="815682354">
                  <w:marLeft w:val="0"/>
                  <w:marRight w:val="0"/>
                  <w:marTop w:val="0"/>
                  <w:marBottom w:val="0"/>
                  <w:divBdr>
                    <w:top w:val="none" w:sz="0" w:space="0" w:color="auto"/>
                    <w:left w:val="none" w:sz="0" w:space="0" w:color="auto"/>
                    <w:bottom w:val="none" w:sz="0" w:space="0" w:color="auto"/>
                    <w:right w:val="none" w:sz="0" w:space="0" w:color="auto"/>
                  </w:divBdr>
                  <w:divsChild>
                    <w:div w:id="256135932">
                      <w:marLeft w:val="0"/>
                      <w:marRight w:val="0"/>
                      <w:marTop w:val="0"/>
                      <w:marBottom w:val="0"/>
                      <w:divBdr>
                        <w:top w:val="none" w:sz="0" w:space="0" w:color="auto"/>
                        <w:left w:val="none" w:sz="0" w:space="0" w:color="auto"/>
                        <w:bottom w:val="none" w:sz="0" w:space="0" w:color="auto"/>
                        <w:right w:val="none" w:sz="0" w:space="0" w:color="auto"/>
                      </w:divBdr>
                    </w:div>
                  </w:divsChild>
                </w:div>
                <w:div w:id="1677031002">
                  <w:marLeft w:val="0"/>
                  <w:marRight w:val="0"/>
                  <w:marTop w:val="0"/>
                  <w:marBottom w:val="0"/>
                  <w:divBdr>
                    <w:top w:val="none" w:sz="0" w:space="0" w:color="auto"/>
                    <w:left w:val="none" w:sz="0" w:space="0" w:color="auto"/>
                    <w:bottom w:val="none" w:sz="0" w:space="0" w:color="auto"/>
                    <w:right w:val="none" w:sz="0" w:space="0" w:color="auto"/>
                  </w:divBdr>
                  <w:divsChild>
                    <w:div w:id="1361201687">
                      <w:marLeft w:val="0"/>
                      <w:marRight w:val="0"/>
                      <w:marTop w:val="0"/>
                      <w:marBottom w:val="0"/>
                      <w:divBdr>
                        <w:top w:val="none" w:sz="0" w:space="0" w:color="auto"/>
                        <w:left w:val="none" w:sz="0" w:space="0" w:color="auto"/>
                        <w:bottom w:val="none" w:sz="0" w:space="0" w:color="auto"/>
                        <w:right w:val="none" w:sz="0" w:space="0" w:color="auto"/>
                      </w:divBdr>
                    </w:div>
                  </w:divsChild>
                </w:div>
                <w:div w:id="1949198880">
                  <w:marLeft w:val="0"/>
                  <w:marRight w:val="0"/>
                  <w:marTop w:val="0"/>
                  <w:marBottom w:val="0"/>
                  <w:divBdr>
                    <w:top w:val="none" w:sz="0" w:space="0" w:color="auto"/>
                    <w:left w:val="none" w:sz="0" w:space="0" w:color="auto"/>
                    <w:bottom w:val="none" w:sz="0" w:space="0" w:color="auto"/>
                    <w:right w:val="none" w:sz="0" w:space="0" w:color="auto"/>
                  </w:divBdr>
                  <w:divsChild>
                    <w:div w:id="128597533">
                      <w:marLeft w:val="0"/>
                      <w:marRight w:val="0"/>
                      <w:marTop w:val="0"/>
                      <w:marBottom w:val="0"/>
                      <w:divBdr>
                        <w:top w:val="none" w:sz="0" w:space="0" w:color="auto"/>
                        <w:left w:val="none" w:sz="0" w:space="0" w:color="auto"/>
                        <w:bottom w:val="none" w:sz="0" w:space="0" w:color="auto"/>
                        <w:right w:val="none" w:sz="0" w:space="0" w:color="auto"/>
                      </w:divBdr>
                    </w:div>
                  </w:divsChild>
                </w:div>
                <w:div w:id="1333483825">
                  <w:marLeft w:val="0"/>
                  <w:marRight w:val="0"/>
                  <w:marTop w:val="0"/>
                  <w:marBottom w:val="0"/>
                  <w:divBdr>
                    <w:top w:val="none" w:sz="0" w:space="0" w:color="auto"/>
                    <w:left w:val="none" w:sz="0" w:space="0" w:color="auto"/>
                    <w:bottom w:val="none" w:sz="0" w:space="0" w:color="auto"/>
                    <w:right w:val="none" w:sz="0" w:space="0" w:color="auto"/>
                  </w:divBdr>
                  <w:divsChild>
                    <w:div w:id="1820264681">
                      <w:marLeft w:val="0"/>
                      <w:marRight w:val="0"/>
                      <w:marTop w:val="0"/>
                      <w:marBottom w:val="0"/>
                      <w:divBdr>
                        <w:top w:val="none" w:sz="0" w:space="0" w:color="auto"/>
                        <w:left w:val="none" w:sz="0" w:space="0" w:color="auto"/>
                        <w:bottom w:val="none" w:sz="0" w:space="0" w:color="auto"/>
                        <w:right w:val="none" w:sz="0" w:space="0" w:color="auto"/>
                      </w:divBdr>
                    </w:div>
                  </w:divsChild>
                </w:div>
                <w:div w:id="1291208001">
                  <w:marLeft w:val="0"/>
                  <w:marRight w:val="0"/>
                  <w:marTop w:val="0"/>
                  <w:marBottom w:val="0"/>
                  <w:divBdr>
                    <w:top w:val="none" w:sz="0" w:space="0" w:color="auto"/>
                    <w:left w:val="none" w:sz="0" w:space="0" w:color="auto"/>
                    <w:bottom w:val="none" w:sz="0" w:space="0" w:color="auto"/>
                    <w:right w:val="none" w:sz="0" w:space="0" w:color="auto"/>
                  </w:divBdr>
                  <w:divsChild>
                    <w:div w:id="11451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421838">
      <w:bodyDiv w:val="1"/>
      <w:marLeft w:val="0"/>
      <w:marRight w:val="0"/>
      <w:marTop w:val="0"/>
      <w:marBottom w:val="0"/>
      <w:divBdr>
        <w:top w:val="none" w:sz="0" w:space="0" w:color="auto"/>
        <w:left w:val="none" w:sz="0" w:space="0" w:color="auto"/>
        <w:bottom w:val="none" w:sz="0" w:space="0" w:color="auto"/>
        <w:right w:val="none" w:sz="0" w:space="0" w:color="auto"/>
      </w:divBdr>
      <w:divsChild>
        <w:div w:id="228464125">
          <w:marLeft w:val="0"/>
          <w:marRight w:val="0"/>
          <w:marTop w:val="0"/>
          <w:marBottom w:val="0"/>
          <w:divBdr>
            <w:top w:val="none" w:sz="0" w:space="0" w:color="auto"/>
            <w:left w:val="none" w:sz="0" w:space="0" w:color="auto"/>
            <w:bottom w:val="none" w:sz="0" w:space="0" w:color="auto"/>
            <w:right w:val="none" w:sz="0" w:space="0" w:color="auto"/>
          </w:divBdr>
          <w:divsChild>
            <w:div w:id="1445684498">
              <w:marLeft w:val="0"/>
              <w:marRight w:val="0"/>
              <w:marTop w:val="0"/>
              <w:marBottom w:val="0"/>
              <w:divBdr>
                <w:top w:val="none" w:sz="0" w:space="0" w:color="auto"/>
                <w:left w:val="none" w:sz="0" w:space="0" w:color="auto"/>
                <w:bottom w:val="none" w:sz="0" w:space="0" w:color="auto"/>
                <w:right w:val="none" w:sz="0" w:space="0" w:color="auto"/>
              </w:divBdr>
              <w:divsChild>
                <w:div w:id="277685379">
                  <w:marLeft w:val="0"/>
                  <w:marRight w:val="0"/>
                  <w:marTop w:val="0"/>
                  <w:marBottom w:val="0"/>
                  <w:divBdr>
                    <w:top w:val="none" w:sz="0" w:space="0" w:color="auto"/>
                    <w:left w:val="none" w:sz="0" w:space="0" w:color="auto"/>
                    <w:bottom w:val="none" w:sz="0" w:space="0" w:color="auto"/>
                    <w:right w:val="none" w:sz="0" w:space="0" w:color="auto"/>
                  </w:divBdr>
                  <w:divsChild>
                    <w:div w:id="19949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498692347">
      <w:bodyDiv w:val="1"/>
      <w:marLeft w:val="0"/>
      <w:marRight w:val="0"/>
      <w:marTop w:val="0"/>
      <w:marBottom w:val="0"/>
      <w:divBdr>
        <w:top w:val="none" w:sz="0" w:space="0" w:color="auto"/>
        <w:left w:val="none" w:sz="0" w:space="0" w:color="auto"/>
        <w:bottom w:val="none" w:sz="0" w:space="0" w:color="auto"/>
        <w:right w:val="none" w:sz="0" w:space="0" w:color="auto"/>
      </w:divBdr>
      <w:divsChild>
        <w:div w:id="696927743">
          <w:marLeft w:val="0"/>
          <w:marRight w:val="0"/>
          <w:marTop w:val="0"/>
          <w:marBottom w:val="0"/>
          <w:divBdr>
            <w:top w:val="none" w:sz="0" w:space="0" w:color="auto"/>
            <w:left w:val="none" w:sz="0" w:space="0" w:color="auto"/>
            <w:bottom w:val="none" w:sz="0" w:space="0" w:color="auto"/>
            <w:right w:val="none" w:sz="0" w:space="0" w:color="auto"/>
          </w:divBdr>
          <w:divsChild>
            <w:div w:id="561063886">
              <w:marLeft w:val="0"/>
              <w:marRight w:val="0"/>
              <w:marTop w:val="0"/>
              <w:marBottom w:val="0"/>
              <w:divBdr>
                <w:top w:val="none" w:sz="0" w:space="0" w:color="auto"/>
                <w:left w:val="none" w:sz="0" w:space="0" w:color="auto"/>
                <w:bottom w:val="none" w:sz="0" w:space="0" w:color="auto"/>
                <w:right w:val="none" w:sz="0" w:space="0" w:color="auto"/>
              </w:divBdr>
              <w:divsChild>
                <w:div w:id="509413325">
                  <w:marLeft w:val="0"/>
                  <w:marRight w:val="0"/>
                  <w:marTop w:val="0"/>
                  <w:marBottom w:val="0"/>
                  <w:divBdr>
                    <w:top w:val="none" w:sz="0" w:space="0" w:color="auto"/>
                    <w:left w:val="none" w:sz="0" w:space="0" w:color="auto"/>
                    <w:bottom w:val="none" w:sz="0" w:space="0" w:color="auto"/>
                    <w:right w:val="none" w:sz="0" w:space="0" w:color="auto"/>
                  </w:divBdr>
                  <w:divsChild>
                    <w:div w:id="1237593148">
                      <w:marLeft w:val="0"/>
                      <w:marRight w:val="0"/>
                      <w:marTop w:val="0"/>
                      <w:marBottom w:val="0"/>
                      <w:divBdr>
                        <w:top w:val="none" w:sz="0" w:space="0" w:color="auto"/>
                        <w:left w:val="none" w:sz="0" w:space="0" w:color="auto"/>
                        <w:bottom w:val="none" w:sz="0" w:space="0" w:color="auto"/>
                        <w:right w:val="none" w:sz="0" w:space="0" w:color="auto"/>
                      </w:divBdr>
                    </w:div>
                  </w:divsChild>
                </w:div>
                <w:div w:id="595601788">
                  <w:marLeft w:val="0"/>
                  <w:marRight w:val="0"/>
                  <w:marTop w:val="0"/>
                  <w:marBottom w:val="0"/>
                  <w:divBdr>
                    <w:top w:val="none" w:sz="0" w:space="0" w:color="auto"/>
                    <w:left w:val="none" w:sz="0" w:space="0" w:color="auto"/>
                    <w:bottom w:val="none" w:sz="0" w:space="0" w:color="auto"/>
                    <w:right w:val="none" w:sz="0" w:space="0" w:color="auto"/>
                  </w:divBdr>
                  <w:divsChild>
                    <w:div w:id="154078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276426">
      <w:bodyDiv w:val="1"/>
      <w:marLeft w:val="0"/>
      <w:marRight w:val="0"/>
      <w:marTop w:val="0"/>
      <w:marBottom w:val="0"/>
      <w:divBdr>
        <w:top w:val="none" w:sz="0" w:space="0" w:color="auto"/>
        <w:left w:val="none" w:sz="0" w:space="0" w:color="auto"/>
        <w:bottom w:val="none" w:sz="0" w:space="0" w:color="auto"/>
        <w:right w:val="none" w:sz="0" w:space="0" w:color="auto"/>
      </w:divBdr>
      <w:divsChild>
        <w:div w:id="1138186639">
          <w:marLeft w:val="0"/>
          <w:marRight w:val="0"/>
          <w:marTop w:val="0"/>
          <w:marBottom w:val="0"/>
          <w:divBdr>
            <w:top w:val="none" w:sz="0" w:space="0" w:color="auto"/>
            <w:left w:val="none" w:sz="0" w:space="0" w:color="auto"/>
            <w:bottom w:val="none" w:sz="0" w:space="0" w:color="auto"/>
            <w:right w:val="none" w:sz="0" w:space="0" w:color="auto"/>
          </w:divBdr>
          <w:divsChild>
            <w:div w:id="1028989652">
              <w:marLeft w:val="0"/>
              <w:marRight w:val="0"/>
              <w:marTop w:val="0"/>
              <w:marBottom w:val="0"/>
              <w:divBdr>
                <w:top w:val="none" w:sz="0" w:space="0" w:color="auto"/>
                <w:left w:val="none" w:sz="0" w:space="0" w:color="auto"/>
                <w:bottom w:val="none" w:sz="0" w:space="0" w:color="auto"/>
                <w:right w:val="none" w:sz="0" w:space="0" w:color="auto"/>
              </w:divBdr>
              <w:divsChild>
                <w:div w:id="1459952924">
                  <w:marLeft w:val="0"/>
                  <w:marRight w:val="0"/>
                  <w:marTop w:val="0"/>
                  <w:marBottom w:val="0"/>
                  <w:divBdr>
                    <w:top w:val="none" w:sz="0" w:space="0" w:color="auto"/>
                    <w:left w:val="none" w:sz="0" w:space="0" w:color="auto"/>
                    <w:bottom w:val="none" w:sz="0" w:space="0" w:color="auto"/>
                    <w:right w:val="none" w:sz="0" w:space="0" w:color="auto"/>
                  </w:divBdr>
                  <w:divsChild>
                    <w:div w:id="637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33252237">
      <w:bodyDiv w:val="1"/>
      <w:marLeft w:val="0"/>
      <w:marRight w:val="0"/>
      <w:marTop w:val="0"/>
      <w:marBottom w:val="0"/>
      <w:divBdr>
        <w:top w:val="none" w:sz="0" w:space="0" w:color="auto"/>
        <w:left w:val="none" w:sz="0" w:space="0" w:color="auto"/>
        <w:bottom w:val="none" w:sz="0" w:space="0" w:color="auto"/>
        <w:right w:val="none" w:sz="0" w:space="0" w:color="auto"/>
      </w:divBdr>
      <w:divsChild>
        <w:div w:id="236863752">
          <w:marLeft w:val="0"/>
          <w:marRight w:val="0"/>
          <w:marTop w:val="0"/>
          <w:marBottom w:val="0"/>
          <w:divBdr>
            <w:top w:val="none" w:sz="0" w:space="0" w:color="auto"/>
            <w:left w:val="none" w:sz="0" w:space="0" w:color="auto"/>
            <w:bottom w:val="none" w:sz="0" w:space="0" w:color="auto"/>
            <w:right w:val="none" w:sz="0" w:space="0" w:color="auto"/>
          </w:divBdr>
          <w:divsChild>
            <w:div w:id="198855826">
              <w:marLeft w:val="0"/>
              <w:marRight w:val="0"/>
              <w:marTop w:val="0"/>
              <w:marBottom w:val="0"/>
              <w:divBdr>
                <w:top w:val="none" w:sz="0" w:space="0" w:color="auto"/>
                <w:left w:val="none" w:sz="0" w:space="0" w:color="auto"/>
                <w:bottom w:val="none" w:sz="0" w:space="0" w:color="auto"/>
                <w:right w:val="none" w:sz="0" w:space="0" w:color="auto"/>
              </w:divBdr>
              <w:divsChild>
                <w:div w:id="1438520161">
                  <w:marLeft w:val="0"/>
                  <w:marRight w:val="0"/>
                  <w:marTop w:val="0"/>
                  <w:marBottom w:val="0"/>
                  <w:divBdr>
                    <w:top w:val="none" w:sz="0" w:space="0" w:color="auto"/>
                    <w:left w:val="none" w:sz="0" w:space="0" w:color="auto"/>
                    <w:bottom w:val="none" w:sz="0" w:space="0" w:color="auto"/>
                    <w:right w:val="none" w:sz="0" w:space="0" w:color="auto"/>
                  </w:divBdr>
                  <w:divsChild>
                    <w:div w:id="17833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920477">
      <w:bodyDiv w:val="1"/>
      <w:marLeft w:val="0"/>
      <w:marRight w:val="0"/>
      <w:marTop w:val="0"/>
      <w:marBottom w:val="0"/>
      <w:divBdr>
        <w:top w:val="none" w:sz="0" w:space="0" w:color="auto"/>
        <w:left w:val="none" w:sz="0" w:space="0" w:color="auto"/>
        <w:bottom w:val="none" w:sz="0" w:space="0" w:color="auto"/>
        <w:right w:val="none" w:sz="0" w:space="0" w:color="auto"/>
      </w:divBdr>
      <w:divsChild>
        <w:div w:id="1676957194">
          <w:marLeft w:val="0"/>
          <w:marRight w:val="0"/>
          <w:marTop w:val="0"/>
          <w:marBottom w:val="0"/>
          <w:divBdr>
            <w:top w:val="none" w:sz="0" w:space="0" w:color="auto"/>
            <w:left w:val="none" w:sz="0" w:space="0" w:color="auto"/>
            <w:bottom w:val="none" w:sz="0" w:space="0" w:color="auto"/>
            <w:right w:val="none" w:sz="0" w:space="0" w:color="auto"/>
          </w:divBdr>
          <w:divsChild>
            <w:div w:id="1794715700">
              <w:marLeft w:val="0"/>
              <w:marRight w:val="0"/>
              <w:marTop w:val="0"/>
              <w:marBottom w:val="0"/>
              <w:divBdr>
                <w:top w:val="none" w:sz="0" w:space="0" w:color="auto"/>
                <w:left w:val="none" w:sz="0" w:space="0" w:color="auto"/>
                <w:bottom w:val="none" w:sz="0" w:space="0" w:color="auto"/>
                <w:right w:val="none" w:sz="0" w:space="0" w:color="auto"/>
              </w:divBdr>
              <w:divsChild>
                <w:div w:id="1262832731">
                  <w:marLeft w:val="0"/>
                  <w:marRight w:val="0"/>
                  <w:marTop w:val="0"/>
                  <w:marBottom w:val="0"/>
                  <w:divBdr>
                    <w:top w:val="none" w:sz="0" w:space="0" w:color="auto"/>
                    <w:left w:val="none" w:sz="0" w:space="0" w:color="auto"/>
                    <w:bottom w:val="none" w:sz="0" w:space="0" w:color="auto"/>
                    <w:right w:val="none" w:sz="0" w:space="0" w:color="auto"/>
                  </w:divBdr>
                  <w:divsChild>
                    <w:div w:id="8525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28029">
      <w:bodyDiv w:val="1"/>
      <w:marLeft w:val="0"/>
      <w:marRight w:val="0"/>
      <w:marTop w:val="0"/>
      <w:marBottom w:val="0"/>
      <w:divBdr>
        <w:top w:val="none" w:sz="0" w:space="0" w:color="auto"/>
        <w:left w:val="none" w:sz="0" w:space="0" w:color="auto"/>
        <w:bottom w:val="none" w:sz="0" w:space="0" w:color="auto"/>
        <w:right w:val="none" w:sz="0" w:space="0" w:color="auto"/>
      </w:divBdr>
      <w:divsChild>
        <w:div w:id="2128773002">
          <w:marLeft w:val="0"/>
          <w:marRight w:val="0"/>
          <w:marTop w:val="0"/>
          <w:marBottom w:val="0"/>
          <w:divBdr>
            <w:top w:val="none" w:sz="0" w:space="0" w:color="auto"/>
            <w:left w:val="none" w:sz="0" w:space="0" w:color="auto"/>
            <w:bottom w:val="none" w:sz="0" w:space="0" w:color="auto"/>
            <w:right w:val="none" w:sz="0" w:space="0" w:color="auto"/>
          </w:divBdr>
          <w:divsChild>
            <w:div w:id="265577012">
              <w:marLeft w:val="0"/>
              <w:marRight w:val="0"/>
              <w:marTop w:val="0"/>
              <w:marBottom w:val="0"/>
              <w:divBdr>
                <w:top w:val="none" w:sz="0" w:space="0" w:color="auto"/>
                <w:left w:val="none" w:sz="0" w:space="0" w:color="auto"/>
                <w:bottom w:val="none" w:sz="0" w:space="0" w:color="auto"/>
                <w:right w:val="none" w:sz="0" w:space="0" w:color="auto"/>
              </w:divBdr>
              <w:divsChild>
                <w:div w:id="1750467541">
                  <w:marLeft w:val="0"/>
                  <w:marRight w:val="0"/>
                  <w:marTop w:val="0"/>
                  <w:marBottom w:val="0"/>
                  <w:divBdr>
                    <w:top w:val="none" w:sz="0" w:space="0" w:color="auto"/>
                    <w:left w:val="none" w:sz="0" w:space="0" w:color="auto"/>
                    <w:bottom w:val="none" w:sz="0" w:space="0" w:color="auto"/>
                    <w:right w:val="none" w:sz="0" w:space="0" w:color="auto"/>
                  </w:divBdr>
                  <w:divsChild>
                    <w:div w:id="163154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A28A9E5-CEBD-4E4A-87B3-E07DCC24DD04}"/>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1955</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8</cp:revision>
  <cp:lastPrinted>2020-02-17T10:05:00Z</cp:lastPrinted>
  <dcterms:created xsi:type="dcterms:W3CDTF">2023-11-16T14:48:00Z</dcterms:created>
  <dcterms:modified xsi:type="dcterms:W3CDTF">2023-11-17T13:55:00Z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