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7267E" w14:textId="0A47BBD5" w:rsidR="00874DBF" w:rsidRPr="00284D83" w:rsidRDefault="00874DBF" w:rsidP="00152CD9">
      <w:pPr>
        <w:pStyle w:val="Unittitle"/>
        <w:bidi/>
        <w:rPr>
          <w:rFonts w:ascii="Sakkal Majalla" w:hAnsi="Sakkal Majalla" w:cs="Sakkal Majalla"/>
          <w:bCs/>
          <w:sz w:val="40"/>
          <w:szCs w:val="40"/>
          <w:rtl/>
        </w:rPr>
      </w:pPr>
      <w:r w:rsidRPr="00284D83">
        <w:rPr>
          <w:rFonts w:ascii="Sakkal Majalla" w:eastAsia="Open Sans" w:hAnsi="Sakkal Majalla" w:cs="Sakkal Majalla"/>
          <w:bCs/>
          <w:sz w:val="40"/>
          <w:szCs w:val="40"/>
          <w:rtl/>
          <w:lang w:eastAsia="ar" w:bidi="ar-MA"/>
        </w:rPr>
        <w:t>الوحدة 1: مبادئ الميكانيكا</w:t>
      </w:r>
    </w:p>
    <w:p w14:paraId="557C5F47" w14:textId="77777777" w:rsidR="00874DBF" w:rsidRPr="00284D83" w:rsidRDefault="00874DBF" w:rsidP="00A647AC">
      <w:pPr>
        <w:pStyle w:val="Ahead"/>
        <w:bidi/>
        <w:spacing w:before="120" w:after="0"/>
        <w:rPr>
          <w:rFonts w:ascii="Sakkal Majalla" w:hAnsi="Sakkal Majalla" w:cs="Sakkal Majalla"/>
          <w:bCs/>
          <w:szCs w:val="26"/>
          <w:rtl/>
        </w:rPr>
      </w:pPr>
      <w:r w:rsidRPr="00284D83">
        <w:rPr>
          <w:rFonts w:ascii="Sakkal Majalla" w:eastAsia="Open Sans" w:hAnsi="Sakkal Majalla" w:cs="Sakkal Majalla"/>
          <w:bCs/>
          <w:szCs w:val="26"/>
          <w:rtl/>
          <w:lang w:eastAsia="ar" w:bidi="ar-MA"/>
        </w:rPr>
        <w:t>إرشادات تقديم الوحدة</w:t>
      </w:r>
    </w:p>
    <w:p w14:paraId="2A90F150" w14:textId="64BCFB28" w:rsidR="00A004C9" w:rsidRPr="00284D83" w:rsidRDefault="00640107" w:rsidP="00004A4C">
      <w:pPr>
        <w:pStyle w:val="BodyText"/>
        <w:bidi/>
        <w:spacing w:before="198"/>
        <w:ind w:left="0"/>
        <w:rPr>
          <w:rFonts w:ascii="Sakkal Majalla" w:hAnsi="Sakkal Majalla" w:cs="Sakkal Majalla"/>
          <w:sz w:val="26"/>
          <w:szCs w:val="26"/>
          <w:rtl/>
        </w:rPr>
      </w:pPr>
      <w:r w:rsidRPr="00284D83">
        <w:rPr>
          <w:rFonts w:ascii="Sakkal Majalla" w:eastAsia="Open Sans" w:hAnsi="Sakkal Majalla" w:cs="Sakkal Majalla"/>
          <w:sz w:val="26"/>
          <w:szCs w:val="26"/>
          <w:rtl/>
          <w:lang w:eastAsia="ar" w:bidi="ar-MA"/>
        </w:rPr>
        <w:t xml:space="preserve">تهدف هذه الوحدة إلى تزويد الجيل القادم من المهندسين بالمهارات اللازمة </w:t>
      </w:r>
      <w:r w:rsidR="00B71EEA" w:rsidRPr="00284D83">
        <w:rPr>
          <w:rFonts w:ascii="Sakkal Majalla" w:eastAsia="Open Sans" w:hAnsi="Sakkal Majalla" w:cs="Sakkal Majalla" w:hint="cs"/>
          <w:sz w:val="26"/>
          <w:szCs w:val="26"/>
          <w:rtl/>
          <w:lang w:eastAsia="ar" w:bidi="ar-MA"/>
        </w:rPr>
        <w:t xml:space="preserve">إلى جانب </w:t>
      </w:r>
      <w:r w:rsidRPr="00284D83">
        <w:rPr>
          <w:rFonts w:ascii="Sakkal Majalla" w:eastAsia="Open Sans" w:hAnsi="Sakkal Majalla" w:cs="Sakkal Majalla"/>
          <w:sz w:val="26"/>
          <w:szCs w:val="26"/>
          <w:rtl/>
          <w:lang w:eastAsia="ar" w:bidi="ar-MA"/>
        </w:rPr>
        <w:t>القدرة على تطبيق معرفتهم العلمية الرياضية والفيزيائية لتلبية احتياجات الصناعة الهندسية المستقبلية والطلب على المهندسين "متعددي المهارات".</w:t>
      </w:r>
    </w:p>
    <w:p w14:paraId="158644BC" w14:textId="77777777" w:rsidR="00874DBF" w:rsidRPr="00284D83" w:rsidRDefault="00874DBF" w:rsidP="0044203E">
      <w:pPr>
        <w:pStyle w:val="Bhead"/>
        <w:bidi/>
        <w:spacing w:after="0" w:line="320" w:lineRule="atLeast"/>
        <w:rPr>
          <w:rFonts w:ascii="Sakkal Majalla" w:hAnsi="Sakkal Majalla" w:cs="Sakkal Majalla"/>
          <w:bCs/>
          <w:sz w:val="26"/>
          <w:szCs w:val="26"/>
          <w:rtl/>
        </w:rPr>
      </w:pPr>
      <w:r w:rsidRPr="00284D83">
        <w:rPr>
          <w:rFonts w:ascii="Sakkal Majalla" w:eastAsia="Open Sans" w:hAnsi="Sakkal Majalla" w:cs="Sakkal Majalla"/>
          <w:bCs/>
          <w:sz w:val="26"/>
          <w:szCs w:val="26"/>
          <w:rtl/>
          <w:lang w:eastAsia="ar" w:bidi="ar-MA"/>
        </w:rPr>
        <w:t>استعراض الوحدة</w:t>
      </w:r>
    </w:p>
    <w:p w14:paraId="58FF9E4E" w14:textId="361756AE" w:rsidR="00640107" w:rsidRPr="00284D83" w:rsidRDefault="00640107" w:rsidP="0044203E">
      <w:pPr>
        <w:pStyle w:val="BodyText"/>
        <w:bidi/>
        <w:spacing w:before="198"/>
        <w:ind w:left="0"/>
        <w:rPr>
          <w:rFonts w:ascii="Sakkal Majalla" w:hAnsi="Sakkal Majalla" w:cs="Sakkal Majalla"/>
          <w:sz w:val="26"/>
          <w:szCs w:val="26"/>
          <w:rtl/>
        </w:rPr>
      </w:pPr>
      <w:r w:rsidRPr="00284D83">
        <w:rPr>
          <w:rFonts w:ascii="Sakkal Majalla" w:eastAsia="Open Sans" w:hAnsi="Sakkal Majalla" w:cs="Sakkal Majalla"/>
          <w:sz w:val="26"/>
          <w:szCs w:val="26"/>
          <w:rtl/>
          <w:lang w:eastAsia="ar" w:bidi="ar-MA"/>
        </w:rPr>
        <w:t>سوف تساعد المتعلمين في التعرف على الطرق الرياضية الجبرية والمثلثية المطلوبة لحل المسائل الهندسية وكيفية تطبيقها.</w:t>
      </w:r>
    </w:p>
    <w:p w14:paraId="6168F006" w14:textId="2126588C" w:rsidR="00640107" w:rsidRPr="00284D83" w:rsidRDefault="00640107" w:rsidP="0044203E">
      <w:pPr>
        <w:pStyle w:val="BodyText"/>
        <w:bidi/>
        <w:spacing w:before="198"/>
        <w:ind w:left="0"/>
        <w:rPr>
          <w:rFonts w:ascii="Sakkal Majalla" w:hAnsi="Sakkal Majalla" w:cs="Sakkal Majalla"/>
          <w:sz w:val="26"/>
          <w:szCs w:val="26"/>
          <w:rtl/>
        </w:rPr>
      </w:pPr>
      <w:r w:rsidRPr="00284D83">
        <w:rPr>
          <w:rFonts w:ascii="Sakkal Majalla" w:eastAsia="Open Sans" w:hAnsi="Sakkal Majalla" w:cs="Sakkal Majalla"/>
          <w:sz w:val="26"/>
          <w:szCs w:val="26"/>
          <w:rtl/>
          <w:lang w:eastAsia="ar" w:bidi="ar-MA"/>
        </w:rPr>
        <w:t>يمكنك استخدام الأنشطة التالية مع المتعلمين من أجل تزويدهم بمجموعة المهارات اللازمة للنجاح في إكمال موجز الواجب المحدد من قِبل بيرسون:</w:t>
      </w:r>
    </w:p>
    <w:p w14:paraId="7636EC26" w14:textId="6AEC45A4" w:rsidR="00640107" w:rsidRPr="00284D83" w:rsidRDefault="00640107" w:rsidP="00640107">
      <w:pPr>
        <w:pStyle w:val="Textbullets"/>
        <w:bidi/>
        <w:rPr>
          <w:rFonts w:ascii="Sakkal Majalla" w:eastAsia="Verdana" w:hAnsi="Sakkal Majalla" w:cs="Sakkal Majalla"/>
          <w:sz w:val="26"/>
          <w:szCs w:val="26"/>
          <w:rtl/>
        </w:rPr>
      </w:pPr>
      <w:r w:rsidRPr="00284D83">
        <w:rPr>
          <w:rFonts w:ascii="Sakkal Majalla" w:eastAsia="Verdana" w:hAnsi="Sakkal Majalla" w:cs="Sakkal Majalla"/>
          <w:sz w:val="26"/>
          <w:szCs w:val="26"/>
          <w:rtl/>
          <w:lang w:eastAsia="ar" w:bidi="ar-MA"/>
        </w:rPr>
        <w:t>المناقشات الجماعية و</w:t>
      </w:r>
      <w:r w:rsidR="00B71EEA" w:rsidRPr="00284D83">
        <w:rPr>
          <w:rFonts w:ascii="Sakkal Majalla" w:eastAsia="Verdana" w:hAnsi="Sakkal Majalla" w:cs="Sakkal Majalla" w:hint="cs"/>
          <w:sz w:val="26"/>
          <w:szCs w:val="26"/>
          <w:rtl/>
          <w:lang w:eastAsia="ar" w:bidi="ar-MA"/>
        </w:rPr>
        <w:t>المناقشات الصفية</w:t>
      </w:r>
    </w:p>
    <w:p w14:paraId="340E7128" w14:textId="77777777" w:rsidR="00640107" w:rsidRPr="00284D83" w:rsidRDefault="00640107" w:rsidP="00640107">
      <w:pPr>
        <w:pStyle w:val="Textbullets"/>
        <w:bidi/>
        <w:rPr>
          <w:rFonts w:ascii="Sakkal Majalla" w:eastAsia="Verdana" w:hAnsi="Sakkal Majalla" w:cs="Sakkal Majalla"/>
          <w:sz w:val="26"/>
          <w:szCs w:val="26"/>
          <w:rtl/>
        </w:rPr>
      </w:pPr>
      <w:r w:rsidRPr="00284D83">
        <w:rPr>
          <w:rFonts w:ascii="Sakkal Majalla" w:eastAsia="Verdana" w:hAnsi="Sakkal Majalla" w:cs="Sakkal Majalla"/>
          <w:sz w:val="26"/>
          <w:szCs w:val="26"/>
          <w:rtl/>
          <w:lang w:eastAsia="ar" w:bidi="ar-MA"/>
        </w:rPr>
        <w:t xml:space="preserve">الأنشطة الزوجية لتبادل المعرفة والمهارات بين الزملاء </w:t>
      </w:r>
    </w:p>
    <w:p w14:paraId="506E4F57" w14:textId="77777777" w:rsidR="009149F5" w:rsidRPr="00284D83" w:rsidRDefault="00640107" w:rsidP="009149F5">
      <w:pPr>
        <w:pStyle w:val="Textbullets"/>
        <w:bidi/>
        <w:rPr>
          <w:rFonts w:ascii="Sakkal Majalla" w:eastAsia="Verdana" w:hAnsi="Sakkal Majalla" w:cs="Sakkal Majalla"/>
          <w:sz w:val="26"/>
          <w:szCs w:val="26"/>
          <w:rtl/>
        </w:rPr>
      </w:pPr>
      <w:r w:rsidRPr="00284D83">
        <w:rPr>
          <w:rFonts w:ascii="Sakkal Majalla" w:eastAsia="Verdana" w:hAnsi="Sakkal Majalla" w:cs="Sakkal Majalla"/>
          <w:sz w:val="26"/>
          <w:szCs w:val="26"/>
          <w:rtl/>
          <w:lang w:eastAsia="ar" w:bidi="ar-MA"/>
        </w:rPr>
        <w:t>الأنشطة الفردية والمهام البحثية بهدف إكمال وتوثيق أهداف التعلم والنتائج</w:t>
      </w:r>
    </w:p>
    <w:p w14:paraId="116EA5BA" w14:textId="73FD1DD4" w:rsidR="00640107" w:rsidRPr="00284D83" w:rsidRDefault="00640107" w:rsidP="009149F5">
      <w:pPr>
        <w:pStyle w:val="Textbullets"/>
        <w:bidi/>
        <w:rPr>
          <w:rFonts w:ascii="Sakkal Majalla" w:eastAsia="Verdana" w:hAnsi="Sakkal Majalla" w:cs="Sakkal Majalla"/>
          <w:sz w:val="26"/>
          <w:szCs w:val="26"/>
          <w:rtl/>
        </w:rPr>
      </w:pPr>
      <w:r w:rsidRPr="00284D83">
        <w:rPr>
          <w:rFonts w:ascii="Sakkal Majalla" w:eastAsia="Verdana" w:hAnsi="Sakkal Majalla" w:cs="Sakkal Majalla"/>
          <w:sz w:val="26"/>
          <w:szCs w:val="26"/>
          <w:rtl/>
          <w:lang w:eastAsia="ar" w:bidi="ar-MA"/>
        </w:rPr>
        <w:t xml:space="preserve">العروض التوضيحية بقيادة المعلم. </w:t>
      </w:r>
    </w:p>
    <w:p w14:paraId="33752FE9" w14:textId="77777777" w:rsidR="00640107" w:rsidRPr="00284D83" w:rsidRDefault="00640107" w:rsidP="00A27A3D">
      <w:pPr>
        <w:pStyle w:val="BodyText"/>
        <w:bidi/>
        <w:spacing w:before="198"/>
        <w:ind w:left="0"/>
        <w:rPr>
          <w:rFonts w:ascii="Sakkal Majalla" w:hAnsi="Sakkal Majalla" w:cs="Sakkal Majalla"/>
          <w:sz w:val="26"/>
          <w:szCs w:val="26"/>
          <w:rtl/>
        </w:rPr>
      </w:pPr>
      <w:r w:rsidRPr="00284D83">
        <w:rPr>
          <w:rFonts w:ascii="Sakkal Majalla" w:eastAsia="Open Sans" w:hAnsi="Sakkal Majalla" w:cs="Sakkal Majalla"/>
          <w:sz w:val="26"/>
          <w:szCs w:val="26"/>
          <w:rtl/>
          <w:lang w:eastAsia="ar" w:bidi="ar-MA"/>
        </w:rPr>
        <w:t xml:space="preserve">تندرج هذه الوحدة ضمن برنامج الشهادة التأهيلية، وتمنح المتعلمين الأسس اللازمة لدعم عملهم في أي دور فني هندسي، أو دور وظيفي تدريبي مع صاحب عمل، أو لمساندتهم في التحاقهم بالتعليم العالي. </w:t>
      </w:r>
    </w:p>
    <w:p w14:paraId="561D42F1" w14:textId="77777777" w:rsidR="009149F5" w:rsidRPr="00284D83" w:rsidRDefault="009149F5">
      <w:pPr>
        <w:bidi/>
        <w:spacing w:line="240" w:lineRule="auto"/>
        <w:rPr>
          <w:rFonts w:ascii="Sakkal Majalla" w:eastAsia="Batang" w:hAnsi="Sakkal Majalla" w:cs="Sakkal Majalla"/>
          <w:b/>
          <w:bCs/>
          <w:sz w:val="26"/>
          <w:szCs w:val="26"/>
          <w:rtl/>
          <w:lang w:val="en-US"/>
        </w:rPr>
      </w:pPr>
      <w:r w:rsidRPr="00284D83">
        <w:rPr>
          <w:rFonts w:ascii="Sakkal Majalla" w:eastAsia="Open Sans" w:hAnsi="Sakkal Majalla" w:cs="Sakkal Majalla"/>
          <w:sz w:val="24"/>
          <w:szCs w:val="26"/>
          <w:rtl/>
          <w:lang w:eastAsia="ar" w:bidi="ar-MA"/>
        </w:rPr>
        <w:br w:type="page"/>
      </w:r>
    </w:p>
    <w:p w14:paraId="33BDF414" w14:textId="32E6AA3A" w:rsidR="00640107" w:rsidRPr="00284D83" w:rsidRDefault="00A27A3D" w:rsidP="00640107">
      <w:pPr>
        <w:pStyle w:val="Bhead"/>
        <w:bidi/>
        <w:rPr>
          <w:rFonts w:ascii="Sakkal Majalla" w:hAnsi="Sakkal Majalla" w:cs="Sakkal Majalla"/>
          <w:bCs/>
          <w:sz w:val="26"/>
          <w:szCs w:val="26"/>
          <w:rtl/>
          <w:lang w:val="en-US"/>
        </w:rPr>
      </w:pPr>
      <w:r w:rsidRPr="00284D83">
        <w:rPr>
          <w:rFonts w:ascii="Sakkal Majalla" w:eastAsia="Open Sans" w:hAnsi="Sakkal Majalla" w:cs="Sakkal Majalla"/>
          <w:bCs/>
          <w:sz w:val="26"/>
          <w:szCs w:val="26"/>
          <w:rtl/>
          <w:lang w:eastAsia="ar" w:bidi="ar-MA"/>
        </w:rPr>
        <w:lastRenderedPageBreak/>
        <w:t>نموذج التقييم</w:t>
      </w:r>
    </w:p>
    <w:tbl>
      <w:tblPr>
        <w:bidiVisual/>
        <w:tblW w:w="93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3119"/>
        <w:gridCol w:w="2869"/>
      </w:tblGrid>
      <w:tr w:rsidR="00640107" w:rsidRPr="00284D83" w14:paraId="4F2CF405" w14:textId="77777777" w:rsidTr="0094034E">
        <w:trPr>
          <w:trHeight w:val="20"/>
        </w:trPr>
        <w:tc>
          <w:tcPr>
            <w:tcW w:w="3402" w:type="dxa"/>
            <w:shd w:val="clear" w:color="auto" w:fill="E9CFE0"/>
          </w:tcPr>
          <w:p w14:paraId="2F85B232" w14:textId="77777777" w:rsidR="00640107" w:rsidRPr="00284D83" w:rsidRDefault="00640107" w:rsidP="00284D83">
            <w:pPr>
              <w:pStyle w:val="Tablehead"/>
              <w:bidi/>
              <w:spacing w:line="288" w:lineRule="auto"/>
              <w:rPr>
                <w:rFonts w:ascii="Sakkal Majalla" w:hAnsi="Sakkal Majalla" w:cs="Sakkal Majalla"/>
                <w:sz w:val="26"/>
                <w:szCs w:val="26"/>
                <w:rtl/>
              </w:rPr>
            </w:pPr>
            <w:r w:rsidRPr="00284D83">
              <w:rPr>
                <w:rFonts w:ascii="Sakkal Majalla" w:eastAsia="Open Sans" w:hAnsi="Sakkal Majalla" w:cs="Sakkal Majalla"/>
                <w:bCs/>
                <w:sz w:val="26"/>
                <w:szCs w:val="26"/>
                <w:rtl/>
                <w:lang w:eastAsia="ar" w:bidi="ar-MA"/>
              </w:rPr>
              <w:t>هدف التعلم</w:t>
            </w:r>
          </w:p>
        </w:tc>
        <w:tc>
          <w:tcPr>
            <w:tcW w:w="3119" w:type="dxa"/>
            <w:shd w:val="clear" w:color="auto" w:fill="E9CFE0"/>
          </w:tcPr>
          <w:p w14:paraId="3711E708" w14:textId="77777777" w:rsidR="00640107" w:rsidRPr="00284D83" w:rsidRDefault="00640107" w:rsidP="00284D83">
            <w:pPr>
              <w:pStyle w:val="Tablehead"/>
              <w:bidi/>
              <w:spacing w:line="288" w:lineRule="auto"/>
              <w:rPr>
                <w:rFonts w:ascii="Sakkal Majalla" w:hAnsi="Sakkal Majalla" w:cs="Sakkal Majalla"/>
                <w:sz w:val="26"/>
                <w:szCs w:val="26"/>
                <w:rtl/>
              </w:rPr>
            </w:pPr>
            <w:r w:rsidRPr="00284D83">
              <w:rPr>
                <w:rFonts w:ascii="Sakkal Majalla" w:eastAsia="Open Sans" w:hAnsi="Sakkal Majalla" w:cs="Sakkal Majalla"/>
                <w:bCs/>
                <w:sz w:val="26"/>
                <w:szCs w:val="26"/>
                <w:rtl/>
                <w:lang w:eastAsia="ar" w:bidi="ar-MA"/>
              </w:rPr>
              <w:t>مجالات المحتوى الرئيسية</w:t>
            </w:r>
          </w:p>
        </w:tc>
        <w:tc>
          <w:tcPr>
            <w:tcW w:w="2869" w:type="dxa"/>
            <w:shd w:val="clear" w:color="auto" w:fill="E9CFE0"/>
          </w:tcPr>
          <w:p w14:paraId="2304A485" w14:textId="77777777" w:rsidR="00640107" w:rsidRPr="00284D83" w:rsidRDefault="00640107" w:rsidP="00284D83">
            <w:pPr>
              <w:pStyle w:val="Tablehead"/>
              <w:bidi/>
              <w:spacing w:line="288" w:lineRule="auto"/>
              <w:rPr>
                <w:rFonts w:ascii="Sakkal Majalla" w:eastAsia="Open Sans" w:hAnsi="Sakkal Majalla" w:cs="Sakkal Majalla"/>
                <w:bCs/>
                <w:sz w:val="26"/>
                <w:szCs w:val="26"/>
                <w:lang w:eastAsia="ar" w:bidi="ar-MA"/>
              </w:rPr>
            </w:pPr>
            <w:r w:rsidRPr="00284D83">
              <w:rPr>
                <w:rFonts w:ascii="Sakkal Majalla" w:eastAsia="Open Sans" w:hAnsi="Sakkal Majalla" w:cs="Sakkal Majalla"/>
                <w:bCs/>
                <w:sz w:val="26"/>
                <w:szCs w:val="26"/>
                <w:rtl/>
                <w:lang w:eastAsia="ar" w:bidi="ar-MA"/>
              </w:rPr>
              <w:t>نهج التقييم</w:t>
            </w:r>
          </w:p>
          <w:p w14:paraId="44D8E098" w14:textId="2706BBE7" w:rsidR="0094034E" w:rsidRPr="00284D83" w:rsidRDefault="0094034E" w:rsidP="00284D83">
            <w:pPr>
              <w:pStyle w:val="Tabletext"/>
              <w:bidi/>
              <w:spacing w:line="288" w:lineRule="auto"/>
              <w:rPr>
                <w:sz w:val="24"/>
                <w:szCs w:val="24"/>
                <w:rtl/>
                <w:lang w:val="en-US" w:eastAsia="ar" w:bidi="ar-MA"/>
              </w:rPr>
            </w:pPr>
          </w:p>
        </w:tc>
      </w:tr>
      <w:tr w:rsidR="00A63B9D" w:rsidRPr="00284D83" w14:paraId="78995703" w14:textId="77777777" w:rsidTr="0094034E">
        <w:trPr>
          <w:trHeight w:val="20"/>
        </w:trPr>
        <w:tc>
          <w:tcPr>
            <w:tcW w:w="3402" w:type="dxa"/>
            <w:shd w:val="clear" w:color="auto" w:fill="auto"/>
          </w:tcPr>
          <w:p w14:paraId="50C4B7D6" w14:textId="4B87DD67" w:rsidR="00A63B9D" w:rsidRPr="00284D83" w:rsidRDefault="00A63B9D" w:rsidP="00284D83">
            <w:pPr>
              <w:suppressAutoHyphens/>
              <w:bidi/>
              <w:spacing w:before="80" w:after="60" w:line="288" w:lineRule="auto"/>
              <w:ind w:leftChars="19" w:left="372" w:right="114" w:hangingChars="128" w:hanging="334"/>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(أ)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دراسة كيفية استخدام الطرق الرياضية الجبرية والمثلثية لحل المسائل الهندسية</w:t>
            </w:r>
          </w:p>
        </w:tc>
        <w:tc>
          <w:tcPr>
            <w:tcW w:w="3119" w:type="dxa"/>
            <w:shd w:val="clear" w:color="auto" w:fill="auto"/>
          </w:tcPr>
          <w:p w14:paraId="6ABF3B32" w14:textId="2943A69B"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(أ1)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الطرق الجبرية</w:t>
            </w:r>
          </w:p>
          <w:p w14:paraId="5E38C647" w14:textId="773E39FD"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(أ2)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الطرق المثلثية</w:t>
            </w:r>
          </w:p>
        </w:tc>
        <w:tc>
          <w:tcPr>
            <w:tcW w:w="2869" w:type="dxa"/>
            <w:vMerge w:val="restart"/>
            <w:shd w:val="clear" w:color="auto" w:fill="auto"/>
            <w:vAlign w:val="center"/>
          </w:tcPr>
          <w:p w14:paraId="0470C4B9" w14:textId="77777777" w:rsidR="00A63B9D" w:rsidRPr="00284D83" w:rsidRDefault="00A63B9D" w:rsidP="00284D83">
            <w:pPr>
              <w:bidi/>
              <w:spacing w:line="288" w:lineRule="auto"/>
              <w:rPr>
                <w:rFonts w:ascii="Sakkal Majalla" w:eastAsia="Open Sans" w:hAnsi="Sakkal Majalla" w:cs="Sakkal Majalla"/>
                <w:sz w:val="26"/>
                <w:szCs w:val="26"/>
                <w:rtl/>
              </w:rPr>
            </w:pPr>
            <w:r w:rsidRPr="00284D83">
              <w:rPr>
                <w:rFonts w:ascii="Sakkal Majalla" w:eastAsia="Open Sans" w:hAnsi="Sakkal Majalla" w:cs="Sakkal Majalla"/>
                <w:sz w:val="26"/>
                <w:szCs w:val="26"/>
                <w:rtl/>
                <w:lang w:eastAsia="ar" w:bidi="ar-MA"/>
              </w:rPr>
              <w:t>سيتم تقييم هذه الوحدة من خلال واجب محدد من قِبل بيرسون.</w:t>
            </w:r>
          </w:p>
          <w:p w14:paraId="7537A759" w14:textId="77777777" w:rsidR="00A63B9D" w:rsidRPr="00284D83" w:rsidRDefault="00A63B9D" w:rsidP="00284D83">
            <w:pPr>
              <w:bidi/>
              <w:spacing w:line="288" w:lineRule="auto"/>
              <w:rPr>
                <w:rFonts w:ascii="Sakkal Majalla" w:eastAsia="Open Sans" w:hAnsi="Sakkal Majalla" w:cs="Sakkal Majalla"/>
                <w:sz w:val="26"/>
                <w:szCs w:val="26"/>
                <w:rtl/>
              </w:rPr>
            </w:pPr>
          </w:p>
          <w:p w14:paraId="731BFFBC" w14:textId="77777777" w:rsidR="00A63B9D" w:rsidRPr="00284D83" w:rsidRDefault="00A63B9D" w:rsidP="00284D83">
            <w:pPr>
              <w:bidi/>
              <w:spacing w:line="288" w:lineRule="auto"/>
              <w:rPr>
                <w:rFonts w:ascii="Sakkal Majalla" w:eastAsia="Open Sans" w:hAnsi="Sakkal Majalla" w:cs="Sakkal Majalla"/>
                <w:sz w:val="26"/>
                <w:szCs w:val="26"/>
                <w:rtl/>
              </w:rPr>
            </w:pPr>
            <w:r w:rsidRPr="00284D83">
              <w:rPr>
                <w:rFonts w:ascii="Sakkal Majalla" w:eastAsia="Open Sans" w:hAnsi="Sakkal Majalla" w:cs="Sakkal Majalla"/>
                <w:sz w:val="26"/>
                <w:szCs w:val="26"/>
                <w:rtl/>
                <w:lang w:eastAsia="ar" w:bidi="ar-MA"/>
              </w:rPr>
              <w:t>وسيُطلب من المتعلمين تفسير البيانات والمعلومات المتعلقة بالسيناريوهات الهندسية واستخدامها.</w:t>
            </w:r>
          </w:p>
          <w:p w14:paraId="62A89642" w14:textId="142EB9A0" w:rsidR="00A63B9D" w:rsidRPr="00284D83" w:rsidRDefault="00A63B9D" w:rsidP="00284D83">
            <w:pPr>
              <w:bidi/>
              <w:spacing w:line="288" w:lineRule="auto"/>
              <w:rPr>
                <w:rFonts w:ascii="Sakkal Majalla" w:hAnsi="Sakkal Majalla" w:cs="Sakkal Majalla"/>
                <w:b/>
                <w:bCs/>
                <w:sz w:val="26"/>
                <w:szCs w:val="26"/>
                <w:rtl/>
              </w:rPr>
            </w:pPr>
            <w:r w:rsidRPr="00284D83">
              <w:rPr>
                <w:rFonts w:ascii="Sakkal Majalla" w:eastAsia="Open Sans" w:hAnsi="Sakkal Majalla" w:cs="Sakkal Majalla"/>
                <w:sz w:val="26"/>
                <w:szCs w:val="26"/>
                <w:rtl/>
                <w:lang w:eastAsia="ar" w:bidi="ar-MA"/>
              </w:rPr>
              <w:t>كما سيتم تقديم عمل المتعلمين في شكل واجب مكتمل يجري تقييمه من قِبل موظفي المركز باستخدام معايير التقييم في هذه الوحدة.</w:t>
            </w:r>
          </w:p>
        </w:tc>
      </w:tr>
      <w:tr w:rsidR="00A63B9D" w:rsidRPr="00284D83" w14:paraId="5C5CC60D" w14:textId="77777777" w:rsidTr="0094034E">
        <w:trPr>
          <w:trHeight w:val="20"/>
        </w:trPr>
        <w:tc>
          <w:tcPr>
            <w:tcW w:w="3402" w:type="dxa"/>
            <w:shd w:val="clear" w:color="auto" w:fill="auto"/>
          </w:tcPr>
          <w:p w14:paraId="0B77082B" w14:textId="53F463A3" w:rsidR="00A63B9D" w:rsidRPr="00284D83" w:rsidRDefault="00A63B9D" w:rsidP="00284D83">
            <w:pPr>
              <w:suppressAutoHyphens/>
              <w:bidi/>
              <w:spacing w:before="80" w:after="60" w:line="288" w:lineRule="auto"/>
              <w:ind w:leftChars="19" w:left="372" w:right="114" w:hangingChars="128" w:hanging="334"/>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(ب) </w:t>
            </w:r>
            <w:r w:rsidRPr="00284D83">
              <w:rPr>
                <w:rFonts w:ascii="Sakkal Majalla" w:eastAsia="Verdana" w:hAnsi="Sakkal Majalla" w:cs="Sakkal Majalla"/>
                <w:color w:val="000000"/>
                <w:position w:val="-1"/>
                <w:sz w:val="26"/>
                <w:szCs w:val="26"/>
                <w:rtl/>
                <w:lang w:eastAsia="ar" w:bidi="ar-MA"/>
              </w:rPr>
              <w:t>دراسة كيفية استخدام أنظمة هندسة الاستاتيكا لحل المسائل الهندسية</w:t>
            </w:r>
          </w:p>
        </w:tc>
        <w:tc>
          <w:tcPr>
            <w:tcW w:w="3119" w:type="dxa"/>
            <w:shd w:val="clear" w:color="auto" w:fill="auto"/>
          </w:tcPr>
          <w:p w14:paraId="1A51C453" w14:textId="235B605A" w:rsidR="00A63B9D" w:rsidRPr="00284D83" w:rsidRDefault="00A63B9D" w:rsidP="00284D83">
            <w:pPr>
              <w:tabs>
                <w:tab w:val="right" w:pos="480"/>
              </w:tabs>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w:t>
            </w:r>
            <w:proofErr w:type="gramStart"/>
            <w:r w:rsidRPr="00284D83">
              <w:rPr>
                <w:rFonts w:ascii="Sakkal Majalla" w:eastAsia="Verdana" w:hAnsi="Sakkal Majalla" w:cs="Sakkal Majalla"/>
                <w:b/>
                <w:bCs/>
                <w:color w:val="000000"/>
                <w:position w:val="-1"/>
                <w:sz w:val="26"/>
                <w:szCs w:val="26"/>
                <w:rtl/>
                <w:lang w:eastAsia="ar" w:bidi="ar-MA"/>
              </w:rPr>
              <w:t>ب1</w:t>
            </w:r>
            <w:proofErr w:type="gramEnd"/>
            <w:r w:rsidRPr="00284D83">
              <w:rPr>
                <w:rFonts w:ascii="Sakkal Majalla" w:eastAsia="Verdana" w:hAnsi="Sakkal Majalla" w:cs="Sakkal Majalla"/>
                <w:b/>
                <w:bCs/>
                <w:color w:val="000000"/>
                <w:position w:val="-1"/>
                <w:sz w:val="26"/>
                <w:szCs w:val="26"/>
                <w:rtl/>
                <w:lang w:eastAsia="ar" w:bidi="ar-MA"/>
              </w:rPr>
              <w:t xml:space="preserve">)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أنظمة هندسة الاستاتيكا</w:t>
            </w:r>
          </w:p>
          <w:p w14:paraId="63D4A1CA" w14:textId="038C2096" w:rsidR="00A63B9D" w:rsidRPr="00284D83" w:rsidRDefault="00A63B9D" w:rsidP="00284D83">
            <w:pPr>
              <w:tabs>
                <w:tab w:val="right" w:pos="480"/>
              </w:tabs>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w:t>
            </w:r>
            <w:proofErr w:type="gramStart"/>
            <w:r w:rsidRPr="00284D83">
              <w:rPr>
                <w:rFonts w:ascii="Sakkal Majalla" w:eastAsia="Verdana" w:hAnsi="Sakkal Majalla" w:cs="Sakkal Majalla"/>
                <w:b/>
                <w:bCs/>
                <w:color w:val="000000"/>
                <w:position w:val="-1"/>
                <w:sz w:val="26"/>
                <w:szCs w:val="26"/>
                <w:rtl/>
                <w:lang w:eastAsia="ar" w:bidi="ar-MA"/>
              </w:rPr>
              <w:t>ب2</w:t>
            </w:r>
            <w:proofErr w:type="gramEnd"/>
            <w:r w:rsidRPr="00284D83">
              <w:rPr>
                <w:rFonts w:ascii="Sakkal Majalla" w:eastAsia="Verdana" w:hAnsi="Sakkal Majalla" w:cs="Sakkal Majalla"/>
                <w:b/>
                <w:bCs/>
                <w:color w:val="000000"/>
                <w:position w:val="-1"/>
                <w:sz w:val="26"/>
                <w:szCs w:val="26"/>
                <w:rtl/>
                <w:lang w:eastAsia="ar" w:bidi="ar-MA"/>
              </w:rPr>
              <w:t xml:space="preserve">)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مكونات محملة</w:t>
            </w:r>
          </w:p>
        </w:tc>
        <w:tc>
          <w:tcPr>
            <w:tcW w:w="2869" w:type="dxa"/>
            <w:vMerge/>
            <w:shd w:val="clear" w:color="auto" w:fill="auto"/>
          </w:tcPr>
          <w:p w14:paraId="6F4F9D91" w14:textId="77777777" w:rsidR="00A63B9D" w:rsidRPr="00284D83" w:rsidRDefault="00A63B9D" w:rsidP="00284D83">
            <w:pPr>
              <w:bidi/>
              <w:spacing w:line="288" w:lineRule="auto"/>
              <w:rPr>
                <w:rFonts w:ascii="Sakkal Majalla" w:hAnsi="Sakkal Majalla" w:cs="Sakkal Majalla"/>
                <w:b/>
                <w:bCs/>
                <w:sz w:val="26"/>
                <w:szCs w:val="26"/>
                <w:rtl/>
              </w:rPr>
            </w:pPr>
          </w:p>
        </w:tc>
      </w:tr>
      <w:tr w:rsidR="00A63B9D" w:rsidRPr="00284D83" w14:paraId="7BCBFB48" w14:textId="77777777" w:rsidTr="0094034E">
        <w:trPr>
          <w:trHeight w:val="20"/>
        </w:trPr>
        <w:tc>
          <w:tcPr>
            <w:tcW w:w="3402" w:type="dxa"/>
            <w:shd w:val="clear" w:color="auto" w:fill="auto"/>
          </w:tcPr>
          <w:p w14:paraId="7B1CED05" w14:textId="2FCDD37B" w:rsidR="00A63B9D" w:rsidRPr="00284D83" w:rsidRDefault="00A63B9D" w:rsidP="00284D83">
            <w:pPr>
              <w:suppressAutoHyphens/>
              <w:bidi/>
              <w:spacing w:before="80" w:after="60" w:line="288" w:lineRule="auto"/>
              <w:ind w:leftChars="19" w:left="372" w:right="114" w:hangingChars="128" w:hanging="334"/>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(ج) </w:t>
            </w:r>
            <w:r w:rsidRPr="00284D83">
              <w:rPr>
                <w:rFonts w:ascii="Sakkal Majalla" w:eastAsia="Verdana" w:hAnsi="Sakkal Majalla" w:cs="Sakkal Majalla"/>
                <w:color w:val="000000"/>
                <w:position w:val="-1"/>
                <w:sz w:val="26"/>
                <w:szCs w:val="26"/>
                <w:rtl/>
                <w:lang w:eastAsia="ar" w:bidi="ar-MA"/>
              </w:rPr>
              <w:t>دراسة كيفية استخدام أنظمة هندسة الديناميكا لحل المسائل الهندسية</w:t>
            </w:r>
          </w:p>
        </w:tc>
        <w:tc>
          <w:tcPr>
            <w:tcW w:w="3119" w:type="dxa"/>
            <w:shd w:val="clear" w:color="auto" w:fill="auto"/>
          </w:tcPr>
          <w:p w14:paraId="20D24DC2" w14:textId="31CABD56"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(ج1)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المعلمات الحركية</w:t>
            </w:r>
          </w:p>
          <w:p w14:paraId="2C5071BD" w14:textId="49CE517A"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(ج2)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المعلمات الديناميكية</w:t>
            </w:r>
          </w:p>
          <w:p w14:paraId="1138CBF0" w14:textId="0B1888DE"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(ج3)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المعلمات الزاوية</w:t>
            </w:r>
          </w:p>
          <w:p w14:paraId="17E61DD9" w14:textId="4747746E"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(ج4)</w:t>
            </w:r>
            <w:r w:rsidRPr="00284D83">
              <w:rPr>
                <w:rFonts w:ascii="Sakkal Majalla" w:eastAsia="Verdana" w:hAnsi="Sakkal Majalla" w:cs="Sakkal Majalla"/>
                <w:color w:val="000000"/>
                <w:position w:val="-1"/>
                <w:sz w:val="26"/>
                <w:szCs w:val="26"/>
                <w:rtl/>
                <w:lang w:eastAsia="ar" w:bidi="ar-MA"/>
              </w:rPr>
              <w:t xml:space="preserve"> </w:t>
            </w:r>
            <w:r w:rsidRPr="00284D83">
              <w:rPr>
                <w:rFonts w:ascii="Sakkal Majalla" w:eastAsia="Verdana" w:hAnsi="Sakkal Majalla" w:cs="Sakkal Majalla"/>
                <w:color w:val="000000"/>
                <w:position w:val="-1"/>
                <w:sz w:val="26"/>
                <w:szCs w:val="26"/>
                <w:rtl/>
                <w:lang w:eastAsia="ar" w:bidi="ar-MA"/>
              </w:rPr>
              <w:tab/>
              <w:t>آلات الرفع</w:t>
            </w:r>
          </w:p>
        </w:tc>
        <w:tc>
          <w:tcPr>
            <w:tcW w:w="2869" w:type="dxa"/>
            <w:vMerge/>
            <w:shd w:val="clear" w:color="auto" w:fill="auto"/>
          </w:tcPr>
          <w:p w14:paraId="7213C726" w14:textId="77777777" w:rsidR="00A63B9D" w:rsidRPr="00284D83" w:rsidRDefault="00A63B9D" w:rsidP="00284D83">
            <w:pPr>
              <w:bidi/>
              <w:spacing w:line="288" w:lineRule="auto"/>
              <w:rPr>
                <w:rFonts w:ascii="Sakkal Majalla" w:hAnsi="Sakkal Majalla" w:cs="Sakkal Majalla"/>
                <w:b/>
                <w:bCs/>
                <w:sz w:val="26"/>
                <w:szCs w:val="26"/>
                <w:rtl/>
              </w:rPr>
            </w:pPr>
          </w:p>
        </w:tc>
      </w:tr>
      <w:tr w:rsidR="00A63B9D" w:rsidRPr="00284D83" w14:paraId="6E38A38A" w14:textId="77777777" w:rsidTr="0094034E">
        <w:trPr>
          <w:trHeight w:val="20"/>
        </w:trPr>
        <w:tc>
          <w:tcPr>
            <w:tcW w:w="3402" w:type="dxa"/>
            <w:shd w:val="clear" w:color="auto" w:fill="auto"/>
          </w:tcPr>
          <w:p w14:paraId="1F6F7E9E" w14:textId="5FA2C523" w:rsidR="00A63B9D" w:rsidRPr="00284D83" w:rsidRDefault="00A63B9D" w:rsidP="00284D83">
            <w:pPr>
              <w:suppressAutoHyphens/>
              <w:bidi/>
              <w:spacing w:before="80" w:after="60" w:line="288" w:lineRule="auto"/>
              <w:ind w:leftChars="19" w:left="372" w:right="114" w:hangingChars="128" w:hanging="334"/>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(د) </w:t>
            </w:r>
            <w:r w:rsidRPr="00284D83">
              <w:rPr>
                <w:rFonts w:ascii="Sakkal Majalla" w:eastAsia="Verdana" w:hAnsi="Sakkal Majalla" w:cs="Sakkal Majalla"/>
                <w:color w:val="000000"/>
                <w:position w:val="-1"/>
                <w:sz w:val="26"/>
                <w:szCs w:val="26"/>
                <w:rtl/>
                <w:lang w:eastAsia="ar" w:bidi="ar-MA"/>
              </w:rPr>
              <w:t>دراسة كيفية استخدام أنظمة هندسة الموائع لحل المسائل الهندسية</w:t>
            </w:r>
          </w:p>
        </w:tc>
        <w:tc>
          <w:tcPr>
            <w:tcW w:w="3119" w:type="dxa"/>
            <w:shd w:val="clear" w:color="auto" w:fill="auto"/>
          </w:tcPr>
          <w:p w14:paraId="7A3EFC8E" w14:textId="1B4A7A41"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bCs/>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 xml:space="preserve">(د1) </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أنظمة الموائع</w:t>
            </w:r>
          </w:p>
          <w:p w14:paraId="13593F01" w14:textId="35D4032D" w:rsidR="00A63B9D" w:rsidRPr="00284D83" w:rsidRDefault="00A63B9D" w:rsidP="00284D83">
            <w:pPr>
              <w:suppressAutoHyphens/>
              <w:bidi/>
              <w:spacing w:before="80" w:after="60" w:line="288" w:lineRule="auto"/>
              <w:ind w:leftChars="18" w:left="469" w:right="114" w:hangingChars="166" w:hanging="433"/>
              <w:textAlignment w:val="top"/>
              <w:outlineLvl w:val="0"/>
              <w:rPr>
                <w:rFonts w:ascii="Sakkal Majalla" w:eastAsia="Verdana" w:hAnsi="Sakkal Majalla" w:cs="Sakkal Majalla"/>
                <w:b/>
                <w:color w:val="000000"/>
                <w:position w:val="-1"/>
                <w:sz w:val="26"/>
                <w:szCs w:val="26"/>
                <w:rtl/>
              </w:rPr>
            </w:pPr>
            <w:r w:rsidRPr="00284D83">
              <w:rPr>
                <w:rFonts w:ascii="Sakkal Majalla" w:eastAsia="Verdana" w:hAnsi="Sakkal Majalla" w:cs="Sakkal Majalla"/>
                <w:b/>
                <w:bCs/>
                <w:color w:val="000000"/>
                <w:position w:val="-1"/>
                <w:sz w:val="26"/>
                <w:szCs w:val="26"/>
                <w:rtl/>
                <w:lang w:eastAsia="ar" w:bidi="ar-MA"/>
              </w:rPr>
              <w:t>(د2)</w:t>
            </w:r>
            <w:r w:rsidRPr="00284D83">
              <w:rPr>
                <w:rFonts w:ascii="Sakkal Majalla" w:eastAsia="Verdana" w:hAnsi="Sakkal Majalla" w:cs="Sakkal Majalla"/>
                <w:b/>
                <w:bCs/>
                <w:color w:val="000000"/>
                <w:position w:val="-1"/>
                <w:sz w:val="26"/>
                <w:szCs w:val="26"/>
                <w:rtl/>
                <w:lang w:eastAsia="ar" w:bidi="ar-MA"/>
              </w:rPr>
              <w:tab/>
            </w:r>
            <w:r w:rsidRPr="00284D83">
              <w:rPr>
                <w:rFonts w:ascii="Sakkal Majalla" w:eastAsia="Verdana" w:hAnsi="Sakkal Majalla" w:cs="Sakkal Majalla"/>
                <w:color w:val="000000"/>
                <w:position w:val="-1"/>
                <w:sz w:val="26"/>
                <w:szCs w:val="26"/>
                <w:rtl/>
                <w:lang w:eastAsia="ar" w:bidi="ar-MA"/>
              </w:rPr>
              <w:t>الأجسام المغمورة</w:t>
            </w:r>
          </w:p>
        </w:tc>
        <w:tc>
          <w:tcPr>
            <w:tcW w:w="2869" w:type="dxa"/>
            <w:vMerge/>
            <w:shd w:val="clear" w:color="auto" w:fill="auto"/>
          </w:tcPr>
          <w:p w14:paraId="61D2C767" w14:textId="77777777" w:rsidR="00A63B9D" w:rsidRPr="00284D83" w:rsidRDefault="00A63B9D" w:rsidP="00284D83">
            <w:pPr>
              <w:bidi/>
              <w:spacing w:line="288" w:lineRule="auto"/>
              <w:rPr>
                <w:rFonts w:ascii="Sakkal Majalla" w:hAnsi="Sakkal Majalla" w:cs="Sakkal Majalla"/>
                <w:b/>
                <w:bCs/>
                <w:sz w:val="26"/>
                <w:szCs w:val="26"/>
                <w:rtl/>
              </w:rPr>
            </w:pPr>
          </w:p>
        </w:tc>
      </w:tr>
    </w:tbl>
    <w:p w14:paraId="796D0F33" w14:textId="5E6692A4" w:rsidR="00D563E7" w:rsidRPr="00284D83" w:rsidRDefault="00D563E7" w:rsidP="00284D83">
      <w:pPr>
        <w:pStyle w:val="Bhead"/>
        <w:bidi/>
        <w:spacing w:line="288" w:lineRule="auto"/>
        <w:rPr>
          <w:rFonts w:ascii="Sakkal Majalla" w:hAnsi="Sakkal Majalla" w:cs="Sakkal Majalla"/>
          <w:bCs/>
          <w:sz w:val="26"/>
          <w:szCs w:val="26"/>
          <w:rtl/>
          <w:lang w:eastAsia="en-GB"/>
        </w:rPr>
      </w:pPr>
      <w:r w:rsidRPr="00284D83">
        <w:rPr>
          <w:rFonts w:ascii="Sakkal Majalla" w:eastAsia="Open Sans" w:hAnsi="Sakkal Majalla" w:cs="Sakkal Majalla"/>
          <w:bCs/>
          <w:sz w:val="26"/>
          <w:szCs w:val="26"/>
          <w:rtl/>
          <w:lang w:eastAsia="ar" w:bidi="ar-MA"/>
        </w:rPr>
        <w:t>إرشادات التقييم</w:t>
      </w:r>
    </w:p>
    <w:p w14:paraId="059B5ABD" w14:textId="081DE6C4" w:rsidR="00D563E7" w:rsidRPr="00284D83" w:rsidRDefault="00D563E7" w:rsidP="00284D83">
      <w:pPr>
        <w:pStyle w:val="BodyText"/>
        <w:bidi/>
        <w:spacing w:before="198" w:line="288" w:lineRule="auto"/>
        <w:ind w:left="0"/>
        <w:rPr>
          <w:rFonts w:ascii="Sakkal Majalla" w:hAnsi="Sakkal Majalla" w:cs="Sakkal Majalla"/>
          <w:sz w:val="26"/>
          <w:szCs w:val="26"/>
          <w:rtl/>
        </w:rPr>
      </w:pPr>
      <w:r w:rsidRPr="00284D83">
        <w:rPr>
          <w:rFonts w:ascii="Sakkal Majalla" w:eastAsia="Open Sans" w:hAnsi="Sakkal Majalla" w:cs="Sakkal Majalla"/>
          <w:sz w:val="26"/>
          <w:szCs w:val="26"/>
          <w:rtl/>
          <w:lang w:eastAsia="ar" w:bidi="ar-MA"/>
        </w:rPr>
        <w:t>يتم تقييم الوحدة 1 من خلال واجب محدد من قِبل بيرسون. وسيُطلب من المتعلمين تفسير البيانات والمعلومات المتعلقة بالسيناريوهات الهندسية واستخدامها. كما سيتم تقديم عمل المتعلمين في شكل واجب مكتمل يجري تقييمه من قِبل موظفي المركز باستخدام معايير التقييم</w:t>
      </w:r>
      <w:r w:rsidR="00B71EEA" w:rsidRPr="00284D83">
        <w:rPr>
          <w:rFonts w:ascii="Sakkal Majalla" w:eastAsia="Open Sans" w:hAnsi="Sakkal Majalla" w:cs="Sakkal Majalla" w:hint="cs"/>
          <w:sz w:val="26"/>
          <w:szCs w:val="26"/>
          <w:rtl/>
          <w:lang w:eastAsia="ar" w:bidi="ar-MA"/>
        </w:rPr>
        <w:t xml:space="preserve"> الواردة</w:t>
      </w:r>
      <w:r w:rsidRPr="00284D83">
        <w:rPr>
          <w:rFonts w:ascii="Sakkal Majalla" w:eastAsia="Open Sans" w:hAnsi="Sakkal Majalla" w:cs="Sakkal Majalla"/>
          <w:sz w:val="26"/>
          <w:szCs w:val="26"/>
          <w:rtl/>
          <w:lang w:eastAsia="ar" w:bidi="ar-MA"/>
        </w:rPr>
        <w:t xml:space="preserve"> في هذه الوحدة. وسيتيح هذا التقييم فرصًا للمتعلمين لإظهار مدى معرفتهم وفهمهم لمحتوى الوحدة في مجموعة من السياقات الهندسية. وسينطوي التقييم على تحديات للمتعلمين من مختلف القدرات، من خلال المسائل المركزة والشاملة التي تتطلب التطبيق الفردي والمشترك للتقنيات الرياضية والمعرفة العلمية الفيزيائية. </w:t>
      </w:r>
    </w:p>
    <w:p w14:paraId="25AF5278" w14:textId="77777777" w:rsidR="00AB27E2" w:rsidRPr="00284D83" w:rsidRDefault="00AB27E2" w:rsidP="00284D83">
      <w:pPr>
        <w:bidi/>
        <w:spacing w:line="288" w:lineRule="auto"/>
        <w:rPr>
          <w:rFonts w:ascii="Sakkal Majalla" w:eastAsia="Batang" w:hAnsi="Sakkal Majalla" w:cs="Sakkal Majalla"/>
          <w:b/>
          <w:bCs/>
          <w:sz w:val="26"/>
          <w:szCs w:val="26"/>
          <w:rtl/>
          <w:lang w:val="en-US"/>
        </w:rPr>
      </w:pPr>
      <w:r w:rsidRPr="00284D83">
        <w:rPr>
          <w:rFonts w:ascii="Sakkal Majalla" w:eastAsia="Open Sans" w:hAnsi="Sakkal Majalla" w:cs="Sakkal Majalla"/>
          <w:sz w:val="26"/>
          <w:szCs w:val="26"/>
          <w:rtl/>
          <w:lang w:eastAsia="ar" w:bidi="ar-MA"/>
        </w:rPr>
        <w:br w:type="page"/>
      </w:r>
    </w:p>
    <w:p w14:paraId="22E16F83" w14:textId="73127214" w:rsidR="00D563E7" w:rsidRPr="00284D83" w:rsidRDefault="00D563E7" w:rsidP="00284D83">
      <w:pPr>
        <w:pStyle w:val="Bhead"/>
        <w:bidi/>
        <w:spacing w:line="288" w:lineRule="auto"/>
        <w:rPr>
          <w:rFonts w:ascii="Sakkal Majalla" w:hAnsi="Sakkal Majalla" w:cs="Sakkal Majalla"/>
          <w:bCs/>
          <w:spacing w:val="2"/>
          <w:sz w:val="26"/>
          <w:szCs w:val="26"/>
          <w:rtl/>
          <w:lang w:val="en-US"/>
        </w:rPr>
      </w:pPr>
      <w:r w:rsidRPr="00284D83">
        <w:rPr>
          <w:rFonts w:ascii="Sakkal Majalla" w:eastAsia="Open Sans" w:hAnsi="Sakkal Majalla" w:cs="Sakkal Majalla"/>
          <w:bCs/>
          <w:spacing w:val="2"/>
          <w:sz w:val="26"/>
          <w:szCs w:val="26"/>
          <w:rtl/>
          <w:lang w:eastAsia="ar" w:bidi="ar-MA"/>
        </w:rPr>
        <w:lastRenderedPageBreak/>
        <w:t>تقديم أهداف التعلم</w:t>
      </w:r>
    </w:p>
    <w:p w14:paraId="0DE68645"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تهدف هذه الوحدة الإلزامية إلى تزويد المتعلمين بالمهارات الرياضية ومعرفة المبادئ الفيزيائية التي تدعم هندسة الميكانيكا. ويوفر تقديم الوحدة فرصة لمجموعة من أنشطة حل المسائل، إلى جانب بعض التجارب العملية، لاكتساب فهم أعمق للمبادئ المعنية. </w:t>
      </w:r>
    </w:p>
    <w:p w14:paraId="5FB9B3AC"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وعلى غرار الوحدات الإلزامية الأخرى، يمكنك تقديم هذه الوحدة من خلال دراسة سياق متخصص مثل هندسة الطيران أو التصنيع أو هندسة الكهرباء والإلكترونيات. على سبيل المثال، إذا كنت ترغب في تقديم وحدات إلزامية في سياق كهرباء/إلكترونيات، فبإمكانك دراسة مجموعة من المنتجات الكهربائية الأساسية مثل الغلاية أو معالج الطعام، للتعرف على عمليات التصميم والتصنيع التي يستخدمها المصممون والمهندسون. ومع ذلك، تأكد من تحضير المتعلمين لموجز الواجب المحدد من قِبل بيرسون. </w:t>
      </w:r>
    </w:p>
    <w:p w14:paraId="722EA692"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من المرجح أن يُستخدم في تقديم هذه الوحدة مجموعة من أساليب التدريس المختلفة؛ من بينها نسبة كبيرة من العروض التقديمية التي يقودها المعلم، إلى جانب العمل الفردي والعمل الثنائي والعمل الجماعي. زوِّد المتعلمين بفرص لتطبيق النظريات عند دراسة مبادئ الميكانيكا من أجل حل المسائل الهندسية. وإذا كان المركز لديه علاقات مع أصحاب العمل المحليين، فسيحقق ذلك فائدة كبرى في تقديم هذه الوحدة. </w:t>
      </w:r>
    </w:p>
    <w:p w14:paraId="3AB3E83E" w14:textId="2014941E"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سيطور المتعلمون المهارات اللازمة ليكونوا قادرين على تحديد المشكلات الهندسية والاستجابة لها حتى يتمكنوا من استخدام الإجراءات المناسبة من أجل الوصول إلى استجابات مبررة. ويجب أن يكونوا مسلحين بالمعرفة النظرية التي تتيح لهم شرح كيفية عمل الأنظمة، وأن يكونوا قادرين على تحصيل المعرفة من مختلف فروع الهندسة لحل المسائل الشاملة.</w:t>
      </w:r>
    </w:p>
    <w:p w14:paraId="3C154A3E" w14:textId="52AC53ED" w:rsidR="00D563E7" w:rsidRPr="00284D83" w:rsidRDefault="00E37B28" w:rsidP="00284D83">
      <w:pPr>
        <w:pStyle w:val="Bhead"/>
        <w:bidi/>
        <w:spacing w:line="288" w:lineRule="auto"/>
        <w:ind w:right="-1"/>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هدف التعلم (أ): دراسة كيفية استخدام الطرق الرياضية الجبرية والمثلثية لحل المسائل الهندسية</w:t>
      </w:r>
    </w:p>
    <w:p w14:paraId="70EBBB11"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يوفر هدف التعلم (أ) الأساس الرياضي للوحدة، حيث يعرّف المتعلمين بالطرق الجبرية ثم الطرق المثلثية. وفي كلتا الحالتين يجب أن تكون هذه الطرق مرتبطة بالمسائل والسيناريوهات الهندسية. </w:t>
      </w:r>
    </w:p>
    <w:p w14:paraId="1E747FF3"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راجع فهم المتعلمين للمعادلات الخطية والرسوم البيانية للخطوط المستقيمة وطرق حل المعادلات المترابطة. وتشمل الأمثلة النموذجية التي يمكن استخدامها الرسوم البيانية للمسافة/الوقت والرسوم البيانية للسرعة/الوقت والرسوم البيانية للحمل/التمدد. وبناءً على ذلك، اسمح للمتعلمين بدراسة المعادلات التربيعية وطرق حلها باستخدام الصيغ التربيعية. يجب عليهم بعد ذلك مواصلة إثبات مدى إلمامهم بالطرق الجبرية وفهمهم لها من أجل إجراء التحويلات بين قياسات الزاوية والدائرة. </w:t>
      </w:r>
    </w:p>
    <w:p w14:paraId="765D6205"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امنح المتعلمين الفرصة لتطبيق المعرفة التي اكتسبوها مستخدمين الصيغ لحل معادلات إيجاد المساحات السطحية للمجسمات الهندسية العادية وأحجامها. ومكّن المتعلمين من إظهار معرفتهم باستخدام المشكلات المرتبطة بالمنتجات أو السيناريوهات الهندسية. وبعد ذلك، امنح المتعلمين الفرصة للتفكير في جوانب التعلم السابق من خلال تلخيص تحليل </w:t>
      </w:r>
      <w:r w:rsidRPr="00284D83">
        <w:rPr>
          <w:rFonts w:ascii="Sakkal Majalla" w:eastAsia="Open Sans" w:hAnsi="Sakkal Majalla" w:cs="Sakkal Majalla"/>
          <w:spacing w:val="2"/>
          <w:sz w:val="26"/>
          <w:szCs w:val="26"/>
          <w:rtl/>
          <w:lang w:eastAsia="ar" w:bidi="ar-MA"/>
        </w:rPr>
        <w:lastRenderedPageBreak/>
        <w:t xml:space="preserve">العوامل والتربيعات، باستخدام طرق روتينية مثل جذور المعادلة بما في ذلك المعادلات التربيعية. كما يجب منحهم فرصًا لمضاعفة التعبيرات بين قوسين باستخدام الرموز أو الأرقام أو التعبيرات الأخرى. </w:t>
      </w:r>
    </w:p>
    <w:p w14:paraId="7786445D"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قدّم للمتعلمين مسائل تتطلب منهم حل مجموعة من المسائل المختلفة بطريقة إبداعية. ستعلمهم طرق القياس الروتينية وغير الروتينية مهارات الترجمة والاستراتيجية وما وراء المعرفة، وهي مهارات قيّمة مع تطور معرفتهم وفهمهم في مجال الهندسة. ومن خلال تسهيل ذلك، يمكنك تخصيص دروس المتعلمين وتخصيص طريقة التدريس لمساعدتهم على تحسين التفكير الرياضي وأدائهم في حل المسائل. </w:t>
      </w:r>
    </w:p>
    <w:p w14:paraId="74F98903"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زوِّد المتعلمين بالمسائل التي سيستخدمون فيها الطرق المثلثية الروتينية وغير الروتينية لإجراء القياسات والتحويلات الدائرية والمثلثية. يتطلب تصميم الهياكل المختلفة، الكبيرة أو الصغيرة، فهمًا دقيقًا للطول والأبعاد، حتى عندما لا يمكن قياسها. اسمح للمتعلمين باستخدام الطرق المثلثية والعلاقات لإيجاد تقديرات تقريبية للأطوال والأبعاد. على سبيل المثال، عند تصميم الهياكل، يجب على المهندسين التأكد من توازن القوى المؤثرة على الهيكل بحيث يظل ثابتًا. ستسمح التقييمات والأنشطة المثلثية للمتعلمين بحساب المكونات الرأسية والأفقية للقوى المختلفة المؤثرة على الهياكل، وبالتالي تحديد ما إذا كان الهيكل سيتحمل أم لا قبل إنشائه. </w:t>
      </w:r>
    </w:p>
    <w:p w14:paraId="77AA984E" w14:textId="77777777" w:rsidR="00D563E7" w:rsidRPr="00284D83" w:rsidRDefault="00D563E7" w:rsidP="00284D83">
      <w:pPr>
        <w:pStyle w:val="Bhead"/>
        <w:bidi/>
        <w:spacing w:line="288" w:lineRule="auto"/>
        <w:ind w:right="-285"/>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هدف التعلم (ب): دراسة كيفية استخدام أنظمة هندسة الاستاتيكا لحل المسائل الهندسية</w:t>
      </w:r>
    </w:p>
    <w:p w14:paraId="5998E977" w14:textId="77777777"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بعد إعطاء المتعلمين أساسًا من المهارات والتقنيات الرياضية التي سيحتاجون إلى تطبيقها على مجموعة من المسائل الهندسية، ستقوم الآن بتعريفهم بأنظمة الهندسة الساكنة كمقدمة لهدف التعلم (ب). سيعتمد هذا في البداية بشكل مباشر على العمل المنجز في هدف التعلم (أ)، حيث يطور المتعلمون المهارات اللازمة لتمثيل القوى باستخدام مخططات حساب الجسم الحر والفراغ. يمكن عرض المزيد من التطوير للنظريات المتعلقة بالتوازن الثابت، بصريًا للمتعلمين إلى جانب مبادئ الحركة. حيث يجب أن يمنح هذا المتعلمين المهارات التي يحتاجون إليها من أجل استكشاف الكمرات بسيطة الارتكاز وحل المسائل ذات الصلة. </w:t>
      </w:r>
    </w:p>
    <w:p w14:paraId="5A41598A" w14:textId="683C8C35" w:rsidR="00D563E7" w:rsidRPr="00284D83" w:rsidRDefault="00D563E7" w:rsidP="00284D83">
      <w:pPr>
        <w:pStyle w:val="BodyText"/>
        <w:bidi/>
        <w:spacing w:before="198" w:line="288" w:lineRule="auto"/>
        <w:ind w:left="0"/>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بمجرد أن يفهم المتعلمون القوى داخل أنظمة الاستاتيكا، يجب عليك بعد ذلك تقديم مفاهيم أكثر تعقيدًا تتعلق بالمكونات المحملة. في البداية يمكن القيام بذلك من خلال دراسة الإجهادات والانفعالات المباشرة باستخدام العروض التوضيحية وتوفير الأنشطة للمتعلمين لإجراء الحسابات حسب الاقتضاء. وبعد ذلك يجب أن يؤدي ذلك إلى التفكير في إجهاد وانفعال القص</w:t>
      </w:r>
      <w:r w:rsidR="009B5FD1" w:rsidRPr="00284D83">
        <w:rPr>
          <w:rFonts w:ascii="Sakkal Majalla" w:eastAsia="Open Sans" w:hAnsi="Sakkal Majalla" w:cs="Sakkal Majalla"/>
          <w:spacing w:val="2"/>
          <w:sz w:val="26"/>
          <w:szCs w:val="26"/>
          <w:rtl/>
          <w:lang w:eastAsia="ar" w:bidi="ar-MA"/>
        </w:rPr>
        <w:t>،</w:t>
      </w:r>
      <w:r w:rsidRPr="00284D83">
        <w:rPr>
          <w:rFonts w:ascii="Sakkal Majalla" w:eastAsia="Open Sans" w:hAnsi="Sakkal Majalla" w:cs="Sakkal Majalla"/>
          <w:spacing w:val="2"/>
          <w:sz w:val="26"/>
          <w:szCs w:val="26"/>
          <w:rtl/>
          <w:lang w:eastAsia="ar" w:bidi="ar-MA"/>
        </w:rPr>
        <w:t xml:space="preserve"> متبوعًا بمقاومة القص ومقاومة الشد. يمكن عرض هذه المفاهيم بصريًا للمتعلمين. أخيرًا، يجب أن تمنح المتعلمين المهارات اللازمة ليكونوا قادرين على تحديد معامل المرونة ومعامل الصلابة. كما يجب أن يكون المتعلمون قادرين على تفسير النتائج من أجل فهم خصائص المواد التي قاموا بتحليلها. </w:t>
      </w:r>
    </w:p>
    <w:p w14:paraId="25DCA48D" w14:textId="77777777" w:rsidR="00284D83" w:rsidRPr="00284D83" w:rsidRDefault="00284D83" w:rsidP="00284D83">
      <w:pPr>
        <w:spacing w:line="288" w:lineRule="auto"/>
        <w:rPr>
          <w:rFonts w:ascii="Sakkal Majalla" w:eastAsia="Open Sans" w:hAnsi="Sakkal Majalla" w:cs="Sakkal Majalla"/>
          <w:b/>
          <w:bCs/>
          <w:spacing w:val="2"/>
          <w:sz w:val="26"/>
          <w:szCs w:val="26"/>
          <w:rtl/>
          <w:lang w:eastAsia="ar" w:bidi="ar-MA"/>
        </w:rPr>
      </w:pPr>
      <w:r w:rsidRPr="00284D83">
        <w:rPr>
          <w:rFonts w:ascii="Sakkal Majalla" w:eastAsia="Open Sans" w:hAnsi="Sakkal Majalla" w:cs="Sakkal Majalla"/>
          <w:bCs/>
          <w:spacing w:val="2"/>
          <w:sz w:val="26"/>
          <w:szCs w:val="26"/>
          <w:rtl/>
          <w:lang w:eastAsia="ar" w:bidi="ar-MA"/>
        </w:rPr>
        <w:br w:type="page"/>
      </w:r>
    </w:p>
    <w:p w14:paraId="40FBF5B6" w14:textId="79434C8D" w:rsidR="00D563E7" w:rsidRPr="00284D83" w:rsidRDefault="00D563E7" w:rsidP="00284D83">
      <w:pPr>
        <w:pStyle w:val="Bhead"/>
        <w:bidi/>
        <w:spacing w:line="288" w:lineRule="auto"/>
        <w:ind w:right="-1"/>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lastRenderedPageBreak/>
        <w:t>هدف التعلم (ج): دراسة كيفية استخدام أنظمة هندسة الديناميكا لحل المسائل الهندسية</w:t>
      </w:r>
    </w:p>
    <w:p w14:paraId="55A4FDD2" w14:textId="77777777" w:rsidR="00D563E7" w:rsidRPr="00284D83" w:rsidRDefault="00D563E7" w:rsidP="00284D83">
      <w:pPr>
        <w:pStyle w:val="Text"/>
        <w:bidi/>
        <w:spacing w:line="288" w:lineRule="auto"/>
        <w:ind w:right="-1"/>
        <w:rPr>
          <w:rFonts w:ascii="Sakkal Majalla" w:eastAsia="Segoe UI" w:hAnsi="Sakkal Majalla" w:cs="Sakkal Majalla"/>
          <w:spacing w:val="2"/>
          <w:sz w:val="26"/>
          <w:szCs w:val="26"/>
          <w:rtl/>
          <w:lang w:val="en-US"/>
        </w:rPr>
      </w:pPr>
      <w:r w:rsidRPr="00284D83">
        <w:rPr>
          <w:rFonts w:ascii="Sakkal Majalla" w:eastAsia="Segoe UI" w:hAnsi="Sakkal Majalla" w:cs="Sakkal Majalla"/>
          <w:spacing w:val="2"/>
          <w:sz w:val="26"/>
          <w:szCs w:val="26"/>
          <w:rtl/>
          <w:lang w:eastAsia="ar" w:bidi="ar-MA"/>
        </w:rPr>
        <w:t xml:space="preserve">يمكنك تقديم محتوى هدف التعلم (ج) من خلال مراجعة الفهم المسبق للحركة الخطية قبل إعطاء المتعلمين مهمة بحثية للتحقيق في المعلمات المختلفة المرتبطة بالحركة الخطية، قبل حل المسائل المتعلقة بالنظرية. وانطلاقًا من ذلك، يمكنك تقديم مجموعة من المعلمات الديناميكية، والتي يمكنك إعطاء المتعلمين مهمة بحثية للمساعدة في فهم كل منها. أخيرًا، يمكنك تعريف المتعلمين بمجموعة من آلات الرفع، وكيف يمكن تطبيق نظريات الحركة الخطية والدائرية اعتمادًا على طبيعة الآلة. مرة أخرى، وجد مجال للتحقيق الفردي في مجموعة من آلات الرفع. يجب أن يكون المتعلمون قادرين على تحليل آلات الرفع من أجل تحديد قيم مثل العزم والقدرة والكفاءة. </w:t>
      </w:r>
    </w:p>
    <w:p w14:paraId="5C8032A7" w14:textId="77777777" w:rsidR="00D563E7" w:rsidRPr="00284D83" w:rsidRDefault="00D563E7" w:rsidP="00284D83">
      <w:pPr>
        <w:pStyle w:val="Bhead"/>
        <w:bidi/>
        <w:spacing w:line="288" w:lineRule="auto"/>
        <w:ind w:right="-1"/>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هدف التعلم (د): دراسة كيفية استخدام أنظمة هندسة الموائع لحل المسائل الهندسية</w:t>
      </w:r>
    </w:p>
    <w:p w14:paraId="26020363" w14:textId="77777777" w:rsidR="00D563E7" w:rsidRPr="00284D83" w:rsidRDefault="00D563E7" w:rsidP="00284D83">
      <w:pPr>
        <w:pStyle w:val="Text"/>
        <w:bidi/>
        <w:spacing w:line="288" w:lineRule="auto"/>
        <w:ind w:right="-1"/>
        <w:rPr>
          <w:rFonts w:ascii="Sakkal Majalla" w:eastAsia="Segoe UI" w:hAnsi="Sakkal Majalla" w:cs="Sakkal Majalla"/>
          <w:spacing w:val="2"/>
          <w:sz w:val="26"/>
          <w:szCs w:val="26"/>
          <w:rtl/>
          <w:lang w:val="en-US"/>
        </w:rPr>
      </w:pPr>
      <w:r w:rsidRPr="00284D83">
        <w:rPr>
          <w:rFonts w:ascii="Sakkal Majalla" w:eastAsia="Segoe UI" w:hAnsi="Sakkal Majalla" w:cs="Sakkal Majalla"/>
          <w:spacing w:val="2"/>
          <w:sz w:val="26"/>
          <w:szCs w:val="26"/>
          <w:rtl/>
          <w:lang w:eastAsia="ar" w:bidi="ar-MA"/>
        </w:rPr>
        <w:t xml:space="preserve">يعرّف هدف التعلم (د) المتعلمين بأنظمة الموائع والأجسام المغمورة. ويوفر التدريس فرصة لكل من العروض العملية والأنشطة، خاصةً عند النظر في معدلات التدفق أو طرق تحديد الكثافة. في البداية، يمكنك تعريف المتعلمين بالإجراءات التي يجب اتباعها من أجل حساب الضغط الهيدروستاتيكي والدفع على الأسطح المغمورة. ويمكنك تطوير هذا الفهم من خلال النظر في طرق لتحديد الكثافة. يمكنك بعد ذلك استخدام عرض توضيحي افتراضي لشرح كيفية تغير التدفق في أنبوب التناقص التدريجي، مع الإشارة إلى التدفق غير القابل للضغط. يمكنك إعطاء المتعلمين مجموعة من الأنشطة التي تختبر فهمهم لهذه المفاهيم. </w:t>
      </w:r>
    </w:p>
    <w:p w14:paraId="3648A6BC" w14:textId="77777777" w:rsidR="00D563E7" w:rsidRPr="00284D83" w:rsidRDefault="00D563E7" w:rsidP="00284D83">
      <w:pPr>
        <w:pStyle w:val="Text"/>
        <w:bidi/>
        <w:spacing w:line="288" w:lineRule="auto"/>
        <w:ind w:right="-1"/>
        <w:rPr>
          <w:rFonts w:ascii="Sakkal Majalla" w:eastAsia="Segoe UI" w:hAnsi="Sakkal Majalla" w:cs="Sakkal Majalla"/>
          <w:spacing w:val="2"/>
          <w:sz w:val="26"/>
          <w:szCs w:val="26"/>
          <w:rtl/>
          <w:lang w:val="en-US"/>
        </w:rPr>
      </w:pPr>
      <w:r w:rsidRPr="00284D83">
        <w:rPr>
          <w:rFonts w:ascii="Sakkal Majalla" w:eastAsia="Segoe UI" w:hAnsi="Sakkal Majalla" w:cs="Sakkal Majalla"/>
          <w:spacing w:val="2"/>
          <w:sz w:val="26"/>
          <w:szCs w:val="26"/>
          <w:rtl/>
          <w:lang w:eastAsia="ar" w:bidi="ar-MA"/>
        </w:rPr>
        <w:t xml:space="preserve">أخيرًا، سيكون من المناسب إعطاء المتعلمين فرصة لتحليل المسائل الهندسية المتعلقة بأنظمة الموائع والأجسام المغمورة وتنفيذ الإجراءات اللازمة لاستخلاص حلول للمسائل المطروحة. </w:t>
      </w:r>
    </w:p>
    <w:p w14:paraId="28E5C267" w14:textId="77777777" w:rsidR="00664D58" w:rsidRPr="00284D83" w:rsidRDefault="00664D58" w:rsidP="00284D83">
      <w:pPr>
        <w:pStyle w:val="Text"/>
        <w:bidi/>
        <w:spacing w:before="20" w:after="20" w:line="288" w:lineRule="auto"/>
        <w:rPr>
          <w:rFonts w:ascii="Sakkal Majalla" w:eastAsia="Batang" w:hAnsi="Sakkal Majalla" w:cs="Sakkal Majalla"/>
          <w:b/>
          <w:bCs/>
          <w:spacing w:val="2"/>
          <w:sz w:val="26"/>
          <w:szCs w:val="26"/>
          <w:rtl/>
          <w:lang w:val="en-US"/>
        </w:rPr>
        <w:sectPr w:rsidR="00664D58" w:rsidRPr="00284D83" w:rsidSect="004E23E3">
          <w:headerReference w:type="even" r:id="rId11"/>
          <w:headerReference w:type="default" r:id="rId12"/>
          <w:footerReference w:type="even" r:id="rId13"/>
          <w:footerReference w:type="default" r:id="rId14"/>
          <w:pgSz w:w="11907" w:h="16840" w:code="9"/>
          <w:pgMar w:top="1701" w:right="1418" w:bottom="1134" w:left="1418" w:header="567" w:footer="482" w:gutter="0"/>
          <w:cols w:space="720"/>
        </w:sectPr>
      </w:pPr>
    </w:p>
    <w:p w14:paraId="4285DD27" w14:textId="04937B17" w:rsidR="00874DBF" w:rsidRPr="00284D83" w:rsidRDefault="00874DBF" w:rsidP="00284D83">
      <w:pPr>
        <w:pStyle w:val="Text"/>
        <w:bidi/>
        <w:spacing w:before="20" w:after="20" w:line="288" w:lineRule="auto"/>
        <w:rPr>
          <w:rFonts w:ascii="Sakkal Majalla" w:hAnsi="Sakkal Majalla" w:cs="Sakkal Majalla"/>
          <w:b/>
          <w:bCs/>
          <w:spacing w:val="2"/>
          <w:sz w:val="26"/>
          <w:szCs w:val="26"/>
          <w:rtl/>
        </w:rPr>
      </w:pPr>
      <w:r w:rsidRPr="00284D83">
        <w:rPr>
          <w:rFonts w:ascii="Sakkal Majalla" w:eastAsia="Batang" w:hAnsi="Sakkal Majalla" w:cs="Sakkal Majalla"/>
          <w:b/>
          <w:bCs/>
          <w:spacing w:val="2"/>
          <w:sz w:val="26"/>
          <w:szCs w:val="26"/>
          <w:rtl/>
          <w:lang w:eastAsia="ar" w:bidi="ar-MA"/>
        </w:rPr>
        <w:lastRenderedPageBreak/>
        <w:t>بدء النشاط</w:t>
      </w:r>
    </w:p>
    <w:p w14:paraId="24820A12" w14:textId="77777777" w:rsidR="00874DBF" w:rsidRPr="00284D83" w:rsidRDefault="00874DBF" w:rsidP="00284D83">
      <w:pPr>
        <w:pStyle w:val="Gettingstarted"/>
        <w:bidi/>
        <w:spacing w:line="288" w:lineRule="auto"/>
        <w:ind w:right="-1"/>
        <w:rPr>
          <w:rFonts w:ascii="Sakkal Majalla" w:hAnsi="Sakkal Majalla" w:cs="Sakkal Majalla"/>
          <w:b w:val="0"/>
          <w:bCs/>
          <w:spacing w:val="2"/>
          <w:sz w:val="26"/>
          <w:szCs w:val="26"/>
          <w:rtl/>
        </w:rPr>
      </w:pPr>
      <w:r w:rsidRPr="00284D83">
        <w:rPr>
          <w:rFonts w:ascii="Sakkal Majalla" w:eastAsia="Open Sans" w:hAnsi="Sakkal Majalla" w:cs="Sakkal Majalla"/>
          <w:b w:val="0"/>
          <w:spacing w:val="2"/>
          <w:sz w:val="26"/>
          <w:szCs w:val="26"/>
          <w:rtl/>
          <w:lang w:eastAsia="ar" w:bidi="ar-MA"/>
        </w:rPr>
        <w:t>يمنحك هذا نقطة انطلاق لطريقة واحدة لتقديم الوحدة، استنادًا إلى نهج التقييم الموصى به في المواصفات.</w:t>
      </w:r>
    </w:p>
    <w:tbl>
      <w:tblPr>
        <w:bidiVisual/>
        <w:tblW w:w="918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5"/>
      </w:tblGrid>
      <w:tr w:rsidR="00874DBF" w:rsidRPr="00284D83" w14:paraId="5BFA3F77" w14:textId="77777777" w:rsidTr="005A7E16">
        <w:tc>
          <w:tcPr>
            <w:tcW w:w="9185" w:type="dxa"/>
            <w:shd w:val="clear" w:color="auto" w:fill="E9CFE0"/>
          </w:tcPr>
          <w:p w14:paraId="2BC91368" w14:textId="5685391F" w:rsidR="00874DBF" w:rsidRPr="00284D83" w:rsidRDefault="00874DBF" w:rsidP="00284D83">
            <w:pPr>
              <w:pStyle w:val="Tablehead"/>
              <w:bidi/>
              <w:spacing w:line="288" w:lineRule="auto"/>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الوحدة 1: مبادئ الميكانيكا</w:t>
            </w:r>
          </w:p>
        </w:tc>
      </w:tr>
      <w:tr w:rsidR="00874DBF" w:rsidRPr="00284D83" w14:paraId="376107FC" w14:textId="77777777" w:rsidTr="005A7E16">
        <w:tc>
          <w:tcPr>
            <w:tcW w:w="9185" w:type="dxa"/>
            <w:shd w:val="clear" w:color="auto" w:fill="auto"/>
          </w:tcPr>
          <w:p w14:paraId="2A61AB66" w14:textId="77777777" w:rsidR="00874DBF" w:rsidRPr="00284D83" w:rsidRDefault="00874DBF" w:rsidP="00284D83">
            <w:pPr>
              <w:pStyle w:val="Tablesub-head"/>
              <w:bidi/>
              <w:spacing w:line="288" w:lineRule="auto"/>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مقدمة</w:t>
            </w:r>
          </w:p>
          <w:p w14:paraId="7BCB0A8F" w14:textId="30D011AF" w:rsidR="00B1663B" w:rsidRPr="00284D83" w:rsidRDefault="00D563E7" w:rsidP="00284D83">
            <w:pPr>
              <w:pStyle w:val="Tabletext"/>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يوفر لك شرح هذه الوحدة الفرصة لمساعدة المتعلمين على تطوير المهارات التي سيحتاجون إليها عند التعامل مع مجموعة من التحديات أو السيناريوهات الهندسية. وسيتطلب ذلك قيام المتعلمين بتطبيق معرفتهم بالمفاهيم والموضوعات الموجودة في المواصفات. يمكنك تقديم هذه الوحدة بعدة طرق، ويمكن للمتعلمين تطوير معرفتهم، بمجرد معالجة جوانب المعرفة الأساسية لكل موضوع، من خلال إكمال مجموعة من المهام والتحديات المختلفة لاختبار مدى إلمامهم بالموضوعات وفهمهم لها. وسيمكّنك ذلك من قياس قدراتهم والتدخل عند الضرورة. توفر دراسة محتوى المواصفات بعض الفرص للتعلم التعاوني. ومع ذلك، نظرًا لطبيعة تقييم الوحدة، يجب منح المتعلمين الفرصة لتجربة تحديات مماثلة لتلك التي سيواجهونها في موجز الواجب المحدد من قِبل بيرسون. في الوحدة 1: يتضمن الكتاب الدراسي لمبادئ الميكانيكا دراسات حالة لجميع أهداف التعلم، ومع ذلك ينبغي تشجيع المتعلمين على التعرف على دراسات الحالة في منطقتهم المحلية لضمان تطبيق التعلم. ويمكن أن يكون كتاب الأنشطة مصدرًا فعالاً في حالة عدم وجود دراسات حالة محلية.</w:t>
            </w:r>
          </w:p>
        </w:tc>
      </w:tr>
      <w:tr w:rsidR="00874DBF" w:rsidRPr="00284D83" w14:paraId="561AB027" w14:textId="77777777" w:rsidTr="005A7E16">
        <w:tc>
          <w:tcPr>
            <w:tcW w:w="9185" w:type="dxa"/>
            <w:shd w:val="clear" w:color="auto" w:fill="E9CFE0"/>
          </w:tcPr>
          <w:p w14:paraId="207C2817" w14:textId="0C25E7B2" w:rsidR="00874DBF" w:rsidRPr="00284D83" w:rsidRDefault="00D563E7" w:rsidP="00284D83">
            <w:pPr>
              <w:pStyle w:val="Tablesub-head"/>
              <w:bidi/>
              <w:spacing w:line="288" w:lineRule="auto"/>
              <w:rPr>
                <w:rFonts w:ascii="Sakkal Majalla" w:hAnsi="Sakkal Majalla" w:cs="Sakkal Majalla"/>
                <w:bCs/>
                <w:spacing w:val="2"/>
                <w:sz w:val="26"/>
                <w:szCs w:val="26"/>
                <w:rtl/>
              </w:rPr>
            </w:pPr>
            <w:r w:rsidRPr="00284D83">
              <w:rPr>
                <w:rFonts w:ascii="Sakkal Majalla" w:eastAsia="Verdana" w:hAnsi="Sakkal Majalla" w:cs="Sakkal Majalla"/>
                <w:bCs/>
                <w:spacing w:val="2"/>
                <w:sz w:val="26"/>
                <w:szCs w:val="26"/>
                <w:rtl/>
                <w:lang w:eastAsia="ar" w:bidi="ar-MA"/>
              </w:rPr>
              <w:t>هدف التعلم (أ): دراسة كيفية استخدام الطرق الرياضية الجبرية والمثلثية لحل المسائل الهندسية</w:t>
            </w:r>
          </w:p>
        </w:tc>
      </w:tr>
      <w:tr w:rsidR="00874DBF" w:rsidRPr="00284D83" w14:paraId="1907BD8A" w14:textId="77777777" w:rsidTr="005A7E16">
        <w:tc>
          <w:tcPr>
            <w:tcW w:w="9185" w:type="dxa"/>
            <w:shd w:val="clear" w:color="auto" w:fill="auto"/>
          </w:tcPr>
          <w:p w14:paraId="38FB5907" w14:textId="10D56C50" w:rsidR="00D563E7" w:rsidRPr="00284D83" w:rsidRDefault="00D563E7"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هدف التعلم (أ): يمكن تقديم المحتوى من خلال مناقشة تجارب المتعلمين السابقة عند استخدام الطرق الجبرية لحل المسائل، إلى جانب فهمهم للمعادلات الخطية والرسوم البيانية للخطوط المستقيمة. ويمكن القيام بذلك إما من خلال المناقشة أو من خلال التقييم. يمكنك تعريف المتعلمين بطريقة رسم الرسوم البيانية من المعادلات الخطية قبل إعطاء المتعلمين مجموعة من المعادلات التي يجب عليهم رسمها لأنفسهم. وسيتطور هذا إلى استخدام طرق رسومية لحل أزواج من المعادلات المترابطة. يمكنك إعطاء المتعلمين سيناريوهات يتم فيها تمثيل اتجاه الكائنات المتحركة بالمعادلات الخطية، حيث يحتاج المتعلمون إلى تحديد موقع التقاطع بين الخطوط التي تمثلها كل معادلة.</w:t>
            </w:r>
          </w:p>
          <w:p w14:paraId="557896DC" w14:textId="42D0EC63" w:rsidR="00D563E7" w:rsidRPr="00284D83" w:rsidRDefault="00D563E7"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يمكنك بعد ذلك تطوير قدرات المتعلمين لتطبيق المفاهيم الجبرية من خلال تعريفهم بتحليل المعادلات الخطية وبالتالي المعادلات التربيعية. يجب تعريف المتعلمين بكيفية تطبيق المعادلة التربيعية لإيجاد جذور المعادلة. كما يجب عليك تزويد المتعلمين بالسياقات الهندسية المناسبة للمسائل. </w:t>
            </w:r>
          </w:p>
          <w:p w14:paraId="0E406665" w14:textId="77777777" w:rsidR="00D563E7" w:rsidRPr="00284D83" w:rsidRDefault="00D563E7" w:rsidP="00284D83">
            <w:pPr>
              <w:pStyle w:val="Tabletextbullets"/>
              <w:bidi/>
              <w:spacing w:line="288" w:lineRule="auto"/>
              <w:rPr>
                <w:rFonts w:ascii="Sakkal Majalla" w:eastAsia="Verdana" w:hAnsi="Sakkal Majalla" w:cs="Sakkal Majalla"/>
                <w:spacing w:val="4"/>
                <w:sz w:val="26"/>
                <w:szCs w:val="26"/>
                <w:rtl/>
              </w:rPr>
            </w:pPr>
            <w:r w:rsidRPr="00284D83">
              <w:rPr>
                <w:rFonts w:ascii="Sakkal Majalla" w:eastAsia="Verdana" w:hAnsi="Sakkal Majalla" w:cs="Sakkal Majalla"/>
                <w:spacing w:val="4"/>
                <w:sz w:val="26"/>
                <w:szCs w:val="26"/>
                <w:rtl/>
                <w:lang w:eastAsia="ar" w:bidi="ar-MA"/>
              </w:rPr>
              <w:t xml:space="preserve">يجب تعريف المتعلمين بالقياس من خلال شرح أهمية قياسات الدائرة، وتطبيق نصف القطر كوحدة لقياس الدائرة، وشرح مزايا استخدام نصف القطر، خاصة فيما يتعلق بإيجاد أطوال الأقواس ومساحات القطاعات. يمكنك بعد ذلك التوسع في حركة القياس الزاوي باستخدام موضوع الدوران الزاوي. يجب توفير فرص العمل التعاوني للمتعلمين كي يكتسبوا خبرة في كيفية التطبيق الصحيح للنظريات لحل المسائل المتعلقة بالحركة الزاوية. يجب أن تفكر في </w:t>
            </w:r>
            <w:r w:rsidRPr="00284D83">
              <w:rPr>
                <w:rFonts w:ascii="Sakkal Majalla" w:eastAsia="Verdana" w:hAnsi="Sakkal Majalla" w:cs="Sakkal Majalla"/>
                <w:spacing w:val="4"/>
                <w:sz w:val="26"/>
                <w:szCs w:val="26"/>
                <w:rtl/>
                <w:lang w:eastAsia="ar" w:bidi="ar-MA"/>
              </w:rPr>
              <w:lastRenderedPageBreak/>
              <w:t xml:space="preserve">مجموعة من الدوال المثلثية، مع توضيح كيفية رسم الأشكال الموجية لكل منها، قبل إعطاء المتعلمين فرصًا لرسم الأشكال الموجية بأنفسهم. </w:t>
            </w:r>
          </w:p>
          <w:p w14:paraId="187EDC4E" w14:textId="77777777" w:rsidR="0060175D" w:rsidRPr="00284D83" w:rsidRDefault="00D563E7"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وبعد أن يفهم المتعلمون كل دالة مثلثية، قم بتعريفهم بقواعد الجيب وجيب التمام. يمكن للمتعلمين بعد ذلك تطبيق القواعد لحل المسائل، بما فيها المتعلقة بالمتجهات. يجب على المتعلمين أيضًا مراجعة طرق تحديد المساحات السطحية للمجسمات الهندسية والأحجام ذات الصلة قبل أن تتاح لهم الفرصة للعمل بشكل فردي على حل المسائل الهندسية المناسبة.</w:t>
            </w:r>
          </w:p>
          <w:p w14:paraId="111A8B10" w14:textId="0C6E75DF" w:rsidR="00E00DD7" w:rsidRPr="00284D83" w:rsidRDefault="00E00DD7" w:rsidP="00284D83">
            <w:pPr>
              <w:pStyle w:val="Tabletextbullets"/>
              <w:numPr>
                <w:ilvl w:val="0"/>
                <w:numId w:val="0"/>
              </w:numPr>
              <w:bidi/>
              <w:spacing w:line="288" w:lineRule="auto"/>
              <w:rPr>
                <w:rFonts w:ascii="Sakkal Majalla" w:eastAsia="Verdana" w:hAnsi="Sakkal Majalla" w:cs="Sakkal Majalla"/>
                <w:b/>
                <w:bCs/>
                <w:spacing w:val="2"/>
                <w:sz w:val="26"/>
                <w:szCs w:val="26"/>
                <w:rtl/>
              </w:rPr>
            </w:pPr>
            <w:r w:rsidRPr="00284D83">
              <w:rPr>
                <w:rFonts w:ascii="Sakkal Majalla" w:eastAsia="Verdana" w:hAnsi="Sakkal Majalla" w:cs="Sakkal Majalla"/>
                <w:b/>
                <w:bCs/>
                <w:spacing w:val="2"/>
                <w:sz w:val="26"/>
                <w:szCs w:val="26"/>
                <w:rtl/>
                <w:lang w:eastAsia="ar" w:bidi="ar-MA"/>
              </w:rPr>
              <w:t>دراسة حالة</w:t>
            </w:r>
          </w:p>
          <w:p w14:paraId="3FFB45ED" w14:textId="77777777" w:rsidR="00B56E08" w:rsidRPr="00284D83" w:rsidRDefault="00E00DD7" w:rsidP="00284D83">
            <w:pPr>
              <w:pStyle w:val="Tabletextbullets"/>
              <w:bidi/>
              <w:spacing w:line="288" w:lineRule="auto"/>
              <w:rPr>
                <w:rFonts w:ascii="Sakkal Majalla" w:eastAsia="Verdana" w:hAnsi="Sakkal Majalla" w:cs="Sakkal Majalla"/>
                <w:b/>
                <w:bCs/>
                <w:spacing w:val="2"/>
                <w:sz w:val="26"/>
                <w:szCs w:val="26"/>
                <w:rtl/>
              </w:rPr>
            </w:pPr>
            <w:r w:rsidRPr="00284D83">
              <w:rPr>
                <w:rFonts w:ascii="Sakkal Majalla" w:eastAsia="Verdana" w:hAnsi="Sakkal Majalla" w:cs="Sakkal Majalla"/>
                <w:spacing w:val="2"/>
                <w:sz w:val="26"/>
                <w:szCs w:val="26"/>
                <w:rtl/>
                <w:lang w:eastAsia="ar" w:bidi="ar-MA"/>
              </w:rPr>
              <w:t>يتضمن الكتاب الدراسي دراسة حالة حول تخزين النفط وأهميته وحسابات سعة التخزين. ويمكن للمتعلمين استكشاف كيفية تخزين النفط في بلدان مختلفة وطرق مقارنة سعات تخزين النفط.</w:t>
            </w:r>
          </w:p>
          <w:p w14:paraId="25B65B15" w14:textId="77777777" w:rsidR="003F3704" w:rsidRPr="00284D83" w:rsidRDefault="003F3704"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موضوعات النقاش</w:t>
            </w:r>
          </w:p>
          <w:p w14:paraId="5FD10121" w14:textId="2411CC7C" w:rsidR="003F3704" w:rsidRPr="00284D83" w:rsidRDefault="003F3704" w:rsidP="00284D83">
            <w:pPr>
              <w:pStyle w:val="Tabletextbullets"/>
              <w:pBdr>
                <w:top w:val="nil"/>
                <w:left w:val="nil"/>
                <w:bottom w:val="nil"/>
                <w:right w:val="nil"/>
                <w:between w:val="nil"/>
              </w:pBdr>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مناقشة طرق استخدام المعادلات لحل المسائل الهندسية. وكيف توضح الأمثلة العملية كيفية تطبيق المعادلات على المواقف العملية في العالم الحقيقي.</w:t>
            </w:r>
          </w:p>
          <w:p w14:paraId="70253A48" w14:textId="77777777" w:rsidR="003F3704" w:rsidRPr="00284D83" w:rsidRDefault="003F3704"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أنشطة التقييم التكويني</w:t>
            </w:r>
          </w:p>
          <w:p w14:paraId="3C4E0AF9" w14:textId="7359F9B3" w:rsidR="003F3704" w:rsidRPr="00284D83" w:rsidRDefault="003F3704" w:rsidP="00284D83">
            <w:pPr>
              <w:pStyle w:val="Tabletextbullets"/>
              <w:pBdr>
                <w:top w:val="nil"/>
                <w:left w:val="nil"/>
                <w:bottom w:val="nil"/>
                <w:right w:val="nil"/>
                <w:between w:val="nil"/>
              </w:pBdr>
              <w:tabs>
                <w:tab w:val="clear" w:pos="397"/>
              </w:tab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حل المعادلات البسيطة واستخدام الصيغ لتحديد الزوايا والأطوال وأنصاف الأقطار المختلفة.</w:t>
            </w:r>
          </w:p>
        </w:tc>
      </w:tr>
      <w:tr w:rsidR="00874DBF" w:rsidRPr="00284D83" w14:paraId="4B4C9416" w14:textId="77777777" w:rsidTr="00440E08">
        <w:tc>
          <w:tcPr>
            <w:tcW w:w="9185" w:type="dxa"/>
            <w:shd w:val="clear" w:color="auto" w:fill="E9CFE0"/>
          </w:tcPr>
          <w:p w14:paraId="58FF0AC2" w14:textId="0CFEF721" w:rsidR="00874DBF" w:rsidRPr="00284D83" w:rsidRDefault="00D563E7" w:rsidP="00284D83">
            <w:pPr>
              <w:pStyle w:val="Tablesub-head"/>
              <w:bidi/>
              <w:spacing w:line="288" w:lineRule="auto"/>
              <w:rPr>
                <w:rFonts w:ascii="Sakkal Majalla" w:hAnsi="Sakkal Majalla" w:cs="Sakkal Majalla"/>
                <w:bCs/>
                <w:spacing w:val="2"/>
                <w:sz w:val="26"/>
                <w:szCs w:val="26"/>
                <w:rtl/>
              </w:rPr>
            </w:pPr>
            <w:r w:rsidRPr="00284D83">
              <w:rPr>
                <w:rFonts w:ascii="Sakkal Majalla" w:eastAsia="Verdana" w:hAnsi="Sakkal Majalla" w:cs="Sakkal Majalla"/>
                <w:bCs/>
                <w:spacing w:val="2"/>
                <w:sz w:val="26"/>
                <w:szCs w:val="26"/>
                <w:rtl/>
                <w:lang w:eastAsia="ar" w:bidi="ar-MA"/>
              </w:rPr>
              <w:lastRenderedPageBreak/>
              <w:t>هدف التعلم (ب): دراسة كيفية استخدام أنظمة هندسة الاستاتيكا لحل المسائل الهندسية</w:t>
            </w:r>
          </w:p>
        </w:tc>
      </w:tr>
      <w:tr w:rsidR="00874DBF" w:rsidRPr="00284D83" w14:paraId="245A77B0" w14:textId="77777777" w:rsidTr="00440E08">
        <w:tc>
          <w:tcPr>
            <w:tcW w:w="9185" w:type="dxa"/>
            <w:shd w:val="clear" w:color="auto" w:fill="auto"/>
          </w:tcPr>
          <w:p w14:paraId="1E43ABAE" w14:textId="77777777" w:rsidR="00AB27E2"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قم بتعريف المتعلمين بالمبادئ الأساسية لأنظمة هندسة الاستاتيكا بالرجوع إلى نظرية المتجهات على النحو الموضح في هدف التعلم (أ). ويجب أن توضح للمتعلمين أنه يمكن تمثيل القوى باستخدام مخططات حساب الفراغ والجسم الحر، وتطبيق نظرية المتجهات لتحديد القوى المحصلة. بعد ذلك، قم بتطوير فهم المتعلمين من خلال تعريفهم بالعزوم، مع العلم بأنه ستتوفر أيضًا فرصة للعمل التعاوني من أجل إيجاد عزوم القوى والمكونات الأفقية والعمودية للقوى. استخدم، حيثما أمكن، الشرح العملي كي توضح للمتعلمين شروط التوازن السكوني، قبل شرح كيف تتحقق هذه الشروط. وامنح المتعلمين المزيد من الفرص للعمل التعاوني من أجل التعرف على الأنظمة. وضّح استخدام العزوم والشروط لتحقيق التوازن من خلال تعريف المتعلمين بالكمرات بسيطة الارتكاز. وعرِّف المتعلمين مبدئيًا على طرق حل القوى باستخدام الأحمال المركزة قبل التعريف بالأحمال الموزعة المنتظمة. </w:t>
            </w:r>
          </w:p>
          <w:p w14:paraId="64A1B453" w14:textId="0A629BB0" w:rsidR="00AE3FF4"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يؤدي هذا إلى دراسة المحتوى بشأن المكونات المحملة. ابدأ بشرح الإجهاد والانفعال المباشرين لتعريف المتعلمين بكيفية حساب القيم من المعلومات المعطاة. يمكن بعد ذلك التوسع لشرح إجهاد وانفعال القص. يوفر ذلك فرص أكثر للمتعلمين للعمل بشكل فردي لحل المسائل قبل أن تشرح لهم مقاومة الشد والقص. ويمكن تنفيذ ذلك من خلال الشروح والعروض العملية أو الافتراضية. بعد دراسة هذه المفاهيم، يجب تعريف المتعلمين بكل من معامل المرونة ومعامل الجِساءة. ويجب عليك توضيح كيفية اشتقاق قيم لهما من قيم لإجهادات والانفعالات. امنح المتعلمين الفرصة </w:t>
            </w:r>
            <w:r w:rsidRPr="00284D83">
              <w:rPr>
                <w:rFonts w:ascii="Sakkal Majalla" w:eastAsia="Verdana" w:hAnsi="Sakkal Majalla" w:cs="Sakkal Majalla"/>
                <w:spacing w:val="2"/>
                <w:sz w:val="26"/>
                <w:szCs w:val="26"/>
                <w:rtl/>
                <w:lang w:eastAsia="ar" w:bidi="ar-MA"/>
              </w:rPr>
              <w:lastRenderedPageBreak/>
              <w:t xml:space="preserve">للعمل بشكل مستقل من أجل تطبيق مهارات التفكير النقدي حتى يتمكنوا من حل المسائل غير الروتينية المتعلقة بالأنظمة الهيكلية. </w:t>
            </w:r>
          </w:p>
          <w:p w14:paraId="11F153CB" w14:textId="77777777" w:rsidR="00277302" w:rsidRPr="00284D83" w:rsidRDefault="00277302" w:rsidP="00284D83">
            <w:pPr>
              <w:pStyle w:val="Tabletextbullets"/>
              <w:numPr>
                <w:ilvl w:val="0"/>
                <w:numId w:val="0"/>
              </w:numPr>
              <w:bidi/>
              <w:spacing w:line="288" w:lineRule="auto"/>
              <w:rPr>
                <w:rFonts w:ascii="Sakkal Majalla" w:eastAsia="Verdana" w:hAnsi="Sakkal Majalla" w:cs="Sakkal Majalla"/>
                <w:b/>
                <w:bCs/>
                <w:spacing w:val="2"/>
                <w:sz w:val="26"/>
                <w:szCs w:val="26"/>
                <w:rtl/>
              </w:rPr>
            </w:pPr>
            <w:r w:rsidRPr="00284D83">
              <w:rPr>
                <w:rFonts w:ascii="Sakkal Majalla" w:eastAsia="Verdana" w:hAnsi="Sakkal Majalla" w:cs="Sakkal Majalla"/>
                <w:b/>
                <w:bCs/>
                <w:spacing w:val="2"/>
                <w:sz w:val="26"/>
                <w:szCs w:val="26"/>
                <w:rtl/>
                <w:lang w:eastAsia="ar" w:bidi="ar-MA"/>
              </w:rPr>
              <w:t>دراسة حالة</w:t>
            </w:r>
          </w:p>
          <w:p w14:paraId="1A2D4FB6" w14:textId="77777777" w:rsidR="005B306D" w:rsidRPr="00284D83" w:rsidRDefault="0027730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يتضمن الكتاب الدراسي دراسة حالة لميكانيكا الجسور المعلقة. حيث يمكن للمتعلمين التعرف على آليات بناء وتصنيع الجسور المعلقة وحساب الإجهادات والانفعالات الهندسية ذات الصلة.</w:t>
            </w:r>
          </w:p>
          <w:p w14:paraId="5757C804" w14:textId="77777777" w:rsidR="002E0DF3" w:rsidRPr="00284D83" w:rsidRDefault="002E0DF3" w:rsidP="00284D83">
            <w:pPr>
              <w:pStyle w:val="Tabletextbullets"/>
              <w:numPr>
                <w:ilvl w:val="0"/>
                <w:numId w:val="0"/>
              </w:numPr>
              <w:pBdr>
                <w:top w:val="nil"/>
                <w:left w:val="nil"/>
                <w:bottom w:val="nil"/>
                <w:right w:val="nil"/>
                <w:between w:val="nil"/>
              </w:pBdr>
              <w:bidi/>
              <w:spacing w:line="288" w:lineRule="auto"/>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موضوعات النقاش</w:t>
            </w:r>
          </w:p>
          <w:p w14:paraId="5DA1310F" w14:textId="777AA956" w:rsidR="002E0DF3" w:rsidRPr="00284D83" w:rsidRDefault="002E0DF3" w:rsidP="00284D83">
            <w:pPr>
              <w:pStyle w:val="Tabletextbullets"/>
              <w:pBdr>
                <w:top w:val="nil"/>
                <w:left w:val="nil"/>
                <w:bottom w:val="nil"/>
                <w:right w:val="nil"/>
                <w:between w:val="nil"/>
              </w:pBdr>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مناقشة طرق استخدام المعادلات لتحديد التوازن والعزوم. وماذا توضح الأمثلة العملية من دراسة القوى غير المتزامنة والمكونات الرأسية والأفقية.</w:t>
            </w:r>
          </w:p>
          <w:p w14:paraId="0BE3E851" w14:textId="091A1CD1" w:rsidR="002E0DF3" w:rsidRPr="00284D83" w:rsidRDefault="002E0DF3"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نشاط التقييم التكويني</w:t>
            </w:r>
          </w:p>
          <w:p w14:paraId="5114C1C5" w14:textId="0AE32B4B" w:rsidR="002E0DF3" w:rsidRPr="00284D83" w:rsidRDefault="002E0DF3"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حساب القوى المختلفة المؤثرة على كائنات مختلفة.</w:t>
            </w:r>
          </w:p>
        </w:tc>
      </w:tr>
      <w:tr w:rsidR="00874DBF" w:rsidRPr="00284D83" w14:paraId="64FCF36B" w14:textId="77777777" w:rsidTr="00440E08">
        <w:tc>
          <w:tcPr>
            <w:tcW w:w="9185" w:type="dxa"/>
            <w:shd w:val="clear" w:color="auto" w:fill="E9CFE0"/>
          </w:tcPr>
          <w:p w14:paraId="3DAE5B9A" w14:textId="50830403" w:rsidR="00874DBF" w:rsidRPr="00284D83" w:rsidRDefault="00AB27E2" w:rsidP="00284D83">
            <w:pPr>
              <w:pStyle w:val="Tablesub-head"/>
              <w:bidi/>
              <w:spacing w:line="288" w:lineRule="auto"/>
              <w:rPr>
                <w:rFonts w:ascii="Sakkal Majalla" w:hAnsi="Sakkal Majalla" w:cs="Sakkal Majalla"/>
                <w:bCs/>
                <w:spacing w:val="2"/>
                <w:sz w:val="26"/>
                <w:szCs w:val="26"/>
                <w:rtl/>
              </w:rPr>
            </w:pPr>
            <w:r w:rsidRPr="00284D83">
              <w:rPr>
                <w:rFonts w:ascii="Sakkal Majalla" w:eastAsia="Verdana" w:hAnsi="Sakkal Majalla" w:cs="Sakkal Majalla"/>
                <w:bCs/>
                <w:spacing w:val="2"/>
                <w:sz w:val="26"/>
                <w:szCs w:val="26"/>
                <w:rtl/>
                <w:lang w:eastAsia="ar" w:bidi="ar-MA"/>
              </w:rPr>
              <w:lastRenderedPageBreak/>
              <w:t>هدف التعلم (ج): دراسة كيفية استخدام أنظمة هندسة الديناميكا لحل المسائل الهندسية</w:t>
            </w:r>
          </w:p>
        </w:tc>
      </w:tr>
      <w:tr w:rsidR="00874DBF" w:rsidRPr="00284D83" w14:paraId="3FBACC98" w14:textId="77777777" w:rsidTr="00440E08">
        <w:tc>
          <w:tcPr>
            <w:tcW w:w="9185" w:type="dxa"/>
            <w:shd w:val="clear" w:color="auto" w:fill="auto"/>
          </w:tcPr>
          <w:p w14:paraId="04F348ED" w14:textId="77777777" w:rsidR="00AB27E2"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ابدأ بالتعريف بموضوعات هدف التعلم (ج)، واشرح مبادئ الحركة الخطية من خلال المحاكاة. حيث يمكنك استخدام هذا كتمهيد تعريفي قبل أن يبدأ المتعلمون نشاطًا بحثيًا تعاونيًا لدراسة المعلمات الحركية، ثم صف الرابط بين كل من هذه المعلمات عند دراسة الحركة الخطية. امنح المتعلمين مجموعة من المهام لاختبار مدى فهمهم للحركة الخطية والتسارع المنتظم. يمكن بعد ذلك أن يتضمن العمل التعاوني الإضافي القوى والعوامل ذات الصلة قبل أن يعرض المتعلمون نتائجهم على المجموعة ككل في شكل عرض تقديمي. امنح المتعلمين فرصًا لطرح أسئلة على أقرانهم لتحديد مدى الفهم. حيث سيحدد لك هذا بعد ذلك أي تدخلات قد تحتاج إلى القيام بها. </w:t>
            </w:r>
          </w:p>
          <w:p w14:paraId="04415E3B" w14:textId="77777777" w:rsidR="00AB27E2"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استخدم العروض التوضيحية العملية، حيثما أمكن، لتعريف المتعلمين بالطاقة الكامنة والحركية، مع الإشارة إلى الحفاظ على الطاقة. قم بإنشاء بعض أنشطة حل المسائل حيث سيتمكن المتعلمون من تطبيق فهمهم للحفاظ على الطاقة في مواقف غير مألوفة. بمجرد أن يكتسب المتعلمون فهمًا جيدًا للعمليات التي ينطوي عليها تطبيق الحفاظ على الطاقة، يمكنك الانتقال لدراسة قوانين نيوتن للحركة والتعريف بنظرية الحفاظ على الزخم. ويمكنك شرح ذلك قبل تحديد مهمة تعاونية لحل مجموعة من المسائل المتعلقة بقوانين نيوتن للحركة. </w:t>
            </w:r>
          </w:p>
          <w:p w14:paraId="5AC89E67" w14:textId="77777777" w:rsidR="00AB27E2"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يجب الانتقال الآن إلى موضوع الحركة الزاوية، وربط المعرفة بالحركة الخطية بالقياس الزاوي. ناقش الاختلافات بين أنواع الحركة قبل إعداد المتعلمين لنشاط جمع المعلومات للتحقيق في المعلمات المتعلقة بالحركة الزاوية. وضح أيضًا إجراءات تحديد قيم المعلمات مثل التسارع المركزي، إلى جانب المفاهيم الأكثر تعقيدًا مثل الطاقة الحركية الدورانية. </w:t>
            </w:r>
          </w:p>
          <w:p w14:paraId="5D71AC42" w14:textId="77777777" w:rsidR="00AB27E2" w:rsidRPr="00284D83" w:rsidRDefault="00AB27E2" w:rsidP="00284D83">
            <w:pPr>
              <w:pStyle w:val="Tabletextbullets"/>
              <w:keepNext/>
              <w:keepLines/>
              <w:bidi/>
              <w:spacing w:line="288" w:lineRule="auto"/>
              <w:ind w:left="403" w:hanging="403"/>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lastRenderedPageBreak/>
              <w:t xml:space="preserve">بمجرد أن يكتسب المتعلمون فهمًا جيدًا لكل من الحركة الخطية والدورانية داخل الأنظمة الديناميكية، اعمل على تجميع المفاهيم المختلفة وتعريف المتعلمين بآلات الرفع. امنح المتعلمين فرصة لدراسة الأنواع المختلفة من آلات الرفع وأنواع الحركة المرتبطة بكل منها. كما يجب المتعلمين فرصة لدراسة جوانب مثل الفائدة الميكانيكية (الآلية) ونسبة السرعة ثم استخدام ما فهموه في حل المسائل المتعلقة برفع الأحمال لارتفاعات محددة. </w:t>
            </w:r>
          </w:p>
          <w:p w14:paraId="50542009" w14:textId="77777777" w:rsidR="00874DBF" w:rsidRPr="00284D83" w:rsidRDefault="00AB27E2" w:rsidP="00284D83">
            <w:pPr>
              <w:pStyle w:val="Tabletextbullets"/>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في الختام، زوِّد المتعلمين بالتحديات التي يجب حلها والتي تتعلق بالحركة الخطية والزاوية، بما في ذلك بعض التحديات التي تتطلب النظر في كلا النوعين من الحركة من أجل الوصول إلى الحلول الصحيحة.</w:t>
            </w:r>
          </w:p>
          <w:p w14:paraId="465DDE59" w14:textId="77777777" w:rsidR="00E2749B" w:rsidRPr="00284D83" w:rsidRDefault="00E2749B" w:rsidP="00284D83">
            <w:pPr>
              <w:pStyle w:val="Tabletextbullets"/>
              <w:numPr>
                <w:ilvl w:val="0"/>
                <w:numId w:val="0"/>
              </w:numPr>
              <w:bidi/>
              <w:spacing w:line="288" w:lineRule="auto"/>
              <w:rPr>
                <w:rFonts w:ascii="Sakkal Majalla" w:eastAsia="Verdana" w:hAnsi="Sakkal Majalla" w:cs="Sakkal Majalla"/>
                <w:b/>
                <w:bCs/>
                <w:spacing w:val="2"/>
                <w:sz w:val="26"/>
                <w:szCs w:val="26"/>
                <w:rtl/>
              </w:rPr>
            </w:pPr>
            <w:r w:rsidRPr="00284D83">
              <w:rPr>
                <w:rFonts w:ascii="Sakkal Majalla" w:eastAsia="Verdana" w:hAnsi="Sakkal Majalla" w:cs="Sakkal Majalla"/>
                <w:b/>
                <w:bCs/>
                <w:spacing w:val="2"/>
                <w:sz w:val="26"/>
                <w:szCs w:val="26"/>
                <w:rtl/>
                <w:lang w:eastAsia="ar" w:bidi="ar-MA"/>
              </w:rPr>
              <w:t>دراسة حالة</w:t>
            </w:r>
          </w:p>
          <w:p w14:paraId="34B3517D" w14:textId="77777777" w:rsidR="00E2749B" w:rsidRPr="00284D83" w:rsidRDefault="00E2749B" w:rsidP="00284D83">
            <w:pPr>
              <w:pStyle w:val="Tabletextbullets"/>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يتضمن الكتاب الدراسي دراسة حالة حول تعزيز الأسس الهيكلية باستخدام الركائز. ويمكن للمتعلمين التعرف على آليات استخدام منصات الأساسات لتثبيت الركائز وحساب السرعات الهندسية ذات الصلة والمقاومة الأرضية.</w:t>
            </w:r>
          </w:p>
          <w:p w14:paraId="5E49F12A" w14:textId="77777777" w:rsidR="002E0DF3" w:rsidRPr="00284D83" w:rsidRDefault="002E0DF3"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موضوعات النقاش</w:t>
            </w:r>
          </w:p>
          <w:p w14:paraId="55B5C068" w14:textId="5E3BBAE8" w:rsidR="002E0DF3" w:rsidRPr="00284D83" w:rsidRDefault="002E0DF3" w:rsidP="00284D83">
            <w:pPr>
              <w:pStyle w:val="Tabletextbullets"/>
              <w:pBdr>
                <w:top w:val="nil"/>
                <w:left w:val="nil"/>
                <w:bottom w:val="nil"/>
                <w:right w:val="nil"/>
                <w:between w:val="nil"/>
              </w:pBdr>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مناقشة الأجسام المتحركة كجزء من أنظمة الديناميكا والمعلمات الحركية مثل الإزاحة والسرعة والتسارع.</w:t>
            </w:r>
          </w:p>
          <w:p w14:paraId="38A3420E" w14:textId="77777777" w:rsidR="002E0DF3" w:rsidRPr="00284D83" w:rsidRDefault="002E0DF3"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نشاط التقييم التكويني</w:t>
            </w:r>
          </w:p>
          <w:p w14:paraId="0AB79424" w14:textId="72D4825E" w:rsidR="002E0DF3" w:rsidRPr="00284D83" w:rsidRDefault="002E0DF3" w:rsidP="00284D83">
            <w:pPr>
              <w:pStyle w:val="Tabletextbullets"/>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حساب قوة التسارع وزخم الدفع للمركبات والشغل والشد المستخدم في رفع الأشياء.</w:t>
            </w:r>
          </w:p>
        </w:tc>
      </w:tr>
      <w:tr w:rsidR="00874DBF" w:rsidRPr="00284D83" w14:paraId="67BC73A7" w14:textId="77777777" w:rsidTr="00440E08">
        <w:tc>
          <w:tcPr>
            <w:tcW w:w="9185" w:type="dxa"/>
            <w:shd w:val="clear" w:color="auto" w:fill="E9CFE0"/>
          </w:tcPr>
          <w:p w14:paraId="7C47C0CD" w14:textId="4D3DBB02" w:rsidR="00874DBF" w:rsidRPr="00284D83" w:rsidRDefault="00AB27E2" w:rsidP="00284D83">
            <w:pPr>
              <w:pStyle w:val="Tablesub-head"/>
              <w:bidi/>
              <w:spacing w:line="288" w:lineRule="auto"/>
              <w:rPr>
                <w:rFonts w:ascii="Sakkal Majalla" w:hAnsi="Sakkal Majalla" w:cs="Sakkal Majalla"/>
                <w:bCs/>
                <w:spacing w:val="2"/>
                <w:sz w:val="26"/>
                <w:szCs w:val="26"/>
                <w:rtl/>
              </w:rPr>
            </w:pPr>
            <w:r w:rsidRPr="00284D83">
              <w:rPr>
                <w:rFonts w:ascii="Sakkal Majalla" w:eastAsia="Verdana" w:hAnsi="Sakkal Majalla" w:cs="Sakkal Majalla"/>
                <w:bCs/>
                <w:spacing w:val="2"/>
                <w:sz w:val="26"/>
                <w:szCs w:val="26"/>
                <w:rtl/>
                <w:lang w:eastAsia="ar" w:bidi="ar-MA"/>
              </w:rPr>
              <w:t>هدف التعلم (د): دراسة كيفية استخدام أنظمة هندسة الموائع لحل المسائل الهندسية</w:t>
            </w:r>
          </w:p>
        </w:tc>
      </w:tr>
      <w:tr w:rsidR="00874DBF" w:rsidRPr="00284D83" w14:paraId="59DC5568" w14:textId="77777777" w:rsidTr="00440E08">
        <w:tc>
          <w:tcPr>
            <w:tcW w:w="9185" w:type="dxa"/>
            <w:shd w:val="clear" w:color="auto" w:fill="auto"/>
          </w:tcPr>
          <w:p w14:paraId="488675C9" w14:textId="77777777" w:rsidR="00AB27E2"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قم بتعريف المتعلمين بهدف التعلم (د) من خلال مجموعة من العروض العملية لتوضيح المفاهيم؛ بما فيها الضغط الهيدروستاتيكي والدفع الهيدروستاتيكي. ووضح تلك المفاهيم باستخدام، على سبيل المثال، سطح عمودي منبسط داخل خزان ماء مع ربط تلك المفاهيم بمفاهيم القوى المتساوية والعكسية في حالة توازن لتوضيح الدفع الهيدروستاتيكي للماء. كما يمكن زيادة استيعاب المتعلمين لتلك المفاهيم من خلال دراسة الضغط الهيدروستاتيكي ومركز الضغط؛ والتي يمكنك ربطها بتطبيقات معينة مثل السدود، حيث يؤدي التباين في الضغط إلى زيادة سمك الجدار مع زيادة العمق. يجب أيضًا تزويد المتعلمين بالمهارات اللازمة لإجراء العمليات الحسابية لتحديد الكميات المذكورة أعلاه. </w:t>
            </w:r>
          </w:p>
          <w:p w14:paraId="69617A88" w14:textId="77777777" w:rsidR="00AB27E2" w:rsidRPr="00284D83" w:rsidRDefault="00AB27E2" w:rsidP="00284D83">
            <w:pPr>
              <w:pStyle w:val="Tabletextbullets"/>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بعد أن يكتسب المتعلمون فهمًا جيدًا للدفع الهيدروستاتيكي، استخدم عروضًا عملية إضافية لشرح كل من طريقة التعويم لتحديد الكثافات النسبية ومبدأ أرخميدس. قد يترتب على ذلك إجراء بعض العمل التعاوني الجماعي المصغر حيث يدرس المتعلمون الكثافة. </w:t>
            </w:r>
          </w:p>
          <w:p w14:paraId="670506D8" w14:textId="77777777" w:rsidR="00AB27E2" w:rsidRPr="00284D83" w:rsidRDefault="00AB27E2" w:rsidP="00284D83">
            <w:pPr>
              <w:pStyle w:val="Tabletextbullets"/>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توجد فرصة أخرى لشرح المفاهيم، إما افتراضيًا أو من خلال استخدام شبكة الأنابيب المناسبة فيما يتعلق بالتدفق في أنبوب مشطوف تدريجيًا، في حال توفرها. أولاً، يمكنك تعريف المتعلمين بمعدلات التدفق قبل شرح سرعات التدفق. </w:t>
            </w:r>
            <w:r w:rsidRPr="00284D83">
              <w:rPr>
                <w:rFonts w:ascii="Sakkal Majalla" w:eastAsia="Verdana" w:hAnsi="Sakkal Majalla" w:cs="Sakkal Majalla"/>
                <w:spacing w:val="2"/>
                <w:sz w:val="26"/>
                <w:szCs w:val="26"/>
                <w:rtl/>
                <w:lang w:eastAsia="ar" w:bidi="ar-MA"/>
              </w:rPr>
              <w:lastRenderedPageBreak/>
              <w:t>ومن المهم أن يفهم المتعلمون تدفق السوائل غير القابل للضغط عند التفكير في التدفق في أنبوب مشطوف تدريجيًا للتأكد من قدرتهم على تطبيق المفاهيم بشكل صحيح عند تنفيذ أنشطة التعلم التعاوني.</w:t>
            </w:r>
          </w:p>
          <w:p w14:paraId="46E47478" w14:textId="77777777" w:rsidR="00E2749B" w:rsidRPr="00284D83" w:rsidRDefault="00E2749B" w:rsidP="00284D83">
            <w:pPr>
              <w:pStyle w:val="Tabletextbullets"/>
              <w:numPr>
                <w:ilvl w:val="0"/>
                <w:numId w:val="0"/>
              </w:numPr>
              <w:bidi/>
              <w:spacing w:line="288" w:lineRule="auto"/>
              <w:rPr>
                <w:rFonts w:ascii="Sakkal Majalla" w:eastAsia="Verdana" w:hAnsi="Sakkal Majalla" w:cs="Sakkal Majalla"/>
                <w:b/>
                <w:bCs/>
                <w:spacing w:val="2"/>
                <w:sz w:val="26"/>
                <w:szCs w:val="26"/>
                <w:rtl/>
              </w:rPr>
            </w:pPr>
            <w:r w:rsidRPr="00284D83">
              <w:rPr>
                <w:rFonts w:ascii="Sakkal Majalla" w:eastAsia="Verdana" w:hAnsi="Sakkal Majalla" w:cs="Sakkal Majalla"/>
                <w:b/>
                <w:bCs/>
                <w:spacing w:val="2"/>
                <w:sz w:val="26"/>
                <w:szCs w:val="26"/>
                <w:rtl/>
                <w:lang w:eastAsia="ar" w:bidi="ar-MA"/>
              </w:rPr>
              <w:t>دراسة حالة</w:t>
            </w:r>
          </w:p>
          <w:p w14:paraId="5E9CADD5" w14:textId="77777777" w:rsidR="00E2749B" w:rsidRPr="00284D83" w:rsidRDefault="00E2749B" w:rsidP="00284D83">
            <w:pPr>
              <w:pStyle w:val="Tabletextbullets"/>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يتضمن الكتاب الدراسي دراسة حالة حول القوى المؤثرة على سد في باكستان. حيث يمكن للمتعلمين التعرف على ميكانيكا المياه لتشغيل المولدات الكهرومائية وحساب الضغوط الهندسية ذات الصلة والدفع على السد.</w:t>
            </w:r>
          </w:p>
          <w:p w14:paraId="3BC59B25" w14:textId="77777777" w:rsidR="0074305A" w:rsidRPr="00284D83" w:rsidRDefault="0074305A"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موضوعات النقاش</w:t>
            </w:r>
          </w:p>
          <w:p w14:paraId="26DDC152" w14:textId="477C43EB" w:rsidR="0074305A" w:rsidRPr="00284D83" w:rsidRDefault="0074305A" w:rsidP="00284D83">
            <w:pPr>
              <w:pStyle w:val="Tabletextbullets"/>
              <w:pBdr>
                <w:top w:val="nil"/>
                <w:left w:val="nil"/>
                <w:bottom w:val="nil"/>
                <w:right w:val="nil"/>
                <w:between w:val="nil"/>
              </w:pBdr>
              <w:bidi/>
              <w:spacing w:line="28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مناقشة المواقف التي تتضمن طرقًا لاحتواء السوائل والغازات ونقلها، والنظر في ديناميكيات الموائع في سيناريوهات مختلفة؛ مثل حاويات المياه والأجسام المغمورة وتدفقات الأنابيب.</w:t>
            </w:r>
          </w:p>
          <w:p w14:paraId="244E2954" w14:textId="261D9A18" w:rsidR="0074305A" w:rsidRPr="00284D83" w:rsidRDefault="0074305A" w:rsidP="00284D83">
            <w:pPr>
              <w:pStyle w:val="Tabletextbullets"/>
              <w:numPr>
                <w:ilvl w:val="0"/>
                <w:numId w:val="0"/>
              </w:numPr>
              <w:pBdr>
                <w:top w:val="nil"/>
                <w:left w:val="nil"/>
                <w:bottom w:val="nil"/>
                <w:right w:val="nil"/>
                <w:between w:val="nil"/>
              </w:pBdr>
              <w:bidi/>
              <w:spacing w:line="288" w:lineRule="auto"/>
              <w:ind w:left="397" w:hanging="397"/>
              <w:rPr>
                <w:rFonts w:ascii="Sakkal Majalla" w:hAnsi="Sakkal Majalla" w:cs="Sakkal Majalla"/>
                <w:b/>
                <w:bCs/>
                <w:color w:val="000000"/>
                <w:spacing w:val="2"/>
                <w:sz w:val="26"/>
                <w:szCs w:val="26"/>
                <w:rtl/>
              </w:rPr>
            </w:pPr>
            <w:r w:rsidRPr="00284D83">
              <w:rPr>
                <w:rFonts w:ascii="Sakkal Majalla" w:eastAsia="Open Sans" w:hAnsi="Sakkal Majalla" w:cs="Sakkal Majalla"/>
                <w:b/>
                <w:bCs/>
                <w:color w:val="000000"/>
                <w:spacing w:val="2"/>
                <w:sz w:val="26"/>
                <w:szCs w:val="26"/>
                <w:rtl/>
                <w:lang w:eastAsia="ar" w:bidi="ar-MA"/>
              </w:rPr>
              <w:t>نشاط التقييم التلخيصي</w:t>
            </w:r>
          </w:p>
          <w:p w14:paraId="58DAB847" w14:textId="4401D872" w:rsidR="0074305A" w:rsidRPr="00284D83" w:rsidRDefault="0074305A" w:rsidP="00284D83">
            <w:pPr>
              <w:pStyle w:val="Tabletextbullets"/>
              <w:bidi/>
              <w:spacing w:line="288" w:lineRule="auto"/>
              <w:rPr>
                <w:rFonts w:ascii="Sakkal Majall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يمكن للمتعلمين حساب القوى المحصلة فيما يتعلق بالسدود، وقوى التوتر للسفن البحرية وتدفق السوائل في سيناريوهات الأنابيب.</w:t>
            </w:r>
          </w:p>
        </w:tc>
      </w:tr>
    </w:tbl>
    <w:p w14:paraId="226F6503" w14:textId="01C1EEB3" w:rsidR="00874DBF" w:rsidRPr="00284D83" w:rsidRDefault="00874DBF" w:rsidP="00284D83">
      <w:pPr>
        <w:pStyle w:val="Ahead"/>
        <w:tabs>
          <w:tab w:val="center" w:pos="4110"/>
        </w:tabs>
        <w:bidi/>
        <w:spacing w:line="240" w:lineRule="auto"/>
        <w:ind w:right="-1"/>
        <w:rPr>
          <w:rFonts w:ascii="Sakkal Majalla" w:hAnsi="Sakkal Majalla" w:cs="Sakkal Majalla"/>
          <w:bCs/>
          <w:spacing w:val="2"/>
          <w:szCs w:val="26"/>
          <w:rtl/>
        </w:rPr>
      </w:pPr>
      <w:r w:rsidRPr="00284D83">
        <w:rPr>
          <w:rFonts w:ascii="Sakkal Majalla" w:eastAsia="Open Sans" w:hAnsi="Sakkal Majalla" w:cs="Sakkal Majalla"/>
          <w:bCs/>
          <w:spacing w:val="2"/>
          <w:szCs w:val="26"/>
          <w:rtl/>
          <w:lang w:eastAsia="ar" w:bidi="ar-MA"/>
        </w:rPr>
        <w:lastRenderedPageBreak/>
        <w:br w:type="page"/>
      </w:r>
      <w:r w:rsidRPr="00284D83">
        <w:rPr>
          <w:rFonts w:ascii="Sakkal Majalla" w:eastAsia="Open Sans" w:hAnsi="Sakkal Majalla" w:cs="Sakkal Majalla"/>
          <w:bCs/>
          <w:spacing w:val="2"/>
          <w:szCs w:val="26"/>
          <w:rtl/>
          <w:lang w:eastAsia="ar" w:bidi="ar-MA"/>
        </w:rPr>
        <w:lastRenderedPageBreak/>
        <w:t>تفاصيل ا</w:t>
      </w:r>
      <w:r w:rsidR="00D23D8B" w:rsidRPr="00284D83">
        <w:rPr>
          <w:rFonts w:ascii="Sakkal Majalla" w:eastAsia="Open Sans" w:hAnsi="Sakkal Majalla" w:cs="Sakkal Majalla" w:hint="cs"/>
          <w:bCs/>
          <w:spacing w:val="2"/>
          <w:szCs w:val="26"/>
          <w:rtl/>
          <w:lang w:eastAsia="ar" w:bidi="ar-MA"/>
        </w:rPr>
        <w:t>رتباط هذه الوحدة</w:t>
      </w:r>
      <w:r w:rsidRPr="00284D83">
        <w:rPr>
          <w:rFonts w:ascii="Sakkal Majalla" w:eastAsia="Open Sans" w:hAnsi="Sakkal Majalla" w:cs="Sakkal Majalla"/>
          <w:bCs/>
          <w:spacing w:val="2"/>
          <w:szCs w:val="26"/>
          <w:rtl/>
          <w:lang w:eastAsia="ar" w:bidi="ar-MA"/>
        </w:rPr>
        <w:t xml:space="preserve"> بوحدات وشهادات </w:t>
      </w:r>
      <w:r w:rsidRPr="00284D83">
        <w:rPr>
          <w:rFonts w:ascii="Sakkal Majalla" w:eastAsia="Open Sans" w:hAnsi="Sakkal Majalla" w:cs="Sakkal Majalla"/>
          <w:bCs/>
          <w:spacing w:val="2"/>
          <w:szCs w:val="26"/>
          <w:rtl/>
          <w:lang w:val="en-US" w:eastAsia="ar" w:bidi="en-US"/>
        </w:rPr>
        <w:t>BTEC</w:t>
      </w:r>
      <w:r w:rsidRPr="00284D83">
        <w:rPr>
          <w:rFonts w:ascii="Sakkal Majalla" w:eastAsia="Open Sans" w:hAnsi="Sakkal Majalla" w:cs="Sakkal Majalla"/>
          <w:bCs/>
          <w:spacing w:val="2"/>
          <w:szCs w:val="26"/>
          <w:rtl/>
          <w:lang w:eastAsia="ar" w:bidi="ar-MA"/>
        </w:rPr>
        <w:t xml:space="preserve"> التأهيلية الأخرى، والوحدات/الشهادات التأهيلية الأخرى ذات</w:t>
      </w:r>
      <w:r w:rsidR="00284D83">
        <w:rPr>
          <w:rFonts w:ascii="Sakkal Majalla" w:eastAsia="Open Sans" w:hAnsi="Sakkal Majalla" w:cs="Sakkal Majalla"/>
          <w:bCs/>
          <w:spacing w:val="2"/>
          <w:szCs w:val="26"/>
          <w:lang w:eastAsia="ar" w:bidi="ar-MA"/>
        </w:rPr>
        <w:t> </w:t>
      </w:r>
      <w:r w:rsidRPr="00284D83">
        <w:rPr>
          <w:rFonts w:ascii="Sakkal Majalla" w:eastAsia="Open Sans" w:hAnsi="Sakkal Majalla" w:cs="Sakkal Majalla"/>
          <w:bCs/>
          <w:spacing w:val="2"/>
          <w:szCs w:val="26"/>
          <w:rtl/>
          <w:lang w:eastAsia="ar" w:bidi="ar-MA"/>
        </w:rPr>
        <w:t>الصلة</w:t>
      </w:r>
    </w:p>
    <w:p w14:paraId="2682D9AA" w14:textId="77777777" w:rsidR="00992F96" w:rsidRPr="00284D83" w:rsidRDefault="00992F96" w:rsidP="00284D83">
      <w:pPr>
        <w:pStyle w:val="Text"/>
        <w:bidi/>
        <w:rPr>
          <w:rFonts w:ascii="Sakkal Majalla" w:hAnsi="Sakkal Majalla" w:cs="Sakkal Majalla"/>
          <w:spacing w:val="2"/>
          <w:sz w:val="26"/>
          <w:szCs w:val="26"/>
          <w:rtl/>
          <w:lang w:eastAsia="en-GB"/>
        </w:rPr>
      </w:pPr>
      <w:r w:rsidRPr="00284D83">
        <w:rPr>
          <w:rFonts w:ascii="Sakkal Majalla" w:eastAsia="Open Sans" w:hAnsi="Sakkal Majalla" w:cs="Sakkal Majalla"/>
          <w:spacing w:val="2"/>
          <w:sz w:val="26"/>
          <w:szCs w:val="26"/>
          <w:rtl/>
          <w:lang w:eastAsia="ar" w:bidi="ar-MA"/>
        </w:rPr>
        <w:t>ترتبط هذه الوحدة بما يلي:</w:t>
      </w:r>
    </w:p>
    <w:p w14:paraId="65986FA8" w14:textId="19A7987D" w:rsidR="00992F96" w:rsidRPr="00284D83" w:rsidRDefault="00992F96" w:rsidP="00284D83">
      <w:pPr>
        <w:pStyle w:val="Textbullets"/>
        <w:bidi/>
        <w:spacing w:line="240" w:lineRule="auto"/>
        <w:rPr>
          <w:rFonts w:ascii="Sakkal Majalla" w:hAnsi="Sakkal Majalla" w:cs="Sakkal Majalla"/>
          <w:spacing w:val="2"/>
          <w:sz w:val="26"/>
          <w:szCs w:val="26"/>
          <w:rtl/>
          <w:lang w:eastAsia="en-GB"/>
        </w:rPr>
      </w:pPr>
      <w:r w:rsidRPr="00284D83">
        <w:rPr>
          <w:rFonts w:ascii="Sakkal Majalla" w:eastAsia="Open Sans" w:hAnsi="Sakkal Majalla" w:cs="Sakkal Majalla"/>
          <w:spacing w:val="2"/>
          <w:sz w:val="26"/>
          <w:szCs w:val="26"/>
          <w:rtl/>
          <w:lang w:eastAsia="ar" w:bidi="ar-MA"/>
        </w:rPr>
        <w:t>الوحدة 2: تقديم العمليات الهندسية بأمان كفريق</w:t>
      </w:r>
    </w:p>
    <w:p w14:paraId="24007F1D" w14:textId="6768C7E3" w:rsidR="00992F96" w:rsidRPr="00284D83" w:rsidRDefault="00992F96" w:rsidP="00284D83">
      <w:pPr>
        <w:pStyle w:val="Textbullets"/>
        <w:bidi/>
        <w:spacing w:line="240" w:lineRule="auto"/>
        <w:rPr>
          <w:rFonts w:ascii="Sakkal Majalla" w:hAnsi="Sakkal Majalla" w:cs="Sakkal Majalla"/>
          <w:spacing w:val="2"/>
          <w:sz w:val="26"/>
          <w:szCs w:val="26"/>
          <w:rtl/>
          <w:lang w:eastAsia="en-GB"/>
        </w:rPr>
      </w:pPr>
      <w:r w:rsidRPr="00284D83">
        <w:rPr>
          <w:rFonts w:ascii="Sakkal Majalla" w:eastAsia="Open Sans" w:hAnsi="Sakkal Majalla" w:cs="Sakkal Majalla"/>
          <w:spacing w:val="2"/>
          <w:sz w:val="26"/>
          <w:szCs w:val="26"/>
          <w:rtl/>
          <w:lang w:eastAsia="ar" w:bidi="ar-MA"/>
        </w:rPr>
        <w:t>الوحدة 3: تصميم وتصنيع المنتجات في مجال الهندسة</w:t>
      </w:r>
    </w:p>
    <w:p w14:paraId="611724C2" w14:textId="543C2659" w:rsidR="00AB27E2" w:rsidRPr="00284D83" w:rsidRDefault="00992F96" w:rsidP="00284D83">
      <w:pPr>
        <w:pStyle w:val="Textbullets"/>
        <w:bidi/>
        <w:spacing w:line="240" w:lineRule="auto"/>
        <w:rPr>
          <w:rFonts w:ascii="Sakkal Majalla" w:hAnsi="Sakkal Majalla" w:cs="Sakkal Majalla"/>
          <w:spacing w:val="2"/>
          <w:sz w:val="26"/>
          <w:szCs w:val="26"/>
          <w:rtl/>
          <w:lang w:eastAsia="en-GB"/>
        </w:rPr>
      </w:pPr>
      <w:r w:rsidRPr="00284D83">
        <w:rPr>
          <w:rFonts w:ascii="Sakkal Majalla" w:eastAsia="Open Sans" w:hAnsi="Sakkal Majalla" w:cs="Sakkal Majalla"/>
          <w:spacing w:val="2"/>
          <w:sz w:val="26"/>
          <w:szCs w:val="26"/>
          <w:rtl/>
          <w:lang w:eastAsia="ar" w:bidi="ar-MA"/>
        </w:rPr>
        <w:t>الوحدة 4: مبادئ التجارة والجودة التطبيقية في الهندسة</w:t>
      </w:r>
    </w:p>
    <w:p w14:paraId="6D21FBFE" w14:textId="40B8BC7C" w:rsidR="00AB27E2" w:rsidRPr="00284D83" w:rsidRDefault="00AB27E2" w:rsidP="00284D83">
      <w:pPr>
        <w:pStyle w:val="Textbullets"/>
        <w:bidi/>
        <w:spacing w:line="240" w:lineRule="auto"/>
        <w:rPr>
          <w:rFonts w:ascii="Sakkal Majalla" w:hAnsi="Sakkal Majalla" w:cs="Sakkal Majalla"/>
          <w:spacing w:val="2"/>
          <w:sz w:val="26"/>
          <w:szCs w:val="26"/>
          <w:rtl/>
          <w:lang w:eastAsia="en-GB"/>
        </w:rPr>
      </w:pPr>
      <w:r w:rsidRPr="00284D83">
        <w:rPr>
          <w:rFonts w:ascii="Sakkal Majalla" w:eastAsia="Open Sans" w:hAnsi="Sakkal Majalla" w:cs="Sakkal Majalla"/>
          <w:spacing w:val="2"/>
          <w:sz w:val="26"/>
          <w:szCs w:val="26"/>
          <w:rtl/>
          <w:lang w:eastAsia="ar" w:bidi="ar-MA"/>
        </w:rPr>
        <w:t>الوحدة 57: المبادئ الكهربائية والإلكترونية</w:t>
      </w:r>
    </w:p>
    <w:p w14:paraId="3E59E9BB" w14:textId="77777777" w:rsidR="00874DBF" w:rsidRPr="00284D83" w:rsidRDefault="00874DBF" w:rsidP="00284D83">
      <w:pPr>
        <w:pStyle w:val="Ahead"/>
        <w:tabs>
          <w:tab w:val="center" w:pos="4110"/>
        </w:tabs>
        <w:bidi/>
        <w:spacing w:line="240" w:lineRule="auto"/>
        <w:rPr>
          <w:rFonts w:ascii="Sakkal Majalla" w:hAnsi="Sakkal Majalla" w:cs="Sakkal Majalla"/>
          <w:bCs/>
          <w:spacing w:val="2"/>
          <w:szCs w:val="26"/>
          <w:rtl/>
        </w:rPr>
      </w:pPr>
      <w:r w:rsidRPr="00284D83">
        <w:rPr>
          <w:rFonts w:ascii="Sakkal Majalla" w:eastAsia="Open Sans" w:hAnsi="Sakkal Majalla" w:cs="Sakkal Majalla"/>
          <w:bCs/>
          <w:spacing w:val="2"/>
          <w:szCs w:val="26"/>
          <w:rtl/>
          <w:lang w:eastAsia="ar" w:bidi="ar-MA"/>
        </w:rPr>
        <w:t>الموارد</w:t>
      </w:r>
    </w:p>
    <w:p w14:paraId="1A688526" w14:textId="362B9BAE" w:rsidR="00874DBF" w:rsidRPr="00284D83" w:rsidRDefault="00874DBF" w:rsidP="00284D83">
      <w:pPr>
        <w:pStyle w:val="Text"/>
        <w:bidi/>
        <w:ind w:right="-1"/>
        <w:rPr>
          <w:rFonts w:ascii="Sakkal Majalla" w:hAnsi="Sakkal Majalla" w:cs="Sakkal Majalla"/>
          <w:spacing w:val="2"/>
          <w:sz w:val="26"/>
          <w:szCs w:val="26"/>
          <w:rtl/>
        </w:rPr>
      </w:pPr>
      <w:r w:rsidRPr="00284D83">
        <w:rPr>
          <w:rFonts w:ascii="Sakkal Majalla" w:eastAsia="Open Sans" w:hAnsi="Sakkal Majalla" w:cs="Sakkal Majalla"/>
          <w:spacing w:val="2"/>
          <w:sz w:val="26"/>
          <w:szCs w:val="26"/>
          <w:rtl/>
          <w:lang w:eastAsia="ar" w:bidi="ar-MA"/>
        </w:rPr>
        <w:t xml:space="preserve">بالإضافة إلى الموارد المدرجة أدناه، من المرجح أن ينتج الناشرون المراجع المكتوبة المعتمدة من بيرسون والتي تدعم هذه الوحدة من شهادات </w:t>
      </w:r>
      <w:r w:rsidRPr="00284D83">
        <w:rPr>
          <w:rFonts w:ascii="Sakkal Majalla" w:eastAsia="Open Sans" w:hAnsi="Sakkal Majalla" w:cs="Sakkal Majalla"/>
          <w:spacing w:val="2"/>
          <w:sz w:val="26"/>
          <w:szCs w:val="26"/>
          <w:rtl/>
          <w:lang w:val="en-US" w:eastAsia="ar" w:bidi="en-US"/>
        </w:rPr>
        <w:t>BTEC International</w:t>
      </w:r>
      <w:r w:rsidRPr="00284D83">
        <w:rPr>
          <w:rFonts w:ascii="Sakkal Majalla" w:eastAsia="Open Sans" w:hAnsi="Sakkal Majalla" w:cs="Sakkal Majalla"/>
          <w:spacing w:val="2"/>
          <w:sz w:val="26"/>
          <w:szCs w:val="26"/>
          <w:rtl/>
          <w:lang w:eastAsia="ar" w:bidi="ar-MA"/>
        </w:rPr>
        <w:t xml:space="preserve"> التأهيلية في مجال الهندسة.</w:t>
      </w:r>
    </w:p>
    <w:p w14:paraId="36C8D0F5" w14:textId="77777777" w:rsidR="00874DBF" w:rsidRPr="00284D83" w:rsidRDefault="00874DBF" w:rsidP="00284D83">
      <w:pPr>
        <w:pStyle w:val="Texthead"/>
        <w:bidi/>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المراجع المكتوبة</w:t>
      </w:r>
    </w:p>
    <w:p w14:paraId="3A71E601" w14:textId="4E7B563C" w:rsidR="00AB27E2" w:rsidRPr="00284D83" w:rsidRDefault="00AB27E2" w:rsidP="00284D83">
      <w:pPr>
        <w:pStyle w:val="Text"/>
        <w:bidi/>
        <w:ind w:right="-1"/>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lang w:val="en-US" w:eastAsia="ar" w:bidi="en-US"/>
        </w:rPr>
        <w:t>Bird, J</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i/>
          <w:iCs/>
          <w:spacing w:val="2"/>
          <w:sz w:val="26"/>
          <w:szCs w:val="26"/>
          <w:lang w:val="en-US" w:eastAsia="ar" w:bidi="en-US"/>
        </w:rPr>
        <w:t>Engineering Mathematics</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spacing w:val="2"/>
          <w:sz w:val="26"/>
          <w:szCs w:val="26"/>
          <w:lang w:val="en-US" w:eastAsia="ar" w:bidi="en-US"/>
        </w:rPr>
        <w:t>Routledge</w:t>
      </w:r>
      <w:r w:rsidRPr="00284D83">
        <w:rPr>
          <w:rFonts w:ascii="Sakkal Majalla" w:eastAsia="Verdana" w:hAnsi="Sakkal Majalla" w:cs="Sakkal Majalla"/>
          <w:spacing w:val="2"/>
          <w:sz w:val="26"/>
          <w:szCs w:val="26"/>
          <w:lang w:eastAsia="ar" w:bidi="ar-MA"/>
        </w:rPr>
        <w:t>, 2017, 9781138673595</w:t>
      </w:r>
      <w:r w:rsidRPr="00284D83">
        <w:rPr>
          <w:rFonts w:ascii="Sakkal Majalla" w:eastAsia="Verdana" w:hAnsi="Sakkal Majalla" w:cs="Sakkal Majalla"/>
          <w:spacing w:val="2"/>
          <w:sz w:val="26"/>
          <w:szCs w:val="26"/>
          <w:rtl/>
          <w:lang w:eastAsia="ar" w:bidi="ar-MA"/>
        </w:rPr>
        <w:t>.</w:t>
      </w:r>
      <w:r w:rsidRPr="00284D83">
        <w:rPr>
          <w:rFonts w:ascii="Sakkal Majalla" w:eastAsia="Verdana" w:hAnsi="Sakkal Majalla" w:cs="Sakkal Majalla"/>
          <w:spacing w:val="2"/>
          <w:sz w:val="26"/>
          <w:szCs w:val="26"/>
          <w:rtl/>
          <w:lang w:eastAsia="ar" w:bidi="ar-MA"/>
        </w:rPr>
        <w:br/>
        <w:t>كتاب شهير يربط الرياضيات بسياقاتها الهندسية، مع وفرة من التمارين العملية.</w:t>
      </w:r>
    </w:p>
    <w:p w14:paraId="6DED0D63" w14:textId="77777777" w:rsidR="00AB27E2" w:rsidRPr="00284D83" w:rsidRDefault="00AB27E2" w:rsidP="00284D83">
      <w:pPr>
        <w:pStyle w:val="Text"/>
        <w:bidi/>
        <w:ind w:right="-1"/>
        <w:rPr>
          <w:rFonts w:ascii="Sakkal Majalla" w:eastAsia="Verdana" w:hAnsi="Sakkal Majalla" w:cs="Sakkal Majalla"/>
          <w:spacing w:val="2"/>
          <w:sz w:val="26"/>
          <w:szCs w:val="26"/>
          <w:rtl/>
        </w:rPr>
      </w:pPr>
      <w:bookmarkStart w:id="0" w:name="_gjdgxs" w:colFirst="0" w:colLast="0"/>
      <w:bookmarkEnd w:id="0"/>
      <w:r w:rsidRPr="00284D83">
        <w:rPr>
          <w:rFonts w:ascii="Sakkal Majalla" w:eastAsia="Verdana" w:hAnsi="Sakkal Majalla" w:cs="Sakkal Majalla"/>
          <w:spacing w:val="2"/>
          <w:sz w:val="26"/>
          <w:szCs w:val="26"/>
          <w:lang w:val="en-US" w:eastAsia="ar" w:bidi="en-US"/>
        </w:rPr>
        <w:t>Bird, J</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i/>
          <w:iCs/>
          <w:spacing w:val="2"/>
          <w:sz w:val="26"/>
          <w:szCs w:val="26"/>
          <w:lang w:val="en-US" w:eastAsia="ar" w:bidi="en-US"/>
        </w:rPr>
        <w:t>Higher Engineering Mathematics</w:t>
      </w:r>
      <w:r w:rsidRPr="00284D83">
        <w:rPr>
          <w:rFonts w:ascii="Sakkal Majalla" w:eastAsia="Verdana" w:hAnsi="Sakkal Majalla" w:cs="Sakkal Majalla"/>
          <w:i/>
          <w:iCs/>
          <w:spacing w:val="2"/>
          <w:sz w:val="26"/>
          <w:szCs w:val="26"/>
          <w:lang w:eastAsia="ar" w:bidi="ar-MA"/>
        </w:rPr>
        <w:t xml:space="preserve">, </w:t>
      </w:r>
      <w:r w:rsidRPr="00284D83">
        <w:rPr>
          <w:rFonts w:ascii="Sakkal Majalla" w:eastAsia="Verdana" w:hAnsi="Sakkal Majalla" w:cs="Sakkal Majalla"/>
          <w:spacing w:val="2"/>
          <w:sz w:val="26"/>
          <w:szCs w:val="26"/>
          <w:lang w:eastAsia="ar" w:bidi="ar-MA"/>
        </w:rPr>
        <w:t>7</w:t>
      </w:r>
      <w:r w:rsidRPr="00284D83">
        <w:rPr>
          <w:rFonts w:ascii="Sakkal Majalla" w:eastAsia="Verdana" w:hAnsi="Sakkal Majalla" w:cs="Sakkal Majalla"/>
          <w:spacing w:val="2"/>
          <w:sz w:val="26"/>
          <w:szCs w:val="26"/>
          <w:lang w:val="en-US" w:eastAsia="ar" w:bidi="en-US"/>
        </w:rPr>
        <w:t>th Edition, Routledge</w:t>
      </w:r>
      <w:r w:rsidRPr="00284D83">
        <w:rPr>
          <w:rFonts w:ascii="Sakkal Majalla" w:eastAsia="Verdana" w:hAnsi="Sakkal Majalla" w:cs="Sakkal Majalla"/>
          <w:spacing w:val="2"/>
          <w:sz w:val="26"/>
          <w:szCs w:val="26"/>
          <w:lang w:eastAsia="ar" w:bidi="ar-MA"/>
        </w:rPr>
        <w:t>, 2014, 9780412662826</w:t>
      </w:r>
      <w:r w:rsidRPr="00284D83">
        <w:rPr>
          <w:rFonts w:ascii="Sakkal Majalla" w:eastAsia="Verdana" w:hAnsi="Sakkal Majalla" w:cs="Sakkal Majalla"/>
          <w:spacing w:val="2"/>
          <w:sz w:val="26"/>
          <w:szCs w:val="26"/>
          <w:rtl/>
          <w:lang w:eastAsia="ar" w:bidi="ar-MA"/>
        </w:rPr>
        <w:t xml:space="preserve">. </w:t>
      </w:r>
      <w:r w:rsidRPr="00284D83">
        <w:rPr>
          <w:rFonts w:ascii="Sakkal Majalla" w:eastAsia="Verdana" w:hAnsi="Sakkal Majalla" w:cs="Sakkal Majalla"/>
          <w:spacing w:val="2"/>
          <w:sz w:val="26"/>
          <w:szCs w:val="26"/>
          <w:rtl/>
          <w:lang w:eastAsia="ar" w:bidi="ar-MA"/>
        </w:rPr>
        <w:br/>
        <w:t xml:space="preserve">يشمل اللوغاريتمات وحساب المثلثات والقياس الزاوي. </w:t>
      </w:r>
    </w:p>
    <w:p w14:paraId="3A277C49" w14:textId="77777777" w:rsidR="00AB27E2" w:rsidRPr="00284D83" w:rsidRDefault="00AB27E2" w:rsidP="00284D83">
      <w:pPr>
        <w:pStyle w:val="Text"/>
        <w:bidi/>
        <w:ind w:right="-1"/>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lang w:val="en-US" w:eastAsia="ar" w:bidi="en-US"/>
        </w:rPr>
        <w:t>Bird, J. and Ross, C</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i/>
          <w:iCs/>
          <w:spacing w:val="2"/>
          <w:sz w:val="26"/>
          <w:szCs w:val="26"/>
          <w:lang w:val="en-US" w:eastAsia="ar" w:bidi="en-US"/>
        </w:rPr>
        <w:t>Mechanical Engineering Principles</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spacing w:val="2"/>
          <w:sz w:val="26"/>
          <w:szCs w:val="26"/>
          <w:lang w:val="en-US" w:eastAsia="ar" w:bidi="en-US"/>
        </w:rPr>
        <w:t>Routledge</w:t>
      </w:r>
      <w:r w:rsidRPr="00284D83">
        <w:rPr>
          <w:rFonts w:ascii="Sakkal Majalla" w:eastAsia="Verdana" w:hAnsi="Sakkal Majalla" w:cs="Sakkal Majalla"/>
          <w:spacing w:val="2"/>
          <w:sz w:val="26"/>
          <w:szCs w:val="26"/>
          <w:lang w:eastAsia="ar" w:bidi="ar-MA"/>
        </w:rPr>
        <w:t>, 2014, 9781138781573</w:t>
      </w:r>
      <w:r w:rsidRPr="00284D83">
        <w:rPr>
          <w:rFonts w:ascii="Sakkal Majalla" w:eastAsia="Verdana" w:hAnsi="Sakkal Majalla" w:cs="Sakkal Majalla"/>
          <w:spacing w:val="2"/>
          <w:sz w:val="26"/>
          <w:szCs w:val="26"/>
          <w:rtl/>
          <w:lang w:eastAsia="ar" w:bidi="ar-MA"/>
        </w:rPr>
        <w:t>.</w:t>
      </w:r>
      <w:r w:rsidRPr="00284D83">
        <w:rPr>
          <w:rFonts w:ascii="Sakkal Majalla" w:eastAsia="Verdana" w:hAnsi="Sakkal Majalla" w:cs="Sakkal Majalla"/>
          <w:spacing w:val="2"/>
          <w:sz w:val="26"/>
          <w:szCs w:val="26"/>
          <w:rtl/>
          <w:lang w:eastAsia="ar" w:bidi="ar-MA"/>
        </w:rPr>
        <w:br/>
        <w:t xml:space="preserve">تشمل الإجهادات والانفعالات، والقوى متحدة المستوى، والكمرات بسيطة الارتكاز، والحركة الخطية والزاوية، وقوانين نيوتن للحركة، والحركة الزاوية، وآلات الرفع، والهيدروستاتيك. </w:t>
      </w:r>
    </w:p>
    <w:p w14:paraId="17D7D6F6" w14:textId="77777777" w:rsidR="00AB27E2" w:rsidRPr="00284D83" w:rsidRDefault="00AB27E2" w:rsidP="00284D83">
      <w:pPr>
        <w:pStyle w:val="Text"/>
        <w:bidi/>
        <w:ind w:right="-1"/>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lang w:val="en-US" w:eastAsia="ar" w:bidi="en-US"/>
        </w:rPr>
        <w:t>Greer, A</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i/>
          <w:iCs/>
          <w:spacing w:val="2"/>
          <w:sz w:val="26"/>
          <w:szCs w:val="26"/>
          <w:lang w:val="en-US" w:eastAsia="ar" w:bidi="en-US"/>
        </w:rPr>
        <w:t>et al</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i/>
          <w:iCs/>
          <w:spacing w:val="2"/>
          <w:sz w:val="26"/>
          <w:szCs w:val="26"/>
          <w:lang w:val="en-US" w:eastAsia="ar" w:bidi="en-US"/>
        </w:rPr>
        <w:t>BTEC National Mathematics for Technicians</w:t>
      </w:r>
      <w:r w:rsidRPr="00284D83">
        <w:rPr>
          <w:rFonts w:ascii="Sakkal Majalla" w:eastAsia="Verdana" w:hAnsi="Sakkal Majalla" w:cs="Sakkal Majalla"/>
          <w:i/>
          <w:iCs/>
          <w:spacing w:val="2"/>
          <w:sz w:val="26"/>
          <w:szCs w:val="26"/>
          <w:lang w:eastAsia="ar" w:bidi="ar-MA"/>
        </w:rPr>
        <w:t xml:space="preserve">, </w:t>
      </w:r>
      <w:r w:rsidRPr="00284D83">
        <w:rPr>
          <w:rFonts w:ascii="Sakkal Majalla" w:eastAsia="Verdana" w:hAnsi="Sakkal Majalla" w:cs="Sakkal Majalla"/>
          <w:spacing w:val="2"/>
          <w:sz w:val="26"/>
          <w:szCs w:val="26"/>
          <w:lang w:eastAsia="ar" w:bidi="ar-MA"/>
        </w:rPr>
        <w:t>4</w:t>
      </w:r>
      <w:r w:rsidRPr="00284D83">
        <w:rPr>
          <w:rFonts w:ascii="Sakkal Majalla" w:eastAsia="Verdana" w:hAnsi="Sakkal Majalla" w:cs="Sakkal Majalla"/>
          <w:spacing w:val="2"/>
          <w:sz w:val="26"/>
          <w:szCs w:val="26"/>
          <w:lang w:val="en-US" w:eastAsia="ar" w:bidi="en-US"/>
        </w:rPr>
        <w:t>th Edition, Nelson Thornes</w:t>
      </w:r>
      <w:r w:rsidRPr="00284D83">
        <w:rPr>
          <w:rFonts w:ascii="Sakkal Majalla" w:eastAsia="Verdana" w:hAnsi="Sakkal Majalla" w:cs="Sakkal Majalla"/>
          <w:spacing w:val="2"/>
          <w:sz w:val="26"/>
          <w:szCs w:val="26"/>
          <w:lang w:eastAsia="ar" w:bidi="ar-MA"/>
        </w:rPr>
        <w:t>, 2004, 9780748779499</w:t>
      </w:r>
      <w:r w:rsidRPr="00284D83">
        <w:rPr>
          <w:rFonts w:ascii="Sakkal Majalla" w:eastAsia="Verdana" w:hAnsi="Sakkal Majalla" w:cs="Sakkal Majalla"/>
          <w:spacing w:val="2"/>
          <w:sz w:val="26"/>
          <w:szCs w:val="26"/>
          <w:rtl/>
          <w:lang w:eastAsia="ar" w:bidi="ar-MA"/>
        </w:rPr>
        <w:t>.</w:t>
      </w:r>
      <w:r w:rsidRPr="00284D83">
        <w:rPr>
          <w:rFonts w:ascii="Sakkal Majalla" w:eastAsia="Verdana" w:hAnsi="Sakkal Majalla" w:cs="Sakkal Majalla"/>
          <w:spacing w:val="2"/>
          <w:sz w:val="26"/>
          <w:szCs w:val="26"/>
          <w:rtl/>
          <w:lang w:eastAsia="ar" w:bidi="ar-MA"/>
        </w:rPr>
        <w:br/>
        <w:t xml:space="preserve">يتضمن حل المعادلات الخطية واللوغاريتمات والمساحة والحجم وحساب المثلثات. </w:t>
      </w:r>
    </w:p>
    <w:p w14:paraId="4E5E580F" w14:textId="77777777" w:rsidR="00AB27E2" w:rsidRPr="00284D83" w:rsidRDefault="00AB27E2" w:rsidP="00284D83">
      <w:pPr>
        <w:pStyle w:val="Text"/>
        <w:bidi/>
        <w:ind w:right="-1"/>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lang w:val="da-DK" w:eastAsia="ar" w:bidi="en-US"/>
        </w:rPr>
        <w:t>Moran, M.J</w:t>
      </w:r>
      <w:r w:rsidRPr="00284D83">
        <w:rPr>
          <w:rFonts w:ascii="Sakkal Majalla" w:eastAsia="Verdana" w:hAnsi="Sakkal Majalla" w:cs="Sakkal Majalla"/>
          <w:spacing w:val="2"/>
          <w:sz w:val="26"/>
          <w:szCs w:val="26"/>
          <w:lang w:val="it-IT" w:eastAsia="ar" w:bidi="ar-MA"/>
        </w:rPr>
        <w:t xml:space="preserve">., </w:t>
      </w:r>
      <w:r w:rsidRPr="00284D83">
        <w:rPr>
          <w:rFonts w:ascii="Sakkal Majalla" w:eastAsia="Verdana" w:hAnsi="Sakkal Majalla" w:cs="Sakkal Majalla"/>
          <w:spacing w:val="2"/>
          <w:sz w:val="26"/>
          <w:szCs w:val="26"/>
          <w:highlight w:val="white"/>
          <w:lang w:val="da-DK" w:eastAsia="ar" w:bidi="en-US"/>
        </w:rPr>
        <w:t>Shapiro, H.N</w:t>
      </w:r>
      <w:r w:rsidRPr="00284D83">
        <w:rPr>
          <w:rFonts w:ascii="Sakkal Majalla" w:eastAsia="Verdana" w:hAnsi="Sakkal Majalla" w:cs="Sakkal Majalla"/>
          <w:spacing w:val="2"/>
          <w:sz w:val="26"/>
          <w:szCs w:val="26"/>
          <w:highlight w:val="white"/>
          <w:lang w:val="it-IT" w:eastAsia="ar" w:bidi="ar-MA"/>
        </w:rPr>
        <w:t xml:space="preserve">. </w:t>
      </w:r>
      <w:r w:rsidRPr="00284D83">
        <w:rPr>
          <w:rFonts w:ascii="Sakkal Majalla" w:eastAsia="Verdana" w:hAnsi="Sakkal Majalla" w:cs="Sakkal Majalla"/>
          <w:i/>
          <w:iCs/>
          <w:spacing w:val="2"/>
          <w:sz w:val="26"/>
          <w:szCs w:val="26"/>
          <w:highlight w:val="white"/>
          <w:lang w:val="da-DK" w:eastAsia="ar" w:bidi="en-US"/>
        </w:rPr>
        <w:t>et al</w:t>
      </w:r>
      <w:r w:rsidRPr="00284D83">
        <w:rPr>
          <w:rFonts w:ascii="Sakkal Majalla" w:eastAsia="Verdana" w:hAnsi="Sakkal Majalla" w:cs="Sakkal Majalla"/>
          <w:spacing w:val="2"/>
          <w:sz w:val="26"/>
          <w:szCs w:val="26"/>
          <w:highlight w:val="white"/>
          <w:lang w:val="it-IT" w:eastAsia="ar" w:bidi="ar-MA"/>
        </w:rPr>
        <w:t xml:space="preserve">. </w:t>
      </w:r>
      <w:r w:rsidRPr="00284D83">
        <w:rPr>
          <w:rFonts w:ascii="Sakkal Majalla" w:eastAsia="Verdana" w:hAnsi="Sakkal Majalla" w:cs="Sakkal Majalla"/>
          <w:i/>
          <w:iCs/>
          <w:spacing w:val="2"/>
          <w:sz w:val="26"/>
          <w:szCs w:val="26"/>
          <w:lang w:val="it-IT" w:eastAsia="ar" w:bidi="en-US"/>
        </w:rPr>
        <w:t>Introduction to Thermal Systems Engineering: Thermodynamics, Fluid Mechanics, and Heat Transfer</w:t>
      </w:r>
      <w:r w:rsidRPr="00284D83">
        <w:rPr>
          <w:rFonts w:ascii="Sakkal Majalla" w:eastAsia="Verdana" w:hAnsi="Sakkal Majalla" w:cs="Sakkal Majalla"/>
          <w:spacing w:val="2"/>
          <w:sz w:val="26"/>
          <w:szCs w:val="26"/>
          <w:lang w:val="it-IT" w:eastAsia="ar" w:bidi="ar-MA"/>
        </w:rPr>
        <w:t xml:space="preserve">, </w:t>
      </w:r>
      <w:r w:rsidRPr="00284D83">
        <w:rPr>
          <w:rFonts w:ascii="Sakkal Majalla" w:eastAsia="Verdana" w:hAnsi="Sakkal Majalla" w:cs="Sakkal Majalla"/>
          <w:spacing w:val="2"/>
          <w:sz w:val="26"/>
          <w:szCs w:val="26"/>
          <w:lang w:val="it-IT" w:eastAsia="ar" w:bidi="en-US"/>
        </w:rPr>
        <w:t>John Wiley &amp; Sons</w:t>
      </w:r>
      <w:r w:rsidRPr="00284D83">
        <w:rPr>
          <w:rFonts w:ascii="Sakkal Majalla" w:eastAsia="Verdana" w:hAnsi="Sakkal Majalla" w:cs="Sakkal Majalla"/>
          <w:spacing w:val="2"/>
          <w:sz w:val="26"/>
          <w:szCs w:val="26"/>
          <w:lang w:val="it-IT" w:eastAsia="ar" w:bidi="ar-MA"/>
        </w:rPr>
        <w:t xml:space="preserve">, 2003, </w:t>
      </w:r>
      <w:r w:rsidRPr="00284D83">
        <w:rPr>
          <w:rFonts w:ascii="Sakkal Majalla" w:eastAsia="Verdana" w:hAnsi="Sakkal Majalla" w:cs="Sakkal Majalla"/>
          <w:spacing w:val="2"/>
          <w:sz w:val="26"/>
          <w:szCs w:val="26"/>
          <w:highlight w:val="white"/>
          <w:lang w:val="it-IT" w:eastAsia="ar" w:bidi="ar-MA"/>
        </w:rPr>
        <w:t>9780471204909</w:t>
      </w:r>
      <w:r w:rsidRPr="00284D83">
        <w:rPr>
          <w:rFonts w:ascii="Sakkal Majalla" w:eastAsia="Verdana" w:hAnsi="Sakkal Majalla" w:cs="Sakkal Majalla"/>
          <w:spacing w:val="2"/>
          <w:sz w:val="26"/>
          <w:szCs w:val="26"/>
          <w:highlight w:val="white"/>
          <w:rtl/>
          <w:lang w:eastAsia="ar" w:bidi="ar-MA"/>
        </w:rPr>
        <w:t>.</w:t>
      </w:r>
      <w:r w:rsidRPr="00284D83">
        <w:rPr>
          <w:rFonts w:ascii="Sakkal Majalla" w:eastAsia="Verdana" w:hAnsi="Sakkal Majalla" w:cs="Sakkal Majalla"/>
          <w:spacing w:val="2"/>
          <w:sz w:val="26"/>
          <w:szCs w:val="26"/>
          <w:rtl/>
          <w:lang w:eastAsia="ar" w:bidi="ar-MA"/>
        </w:rPr>
        <w:br/>
        <w:t>مسح لهندسة الأنظمة الحرارية يجمع بين دراسة الديناميكا الحرارية وتدفق السوائل ونقل الحرارة في مجلد واحد.</w:t>
      </w:r>
    </w:p>
    <w:p w14:paraId="0512CD06" w14:textId="07B1BB9F" w:rsidR="00AB27E2" w:rsidRPr="00284D83" w:rsidRDefault="00AB27E2" w:rsidP="00284D83">
      <w:pPr>
        <w:pStyle w:val="Text"/>
        <w:bidi/>
        <w:ind w:right="-1"/>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lang w:val="en-US" w:eastAsia="ar" w:bidi="en-US"/>
        </w:rPr>
        <w:t>Nash, W</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i/>
          <w:iCs/>
          <w:spacing w:val="2"/>
          <w:sz w:val="26"/>
          <w:szCs w:val="26"/>
          <w:lang w:val="en-US" w:eastAsia="ar" w:bidi="en-US"/>
        </w:rPr>
        <w:t>Schaum's Outline of Statics and Mechanics of Materials</w:t>
      </w:r>
      <w:r w:rsidRPr="00284D83">
        <w:rPr>
          <w:rFonts w:ascii="Sakkal Majalla" w:eastAsia="Verdana" w:hAnsi="Sakkal Majalla" w:cs="Sakkal Majalla"/>
          <w:spacing w:val="2"/>
          <w:sz w:val="26"/>
          <w:szCs w:val="26"/>
          <w:lang w:eastAsia="ar" w:bidi="ar-MA"/>
        </w:rPr>
        <w:t xml:space="preserve">, </w:t>
      </w:r>
      <w:r w:rsidRPr="00284D83">
        <w:rPr>
          <w:rFonts w:ascii="Sakkal Majalla" w:eastAsia="Verdana" w:hAnsi="Sakkal Majalla" w:cs="Sakkal Majalla"/>
          <w:spacing w:val="2"/>
          <w:sz w:val="26"/>
          <w:szCs w:val="26"/>
          <w:lang w:val="en-US" w:eastAsia="ar" w:bidi="en-US"/>
        </w:rPr>
        <w:t>McGraw-Hill Education</w:t>
      </w:r>
      <w:r w:rsidRPr="00284D83">
        <w:rPr>
          <w:rFonts w:ascii="Sakkal Majalla" w:eastAsia="Verdana" w:hAnsi="Sakkal Majalla" w:cs="Sakkal Majalla"/>
          <w:spacing w:val="2"/>
          <w:sz w:val="26"/>
          <w:szCs w:val="26"/>
          <w:lang w:eastAsia="ar" w:bidi="ar-MA"/>
        </w:rPr>
        <w:t xml:space="preserve">, 1991, </w:t>
      </w:r>
      <w:r w:rsidRPr="00284D83">
        <w:rPr>
          <w:rFonts w:ascii="Sakkal Majalla" w:eastAsia="Verdana" w:hAnsi="Sakkal Majalla" w:cs="Sakkal Majalla"/>
          <w:spacing w:val="2"/>
          <w:sz w:val="26"/>
          <w:szCs w:val="26"/>
          <w:highlight w:val="white"/>
          <w:lang w:eastAsia="ar" w:bidi="ar-MA"/>
        </w:rPr>
        <w:t>9780070458963</w:t>
      </w:r>
      <w:r w:rsidRPr="00284D83">
        <w:rPr>
          <w:rFonts w:ascii="Sakkal Majalla" w:eastAsia="Verdana" w:hAnsi="Sakkal Majalla" w:cs="Sakkal Majalla"/>
          <w:spacing w:val="2"/>
          <w:sz w:val="26"/>
          <w:szCs w:val="26"/>
          <w:highlight w:val="white"/>
          <w:rtl/>
          <w:lang w:eastAsia="ar" w:bidi="ar-MA"/>
        </w:rPr>
        <w:t>.</w:t>
      </w:r>
      <w:r w:rsidRPr="00284D83">
        <w:rPr>
          <w:rFonts w:ascii="Sakkal Majalla" w:eastAsia="Verdana" w:hAnsi="Sakkal Majalla" w:cs="Sakkal Majalla"/>
          <w:spacing w:val="2"/>
          <w:sz w:val="26"/>
          <w:szCs w:val="26"/>
          <w:rtl/>
          <w:lang w:eastAsia="ar" w:bidi="ar-MA"/>
        </w:rPr>
        <w:br/>
        <w:t>محتوى جيد فيما يتعلق بالإحصائيات وميكانيكا المواد.</w:t>
      </w:r>
    </w:p>
    <w:p w14:paraId="3FE9DA16" w14:textId="77777777" w:rsidR="00ED2C02" w:rsidRPr="00284D83" w:rsidRDefault="00ED2C02" w:rsidP="00284D83">
      <w:pPr>
        <w:bidi/>
        <w:spacing w:after="83" w:line="240" w:lineRule="auto"/>
        <w:rPr>
          <w:rFonts w:ascii="Sakkal Majalla" w:hAnsi="Sakkal Majalla" w:cs="Sakkal Majalla"/>
          <w:color w:val="333333"/>
          <w:spacing w:val="2"/>
          <w:sz w:val="26"/>
          <w:szCs w:val="26"/>
          <w:shd w:val="clear" w:color="auto" w:fill="FFFFFF"/>
          <w:rtl/>
        </w:rPr>
      </w:pPr>
    </w:p>
    <w:p w14:paraId="3FBBFAE0" w14:textId="77777777" w:rsidR="00A63B9D" w:rsidRPr="00284D83" w:rsidRDefault="00A63B9D" w:rsidP="00284D83">
      <w:pPr>
        <w:bidi/>
        <w:spacing w:line="240" w:lineRule="auto"/>
        <w:rPr>
          <w:rFonts w:ascii="Sakkal Majalla" w:eastAsia="Arial Unicode MS" w:hAnsi="Sakkal Majalla" w:cs="Sakkal Majalla"/>
          <w:b/>
          <w:bCs/>
          <w:color w:val="000000"/>
          <w:spacing w:val="2"/>
          <w:sz w:val="26"/>
          <w:szCs w:val="26"/>
          <w:bdr w:val="nil"/>
          <w:rtl/>
          <w:lang w:val="en-US"/>
        </w:rPr>
      </w:pPr>
      <w:r w:rsidRPr="00284D83">
        <w:rPr>
          <w:rFonts w:ascii="Sakkal Majalla" w:eastAsia="Open Sans" w:hAnsi="Sakkal Majalla" w:cs="Sakkal Majalla"/>
          <w:b/>
          <w:bCs/>
          <w:spacing w:val="2"/>
          <w:sz w:val="26"/>
          <w:szCs w:val="26"/>
          <w:rtl/>
          <w:lang w:eastAsia="ar" w:bidi="ar-MA"/>
        </w:rPr>
        <w:br w:type="page"/>
      </w:r>
    </w:p>
    <w:p w14:paraId="589102F5" w14:textId="43196171" w:rsidR="00B019B9" w:rsidRPr="00284D83" w:rsidRDefault="00B019B9" w:rsidP="00284D83">
      <w:pPr>
        <w:pStyle w:val="Default"/>
        <w:bidi/>
        <w:spacing w:after="240" w:line="228" w:lineRule="auto"/>
        <w:rPr>
          <w:rFonts w:ascii="Sakkal Majalla" w:eastAsia="Verdana" w:hAnsi="Sakkal Majalla" w:cs="Sakkal Majalla"/>
          <w:b/>
          <w:bCs/>
          <w:spacing w:val="2"/>
          <w:sz w:val="26"/>
          <w:szCs w:val="26"/>
          <w:rtl/>
        </w:rPr>
      </w:pPr>
      <w:r w:rsidRPr="00284D83">
        <w:rPr>
          <w:rFonts w:ascii="Sakkal Majalla" w:eastAsia="Open Sans" w:hAnsi="Sakkal Majalla" w:cs="Sakkal Majalla"/>
          <w:b/>
          <w:bCs/>
          <w:spacing w:val="2"/>
          <w:sz w:val="26"/>
          <w:szCs w:val="26"/>
          <w:rtl/>
          <w:lang w:eastAsia="ar" w:bidi="ar-MA"/>
        </w:rPr>
        <w:lastRenderedPageBreak/>
        <w:t xml:space="preserve">مقاطع الفيديو: </w:t>
      </w:r>
    </w:p>
    <w:p w14:paraId="1A764865" w14:textId="77777777" w:rsidR="00AB27E2" w:rsidRPr="00284D83" w:rsidRDefault="00AB27E2" w:rsidP="00284D83">
      <w:pPr>
        <w:bidi/>
        <w:spacing w:line="228" w:lineRule="auto"/>
        <w:rPr>
          <w:rFonts w:ascii="Sakkal Majalla" w:eastAsia="Verdana" w:hAnsi="Sakkal Majalla" w:cs="Sakkal Majalla"/>
          <w:b/>
          <w:bCs/>
          <w:spacing w:val="2"/>
          <w:sz w:val="26"/>
          <w:szCs w:val="26"/>
          <w:rtl/>
        </w:rPr>
      </w:pPr>
      <w:r w:rsidRPr="00284D83">
        <w:rPr>
          <w:rFonts w:ascii="Sakkal Majalla" w:eastAsia="Verdana" w:hAnsi="Sakkal Majalla" w:cs="Sakkal Majalla"/>
          <w:spacing w:val="2"/>
          <w:sz w:val="26"/>
          <w:szCs w:val="26"/>
          <w:rtl/>
          <w:lang w:eastAsia="ar" w:bidi="ar-MA"/>
        </w:rPr>
        <w:t>للحصول على فيديو حول قانون الحفاظ على الطاقة، يمكنك زيارة موقع يوتيوب والبحث عن قانون الحفاظ على الطاقة (</w:t>
      </w:r>
      <w:r w:rsidRPr="00284D83">
        <w:rPr>
          <w:rFonts w:ascii="Sakkal Majalla" w:eastAsia="Verdana" w:hAnsi="Sakkal Majalla" w:cs="Sakkal Majalla"/>
          <w:spacing w:val="2"/>
          <w:sz w:val="26"/>
          <w:szCs w:val="26"/>
          <w:rtl/>
          <w:lang w:val="en-US" w:eastAsia="ar" w:bidi="en-US"/>
        </w:rPr>
        <w:t>Roller Coaster Demo</w:t>
      </w:r>
      <w:r w:rsidRPr="00284D83">
        <w:rPr>
          <w:rFonts w:ascii="Sakkal Majalla" w:eastAsia="Verdana" w:hAnsi="Sakkal Majalla" w:cs="Sakkal Majalla"/>
          <w:spacing w:val="2"/>
          <w:sz w:val="26"/>
          <w:szCs w:val="26"/>
          <w:rtl/>
          <w:lang w:eastAsia="ar" w:bidi="ar-MA"/>
        </w:rPr>
        <w:t>).</w:t>
      </w:r>
    </w:p>
    <w:p w14:paraId="46C40429" w14:textId="77777777" w:rsidR="00AB27E2" w:rsidRPr="00284D83" w:rsidRDefault="00AB27E2" w:rsidP="00284D83">
      <w:pPr>
        <w:bidi/>
        <w:spacing w:line="228" w:lineRule="auto"/>
        <w:rPr>
          <w:rFonts w:ascii="Sakkal Majalla" w:eastAsia="Verdana" w:hAnsi="Sakkal Majalla" w:cs="Sakkal Majalla"/>
          <w:spacing w:val="2"/>
          <w:sz w:val="24"/>
          <w:szCs w:val="24"/>
          <w:rtl/>
        </w:rPr>
      </w:pPr>
    </w:p>
    <w:p w14:paraId="68E07EF2" w14:textId="77777777" w:rsidR="00AB27E2" w:rsidRPr="00284D83" w:rsidRDefault="00AB27E2" w:rsidP="00284D83">
      <w:pPr>
        <w:bidi/>
        <w:spacing w:line="22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 xml:space="preserve">للحصول على فيديو حول الحفاظ على الزخم، يمكنك زيارة موقع يوتيوب والبحث عن مدونة </w:t>
      </w:r>
      <w:r w:rsidRPr="00284D83">
        <w:rPr>
          <w:rFonts w:ascii="Sakkal Majalla" w:eastAsia="Verdana" w:hAnsi="Sakkal Majalla" w:cs="Sakkal Majalla"/>
          <w:spacing w:val="2"/>
          <w:sz w:val="26"/>
          <w:szCs w:val="26"/>
          <w:rtl/>
          <w:lang w:val="en-US" w:eastAsia="ar" w:bidi="en-US"/>
        </w:rPr>
        <w:t>Richard Garriott Space Video</w:t>
      </w:r>
      <w:r w:rsidRPr="00284D83">
        <w:rPr>
          <w:rFonts w:ascii="Sakkal Majalla" w:eastAsia="Verdana" w:hAnsi="Sakkal Majalla" w:cs="Sakkal Majalla"/>
          <w:spacing w:val="2"/>
          <w:sz w:val="26"/>
          <w:szCs w:val="26"/>
          <w:rtl/>
          <w:lang w:eastAsia="ar" w:bidi="ar-MA"/>
        </w:rPr>
        <w:t>: الحفاظ على الزخم.</w:t>
      </w:r>
    </w:p>
    <w:p w14:paraId="0772F2E4" w14:textId="77777777" w:rsidR="00AB27E2" w:rsidRPr="00284D83" w:rsidRDefault="00AB27E2" w:rsidP="00284D83">
      <w:pPr>
        <w:bidi/>
        <w:spacing w:line="228" w:lineRule="auto"/>
        <w:rPr>
          <w:rFonts w:ascii="Sakkal Majalla" w:eastAsia="Verdana" w:hAnsi="Sakkal Majalla" w:cs="Sakkal Majalla"/>
          <w:spacing w:val="2"/>
          <w:sz w:val="24"/>
          <w:szCs w:val="24"/>
          <w:rtl/>
        </w:rPr>
      </w:pPr>
    </w:p>
    <w:p w14:paraId="5FDCDAA9" w14:textId="77777777" w:rsidR="00AB27E2" w:rsidRPr="00284D83" w:rsidRDefault="00AB27E2" w:rsidP="00284D83">
      <w:pPr>
        <w:bidi/>
        <w:spacing w:line="228" w:lineRule="auto"/>
        <w:rPr>
          <w:rFonts w:ascii="Sakkal Majalla" w:eastAsia="Verdana" w:hAnsi="Sakkal Majalla" w:cs="Sakkal Majalla"/>
          <w:b/>
          <w:bCs/>
          <w:spacing w:val="2"/>
          <w:sz w:val="26"/>
          <w:szCs w:val="26"/>
          <w:rtl/>
        </w:rPr>
      </w:pPr>
      <w:r w:rsidRPr="00284D83">
        <w:rPr>
          <w:rFonts w:ascii="Sakkal Majalla" w:eastAsia="Verdana" w:hAnsi="Sakkal Majalla" w:cs="Sakkal Majalla"/>
          <w:spacing w:val="2"/>
          <w:sz w:val="26"/>
          <w:szCs w:val="26"/>
          <w:rtl/>
          <w:lang w:eastAsia="ar" w:bidi="ar-MA"/>
        </w:rPr>
        <w:t>للحصول على مجموعة من مقاطع الفيديو الرياضية القائمة على الهندسة، يمكنك زيارة موقع يوتيوب والبحث عن محاضرات حول لمحات عامة عن الرياضيات الهندسية.</w:t>
      </w:r>
    </w:p>
    <w:p w14:paraId="36BD6A53" w14:textId="77777777" w:rsidR="00AB27E2" w:rsidRPr="00284D83" w:rsidRDefault="00AB27E2" w:rsidP="00284D83">
      <w:pPr>
        <w:bidi/>
        <w:spacing w:line="228" w:lineRule="auto"/>
        <w:rPr>
          <w:rFonts w:ascii="Sakkal Majalla" w:eastAsia="Verdana" w:hAnsi="Sakkal Majalla" w:cs="Sakkal Majalla"/>
          <w:spacing w:val="2"/>
          <w:sz w:val="24"/>
          <w:szCs w:val="24"/>
          <w:rtl/>
        </w:rPr>
      </w:pPr>
    </w:p>
    <w:p w14:paraId="1BA4BF55" w14:textId="77777777" w:rsidR="00AB27E2" w:rsidRPr="00284D83" w:rsidRDefault="00AB27E2" w:rsidP="00284D83">
      <w:pPr>
        <w:bidi/>
        <w:spacing w:line="228" w:lineRule="auto"/>
        <w:rPr>
          <w:rFonts w:ascii="Sakkal Majalla" w:eastAsia="Verdana" w:hAnsi="Sakkal Majalla" w:cs="Sakkal Majalla"/>
          <w:b/>
          <w:bCs/>
          <w:spacing w:val="2"/>
          <w:sz w:val="26"/>
          <w:szCs w:val="26"/>
          <w:rtl/>
        </w:rPr>
      </w:pPr>
      <w:r w:rsidRPr="00284D83">
        <w:rPr>
          <w:rFonts w:ascii="Sakkal Majalla" w:eastAsia="Verdana" w:hAnsi="Sakkal Majalla" w:cs="Sakkal Majalla"/>
          <w:spacing w:val="2"/>
          <w:sz w:val="26"/>
          <w:szCs w:val="26"/>
          <w:rtl/>
          <w:lang w:eastAsia="ar" w:bidi="ar-MA"/>
        </w:rPr>
        <w:t xml:space="preserve">للحصول على مجموعة من محاضرات الفيديو حول الإحصائيات، يمكنك زيارة موقع يوتيوب والبحث عن </w:t>
      </w:r>
      <w:r w:rsidRPr="00284D83">
        <w:rPr>
          <w:rFonts w:ascii="Sakkal Majalla" w:eastAsia="Verdana" w:hAnsi="Sakkal Majalla" w:cs="Sakkal Majalla"/>
          <w:spacing w:val="2"/>
          <w:sz w:val="26"/>
          <w:szCs w:val="26"/>
          <w:lang w:val="en-US" w:eastAsia="ar" w:bidi="en-US"/>
        </w:rPr>
        <w:t>Statics: Lesson 1 – Intro and Newton's Laws, Scalars, and Vectors</w:t>
      </w:r>
      <w:r w:rsidRPr="00284D83">
        <w:rPr>
          <w:rFonts w:ascii="Sakkal Majalla" w:eastAsia="Verdana" w:hAnsi="Sakkal Majalla" w:cs="Sakkal Majalla"/>
          <w:spacing w:val="2"/>
          <w:sz w:val="26"/>
          <w:szCs w:val="26"/>
          <w:rtl/>
          <w:lang w:eastAsia="ar" w:bidi="ar-MA"/>
        </w:rPr>
        <w:t>.</w:t>
      </w:r>
    </w:p>
    <w:p w14:paraId="1A4CD6CE" w14:textId="77777777" w:rsidR="00AB27E2" w:rsidRPr="00284D83" w:rsidRDefault="00AB27E2" w:rsidP="00284D83">
      <w:pPr>
        <w:bidi/>
        <w:spacing w:line="228" w:lineRule="auto"/>
        <w:rPr>
          <w:rFonts w:ascii="Sakkal Majalla" w:eastAsia="Verdana" w:hAnsi="Sakkal Majalla" w:cs="Sakkal Majalla"/>
          <w:spacing w:val="2"/>
          <w:sz w:val="24"/>
          <w:szCs w:val="24"/>
          <w:rtl/>
        </w:rPr>
      </w:pPr>
    </w:p>
    <w:p w14:paraId="10D955C9" w14:textId="77777777" w:rsidR="00AB27E2" w:rsidRPr="00284D83" w:rsidRDefault="00AB27E2" w:rsidP="00284D83">
      <w:pPr>
        <w:bidi/>
        <w:spacing w:line="228" w:lineRule="auto"/>
        <w:rPr>
          <w:rFonts w:ascii="Sakkal Majalla" w:eastAsia="Verdana" w:hAnsi="Sakkal Majalla" w:cs="Sakkal Majalla"/>
          <w:spacing w:val="2"/>
          <w:sz w:val="26"/>
          <w:szCs w:val="26"/>
          <w:rtl/>
        </w:rPr>
      </w:pPr>
      <w:r w:rsidRPr="00284D83">
        <w:rPr>
          <w:rFonts w:ascii="Sakkal Majalla" w:eastAsia="Verdana" w:hAnsi="Sakkal Majalla" w:cs="Sakkal Majalla"/>
          <w:spacing w:val="2"/>
          <w:sz w:val="26"/>
          <w:szCs w:val="26"/>
          <w:rtl/>
          <w:lang w:eastAsia="ar" w:bidi="ar-MA"/>
        </w:rPr>
        <w:t>للحصول على مجموعة من محاضرات الفيديو حول ميكانيكا الموائع، يمكنك زيارة موقع يوتيوب والبحث عن محاضرات حول هذا الموضوع.</w:t>
      </w:r>
    </w:p>
    <w:p w14:paraId="678B3BD2" w14:textId="77777777" w:rsidR="00F64D69" w:rsidRPr="00284D83" w:rsidRDefault="00F64D69" w:rsidP="00284D83">
      <w:pPr>
        <w:pStyle w:val="Text"/>
        <w:bidi/>
        <w:spacing w:line="228" w:lineRule="auto"/>
        <w:rPr>
          <w:rFonts w:ascii="Sakkal Majalla" w:hAnsi="Sakkal Majalla" w:cs="Sakkal Majalla"/>
          <w:spacing w:val="2"/>
          <w:sz w:val="22"/>
          <w:szCs w:val="22"/>
          <w:rtl/>
        </w:rPr>
      </w:pPr>
    </w:p>
    <w:p w14:paraId="51C139AD" w14:textId="77777777" w:rsidR="00AB27E2" w:rsidRPr="00284D83" w:rsidRDefault="00AB27E2" w:rsidP="00284D83">
      <w:pPr>
        <w:pStyle w:val="Texthead"/>
        <w:bidi/>
        <w:spacing w:line="228" w:lineRule="auto"/>
        <w:rPr>
          <w:rFonts w:ascii="Sakkal Majalla" w:hAnsi="Sakkal Majalla" w:cs="Sakkal Majalla"/>
          <w:bCs/>
          <w:spacing w:val="2"/>
          <w:sz w:val="26"/>
          <w:szCs w:val="26"/>
          <w:rtl/>
        </w:rPr>
      </w:pPr>
      <w:r w:rsidRPr="00284D83">
        <w:rPr>
          <w:rFonts w:ascii="Sakkal Majalla" w:eastAsia="Open Sans" w:hAnsi="Sakkal Majalla" w:cs="Sakkal Majalla"/>
          <w:bCs/>
          <w:spacing w:val="2"/>
          <w:sz w:val="26"/>
          <w:szCs w:val="26"/>
          <w:rtl/>
          <w:lang w:eastAsia="ar" w:bidi="ar-MA"/>
        </w:rPr>
        <w:t>المواقع الإلكترونية</w:t>
      </w:r>
    </w:p>
    <w:p w14:paraId="7CCE875F" w14:textId="77777777" w:rsidR="00AB27E2" w:rsidRPr="00284D83" w:rsidRDefault="00AB27E2" w:rsidP="00284D83">
      <w:pPr>
        <w:pBdr>
          <w:top w:val="nil"/>
          <w:left w:val="nil"/>
          <w:bottom w:val="nil"/>
          <w:right w:val="nil"/>
          <w:between w:val="nil"/>
        </w:pBdr>
        <w:bidi/>
        <w:spacing w:after="240" w:line="228" w:lineRule="auto"/>
        <w:rPr>
          <w:rFonts w:ascii="Sakkal Majalla" w:eastAsia="Verdana" w:hAnsi="Sakkal Majalla" w:cs="Sakkal Majalla"/>
          <w:color w:val="000000"/>
          <w:spacing w:val="2"/>
          <w:sz w:val="26"/>
          <w:szCs w:val="26"/>
          <w:rtl/>
        </w:rPr>
      </w:pPr>
      <w:r w:rsidRPr="00284D83">
        <w:rPr>
          <w:rFonts w:ascii="Sakkal Majalla" w:eastAsia="Verdana" w:hAnsi="Sakkal Majalla" w:cs="Sakkal Majalla"/>
          <w:color w:val="000000"/>
          <w:spacing w:val="2"/>
          <w:sz w:val="26"/>
          <w:szCs w:val="26"/>
          <w:rtl/>
          <w:lang w:eastAsia="ar" w:bidi="ar-MA"/>
        </w:rPr>
        <w:t xml:space="preserve">يمكنك زيارة موقع </w:t>
      </w:r>
      <w:r w:rsidRPr="00284D83">
        <w:rPr>
          <w:rFonts w:ascii="Sakkal Majalla" w:eastAsia="Verdana" w:hAnsi="Sakkal Majalla" w:cs="Sakkal Majalla"/>
          <w:color w:val="000000"/>
          <w:spacing w:val="2"/>
          <w:sz w:val="26"/>
          <w:szCs w:val="26"/>
          <w:rtl/>
          <w:lang w:val="en-US" w:eastAsia="ar" w:bidi="en-US"/>
        </w:rPr>
        <w:t>Khan Academy</w:t>
      </w:r>
      <w:r w:rsidRPr="00284D83">
        <w:rPr>
          <w:rFonts w:ascii="Sakkal Majalla" w:eastAsia="Verdana" w:hAnsi="Sakkal Majalla" w:cs="Sakkal Majalla"/>
          <w:color w:val="000000"/>
          <w:spacing w:val="2"/>
          <w:sz w:val="26"/>
          <w:szCs w:val="26"/>
          <w:rtl/>
          <w:lang w:eastAsia="ar" w:bidi="ar-MA"/>
        </w:rPr>
        <w:t xml:space="preserve"> للحصول على مجموعة من موارد الرياضيات والبرامج التعليمية. </w:t>
      </w:r>
    </w:p>
    <w:p w14:paraId="1A2C4C70" w14:textId="77777777" w:rsidR="00AB27E2" w:rsidRPr="00284D83" w:rsidRDefault="00AB27E2" w:rsidP="00284D83">
      <w:pPr>
        <w:pBdr>
          <w:top w:val="nil"/>
          <w:left w:val="nil"/>
          <w:bottom w:val="nil"/>
          <w:right w:val="nil"/>
          <w:between w:val="nil"/>
        </w:pBdr>
        <w:bidi/>
        <w:spacing w:after="240" w:line="228" w:lineRule="auto"/>
        <w:rPr>
          <w:rFonts w:ascii="Sakkal Majalla" w:eastAsia="Verdana" w:hAnsi="Sakkal Majalla" w:cs="Sakkal Majalla"/>
          <w:color w:val="000000"/>
          <w:spacing w:val="2"/>
          <w:sz w:val="26"/>
          <w:szCs w:val="26"/>
          <w:rtl/>
        </w:rPr>
      </w:pPr>
      <w:r w:rsidRPr="00284D83">
        <w:rPr>
          <w:rFonts w:ascii="Sakkal Majalla" w:eastAsia="Verdana" w:hAnsi="Sakkal Majalla" w:cs="Sakkal Majalla"/>
          <w:color w:val="000000"/>
          <w:spacing w:val="2"/>
          <w:sz w:val="26"/>
          <w:szCs w:val="26"/>
          <w:rtl/>
          <w:lang w:eastAsia="ar" w:bidi="ar-MA"/>
        </w:rPr>
        <w:t xml:space="preserve">يمكنك زيارة موقع </w:t>
      </w:r>
      <w:r w:rsidRPr="00284D83">
        <w:rPr>
          <w:rFonts w:ascii="Sakkal Majalla" w:eastAsia="Verdana" w:hAnsi="Sakkal Majalla" w:cs="Sakkal Majalla"/>
          <w:color w:val="000000"/>
          <w:spacing w:val="2"/>
          <w:sz w:val="26"/>
          <w:szCs w:val="26"/>
          <w:rtl/>
          <w:lang w:val="en-US" w:eastAsia="ar" w:bidi="en-US"/>
        </w:rPr>
        <w:t>STEMNET</w:t>
      </w:r>
      <w:r w:rsidRPr="00284D83">
        <w:rPr>
          <w:rFonts w:ascii="Sakkal Majalla" w:eastAsia="Verdana" w:hAnsi="Sakkal Majalla" w:cs="Sakkal Majalla"/>
          <w:color w:val="000000"/>
          <w:spacing w:val="2"/>
          <w:sz w:val="26"/>
          <w:szCs w:val="26"/>
          <w:rtl/>
          <w:lang w:eastAsia="ar" w:bidi="ar-MA"/>
        </w:rPr>
        <w:t xml:space="preserve"> للحصول على معلومات وتفاصيل حول سفراء </w:t>
      </w:r>
      <w:r w:rsidRPr="00284D83">
        <w:rPr>
          <w:rFonts w:ascii="Sakkal Majalla" w:eastAsia="Verdana" w:hAnsi="Sakkal Majalla" w:cs="Sakkal Majalla"/>
          <w:color w:val="000000"/>
          <w:spacing w:val="2"/>
          <w:sz w:val="26"/>
          <w:szCs w:val="26"/>
          <w:rtl/>
          <w:lang w:val="en-US" w:eastAsia="ar" w:bidi="en-US"/>
        </w:rPr>
        <w:t>STEM</w:t>
      </w:r>
      <w:r w:rsidRPr="00284D83">
        <w:rPr>
          <w:rFonts w:ascii="Sakkal Majalla" w:eastAsia="Verdana" w:hAnsi="Sakkal Majalla" w:cs="Sakkal Majalla"/>
          <w:color w:val="000000"/>
          <w:spacing w:val="2"/>
          <w:sz w:val="26"/>
          <w:szCs w:val="26"/>
          <w:rtl/>
          <w:lang w:eastAsia="ar" w:bidi="ar-MA"/>
        </w:rPr>
        <w:t xml:space="preserve"> للحصول على الدعم. </w:t>
      </w:r>
    </w:p>
    <w:p w14:paraId="307D2128" w14:textId="77777777" w:rsidR="00AB27E2" w:rsidRPr="00284D83" w:rsidRDefault="00AB27E2" w:rsidP="00284D83">
      <w:pPr>
        <w:pBdr>
          <w:top w:val="nil"/>
          <w:left w:val="nil"/>
          <w:bottom w:val="nil"/>
          <w:right w:val="nil"/>
          <w:between w:val="nil"/>
        </w:pBdr>
        <w:bidi/>
        <w:spacing w:after="240" w:line="228" w:lineRule="auto"/>
        <w:rPr>
          <w:rFonts w:ascii="Sakkal Majalla" w:eastAsia="Verdana" w:hAnsi="Sakkal Majalla" w:cs="Sakkal Majalla"/>
          <w:color w:val="000000"/>
          <w:spacing w:val="2"/>
          <w:sz w:val="26"/>
          <w:szCs w:val="26"/>
          <w:rtl/>
        </w:rPr>
      </w:pPr>
      <w:r w:rsidRPr="00284D83">
        <w:rPr>
          <w:rFonts w:ascii="Sakkal Majalla" w:eastAsia="Verdana" w:hAnsi="Sakkal Majalla" w:cs="Sakkal Majalla"/>
          <w:color w:val="000000"/>
          <w:spacing w:val="2"/>
          <w:sz w:val="26"/>
          <w:szCs w:val="26"/>
          <w:rtl/>
          <w:lang w:eastAsia="ar" w:bidi="ar-MA"/>
        </w:rPr>
        <w:t xml:space="preserve">يمكنك زيارة موقع </w:t>
      </w:r>
      <w:r w:rsidRPr="00284D83">
        <w:rPr>
          <w:rFonts w:ascii="Sakkal Majalla" w:eastAsia="Verdana" w:hAnsi="Sakkal Majalla" w:cs="Sakkal Majalla"/>
          <w:color w:val="000000"/>
          <w:spacing w:val="2"/>
          <w:sz w:val="26"/>
          <w:szCs w:val="26"/>
          <w:rtl/>
          <w:lang w:val="en-US" w:eastAsia="ar" w:bidi="en-US"/>
        </w:rPr>
        <w:t>Maths for Engineering</w:t>
      </w:r>
      <w:r w:rsidRPr="00284D83">
        <w:rPr>
          <w:rFonts w:ascii="Sakkal Majalla" w:eastAsia="Verdana" w:hAnsi="Sakkal Majalla" w:cs="Sakkal Majalla"/>
          <w:color w:val="000000"/>
          <w:spacing w:val="2"/>
          <w:sz w:val="26"/>
          <w:szCs w:val="26"/>
          <w:rtl/>
          <w:lang w:eastAsia="ar" w:bidi="ar-MA"/>
        </w:rPr>
        <w:t xml:space="preserve"> للحصول على معلومات حول مجموعة كبيرة من الرياضيات لموضوعات الهندسة.</w:t>
      </w:r>
    </w:p>
    <w:p w14:paraId="2DEF55DB" w14:textId="77777777" w:rsidR="00B019B9" w:rsidRPr="00284D83" w:rsidRDefault="00B019B9" w:rsidP="00284D83">
      <w:pPr>
        <w:pStyle w:val="Text"/>
        <w:bidi/>
        <w:spacing w:line="228" w:lineRule="auto"/>
        <w:rPr>
          <w:rFonts w:ascii="Sakkal Majalla" w:hAnsi="Sakkal Majalla" w:cs="Sakkal Majalla"/>
          <w:spacing w:val="2"/>
          <w:sz w:val="24"/>
          <w:szCs w:val="24"/>
          <w:rtl/>
        </w:rPr>
      </w:pPr>
    </w:p>
    <w:p w14:paraId="38EEA175" w14:textId="77777777" w:rsidR="00B019B9" w:rsidRPr="00284D83" w:rsidRDefault="00B019B9" w:rsidP="00284D83">
      <w:pPr>
        <w:pStyle w:val="Text"/>
        <w:bidi/>
        <w:spacing w:line="228" w:lineRule="auto"/>
        <w:rPr>
          <w:rFonts w:ascii="Sakkal Majalla" w:hAnsi="Sakkal Majalla" w:cs="Sakkal Majalla"/>
          <w:spacing w:val="2"/>
          <w:sz w:val="24"/>
          <w:szCs w:val="24"/>
          <w:rtl/>
        </w:rPr>
      </w:pPr>
    </w:p>
    <w:p w14:paraId="02ABBC70" w14:textId="3440149B" w:rsidR="00C14591" w:rsidRPr="00284D83" w:rsidRDefault="00C14591" w:rsidP="00284D83">
      <w:pPr>
        <w:pStyle w:val="Text"/>
        <w:bidi/>
        <w:spacing w:line="228" w:lineRule="auto"/>
        <w:ind w:right="-1"/>
        <w:rPr>
          <w:rFonts w:ascii="Sakkal Majalla" w:hAnsi="Sakkal Majalla" w:cs="Sakkal Majalla"/>
          <w:i/>
          <w:spacing w:val="2"/>
          <w:sz w:val="22"/>
          <w:szCs w:val="22"/>
          <w:rtl/>
        </w:rPr>
      </w:pPr>
      <w:r w:rsidRPr="00284D83">
        <w:rPr>
          <w:rFonts w:ascii="Sakkal Majalla" w:eastAsia="Open Sans" w:hAnsi="Sakkal Majalla" w:cs="Sakkal Majalla"/>
          <w:i/>
          <w:iCs/>
          <w:spacing w:val="2"/>
          <w:sz w:val="22"/>
          <w:szCs w:val="22"/>
          <w:rtl/>
          <w:lang w:eastAsia="ar" w:bidi="ar-MA"/>
        </w:rPr>
        <w:t xml:space="preserve">لا تتحمل بيرسون المسؤولية عن محتوى أي مواقع إنترنت خارجية. ومن الضروري أن يقوم المعلمون بمعاينة كل موقع إلكتروني قبل استخدامه في الفصل للتأكد من أن عنوان </w:t>
      </w:r>
      <w:r w:rsidRPr="00284D83">
        <w:rPr>
          <w:rFonts w:ascii="Sakkal Majalla" w:eastAsia="Open Sans" w:hAnsi="Sakkal Majalla" w:cs="Sakkal Majalla"/>
          <w:i/>
          <w:iCs/>
          <w:spacing w:val="2"/>
          <w:sz w:val="22"/>
          <w:szCs w:val="22"/>
          <w:rtl/>
          <w:lang w:val="en-US" w:eastAsia="ar" w:bidi="en-US"/>
        </w:rPr>
        <w:t>URL</w:t>
      </w:r>
      <w:r w:rsidRPr="00284D83">
        <w:rPr>
          <w:rFonts w:ascii="Sakkal Majalla" w:eastAsia="Open Sans" w:hAnsi="Sakkal Majalla" w:cs="Sakkal Majalla"/>
          <w:i/>
          <w:iCs/>
          <w:spacing w:val="2"/>
          <w:sz w:val="22"/>
          <w:szCs w:val="22"/>
          <w:rtl/>
          <w:lang w:eastAsia="ar" w:bidi="ar-MA"/>
        </w:rPr>
        <w:t xml:space="preserve"> لا يزال دقيقًا وملائمًا ومناسبًا. ونقترح أن يقوم المعلمون بوضع إشارة مرجعية على المواقع الإلكترونية المفيدة والنظر في تمكين الطلاب من الوصول إليها من خلال الشبكة الداخلية للمدرسة/الكلية..</w:t>
      </w:r>
    </w:p>
    <w:sectPr w:rsidR="00C14591" w:rsidRPr="00284D83" w:rsidSect="004E23E3">
      <w:pgSz w:w="11907" w:h="16840" w:code="9"/>
      <w:pgMar w:top="1701" w:right="1418" w:bottom="1134" w:left="1418"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A7283" w14:textId="77777777" w:rsidR="004E23E3" w:rsidRDefault="004E23E3">
      <w:r>
        <w:separator/>
      </w:r>
    </w:p>
    <w:p w14:paraId="0B57F5C4" w14:textId="77777777" w:rsidR="004E23E3" w:rsidRDefault="004E23E3"/>
    <w:p w14:paraId="487C2271" w14:textId="77777777" w:rsidR="004E23E3" w:rsidRDefault="004E23E3"/>
    <w:p w14:paraId="5D421267" w14:textId="77777777" w:rsidR="004E23E3" w:rsidRDefault="004E23E3"/>
    <w:p w14:paraId="4AC8F2F4" w14:textId="77777777" w:rsidR="004E23E3" w:rsidRDefault="004E23E3"/>
    <w:p w14:paraId="1A1D45F2" w14:textId="77777777" w:rsidR="004E23E3" w:rsidRDefault="004E23E3"/>
    <w:p w14:paraId="70111D71" w14:textId="77777777" w:rsidR="004E23E3" w:rsidRDefault="004E23E3"/>
    <w:p w14:paraId="5BA371A8" w14:textId="77777777" w:rsidR="004E23E3" w:rsidRDefault="004E23E3"/>
  </w:endnote>
  <w:endnote w:type="continuationSeparator" w:id="0">
    <w:p w14:paraId="0E436E68" w14:textId="77777777" w:rsidR="004E23E3" w:rsidRDefault="004E23E3">
      <w:r>
        <w:continuationSeparator/>
      </w:r>
    </w:p>
    <w:p w14:paraId="4BEF34EB" w14:textId="77777777" w:rsidR="004E23E3" w:rsidRDefault="004E23E3"/>
    <w:p w14:paraId="32CDEA7F" w14:textId="77777777" w:rsidR="004E23E3" w:rsidRDefault="004E23E3"/>
    <w:p w14:paraId="20A9DCC9" w14:textId="77777777" w:rsidR="004E23E3" w:rsidRDefault="004E23E3"/>
    <w:p w14:paraId="2F87CBE9" w14:textId="77777777" w:rsidR="004E23E3" w:rsidRDefault="004E23E3"/>
    <w:p w14:paraId="07A668AA" w14:textId="77777777" w:rsidR="004E23E3" w:rsidRDefault="004E23E3"/>
    <w:p w14:paraId="1609EC05" w14:textId="77777777" w:rsidR="004E23E3" w:rsidRDefault="004E23E3"/>
    <w:p w14:paraId="15B04061" w14:textId="77777777" w:rsidR="004E23E3" w:rsidRDefault="004E23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Frutiger Roman">
    <w:altName w:val="Courier New"/>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Bold">
    <w:altName w:val="Verdana"/>
    <w:panose1 w:val="020B0804030504040204"/>
    <w:charset w:val="00"/>
    <w:family w:val="auto"/>
    <w:pitch w:val="default"/>
  </w:font>
  <w:font w:name="Times New Roman Bold">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1"/>
    <w:family w:val="auto"/>
    <w:pitch w:val="variable"/>
    <w:sig w:usb0="A000002F" w:usb1="40000048" w:usb2="00000000" w:usb3="00000000" w:csb0="0000011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Open Sans">
    <w:altName w:val="Arial"/>
    <w:panose1 w:val="020B0606030504020204"/>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4"/>
        <w:szCs w:val="24"/>
        <w:rtl/>
      </w:rPr>
      <w:id w:val="-1513452867"/>
      <w:docPartObj>
        <w:docPartGallery w:val="Page Numbers (Bottom of Page)"/>
        <w:docPartUnique/>
      </w:docPartObj>
    </w:sdtPr>
    <w:sdtEndPr>
      <w:rPr>
        <w:noProof/>
      </w:rPr>
    </w:sdtEndPr>
    <w:sdtContent>
      <w:p w14:paraId="601CF693" w14:textId="7CFB3F35" w:rsidR="003F22FA" w:rsidRPr="00284D83" w:rsidRDefault="003F22FA" w:rsidP="003F22FA">
        <w:pPr>
          <w:pStyle w:val="Footer"/>
          <w:bidi/>
          <w:ind w:hanging="2"/>
          <w:rPr>
            <w:rFonts w:ascii="Sakkal Majalla" w:hAnsi="Sakkal Majalla" w:cs="Sakkal Majalla"/>
            <w:sz w:val="18"/>
            <w:szCs w:val="18"/>
          </w:rPr>
        </w:pPr>
        <w:r w:rsidRPr="00284D83">
          <w:rPr>
            <w:rFonts w:ascii="Sakkal Majalla" w:eastAsia="Open Sans" w:hAnsi="Sakkal Majalla" w:cs="Sakkal Majalla"/>
            <w:sz w:val="18"/>
            <w:szCs w:val="18"/>
            <w:rtl/>
            <w:lang w:eastAsia="ar" w:bidi="ar-MA"/>
          </w:rPr>
          <w:t xml:space="preserve">شهادات </w:t>
        </w:r>
        <w:r w:rsidRPr="00284D83">
          <w:rPr>
            <w:rFonts w:ascii="Sakkal Majalla" w:eastAsia="Open Sans" w:hAnsi="Sakkal Majalla" w:cs="Sakkal Majalla"/>
            <w:sz w:val="18"/>
            <w:szCs w:val="18"/>
            <w:lang w:val="en-US" w:eastAsia="ar" w:bidi="en-US"/>
          </w:rPr>
          <w:t>Pearson BTEC International</w:t>
        </w:r>
        <w:r w:rsidRPr="00284D83">
          <w:rPr>
            <w:rFonts w:ascii="Sakkal Majalla" w:eastAsia="Open Sans" w:hAnsi="Sakkal Majalla" w:cs="Sakkal Majalla"/>
            <w:sz w:val="18"/>
            <w:szCs w:val="18"/>
            <w:rtl/>
            <w:lang w:eastAsia="ar" w:bidi="ar-MA"/>
          </w:rPr>
          <w:t xml:space="preserve"> من المستوى 3 في الهندسة - دليل التدريس</w:t>
        </w:r>
      </w:p>
      <w:p w14:paraId="522C611C" w14:textId="77777777" w:rsidR="003F22FA" w:rsidRPr="00284D83" w:rsidRDefault="003F22FA" w:rsidP="003F22FA">
        <w:pPr>
          <w:pStyle w:val="Footer"/>
          <w:bidi/>
          <w:rPr>
            <w:rFonts w:ascii="Sakkal Majalla" w:hAnsi="Sakkal Majalla" w:cs="Sakkal Majalla"/>
            <w:sz w:val="18"/>
            <w:szCs w:val="18"/>
          </w:rPr>
        </w:pPr>
        <w:r w:rsidRPr="00284D83">
          <w:rPr>
            <w:rFonts w:ascii="Sakkal Majalla" w:eastAsia="Open Sans" w:hAnsi="Sakkal Majalla" w:cs="Sakkal Majalla"/>
            <w:sz w:val="18"/>
            <w:szCs w:val="18"/>
            <w:rtl/>
            <w:lang w:eastAsia="ar" w:bidi="ar-MA"/>
          </w:rPr>
          <w:t>الإصدار 2 - مارس 2024 © حقوق التأليف والنشر لعام 2024 محفوظة لصالح بيرسون إديوكيشن ليمتد</w:t>
        </w:r>
      </w:p>
      <w:p w14:paraId="5C6EE7CA" w14:textId="0EA2251B" w:rsidR="00930C8F" w:rsidRPr="00284D83" w:rsidRDefault="003F22FA" w:rsidP="003F22FA">
        <w:pPr>
          <w:pStyle w:val="Footer"/>
          <w:bidi/>
          <w:ind w:hanging="2"/>
          <w:jc w:val="right"/>
          <w:rPr>
            <w:rFonts w:ascii="Sakkal Majalla" w:hAnsi="Sakkal Majalla" w:cs="Sakkal Majalla"/>
            <w:noProof/>
            <w:sz w:val="24"/>
            <w:szCs w:val="24"/>
          </w:rPr>
        </w:pPr>
        <w:r w:rsidRPr="00284D83">
          <w:rPr>
            <w:rFonts w:ascii="Sakkal Majalla" w:eastAsia="Open Sans" w:hAnsi="Sakkal Majalla" w:cs="Sakkal Majalla"/>
            <w:sz w:val="22"/>
            <w:szCs w:val="22"/>
            <w:rtl/>
            <w:lang w:eastAsia="ar" w:bidi="ar-MA"/>
          </w:rPr>
          <w:fldChar w:fldCharType="begin"/>
        </w:r>
        <w:r w:rsidRPr="00284D83">
          <w:rPr>
            <w:rFonts w:ascii="Sakkal Majalla" w:eastAsia="Open Sans" w:hAnsi="Sakkal Majalla" w:cs="Sakkal Majalla"/>
            <w:sz w:val="22"/>
            <w:szCs w:val="22"/>
            <w:rtl/>
            <w:lang w:eastAsia="ar" w:bidi="ar-MA"/>
          </w:rPr>
          <w:instrText xml:space="preserve"> PAGE   \* MERGEFORMAT </w:instrText>
        </w:r>
        <w:r w:rsidRPr="00284D83">
          <w:rPr>
            <w:rFonts w:ascii="Sakkal Majalla" w:eastAsia="Open Sans" w:hAnsi="Sakkal Majalla" w:cs="Sakkal Majalla"/>
            <w:sz w:val="22"/>
            <w:szCs w:val="22"/>
            <w:rtl/>
            <w:lang w:eastAsia="ar" w:bidi="ar-MA"/>
          </w:rPr>
          <w:fldChar w:fldCharType="separate"/>
        </w:r>
        <w:r w:rsidRPr="00284D83">
          <w:rPr>
            <w:rFonts w:ascii="Sakkal Majalla" w:eastAsia="Open Sans" w:hAnsi="Sakkal Majalla" w:cs="Sakkal Majalla"/>
            <w:sz w:val="22"/>
            <w:szCs w:val="22"/>
            <w:rtl/>
            <w:lang w:eastAsia="ar" w:bidi="ar-MA"/>
          </w:rPr>
          <w:t>1</w:t>
        </w:r>
        <w:r w:rsidRPr="00284D83">
          <w:rPr>
            <w:rFonts w:ascii="Sakkal Majalla" w:eastAsia="Open Sans" w:hAnsi="Sakkal Majalla" w:cs="Sakkal Majalla"/>
            <w:noProof/>
            <w:sz w:val="22"/>
            <w:szCs w:val="22"/>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4"/>
        <w:szCs w:val="24"/>
        <w:rtl/>
      </w:rPr>
      <w:id w:val="-1557548444"/>
      <w:docPartObj>
        <w:docPartGallery w:val="Page Numbers (Bottom of Page)"/>
        <w:docPartUnique/>
      </w:docPartObj>
    </w:sdtPr>
    <w:sdtEndPr>
      <w:rPr>
        <w:noProof/>
      </w:rPr>
    </w:sdtEndPr>
    <w:sdtContent>
      <w:p w14:paraId="622DD83B" w14:textId="77777777" w:rsidR="00284D83" w:rsidRPr="00284D83" w:rsidRDefault="00284D83" w:rsidP="003F22FA">
        <w:pPr>
          <w:pStyle w:val="Footer"/>
          <w:bidi/>
          <w:ind w:hanging="2"/>
          <w:rPr>
            <w:rFonts w:ascii="Sakkal Majalla" w:hAnsi="Sakkal Majalla" w:cs="Sakkal Majalla"/>
            <w:sz w:val="6"/>
            <w:szCs w:val="6"/>
          </w:rPr>
        </w:pPr>
      </w:p>
      <w:p w14:paraId="7081048F" w14:textId="5A1B3E32" w:rsidR="003F22FA" w:rsidRPr="00284D83" w:rsidRDefault="003F22FA" w:rsidP="00284D83">
        <w:pPr>
          <w:pStyle w:val="Footer"/>
          <w:bidi/>
          <w:ind w:hanging="2"/>
          <w:rPr>
            <w:rFonts w:ascii="Sakkal Majalla" w:hAnsi="Sakkal Majalla" w:cs="Sakkal Majalla"/>
            <w:sz w:val="18"/>
            <w:szCs w:val="18"/>
          </w:rPr>
        </w:pPr>
        <w:r w:rsidRPr="00284D83">
          <w:rPr>
            <w:rFonts w:ascii="Sakkal Majalla" w:eastAsia="Open Sans" w:hAnsi="Sakkal Majalla" w:cs="Sakkal Majalla"/>
            <w:sz w:val="18"/>
            <w:szCs w:val="18"/>
            <w:rtl/>
            <w:lang w:eastAsia="ar" w:bidi="ar-MA"/>
          </w:rPr>
          <w:t xml:space="preserve">شهادات </w:t>
        </w:r>
        <w:r w:rsidRPr="00284D83">
          <w:rPr>
            <w:rFonts w:ascii="Sakkal Majalla" w:eastAsia="Open Sans" w:hAnsi="Sakkal Majalla" w:cs="Sakkal Majalla"/>
            <w:sz w:val="18"/>
            <w:szCs w:val="18"/>
            <w:lang w:val="en-US" w:eastAsia="ar" w:bidi="en-US"/>
          </w:rPr>
          <w:t>Pearson BTEC International</w:t>
        </w:r>
        <w:r w:rsidRPr="00284D83">
          <w:rPr>
            <w:rFonts w:ascii="Sakkal Majalla" w:eastAsia="Open Sans" w:hAnsi="Sakkal Majalla" w:cs="Sakkal Majalla"/>
            <w:sz w:val="18"/>
            <w:szCs w:val="18"/>
            <w:rtl/>
            <w:lang w:eastAsia="ar" w:bidi="ar-MA"/>
          </w:rPr>
          <w:t xml:space="preserve"> من المستوى 3 في الهندسة - دليل التدريس</w:t>
        </w:r>
      </w:p>
      <w:p w14:paraId="2098CB27" w14:textId="77777777" w:rsidR="003F22FA" w:rsidRPr="00284D83" w:rsidRDefault="003F22FA" w:rsidP="003F22FA">
        <w:pPr>
          <w:pStyle w:val="Footer"/>
          <w:bidi/>
          <w:rPr>
            <w:rFonts w:ascii="Sakkal Majalla" w:hAnsi="Sakkal Majalla" w:cs="Sakkal Majalla"/>
            <w:sz w:val="18"/>
            <w:szCs w:val="18"/>
          </w:rPr>
        </w:pPr>
        <w:r w:rsidRPr="00284D83">
          <w:rPr>
            <w:rFonts w:ascii="Sakkal Majalla" w:eastAsia="Open Sans" w:hAnsi="Sakkal Majalla" w:cs="Sakkal Majalla"/>
            <w:sz w:val="18"/>
            <w:szCs w:val="18"/>
            <w:rtl/>
            <w:lang w:eastAsia="ar" w:bidi="ar-MA"/>
          </w:rPr>
          <w:t>الإصدار 2 - مارس 2024 © حقوق التأليف والنشر لعام 2024 محفوظة لصالح بيرسون إديوكيشن ليمتد</w:t>
        </w:r>
      </w:p>
      <w:p w14:paraId="31562C13" w14:textId="594EF39B" w:rsidR="00930C8F" w:rsidRPr="00284D83" w:rsidRDefault="003F22FA" w:rsidP="003F22FA">
        <w:pPr>
          <w:pStyle w:val="Footer"/>
          <w:bidi/>
          <w:ind w:hanging="2"/>
          <w:jc w:val="right"/>
          <w:rPr>
            <w:rFonts w:ascii="Sakkal Majalla" w:hAnsi="Sakkal Majalla" w:cs="Sakkal Majalla"/>
            <w:noProof/>
            <w:sz w:val="24"/>
            <w:szCs w:val="24"/>
          </w:rPr>
        </w:pPr>
        <w:r w:rsidRPr="00284D83">
          <w:rPr>
            <w:rFonts w:ascii="Sakkal Majalla" w:eastAsia="Open Sans" w:hAnsi="Sakkal Majalla" w:cs="Sakkal Majalla"/>
            <w:sz w:val="22"/>
            <w:szCs w:val="22"/>
            <w:rtl/>
            <w:lang w:eastAsia="ar" w:bidi="ar-MA"/>
          </w:rPr>
          <w:fldChar w:fldCharType="begin"/>
        </w:r>
        <w:r w:rsidRPr="00284D83">
          <w:rPr>
            <w:rFonts w:ascii="Sakkal Majalla" w:eastAsia="Open Sans" w:hAnsi="Sakkal Majalla" w:cs="Sakkal Majalla"/>
            <w:sz w:val="22"/>
            <w:szCs w:val="22"/>
            <w:rtl/>
            <w:lang w:eastAsia="ar" w:bidi="ar-MA"/>
          </w:rPr>
          <w:instrText xml:space="preserve"> PAGE   \* MERGEFORMAT </w:instrText>
        </w:r>
        <w:r w:rsidRPr="00284D83">
          <w:rPr>
            <w:rFonts w:ascii="Sakkal Majalla" w:eastAsia="Open Sans" w:hAnsi="Sakkal Majalla" w:cs="Sakkal Majalla"/>
            <w:sz w:val="22"/>
            <w:szCs w:val="22"/>
            <w:rtl/>
            <w:lang w:eastAsia="ar" w:bidi="ar-MA"/>
          </w:rPr>
          <w:fldChar w:fldCharType="separate"/>
        </w:r>
        <w:r w:rsidRPr="00284D83">
          <w:rPr>
            <w:rFonts w:ascii="Sakkal Majalla" w:eastAsia="Open Sans" w:hAnsi="Sakkal Majalla" w:cs="Sakkal Majalla"/>
            <w:sz w:val="22"/>
            <w:szCs w:val="22"/>
            <w:rtl/>
            <w:lang w:eastAsia="ar" w:bidi="ar-MA"/>
          </w:rPr>
          <w:t>1</w:t>
        </w:r>
        <w:r w:rsidRPr="00284D83">
          <w:rPr>
            <w:rFonts w:ascii="Sakkal Majalla" w:eastAsia="Open Sans" w:hAnsi="Sakkal Majalla" w:cs="Sakkal Majalla"/>
            <w:noProof/>
            <w:sz w:val="22"/>
            <w:szCs w:val="22"/>
            <w:rtl/>
            <w:lang w:eastAsia="ar" w:bidi="ar-MA"/>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703BD" w14:textId="77777777" w:rsidR="004E23E3" w:rsidRDefault="004E23E3">
      <w:r>
        <w:separator/>
      </w:r>
    </w:p>
    <w:p w14:paraId="7DD7522F" w14:textId="77777777" w:rsidR="004E23E3" w:rsidRDefault="004E23E3"/>
    <w:p w14:paraId="4878BDE6" w14:textId="77777777" w:rsidR="004E23E3" w:rsidRDefault="004E23E3"/>
    <w:p w14:paraId="5B19FEE3" w14:textId="77777777" w:rsidR="004E23E3" w:rsidRDefault="004E23E3"/>
    <w:p w14:paraId="0F543E9B" w14:textId="77777777" w:rsidR="004E23E3" w:rsidRDefault="004E23E3"/>
    <w:p w14:paraId="2DF2889E" w14:textId="77777777" w:rsidR="004E23E3" w:rsidRDefault="004E23E3"/>
    <w:p w14:paraId="4C6FD3BD" w14:textId="77777777" w:rsidR="004E23E3" w:rsidRDefault="004E23E3"/>
    <w:p w14:paraId="791AD84B" w14:textId="77777777" w:rsidR="004E23E3" w:rsidRDefault="004E23E3"/>
  </w:footnote>
  <w:footnote w:type="continuationSeparator" w:id="0">
    <w:p w14:paraId="18249587" w14:textId="77777777" w:rsidR="004E23E3" w:rsidRDefault="004E23E3">
      <w:r>
        <w:continuationSeparator/>
      </w:r>
    </w:p>
    <w:p w14:paraId="4E8929D1" w14:textId="77777777" w:rsidR="004E23E3" w:rsidRDefault="004E23E3"/>
    <w:p w14:paraId="7F162597" w14:textId="77777777" w:rsidR="004E23E3" w:rsidRDefault="004E23E3"/>
    <w:p w14:paraId="0FAD1CED" w14:textId="77777777" w:rsidR="004E23E3" w:rsidRDefault="004E23E3"/>
    <w:p w14:paraId="7F3B685E" w14:textId="77777777" w:rsidR="004E23E3" w:rsidRDefault="004E23E3"/>
    <w:p w14:paraId="251FC7CD" w14:textId="77777777" w:rsidR="004E23E3" w:rsidRDefault="004E23E3"/>
    <w:p w14:paraId="4F40BB72" w14:textId="77777777" w:rsidR="004E23E3" w:rsidRDefault="004E23E3"/>
    <w:p w14:paraId="0163D232" w14:textId="77777777" w:rsidR="004E23E3" w:rsidRDefault="004E23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8A8AB" w14:textId="6DC9976E" w:rsidR="003C59BC" w:rsidRPr="007C6346" w:rsidRDefault="003438E5" w:rsidP="004D42FF">
    <w:pPr>
      <w:pStyle w:val="HeaderEven"/>
      <w:bidi/>
      <w:rPr>
        <w:bCs/>
      </w:rPr>
    </w:pPr>
    <w:r>
      <w:rPr>
        <w:noProof/>
        <w:rtl/>
        <w:lang w:eastAsia="ar" w:bidi="ar-MA"/>
      </w:rPr>
      <w:drawing>
        <wp:anchor distT="0" distB="0" distL="114300" distR="114300" simplePos="0" relativeHeight="251674624" behindDoc="1" locked="0" layoutInCell="1" allowOverlap="1" wp14:anchorId="69C340D5" wp14:editId="3D82D4F6">
          <wp:simplePos x="0" y="0"/>
          <wp:positionH relativeFrom="page">
            <wp:posOffset>4991100</wp:posOffset>
          </wp:positionH>
          <wp:positionV relativeFrom="paragraph">
            <wp:posOffset>-350520</wp:posOffset>
          </wp:positionV>
          <wp:extent cx="2554605" cy="5334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59BC">
      <w:rPr>
        <w:noProof/>
        <w:rtl/>
        <w:lang w:eastAsia="ar" w:bidi="ar-MA"/>
      </w:rPr>
      <mc:AlternateContent>
        <mc:Choice Requires="wps">
          <w:drawing>
            <wp:anchor distT="0" distB="0" distL="0" distR="0" simplePos="0" relativeHeight="251667456" behindDoc="1" locked="0" layoutInCell="1" allowOverlap="1" wp14:anchorId="73F32609" wp14:editId="6FC4D919">
              <wp:simplePos x="0" y="0"/>
              <wp:positionH relativeFrom="margin">
                <wp:align>left</wp:align>
              </wp:positionH>
              <wp:positionV relativeFrom="page">
                <wp:posOffset>267970</wp:posOffset>
              </wp:positionV>
              <wp:extent cx="3074670" cy="438150"/>
              <wp:effectExtent l="0" t="0" r="0" b="0"/>
              <wp:wrapNone/>
              <wp:docPr id="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4670" cy="438150"/>
                      </a:xfrm>
                      <a:prstGeom prst="rect">
                        <a:avLst/>
                      </a:prstGeom>
                    </wps:spPr>
                    <wps:txbx>
                      <w:txbxContent>
                        <w:p w14:paraId="7F85A0CB" w14:textId="77777777" w:rsidR="003C59BC" w:rsidRPr="00284D83" w:rsidRDefault="003C59BC" w:rsidP="00683822">
                          <w:pPr>
                            <w:bidi/>
                            <w:spacing w:before="21"/>
                            <w:ind w:left="144" w:right="144"/>
                            <w:jc w:val="right"/>
                            <w:rPr>
                              <w:rFonts w:ascii="Sakkal Majalla" w:hAnsi="Sakkal Majalla" w:cs="Sakkal Majalla"/>
                              <w:b/>
                              <w:bCs/>
                              <w:szCs w:val="24"/>
                            </w:rPr>
                          </w:pPr>
                          <w:r w:rsidRPr="00284D83">
                            <w:rPr>
                              <w:rFonts w:ascii="Sakkal Majalla" w:hAnsi="Sakkal Majalla" w:cs="Sakkal Majalla"/>
                              <w:b/>
                              <w:bCs/>
                              <w:smallCaps/>
                              <w:spacing w:val="-2"/>
                              <w:rtl/>
                              <w:lang w:eastAsia="ar" w:bidi="ar-MA"/>
                            </w:rPr>
                            <w:t xml:space="preserve">شهادة </w:t>
                          </w:r>
                          <w:r w:rsidRPr="00284D83">
                            <w:rPr>
                              <w:rFonts w:ascii="Sakkal Majalla" w:hAnsi="Sakkal Majalla" w:cs="Sakkal Majalla"/>
                              <w:b/>
                              <w:bCs/>
                              <w:smallCaps/>
                              <w:spacing w:val="-2"/>
                              <w:lang w:val="en-US" w:eastAsia="ar" w:bidi="en-US"/>
                            </w:rPr>
                            <w:t>BTEC International</w:t>
                          </w:r>
                          <w:r w:rsidRPr="00284D83">
                            <w:rPr>
                              <w:rFonts w:ascii="Sakkal Majalla" w:hAnsi="Sakkal Majalla" w:cs="Sakkal Majalla"/>
                              <w:b/>
                              <w:bCs/>
                              <w:smallCaps/>
                              <w:spacing w:val="-2"/>
                              <w:rtl/>
                              <w:lang w:eastAsia="ar" w:bidi="ar-MA"/>
                            </w:rPr>
                            <w:t xml:space="preserve"> من المستوى 3 في مجال الهندسة</w:t>
                          </w:r>
                        </w:p>
                        <w:p w14:paraId="44768E6C" w14:textId="77777777" w:rsidR="003C59BC" w:rsidRPr="00284D83" w:rsidRDefault="003C59BC" w:rsidP="00683822">
                          <w:pPr>
                            <w:bidi/>
                            <w:ind w:left="144" w:right="144"/>
                            <w:jc w:val="right"/>
                            <w:rPr>
                              <w:rFonts w:ascii="Sakkal Majalla" w:hAnsi="Sakkal Majalla" w:cs="Sakkal Majalla"/>
                              <w:b/>
                              <w:bCs/>
                              <w:szCs w:val="24"/>
                            </w:rPr>
                          </w:pPr>
                          <w:r w:rsidRPr="00284D83">
                            <w:rPr>
                              <w:rFonts w:ascii="Sakkal Majalla" w:hAnsi="Sakkal Majalla" w:cs="Sakkal Majalla"/>
                              <w:b/>
                              <w:bCs/>
                              <w:smallCaps/>
                              <w:rtl/>
                              <w:lang w:eastAsia="ar" w:bidi="ar-MA"/>
                            </w:rPr>
                            <w:t>الوحدة 1: مبادئ الميكانيكا</w:t>
                          </w:r>
                        </w:p>
                      </w:txbxContent>
                    </wps:txbx>
                    <wps:bodyPr wrap="square" lIns="0" tIns="0" rIns="0" bIns="0" rtlCol="0">
                      <a:noAutofit/>
                    </wps:bodyPr>
                  </wps:wsp>
                </a:graphicData>
              </a:graphic>
              <wp14:sizeRelV relativeFrom="margin">
                <wp14:pctHeight>0</wp14:pctHeight>
              </wp14:sizeRelV>
            </wp:anchor>
          </w:drawing>
        </mc:Choice>
        <mc:Fallback>
          <w:pict>
            <v:shapetype w14:anchorId="73F32609" id="_x0000_t202" coordsize="21600,21600" o:spt="202" path="m,l,21600r21600,l21600,xe">
              <v:stroke joinstyle="miter"/>
              <v:path gradientshapeok="t" o:connecttype="rect"/>
            </v:shapetype>
            <v:shape id="Textbox 2" o:spid="_x0000_s1026" type="#_x0000_t202" style="position:absolute;margin-left:0;margin-top:21.1pt;width:242.1pt;height:34.5pt;z-index:-251649024;visibility:visible;mso-wrap-style:square;mso-height-percent:0;mso-wrap-distance-left:0;mso-wrap-distance-top:0;mso-wrap-distance-right:0;mso-wrap-distance-bottom:0;mso-position-horizontal:lef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" filled="f" stroked="f">
              <v:textbox inset="0,0,0,0">
                <w:txbxContent>
                  <w:p w14:paraId="7F85A0CB" w14:textId="77777777" w:rsidR="003C59BC" w:rsidRPr="00284D83" w:rsidRDefault="003C59BC" w:rsidP="00683822">
                    <w:pPr>
                      <w:bidi/>
                      <w:spacing w:before="21"/>
                      <w:ind w:left="144" w:right="144"/>
                      <w:jc w:val="right"/>
                      <w:rPr>
                        <w:rFonts w:ascii="Sakkal Majalla" w:hAnsi="Sakkal Majalla" w:cs="Sakkal Majalla"/>
                        <w:b/>
                        <w:bCs/>
                        <w:szCs w:val="24"/>
                      </w:rPr>
                    </w:pPr>
                    <w:r w:rsidRPr="00284D83">
                      <w:rPr>
                        <w:rFonts w:ascii="Sakkal Majalla" w:hAnsi="Sakkal Majalla" w:cs="Sakkal Majalla"/>
                        <w:b/>
                        <w:bCs/>
                        <w:smallCaps/>
                        <w:spacing w:val="-2"/>
                        <w:rtl/>
                        <w:lang w:eastAsia="ar" w:bidi="ar-MA"/>
                      </w:rPr>
                      <w:t xml:space="preserve">شهادة </w:t>
                    </w:r>
                    <w:r w:rsidRPr="00284D83">
                      <w:rPr>
                        <w:rFonts w:ascii="Sakkal Majalla" w:hAnsi="Sakkal Majalla" w:cs="Sakkal Majalla"/>
                        <w:b/>
                        <w:bCs/>
                        <w:smallCaps/>
                        <w:spacing w:val="-2"/>
                        <w:lang w:val="en-US" w:eastAsia="ar" w:bidi="en-US"/>
                      </w:rPr>
                      <w:t>BTEC International</w:t>
                    </w:r>
                    <w:r w:rsidRPr="00284D83">
                      <w:rPr>
                        <w:rFonts w:ascii="Sakkal Majalla" w:hAnsi="Sakkal Majalla" w:cs="Sakkal Majalla"/>
                        <w:b/>
                        <w:bCs/>
                        <w:smallCaps/>
                        <w:spacing w:val="-2"/>
                        <w:rtl/>
                        <w:lang w:eastAsia="ar" w:bidi="ar-MA"/>
                      </w:rPr>
                      <w:t xml:space="preserve"> من المستوى 3 في مجال الهندسة</w:t>
                    </w:r>
                  </w:p>
                  <w:p w14:paraId="44768E6C" w14:textId="77777777" w:rsidR="003C59BC" w:rsidRPr="00284D83" w:rsidRDefault="003C59BC" w:rsidP="00683822">
                    <w:pPr>
                      <w:bidi/>
                      <w:ind w:left="144" w:right="144"/>
                      <w:jc w:val="right"/>
                      <w:rPr>
                        <w:rFonts w:ascii="Sakkal Majalla" w:hAnsi="Sakkal Majalla" w:cs="Sakkal Majalla"/>
                        <w:b/>
                        <w:bCs/>
                        <w:szCs w:val="24"/>
                      </w:rPr>
                    </w:pPr>
                    <w:r w:rsidRPr="00284D83">
                      <w:rPr>
                        <w:rFonts w:ascii="Sakkal Majalla" w:hAnsi="Sakkal Majalla" w:cs="Sakkal Majalla"/>
                        <w:b/>
                        <w:bCs/>
                        <w:smallCaps/>
                        <w:rtl/>
                        <w:lang w:eastAsia="ar" w:bidi="ar-MA"/>
                      </w:rPr>
                      <w:t>الوحدة 1: مبادئ الميكانيكا</w:t>
                    </w: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505AB" w14:textId="5C6BF762" w:rsidR="00930C8F" w:rsidRPr="007C6346" w:rsidRDefault="00493A7E" w:rsidP="00930C8F">
    <w:pPr>
      <w:pStyle w:val="HeaderEven"/>
      <w:bidi/>
      <w:rPr>
        <w:bCs/>
      </w:rPr>
    </w:pPr>
    <w:r>
      <w:rPr>
        <w:noProof/>
        <w:rtl/>
        <w:lang w:eastAsia="ar" w:bidi="ar-MA"/>
      </w:rPr>
      <mc:AlternateContent>
        <mc:Choice Requires="wps">
          <w:drawing>
            <wp:anchor distT="0" distB="0" distL="0" distR="0" simplePos="0" relativeHeight="251670528" behindDoc="1" locked="0" layoutInCell="1" allowOverlap="1" wp14:anchorId="621F3DF2" wp14:editId="1441CC79">
              <wp:simplePos x="0" y="0"/>
              <wp:positionH relativeFrom="margin">
                <wp:align>left</wp:align>
              </wp:positionH>
              <wp:positionV relativeFrom="page">
                <wp:posOffset>267970</wp:posOffset>
              </wp:positionV>
              <wp:extent cx="3833812" cy="438150"/>
              <wp:effectExtent l="0" t="0" r="0" b="0"/>
              <wp:wrapNone/>
              <wp:docPr id="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3812" cy="438150"/>
                      </a:xfrm>
                      <a:prstGeom prst="rect">
                        <a:avLst/>
                      </a:prstGeom>
                    </wps:spPr>
                    <wps:txbx>
                      <w:txbxContent>
                        <w:p w14:paraId="4DAB87AC" w14:textId="77777777" w:rsidR="00930C8F" w:rsidRPr="00284D83" w:rsidRDefault="00930C8F" w:rsidP="00493A7E">
                          <w:pPr>
                            <w:bidi/>
                            <w:ind w:left="144" w:right="144"/>
                            <w:jc w:val="right"/>
                            <w:rPr>
                              <w:rFonts w:ascii="Sakkal Majalla" w:hAnsi="Sakkal Majalla" w:cs="Sakkal Majalla"/>
                              <w:b/>
                              <w:bCs/>
                              <w:szCs w:val="24"/>
                            </w:rPr>
                          </w:pPr>
                          <w:r w:rsidRPr="00284D83">
                            <w:rPr>
                              <w:rFonts w:ascii="Sakkal Majalla" w:hAnsi="Sakkal Majalla" w:cs="Sakkal Majalla"/>
                              <w:b/>
                              <w:bCs/>
                              <w:smallCaps/>
                              <w:spacing w:val="-2"/>
                              <w:rtl/>
                              <w:lang w:eastAsia="ar" w:bidi="ar-MA"/>
                            </w:rPr>
                            <w:t xml:space="preserve">شهادة </w:t>
                          </w:r>
                          <w:r w:rsidRPr="00284D83">
                            <w:rPr>
                              <w:rFonts w:ascii="Sakkal Majalla" w:hAnsi="Sakkal Majalla" w:cs="Sakkal Majalla"/>
                              <w:b/>
                              <w:bCs/>
                              <w:smallCaps/>
                              <w:spacing w:val="-2"/>
                              <w:lang w:val="en-US" w:eastAsia="ar" w:bidi="en-US"/>
                            </w:rPr>
                            <w:t>BTEC International</w:t>
                          </w:r>
                          <w:r w:rsidRPr="00284D83">
                            <w:rPr>
                              <w:rFonts w:ascii="Sakkal Majalla" w:hAnsi="Sakkal Majalla" w:cs="Sakkal Majalla"/>
                              <w:b/>
                              <w:bCs/>
                              <w:smallCaps/>
                              <w:spacing w:val="-2"/>
                              <w:rtl/>
                              <w:lang w:eastAsia="ar" w:bidi="ar-MA"/>
                            </w:rPr>
                            <w:t xml:space="preserve"> من المستوى 3 في مجال الهندسة</w:t>
                          </w:r>
                        </w:p>
                        <w:p w14:paraId="4880BB0F" w14:textId="77777777" w:rsidR="00930C8F" w:rsidRPr="00284D83" w:rsidRDefault="00930C8F" w:rsidP="00493A7E">
                          <w:pPr>
                            <w:bidi/>
                            <w:ind w:left="144" w:right="144"/>
                            <w:jc w:val="right"/>
                            <w:rPr>
                              <w:rFonts w:ascii="Sakkal Majalla" w:hAnsi="Sakkal Majalla" w:cs="Sakkal Majalla"/>
                              <w:b/>
                              <w:bCs/>
                              <w:szCs w:val="24"/>
                            </w:rPr>
                          </w:pPr>
                          <w:r w:rsidRPr="00284D83">
                            <w:rPr>
                              <w:rFonts w:ascii="Sakkal Majalla" w:hAnsi="Sakkal Majalla" w:cs="Sakkal Majalla"/>
                              <w:b/>
                              <w:bCs/>
                              <w:smallCaps/>
                              <w:rtl/>
                              <w:lang w:eastAsia="ar" w:bidi="ar-MA"/>
                            </w:rPr>
                            <w:t>الوحدة 1: مبادئ الميكانيكا</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21F3DF2" id="_x0000_t202" coordsize="21600,21600" o:spt="202" path="m,l,21600r21600,l21600,xe">
              <v:stroke joinstyle="miter"/>
              <v:path gradientshapeok="t" o:connecttype="rect"/>
            </v:shapetype>
            <v:shape id="_x0000_s1027" type="#_x0000_t202" style="position:absolute;margin-left:0;margin-top:21.1pt;width:301.85pt;height:34.5pt;z-index:-251645952;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" filled="f" stroked="f">
              <v:textbox inset="0,0,0,0">
                <w:txbxContent>
                  <w:p w14:paraId="4DAB87AC" w14:textId="77777777" w:rsidR="00930C8F" w:rsidRPr="00284D83" w:rsidRDefault="00930C8F" w:rsidP="00493A7E">
                    <w:pPr>
                      <w:bidi/>
                      <w:ind w:left="144" w:right="144"/>
                      <w:jc w:val="right"/>
                      <w:rPr>
                        <w:rFonts w:ascii="Sakkal Majalla" w:hAnsi="Sakkal Majalla" w:cs="Sakkal Majalla"/>
                        <w:b/>
                        <w:bCs/>
                        <w:szCs w:val="24"/>
                      </w:rPr>
                    </w:pPr>
                    <w:r w:rsidRPr="00284D83">
                      <w:rPr>
                        <w:rFonts w:ascii="Sakkal Majalla" w:hAnsi="Sakkal Majalla" w:cs="Sakkal Majalla"/>
                        <w:b/>
                        <w:bCs/>
                        <w:smallCaps/>
                        <w:spacing w:val="-2"/>
                        <w:rtl/>
                        <w:lang w:eastAsia="ar" w:bidi="ar-MA"/>
                      </w:rPr>
                      <w:t xml:space="preserve">شهادة </w:t>
                    </w:r>
                    <w:r w:rsidRPr="00284D83">
                      <w:rPr>
                        <w:rFonts w:ascii="Sakkal Majalla" w:hAnsi="Sakkal Majalla" w:cs="Sakkal Majalla"/>
                        <w:b/>
                        <w:bCs/>
                        <w:smallCaps/>
                        <w:spacing w:val="-2"/>
                        <w:lang w:val="en-US" w:eastAsia="ar" w:bidi="en-US"/>
                      </w:rPr>
                      <w:t>BTEC International</w:t>
                    </w:r>
                    <w:r w:rsidRPr="00284D83">
                      <w:rPr>
                        <w:rFonts w:ascii="Sakkal Majalla" w:hAnsi="Sakkal Majalla" w:cs="Sakkal Majalla"/>
                        <w:b/>
                        <w:bCs/>
                        <w:smallCaps/>
                        <w:spacing w:val="-2"/>
                        <w:rtl/>
                        <w:lang w:eastAsia="ar" w:bidi="ar-MA"/>
                      </w:rPr>
                      <w:t xml:space="preserve"> من المستوى 3 في مجال الهندسة</w:t>
                    </w:r>
                  </w:p>
                  <w:p w14:paraId="4880BB0F" w14:textId="77777777" w:rsidR="00930C8F" w:rsidRPr="00284D83" w:rsidRDefault="00930C8F" w:rsidP="00493A7E">
                    <w:pPr>
                      <w:bidi/>
                      <w:ind w:left="144" w:right="144"/>
                      <w:jc w:val="right"/>
                      <w:rPr>
                        <w:rFonts w:ascii="Sakkal Majalla" w:hAnsi="Sakkal Majalla" w:cs="Sakkal Majalla"/>
                        <w:b/>
                        <w:bCs/>
                        <w:szCs w:val="24"/>
                      </w:rPr>
                    </w:pPr>
                    <w:r w:rsidRPr="00284D83">
                      <w:rPr>
                        <w:rFonts w:ascii="Sakkal Majalla" w:hAnsi="Sakkal Majalla" w:cs="Sakkal Majalla"/>
                        <w:b/>
                        <w:bCs/>
                        <w:smallCaps/>
                        <w:rtl/>
                        <w:lang w:eastAsia="ar" w:bidi="ar-MA"/>
                      </w:rPr>
                      <w:t>الوحدة 1: مبادئ الميكانيكا</w:t>
                    </w:r>
                  </w:p>
                </w:txbxContent>
              </v:textbox>
              <w10:wrap anchorx="margin" anchory="page"/>
            </v:shape>
          </w:pict>
        </mc:Fallback>
      </mc:AlternateContent>
    </w:r>
    <w:r w:rsidR="003438E5">
      <w:rPr>
        <w:noProof/>
        <w:rtl/>
        <w:lang w:eastAsia="ar" w:bidi="ar-MA"/>
      </w:rPr>
      <w:drawing>
        <wp:anchor distT="0" distB="0" distL="114300" distR="114300" simplePos="0" relativeHeight="251672576" behindDoc="1" locked="0" layoutInCell="1" allowOverlap="1" wp14:anchorId="7BE4F084" wp14:editId="10C82608">
          <wp:simplePos x="0" y="0"/>
          <wp:positionH relativeFrom="page">
            <wp:align>right</wp:align>
          </wp:positionH>
          <wp:positionV relativeFrom="paragraph">
            <wp:posOffset>-361950</wp:posOffset>
          </wp:positionV>
          <wp:extent cx="2554605" cy="5334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154BDA" w14:textId="77777777" w:rsidR="00930C8F" w:rsidRPr="007C6346" w:rsidRDefault="00930C8F">
    <w:pPr>
      <w:pStyle w:val="Header"/>
      <w:bidi/>
      <w:rPr>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57288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89D6F32"/>
    <w:multiLevelType w:val="multilevel"/>
    <w:tmpl w:val="070801BE"/>
    <w:styleLink w:val="Listtable"/>
    <w:lvl w:ilvl="0">
      <w:start w:val="1"/>
      <w:numFmt w:val="decimal"/>
      <w:pStyle w:val="Tabletextnumberedlist"/>
      <w:lvlText w:val="%1"/>
      <w:lvlJc w:val="left"/>
      <w:pPr>
        <w:tabs>
          <w:tab w:val="num" w:pos="340"/>
        </w:tabs>
        <w:ind w:left="340" w:hanging="340"/>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4FF0D59"/>
    <w:multiLevelType w:val="multilevel"/>
    <w:tmpl w:val="070801BE"/>
    <w:numStyleLink w:val="Listtable"/>
  </w:abstractNum>
  <w:abstractNum w:abstractNumId="4" w15:restartNumberingAfterBreak="0">
    <w:nsid w:val="41EA5D84"/>
    <w:multiLevelType w:val="hybridMultilevel"/>
    <w:tmpl w:val="D708CE42"/>
    <w:lvl w:ilvl="0" w:tplc="3C7A6664">
      <w:start w:val="1"/>
      <w:numFmt w:val="bullet"/>
      <w:pStyle w:val="Tabletextsubbullet"/>
      <w:lvlText w:val="o"/>
      <w:lvlJc w:val="left"/>
      <w:pPr>
        <w:ind w:left="1117" w:hanging="360"/>
      </w:pPr>
      <w:rPr>
        <w:rFonts w:ascii="Courier New" w:hAnsi="Courier New" w:cs="Frutiger Roman"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5" w15:restartNumberingAfterBreak="0">
    <w:nsid w:val="45A33E2A"/>
    <w:multiLevelType w:val="multilevel"/>
    <w:tmpl w:val="04090023"/>
    <w:lvl w:ilvl="0">
      <w:start w:val="1"/>
      <w:numFmt w:val="upperRoman"/>
      <w:pStyle w:val="Heading1"/>
      <w:lvlText w:val="المادة %1."/>
      <w:lvlJc w:val="left"/>
      <w:pPr>
        <w:tabs>
          <w:tab w:val="num" w:pos="1440"/>
        </w:tabs>
        <w:ind w:left="0" w:firstLine="0"/>
      </w:pPr>
    </w:lvl>
    <w:lvl w:ilvl="1">
      <w:start w:val="1"/>
      <w:numFmt w:val="decimalZero"/>
      <w:pStyle w:val="Heading2"/>
      <w:isLgl/>
      <w:lvlText w:val="القسم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6" w15:restartNumberingAfterBreak="0">
    <w:nsid w:val="5A8D0E47"/>
    <w:multiLevelType w:val="hybridMultilevel"/>
    <w:tmpl w:val="F844E4B0"/>
    <w:lvl w:ilvl="0" w:tplc="E77649B2">
      <w:numFmt w:val="bullet"/>
      <w:lvlText w:val="●"/>
      <w:lvlJc w:val="left"/>
      <w:pPr>
        <w:ind w:left="448" w:hanging="341"/>
      </w:pPr>
      <w:rPr>
        <w:rFonts w:ascii="Arial" w:eastAsia="Arial" w:hAnsi="Arial" w:cs="Arial" w:hint="default"/>
        <w:b w:val="0"/>
        <w:bCs w:val="0"/>
        <w:i w:val="0"/>
        <w:iCs w:val="0"/>
        <w:spacing w:val="0"/>
        <w:w w:val="99"/>
        <w:sz w:val="20"/>
        <w:szCs w:val="20"/>
        <w:lang w:val="en-US" w:eastAsia="en-US" w:bidi="ar-SA"/>
      </w:rPr>
    </w:lvl>
    <w:lvl w:ilvl="1" w:tplc="A0FEBA34">
      <w:numFmt w:val="bullet"/>
      <w:lvlText w:val="•"/>
      <w:lvlJc w:val="left"/>
      <w:pPr>
        <w:ind w:left="1302" w:hanging="341"/>
      </w:pPr>
      <w:rPr>
        <w:rFonts w:hint="default"/>
        <w:lang w:val="en-US" w:eastAsia="en-US" w:bidi="ar-SA"/>
      </w:rPr>
    </w:lvl>
    <w:lvl w:ilvl="2" w:tplc="D13C668C">
      <w:numFmt w:val="bullet"/>
      <w:lvlText w:val="•"/>
      <w:lvlJc w:val="left"/>
      <w:pPr>
        <w:ind w:left="2164" w:hanging="341"/>
      </w:pPr>
      <w:rPr>
        <w:rFonts w:hint="default"/>
        <w:lang w:val="en-US" w:eastAsia="en-US" w:bidi="ar-SA"/>
      </w:rPr>
    </w:lvl>
    <w:lvl w:ilvl="3" w:tplc="7BAAC842">
      <w:numFmt w:val="bullet"/>
      <w:lvlText w:val="•"/>
      <w:lvlJc w:val="left"/>
      <w:pPr>
        <w:ind w:left="3027" w:hanging="341"/>
      </w:pPr>
      <w:rPr>
        <w:rFonts w:hint="default"/>
        <w:lang w:val="en-US" w:eastAsia="en-US" w:bidi="ar-SA"/>
      </w:rPr>
    </w:lvl>
    <w:lvl w:ilvl="4" w:tplc="48F6528A">
      <w:numFmt w:val="bullet"/>
      <w:lvlText w:val="•"/>
      <w:lvlJc w:val="left"/>
      <w:pPr>
        <w:ind w:left="3889" w:hanging="341"/>
      </w:pPr>
      <w:rPr>
        <w:rFonts w:hint="default"/>
        <w:lang w:val="en-US" w:eastAsia="en-US" w:bidi="ar-SA"/>
      </w:rPr>
    </w:lvl>
    <w:lvl w:ilvl="5" w:tplc="FD9AC010">
      <w:numFmt w:val="bullet"/>
      <w:lvlText w:val="•"/>
      <w:lvlJc w:val="left"/>
      <w:pPr>
        <w:ind w:left="4752" w:hanging="341"/>
      </w:pPr>
      <w:rPr>
        <w:rFonts w:hint="default"/>
        <w:lang w:val="en-US" w:eastAsia="en-US" w:bidi="ar-SA"/>
      </w:rPr>
    </w:lvl>
    <w:lvl w:ilvl="6" w:tplc="ACC8071C">
      <w:numFmt w:val="bullet"/>
      <w:lvlText w:val="•"/>
      <w:lvlJc w:val="left"/>
      <w:pPr>
        <w:ind w:left="5614" w:hanging="341"/>
      </w:pPr>
      <w:rPr>
        <w:rFonts w:hint="default"/>
        <w:lang w:val="en-US" w:eastAsia="en-US" w:bidi="ar-SA"/>
      </w:rPr>
    </w:lvl>
    <w:lvl w:ilvl="7" w:tplc="070EF15E">
      <w:numFmt w:val="bullet"/>
      <w:lvlText w:val="•"/>
      <w:lvlJc w:val="left"/>
      <w:pPr>
        <w:ind w:left="6476" w:hanging="341"/>
      </w:pPr>
      <w:rPr>
        <w:rFonts w:hint="default"/>
        <w:lang w:val="en-US" w:eastAsia="en-US" w:bidi="ar-SA"/>
      </w:rPr>
    </w:lvl>
    <w:lvl w:ilvl="8" w:tplc="2F44A20E">
      <w:numFmt w:val="bullet"/>
      <w:lvlText w:val="•"/>
      <w:lvlJc w:val="left"/>
      <w:pPr>
        <w:ind w:left="7339" w:hanging="341"/>
      </w:pPr>
      <w:rPr>
        <w:rFonts w:hint="default"/>
        <w:lang w:val="en-US" w:eastAsia="en-US" w:bidi="ar-SA"/>
      </w:rPr>
    </w:lvl>
  </w:abstractNum>
  <w:abstractNum w:abstractNumId="7" w15:restartNumberingAfterBreak="0">
    <w:nsid w:val="6D104D83"/>
    <w:multiLevelType w:val="hybridMultilevel"/>
    <w:tmpl w:val="9DD20D04"/>
    <w:lvl w:ilvl="0" w:tplc="AEC0A524">
      <w:start w:val="1"/>
      <w:numFmt w:val="bullet"/>
      <w:pStyle w:val="Textbullets"/>
      <w:lvlText w:val="●"/>
      <w:lvlJc w:val="left"/>
      <w:pPr>
        <w:tabs>
          <w:tab w:val="num" w:pos="357"/>
        </w:tabs>
        <w:ind w:left="357" w:hanging="357"/>
      </w:pPr>
      <w:rPr>
        <w:rFonts w:ascii="Verdana" w:hAnsi="Verdana" w:hint="default"/>
        <w:b w:val="0"/>
        <w:bCs w:val="0"/>
        <w:i w:val="0"/>
        <w:iCs w:val="0"/>
        <w:caps w:val="0"/>
        <w:strike w:val="0"/>
        <w:dstrike w:val="0"/>
        <w:vanish w:val="0"/>
        <w:color w:val="auto"/>
        <w:spacing w:val="0"/>
        <w:kern w:val="0"/>
        <w:position w:val="0"/>
        <w:sz w:val="16"/>
        <w:szCs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B30377C"/>
    <w:multiLevelType w:val="multilevel"/>
    <w:tmpl w:val="50E6E148"/>
    <w:styleLink w:val="Listnum"/>
    <w:lvl w:ilvl="0">
      <w:start w:val="1"/>
      <w:numFmt w:val="decimal"/>
      <w:pStyle w:val="Numberedlist"/>
      <w:lvlText w:val="%1"/>
      <w:lvlJc w:val="left"/>
      <w:pPr>
        <w:tabs>
          <w:tab w:val="num" w:pos="397"/>
        </w:tabs>
        <w:ind w:left="397" w:hanging="397"/>
      </w:pPr>
      <w:rPr>
        <w:rFonts w:ascii="Verdana" w:hAnsi="Verdana" w:hint="default"/>
        <w:b w:val="0"/>
        <w:i w:val="0"/>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355276985">
    <w:abstractNumId w:val="5"/>
  </w:num>
  <w:num w:numId="2" w16cid:durableId="483592520">
    <w:abstractNumId w:val="9"/>
  </w:num>
  <w:num w:numId="3" w16cid:durableId="454064818">
    <w:abstractNumId w:val="7"/>
  </w:num>
  <w:num w:numId="4" w16cid:durableId="2065981623">
    <w:abstractNumId w:val="10"/>
  </w:num>
  <w:num w:numId="5" w16cid:durableId="755785058">
    <w:abstractNumId w:val="8"/>
  </w:num>
  <w:num w:numId="6" w16cid:durableId="1913614716">
    <w:abstractNumId w:val="2"/>
  </w:num>
  <w:num w:numId="7" w16cid:durableId="1894459191">
    <w:abstractNumId w:val="4"/>
  </w:num>
  <w:num w:numId="8" w16cid:durableId="2124299957">
    <w:abstractNumId w:val="3"/>
  </w:num>
  <w:num w:numId="9" w16cid:durableId="596862860">
    <w:abstractNumId w:val="0"/>
  </w:num>
  <w:num w:numId="10" w16cid:durableId="1159661278">
    <w:abstractNumId w:val="1"/>
  </w:num>
  <w:num w:numId="11" w16cid:durableId="20978233">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ar-MA" w:vendorID="64" w:dllVersion="4096" w:nlCheck="1" w:checkStyle="0"/>
  <w:activeWritingStyle w:appName="MSWord" w:lang="ar-MA" w:vendorID="64" w:dllVersion="0" w:nlCheck="1" w:checkStyle="0"/>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357"/>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345"/>
    <w:rsid w:val="0000005C"/>
    <w:rsid w:val="000004E9"/>
    <w:rsid w:val="00000A4B"/>
    <w:rsid w:val="00001CD5"/>
    <w:rsid w:val="00002026"/>
    <w:rsid w:val="0000293E"/>
    <w:rsid w:val="00002AA1"/>
    <w:rsid w:val="00002CFF"/>
    <w:rsid w:val="00002FBB"/>
    <w:rsid w:val="00003955"/>
    <w:rsid w:val="00003AF3"/>
    <w:rsid w:val="00003DB8"/>
    <w:rsid w:val="00003F4A"/>
    <w:rsid w:val="00004481"/>
    <w:rsid w:val="00004735"/>
    <w:rsid w:val="00004A4C"/>
    <w:rsid w:val="00005240"/>
    <w:rsid w:val="00005322"/>
    <w:rsid w:val="00005550"/>
    <w:rsid w:val="000059B4"/>
    <w:rsid w:val="00005D46"/>
    <w:rsid w:val="000068E9"/>
    <w:rsid w:val="00011217"/>
    <w:rsid w:val="000112FA"/>
    <w:rsid w:val="00011B29"/>
    <w:rsid w:val="00011B67"/>
    <w:rsid w:val="00011B89"/>
    <w:rsid w:val="000120B8"/>
    <w:rsid w:val="00014343"/>
    <w:rsid w:val="000146BC"/>
    <w:rsid w:val="00014A91"/>
    <w:rsid w:val="00014EAD"/>
    <w:rsid w:val="000153C9"/>
    <w:rsid w:val="00015800"/>
    <w:rsid w:val="00016C84"/>
    <w:rsid w:val="00017837"/>
    <w:rsid w:val="00020001"/>
    <w:rsid w:val="0002022B"/>
    <w:rsid w:val="00021A9A"/>
    <w:rsid w:val="00021F47"/>
    <w:rsid w:val="00022ABB"/>
    <w:rsid w:val="0002484D"/>
    <w:rsid w:val="00024BDE"/>
    <w:rsid w:val="00025FD3"/>
    <w:rsid w:val="00026206"/>
    <w:rsid w:val="00027A44"/>
    <w:rsid w:val="000301EE"/>
    <w:rsid w:val="000308BA"/>
    <w:rsid w:val="000334B1"/>
    <w:rsid w:val="00033503"/>
    <w:rsid w:val="0003394E"/>
    <w:rsid w:val="00034986"/>
    <w:rsid w:val="000352A5"/>
    <w:rsid w:val="00036047"/>
    <w:rsid w:val="0003659A"/>
    <w:rsid w:val="00036617"/>
    <w:rsid w:val="000375DE"/>
    <w:rsid w:val="00040627"/>
    <w:rsid w:val="00040B96"/>
    <w:rsid w:val="000412F9"/>
    <w:rsid w:val="00041FB1"/>
    <w:rsid w:val="00042961"/>
    <w:rsid w:val="000429CF"/>
    <w:rsid w:val="000431A4"/>
    <w:rsid w:val="00044BEC"/>
    <w:rsid w:val="00045701"/>
    <w:rsid w:val="000457C4"/>
    <w:rsid w:val="000469AC"/>
    <w:rsid w:val="000476A2"/>
    <w:rsid w:val="00050866"/>
    <w:rsid w:val="00051134"/>
    <w:rsid w:val="00051D6A"/>
    <w:rsid w:val="00051F3F"/>
    <w:rsid w:val="000520AD"/>
    <w:rsid w:val="00053553"/>
    <w:rsid w:val="000541AA"/>
    <w:rsid w:val="00054938"/>
    <w:rsid w:val="00054DB1"/>
    <w:rsid w:val="00054E01"/>
    <w:rsid w:val="00054EEB"/>
    <w:rsid w:val="00055B5F"/>
    <w:rsid w:val="000563E8"/>
    <w:rsid w:val="00056651"/>
    <w:rsid w:val="00062D29"/>
    <w:rsid w:val="00062FD9"/>
    <w:rsid w:val="000631D9"/>
    <w:rsid w:val="00063447"/>
    <w:rsid w:val="00063C0C"/>
    <w:rsid w:val="00063ED4"/>
    <w:rsid w:val="00064806"/>
    <w:rsid w:val="0006577D"/>
    <w:rsid w:val="000668C0"/>
    <w:rsid w:val="000700F7"/>
    <w:rsid w:val="00071339"/>
    <w:rsid w:val="00071AD9"/>
    <w:rsid w:val="00071E8F"/>
    <w:rsid w:val="00072914"/>
    <w:rsid w:val="00073EC2"/>
    <w:rsid w:val="000745B6"/>
    <w:rsid w:val="00074986"/>
    <w:rsid w:val="00074A10"/>
    <w:rsid w:val="00074E51"/>
    <w:rsid w:val="000754C5"/>
    <w:rsid w:val="00075F9F"/>
    <w:rsid w:val="00077DC8"/>
    <w:rsid w:val="000809DC"/>
    <w:rsid w:val="00081097"/>
    <w:rsid w:val="00084D20"/>
    <w:rsid w:val="00084F6D"/>
    <w:rsid w:val="0008500B"/>
    <w:rsid w:val="00085414"/>
    <w:rsid w:val="00085568"/>
    <w:rsid w:val="00085B95"/>
    <w:rsid w:val="00085EAB"/>
    <w:rsid w:val="00085F52"/>
    <w:rsid w:val="000860C5"/>
    <w:rsid w:val="000900DF"/>
    <w:rsid w:val="00090153"/>
    <w:rsid w:val="00090A99"/>
    <w:rsid w:val="00091986"/>
    <w:rsid w:val="00092543"/>
    <w:rsid w:val="00092A3F"/>
    <w:rsid w:val="0009312C"/>
    <w:rsid w:val="0009540E"/>
    <w:rsid w:val="00095B72"/>
    <w:rsid w:val="0009692A"/>
    <w:rsid w:val="00096E08"/>
    <w:rsid w:val="00097A72"/>
    <w:rsid w:val="000A0046"/>
    <w:rsid w:val="000A1871"/>
    <w:rsid w:val="000A18BB"/>
    <w:rsid w:val="000A1908"/>
    <w:rsid w:val="000A190D"/>
    <w:rsid w:val="000A3568"/>
    <w:rsid w:val="000A3B4C"/>
    <w:rsid w:val="000A44E1"/>
    <w:rsid w:val="000A4DD6"/>
    <w:rsid w:val="000A50B4"/>
    <w:rsid w:val="000A5F47"/>
    <w:rsid w:val="000A68E4"/>
    <w:rsid w:val="000A7987"/>
    <w:rsid w:val="000B03B4"/>
    <w:rsid w:val="000B0E21"/>
    <w:rsid w:val="000B119D"/>
    <w:rsid w:val="000B21D8"/>
    <w:rsid w:val="000B25D3"/>
    <w:rsid w:val="000B35EC"/>
    <w:rsid w:val="000B4590"/>
    <w:rsid w:val="000B46B3"/>
    <w:rsid w:val="000B4C68"/>
    <w:rsid w:val="000B4F79"/>
    <w:rsid w:val="000B5EDB"/>
    <w:rsid w:val="000C015F"/>
    <w:rsid w:val="000C1137"/>
    <w:rsid w:val="000C1463"/>
    <w:rsid w:val="000C35A5"/>
    <w:rsid w:val="000C416E"/>
    <w:rsid w:val="000C4584"/>
    <w:rsid w:val="000C4B5D"/>
    <w:rsid w:val="000C5836"/>
    <w:rsid w:val="000C5E21"/>
    <w:rsid w:val="000C651E"/>
    <w:rsid w:val="000C72C3"/>
    <w:rsid w:val="000D0033"/>
    <w:rsid w:val="000D08AD"/>
    <w:rsid w:val="000D0EEF"/>
    <w:rsid w:val="000D1334"/>
    <w:rsid w:val="000D13BC"/>
    <w:rsid w:val="000D1BCD"/>
    <w:rsid w:val="000D1D65"/>
    <w:rsid w:val="000D23EF"/>
    <w:rsid w:val="000D290E"/>
    <w:rsid w:val="000D2BE2"/>
    <w:rsid w:val="000D30A5"/>
    <w:rsid w:val="000D4A51"/>
    <w:rsid w:val="000D4EC3"/>
    <w:rsid w:val="000D7895"/>
    <w:rsid w:val="000D7D8B"/>
    <w:rsid w:val="000E0C31"/>
    <w:rsid w:val="000E0D40"/>
    <w:rsid w:val="000E310D"/>
    <w:rsid w:val="000E3407"/>
    <w:rsid w:val="000E3C50"/>
    <w:rsid w:val="000E440B"/>
    <w:rsid w:val="000E44CE"/>
    <w:rsid w:val="000E4C2C"/>
    <w:rsid w:val="000E4ED4"/>
    <w:rsid w:val="000E67B1"/>
    <w:rsid w:val="000E7198"/>
    <w:rsid w:val="000E73D5"/>
    <w:rsid w:val="000E7666"/>
    <w:rsid w:val="000F02B5"/>
    <w:rsid w:val="000F0784"/>
    <w:rsid w:val="000F0E2A"/>
    <w:rsid w:val="000F2E30"/>
    <w:rsid w:val="000F2FEC"/>
    <w:rsid w:val="000F425B"/>
    <w:rsid w:val="000F464D"/>
    <w:rsid w:val="000F4885"/>
    <w:rsid w:val="000F4E8D"/>
    <w:rsid w:val="000F5411"/>
    <w:rsid w:val="000F6CCE"/>
    <w:rsid w:val="000F7218"/>
    <w:rsid w:val="000F7C64"/>
    <w:rsid w:val="00100AED"/>
    <w:rsid w:val="00101B32"/>
    <w:rsid w:val="00101F49"/>
    <w:rsid w:val="00101F4D"/>
    <w:rsid w:val="00102799"/>
    <w:rsid w:val="00103A3B"/>
    <w:rsid w:val="0010400E"/>
    <w:rsid w:val="00105D8C"/>
    <w:rsid w:val="00107581"/>
    <w:rsid w:val="00107650"/>
    <w:rsid w:val="00107E34"/>
    <w:rsid w:val="0011115A"/>
    <w:rsid w:val="0011275C"/>
    <w:rsid w:val="00112A9C"/>
    <w:rsid w:val="00113682"/>
    <w:rsid w:val="00114413"/>
    <w:rsid w:val="0011459D"/>
    <w:rsid w:val="001150BD"/>
    <w:rsid w:val="00115B40"/>
    <w:rsid w:val="00115D40"/>
    <w:rsid w:val="00115EC1"/>
    <w:rsid w:val="00120747"/>
    <w:rsid w:val="001219FF"/>
    <w:rsid w:val="00122415"/>
    <w:rsid w:val="00122F2C"/>
    <w:rsid w:val="0012357C"/>
    <w:rsid w:val="00123E5B"/>
    <w:rsid w:val="001257DC"/>
    <w:rsid w:val="00125B05"/>
    <w:rsid w:val="00126F88"/>
    <w:rsid w:val="00127CE1"/>
    <w:rsid w:val="001303A9"/>
    <w:rsid w:val="00130C2E"/>
    <w:rsid w:val="001319CD"/>
    <w:rsid w:val="001325F7"/>
    <w:rsid w:val="001345C7"/>
    <w:rsid w:val="00134748"/>
    <w:rsid w:val="00134760"/>
    <w:rsid w:val="00134EBB"/>
    <w:rsid w:val="00135156"/>
    <w:rsid w:val="001355E8"/>
    <w:rsid w:val="001357F2"/>
    <w:rsid w:val="001363D0"/>
    <w:rsid w:val="00136BD9"/>
    <w:rsid w:val="00141475"/>
    <w:rsid w:val="00141927"/>
    <w:rsid w:val="00141CD9"/>
    <w:rsid w:val="00142806"/>
    <w:rsid w:val="00142F4D"/>
    <w:rsid w:val="001431E0"/>
    <w:rsid w:val="00143977"/>
    <w:rsid w:val="00144E17"/>
    <w:rsid w:val="001459D8"/>
    <w:rsid w:val="0014603A"/>
    <w:rsid w:val="00146D77"/>
    <w:rsid w:val="00146DCA"/>
    <w:rsid w:val="00146E34"/>
    <w:rsid w:val="00146E91"/>
    <w:rsid w:val="00146F46"/>
    <w:rsid w:val="001471C2"/>
    <w:rsid w:val="00147A96"/>
    <w:rsid w:val="0015023B"/>
    <w:rsid w:val="00150666"/>
    <w:rsid w:val="00150EDD"/>
    <w:rsid w:val="001525A5"/>
    <w:rsid w:val="00152CD9"/>
    <w:rsid w:val="0015342B"/>
    <w:rsid w:val="001558C4"/>
    <w:rsid w:val="00155EEB"/>
    <w:rsid w:val="001562E0"/>
    <w:rsid w:val="0015731E"/>
    <w:rsid w:val="00157B61"/>
    <w:rsid w:val="00157CD8"/>
    <w:rsid w:val="00162976"/>
    <w:rsid w:val="00162A48"/>
    <w:rsid w:val="00162B62"/>
    <w:rsid w:val="0016341F"/>
    <w:rsid w:val="0016391C"/>
    <w:rsid w:val="001645A9"/>
    <w:rsid w:val="0016519B"/>
    <w:rsid w:val="001664C7"/>
    <w:rsid w:val="001668D5"/>
    <w:rsid w:val="00166AE7"/>
    <w:rsid w:val="0016748C"/>
    <w:rsid w:val="00167DAD"/>
    <w:rsid w:val="00167F01"/>
    <w:rsid w:val="001700AA"/>
    <w:rsid w:val="001703EC"/>
    <w:rsid w:val="001704D9"/>
    <w:rsid w:val="00170BDB"/>
    <w:rsid w:val="00171578"/>
    <w:rsid w:val="001718F5"/>
    <w:rsid w:val="00173E4C"/>
    <w:rsid w:val="001742E7"/>
    <w:rsid w:val="00174651"/>
    <w:rsid w:val="001746A9"/>
    <w:rsid w:val="00175C84"/>
    <w:rsid w:val="0017615D"/>
    <w:rsid w:val="00176BAD"/>
    <w:rsid w:val="00176F29"/>
    <w:rsid w:val="00180641"/>
    <w:rsid w:val="00182231"/>
    <w:rsid w:val="00182265"/>
    <w:rsid w:val="00182C82"/>
    <w:rsid w:val="001833D3"/>
    <w:rsid w:val="00183E54"/>
    <w:rsid w:val="00184559"/>
    <w:rsid w:val="0018491F"/>
    <w:rsid w:val="00184B18"/>
    <w:rsid w:val="0018602F"/>
    <w:rsid w:val="00186C42"/>
    <w:rsid w:val="00187B86"/>
    <w:rsid w:val="00187BA9"/>
    <w:rsid w:val="001905B8"/>
    <w:rsid w:val="001907A7"/>
    <w:rsid w:val="00190871"/>
    <w:rsid w:val="00191633"/>
    <w:rsid w:val="00191865"/>
    <w:rsid w:val="00191F45"/>
    <w:rsid w:val="001920E7"/>
    <w:rsid w:val="0019248B"/>
    <w:rsid w:val="00193A65"/>
    <w:rsid w:val="001964EF"/>
    <w:rsid w:val="0019735B"/>
    <w:rsid w:val="001973B2"/>
    <w:rsid w:val="001A0243"/>
    <w:rsid w:val="001A07F2"/>
    <w:rsid w:val="001A16ED"/>
    <w:rsid w:val="001A1710"/>
    <w:rsid w:val="001A20BF"/>
    <w:rsid w:val="001A2A3A"/>
    <w:rsid w:val="001A30E2"/>
    <w:rsid w:val="001A41A8"/>
    <w:rsid w:val="001A554D"/>
    <w:rsid w:val="001A5DB8"/>
    <w:rsid w:val="001A7C27"/>
    <w:rsid w:val="001B0628"/>
    <w:rsid w:val="001B08DD"/>
    <w:rsid w:val="001B0A5F"/>
    <w:rsid w:val="001B131E"/>
    <w:rsid w:val="001B1435"/>
    <w:rsid w:val="001B175F"/>
    <w:rsid w:val="001B20F7"/>
    <w:rsid w:val="001B2795"/>
    <w:rsid w:val="001B2E9E"/>
    <w:rsid w:val="001B2ECB"/>
    <w:rsid w:val="001B4D67"/>
    <w:rsid w:val="001B5B2D"/>
    <w:rsid w:val="001B7D79"/>
    <w:rsid w:val="001B7DE2"/>
    <w:rsid w:val="001C0546"/>
    <w:rsid w:val="001C1092"/>
    <w:rsid w:val="001C169A"/>
    <w:rsid w:val="001C1F1C"/>
    <w:rsid w:val="001C24E9"/>
    <w:rsid w:val="001C326C"/>
    <w:rsid w:val="001C3CF9"/>
    <w:rsid w:val="001C4201"/>
    <w:rsid w:val="001C4568"/>
    <w:rsid w:val="001C45B7"/>
    <w:rsid w:val="001C5510"/>
    <w:rsid w:val="001C6B46"/>
    <w:rsid w:val="001C6C3E"/>
    <w:rsid w:val="001C764E"/>
    <w:rsid w:val="001D006C"/>
    <w:rsid w:val="001D0967"/>
    <w:rsid w:val="001D0A1A"/>
    <w:rsid w:val="001D0D8D"/>
    <w:rsid w:val="001D0E7A"/>
    <w:rsid w:val="001D1C33"/>
    <w:rsid w:val="001D1E63"/>
    <w:rsid w:val="001D2005"/>
    <w:rsid w:val="001D2E20"/>
    <w:rsid w:val="001D3702"/>
    <w:rsid w:val="001D4327"/>
    <w:rsid w:val="001D4D31"/>
    <w:rsid w:val="001D69E6"/>
    <w:rsid w:val="001D7649"/>
    <w:rsid w:val="001E1765"/>
    <w:rsid w:val="001E257C"/>
    <w:rsid w:val="001E263B"/>
    <w:rsid w:val="001E2975"/>
    <w:rsid w:val="001E306A"/>
    <w:rsid w:val="001E3310"/>
    <w:rsid w:val="001E3584"/>
    <w:rsid w:val="001E567F"/>
    <w:rsid w:val="001E578E"/>
    <w:rsid w:val="001E620B"/>
    <w:rsid w:val="001E6405"/>
    <w:rsid w:val="001F02F0"/>
    <w:rsid w:val="001F032C"/>
    <w:rsid w:val="001F0426"/>
    <w:rsid w:val="001F0DC3"/>
    <w:rsid w:val="001F20D5"/>
    <w:rsid w:val="001F2A62"/>
    <w:rsid w:val="001F2A8C"/>
    <w:rsid w:val="001F2B71"/>
    <w:rsid w:val="001F39DC"/>
    <w:rsid w:val="001F3AA1"/>
    <w:rsid w:val="001F3D1D"/>
    <w:rsid w:val="001F411D"/>
    <w:rsid w:val="001F5977"/>
    <w:rsid w:val="001F5BD0"/>
    <w:rsid w:val="001F6443"/>
    <w:rsid w:val="001F700F"/>
    <w:rsid w:val="001F7EF1"/>
    <w:rsid w:val="002015F6"/>
    <w:rsid w:val="00202787"/>
    <w:rsid w:val="00203A0C"/>
    <w:rsid w:val="00203E58"/>
    <w:rsid w:val="00203F9F"/>
    <w:rsid w:val="0020453E"/>
    <w:rsid w:val="0020492A"/>
    <w:rsid w:val="00207422"/>
    <w:rsid w:val="00207500"/>
    <w:rsid w:val="0020754B"/>
    <w:rsid w:val="00210257"/>
    <w:rsid w:val="0021029A"/>
    <w:rsid w:val="0021060E"/>
    <w:rsid w:val="002106D3"/>
    <w:rsid w:val="00211809"/>
    <w:rsid w:val="00212869"/>
    <w:rsid w:val="00213577"/>
    <w:rsid w:val="00213B95"/>
    <w:rsid w:val="002147BE"/>
    <w:rsid w:val="00214A30"/>
    <w:rsid w:val="00214C15"/>
    <w:rsid w:val="002150E0"/>
    <w:rsid w:val="00215EB4"/>
    <w:rsid w:val="002172C8"/>
    <w:rsid w:val="00217365"/>
    <w:rsid w:val="00217EFC"/>
    <w:rsid w:val="00220D7F"/>
    <w:rsid w:val="002211A9"/>
    <w:rsid w:val="00221505"/>
    <w:rsid w:val="002217A0"/>
    <w:rsid w:val="00222FCB"/>
    <w:rsid w:val="00223034"/>
    <w:rsid w:val="00223859"/>
    <w:rsid w:val="002240BC"/>
    <w:rsid w:val="0022429A"/>
    <w:rsid w:val="0022534B"/>
    <w:rsid w:val="00225391"/>
    <w:rsid w:val="00225634"/>
    <w:rsid w:val="00225F78"/>
    <w:rsid w:val="00226378"/>
    <w:rsid w:val="00226D5F"/>
    <w:rsid w:val="0023078D"/>
    <w:rsid w:val="00230883"/>
    <w:rsid w:val="00230E92"/>
    <w:rsid w:val="00231F16"/>
    <w:rsid w:val="0023367D"/>
    <w:rsid w:val="00233883"/>
    <w:rsid w:val="002339BA"/>
    <w:rsid w:val="002349C7"/>
    <w:rsid w:val="002358A2"/>
    <w:rsid w:val="00236214"/>
    <w:rsid w:val="00236C6C"/>
    <w:rsid w:val="00236DE9"/>
    <w:rsid w:val="002375F3"/>
    <w:rsid w:val="00237A29"/>
    <w:rsid w:val="002401F1"/>
    <w:rsid w:val="00241390"/>
    <w:rsid w:val="002424B6"/>
    <w:rsid w:val="002426A7"/>
    <w:rsid w:val="00243064"/>
    <w:rsid w:val="002434CF"/>
    <w:rsid w:val="00243C93"/>
    <w:rsid w:val="00243D1A"/>
    <w:rsid w:val="00244C22"/>
    <w:rsid w:val="0024543B"/>
    <w:rsid w:val="00246274"/>
    <w:rsid w:val="00246B50"/>
    <w:rsid w:val="00246B5B"/>
    <w:rsid w:val="00247434"/>
    <w:rsid w:val="002515AD"/>
    <w:rsid w:val="00252998"/>
    <w:rsid w:val="002529E4"/>
    <w:rsid w:val="0025495D"/>
    <w:rsid w:val="00254CAC"/>
    <w:rsid w:val="002557D9"/>
    <w:rsid w:val="00255E6D"/>
    <w:rsid w:val="00255EC0"/>
    <w:rsid w:val="00256047"/>
    <w:rsid w:val="00256CB1"/>
    <w:rsid w:val="00261A38"/>
    <w:rsid w:val="00261CE1"/>
    <w:rsid w:val="0026358F"/>
    <w:rsid w:val="00263751"/>
    <w:rsid w:val="00263B77"/>
    <w:rsid w:val="00263E85"/>
    <w:rsid w:val="00263FE5"/>
    <w:rsid w:val="0026485B"/>
    <w:rsid w:val="00266AE4"/>
    <w:rsid w:val="00267D59"/>
    <w:rsid w:val="0027006D"/>
    <w:rsid w:val="00270193"/>
    <w:rsid w:val="00270DAB"/>
    <w:rsid w:val="00270E05"/>
    <w:rsid w:val="00270F5F"/>
    <w:rsid w:val="00270F7A"/>
    <w:rsid w:val="00271151"/>
    <w:rsid w:val="00271B63"/>
    <w:rsid w:val="00272602"/>
    <w:rsid w:val="00272DEF"/>
    <w:rsid w:val="00273DBB"/>
    <w:rsid w:val="00274E7A"/>
    <w:rsid w:val="00275423"/>
    <w:rsid w:val="00276729"/>
    <w:rsid w:val="002767C2"/>
    <w:rsid w:val="00277302"/>
    <w:rsid w:val="00277615"/>
    <w:rsid w:val="00277ADD"/>
    <w:rsid w:val="00280DE5"/>
    <w:rsid w:val="002812CF"/>
    <w:rsid w:val="002813A4"/>
    <w:rsid w:val="00282C3B"/>
    <w:rsid w:val="0028329A"/>
    <w:rsid w:val="0028359C"/>
    <w:rsid w:val="002835BC"/>
    <w:rsid w:val="00284956"/>
    <w:rsid w:val="00284C0E"/>
    <w:rsid w:val="00284D83"/>
    <w:rsid w:val="002853C3"/>
    <w:rsid w:val="00285631"/>
    <w:rsid w:val="002856CA"/>
    <w:rsid w:val="00290123"/>
    <w:rsid w:val="00290893"/>
    <w:rsid w:val="00291208"/>
    <w:rsid w:val="00291CDC"/>
    <w:rsid w:val="002921E2"/>
    <w:rsid w:val="00292F95"/>
    <w:rsid w:val="00293731"/>
    <w:rsid w:val="00293A31"/>
    <w:rsid w:val="00294B0E"/>
    <w:rsid w:val="00294B9A"/>
    <w:rsid w:val="002955AB"/>
    <w:rsid w:val="002975E9"/>
    <w:rsid w:val="00297AE0"/>
    <w:rsid w:val="002A05F4"/>
    <w:rsid w:val="002A2804"/>
    <w:rsid w:val="002A308A"/>
    <w:rsid w:val="002A30BD"/>
    <w:rsid w:val="002A389E"/>
    <w:rsid w:val="002A3D0C"/>
    <w:rsid w:val="002A4889"/>
    <w:rsid w:val="002A4AA0"/>
    <w:rsid w:val="002B08BC"/>
    <w:rsid w:val="002B0C29"/>
    <w:rsid w:val="002B21EB"/>
    <w:rsid w:val="002B2517"/>
    <w:rsid w:val="002B2627"/>
    <w:rsid w:val="002B2A30"/>
    <w:rsid w:val="002B3342"/>
    <w:rsid w:val="002B5584"/>
    <w:rsid w:val="002B596D"/>
    <w:rsid w:val="002B6A10"/>
    <w:rsid w:val="002B71F4"/>
    <w:rsid w:val="002B7319"/>
    <w:rsid w:val="002C0566"/>
    <w:rsid w:val="002C0B27"/>
    <w:rsid w:val="002C1A1A"/>
    <w:rsid w:val="002C1CDF"/>
    <w:rsid w:val="002C31CD"/>
    <w:rsid w:val="002C3C72"/>
    <w:rsid w:val="002C4128"/>
    <w:rsid w:val="002C42BF"/>
    <w:rsid w:val="002C48B6"/>
    <w:rsid w:val="002C4F5B"/>
    <w:rsid w:val="002C532E"/>
    <w:rsid w:val="002C6220"/>
    <w:rsid w:val="002C62C5"/>
    <w:rsid w:val="002D121F"/>
    <w:rsid w:val="002D1E13"/>
    <w:rsid w:val="002D21F1"/>
    <w:rsid w:val="002D2A1B"/>
    <w:rsid w:val="002D2C6B"/>
    <w:rsid w:val="002D2EA1"/>
    <w:rsid w:val="002D3420"/>
    <w:rsid w:val="002D3585"/>
    <w:rsid w:val="002D38EB"/>
    <w:rsid w:val="002D677B"/>
    <w:rsid w:val="002D6F49"/>
    <w:rsid w:val="002D79AE"/>
    <w:rsid w:val="002E09A0"/>
    <w:rsid w:val="002E0DF3"/>
    <w:rsid w:val="002E19B3"/>
    <w:rsid w:val="002E251E"/>
    <w:rsid w:val="002E46FA"/>
    <w:rsid w:val="002E49B7"/>
    <w:rsid w:val="002E55D6"/>
    <w:rsid w:val="002E764C"/>
    <w:rsid w:val="002E78EF"/>
    <w:rsid w:val="002F06CE"/>
    <w:rsid w:val="002F079C"/>
    <w:rsid w:val="002F30C4"/>
    <w:rsid w:val="002F3608"/>
    <w:rsid w:val="002F3D3C"/>
    <w:rsid w:val="002F3EB8"/>
    <w:rsid w:val="002F3F53"/>
    <w:rsid w:val="002F4090"/>
    <w:rsid w:val="002F40E1"/>
    <w:rsid w:val="002F4B4D"/>
    <w:rsid w:val="002F4DE3"/>
    <w:rsid w:val="002F5E2F"/>
    <w:rsid w:val="002F5E73"/>
    <w:rsid w:val="002F5F9F"/>
    <w:rsid w:val="002F7023"/>
    <w:rsid w:val="003010CD"/>
    <w:rsid w:val="00302380"/>
    <w:rsid w:val="00302E1C"/>
    <w:rsid w:val="003039AD"/>
    <w:rsid w:val="00303D15"/>
    <w:rsid w:val="003050E0"/>
    <w:rsid w:val="00306F96"/>
    <w:rsid w:val="00307516"/>
    <w:rsid w:val="003075DB"/>
    <w:rsid w:val="0030764B"/>
    <w:rsid w:val="00310048"/>
    <w:rsid w:val="003106C6"/>
    <w:rsid w:val="003109E2"/>
    <w:rsid w:val="00310D7B"/>
    <w:rsid w:val="003116CE"/>
    <w:rsid w:val="003117EC"/>
    <w:rsid w:val="0031242F"/>
    <w:rsid w:val="003125A0"/>
    <w:rsid w:val="003125D0"/>
    <w:rsid w:val="00313474"/>
    <w:rsid w:val="00313DC2"/>
    <w:rsid w:val="00314B93"/>
    <w:rsid w:val="00315FDE"/>
    <w:rsid w:val="00316DC8"/>
    <w:rsid w:val="00317133"/>
    <w:rsid w:val="00320082"/>
    <w:rsid w:val="00321E24"/>
    <w:rsid w:val="0032222E"/>
    <w:rsid w:val="003239AF"/>
    <w:rsid w:val="00324541"/>
    <w:rsid w:val="0032495C"/>
    <w:rsid w:val="0032497B"/>
    <w:rsid w:val="00324E54"/>
    <w:rsid w:val="0032645E"/>
    <w:rsid w:val="00326884"/>
    <w:rsid w:val="003316A9"/>
    <w:rsid w:val="00331D55"/>
    <w:rsid w:val="003329E8"/>
    <w:rsid w:val="00333096"/>
    <w:rsid w:val="00333D53"/>
    <w:rsid w:val="00334DCF"/>
    <w:rsid w:val="00334F8F"/>
    <w:rsid w:val="0033544D"/>
    <w:rsid w:val="00335704"/>
    <w:rsid w:val="00335B22"/>
    <w:rsid w:val="0033724E"/>
    <w:rsid w:val="0034088B"/>
    <w:rsid w:val="003409C6"/>
    <w:rsid w:val="00341F8B"/>
    <w:rsid w:val="00342774"/>
    <w:rsid w:val="00342830"/>
    <w:rsid w:val="003428E4"/>
    <w:rsid w:val="0034337B"/>
    <w:rsid w:val="003438E5"/>
    <w:rsid w:val="00343B23"/>
    <w:rsid w:val="00343B75"/>
    <w:rsid w:val="00344130"/>
    <w:rsid w:val="0034573C"/>
    <w:rsid w:val="00345B72"/>
    <w:rsid w:val="0034671D"/>
    <w:rsid w:val="00346C8E"/>
    <w:rsid w:val="00346E17"/>
    <w:rsid w:val="003527BB"/>
    <w:rsid w:val="00353693"/>
    <w:rsid w:val="0035467E"/>
    <w:rsid w:val="003551CA"/>
    <w:rsid w:val="0035626D"/>
    <w:rsid w:val="0035635C"/>
    <w:rsid w:val="00357236"/>
    <w:rsid w:val="00357B8E"/>
    <w:rsid w:val="0036009F"/>
    <w:rsid w:val="0036081D"/>
    <w:rsid w:val="00360A98"/>
    <w:rsid w:val="00360F92"/>
    <w:rsid w:val="003611E7"/>
    <w:rsid w:val="003615A5"/>
    <w:rsid w:val="00361960"/>
    <w:rsid w:val="003629EF"/>
    <w:rsid w:val="00362BAD"/>
    <w:rsid w:val="003634C0"/>
    <w:rsid w:val="0036411F"/>
    <w:rsid w:val="00364AA4"/>
    <w:rsid w:val="00365389"/>
    <w:rsid w:val="0036671C"/>
    <w:rsid w:val="003667FB"/>
    <w:rsid w:val="00367A3D"/>
    <w:rsid w:val="00370CDB"/>
    <w:rsid w:val="00371E0F"/>
    <w:rsid w:val="003723DF"/>
    <w:rsid w:val="003772A2"/>
    <w:rsid w:val="00380037"/>
    <w:rsid w:val="003800FA"/>
    <w:rsid w:val="00380575"/>
    <w:rsid w:val="00381527"/>
    <w:rsid w:val="00382221"/>
    <w:rsid w:val="0038222A"/>
    <w:rsid w:val="0038264F"/>
    <w:rsid w:val="00382A7B"/>
    <w:rsid w:val="00384046"/>
    <w:rsid w:val="00384139"/>
    <w:rsid w:val="00384A64"/>
    <w:rsid w:val="00385509"/>
    <w:rsid w:val="00385610"/>
    <w:rsid w:val="00387A22"/>
    <w:rsid w:val="00390483"/>
    <w:rsid w:val="00391CD7"/>
    <w:rsid w:val="00392E06"/>
    <w:rsid w:val="003935DD"/>
    <w:rsid w:val="00393E10"/>
    <w:rsid w:val="003955AB"/>
    <w:rsid w:val="00395A19"/>
    <w:rsid w:val="00396E52"/>
    <w:rsid w:val="00396FE5"/>
    <w:rsid w:val="00397774"/>
    <w:rsid w:val="00397BB9"/>
    <w:rsid w:val="003A07F1"/>
    <w:rsid w:val="003A0BA9"/>
    <w:rsid w:val="003A15A5"/>
    <w:rsid w:val="003A339C"/>
    <w:rsid w:val="003A450C"/>
    <w:rsid w:val="003A47F5"/>
    <w:rsid w:val="003A650D"/>
    <w:rsid w:val="003A653F"/>
    <w:rsid w:val="003A71D1"/>
    <w:rsid w:val="003B08CE"/>
    <w:rsid w:val="003B1287"/>
    <w:rsid w:val="003B222B"/>
    <w:rsid w:val="003B226A"/>
    <w:rsid w:val="003B2C34"/>
    <w:rsid w:val="003B6B7C"/>
    <w:rsid w:val="003B7048"/>
    <w:rsid w:val="003B730B"/>
    <w:rsid w:val="003B73D2"/>
    <w:rsid w:val="003B79C0"/>
    <w:rsid w:val="003C1622"/>
    <w:rsid w:val="003C32E0"/>
    <w:rsid w:val="003C3D2F"/>
    <w:rsid w:val="003C5571"/>
    <w:rsid w:val="003C58A4"/>
    <w:rsid w:val="003C59BC"/>
    <w:rsid w:val="003C636D"/>
    <w:rsid w:val="003C721A"/>
    <w:rsid w:val="003C7CEE"/>
    <w:rsid w:val="003D0563"/>
    <w:rsid w:val="003D0BA1"/>
    <w:rsid w:val="003D18AE"/>
    <w:rsid w:val="003D1E11"/>
    <w:rsid w:val="003D33B1"/>
    <w:rsid w:val="003D441B"/>
    <w:rsid w:val="003D4D88"/>
    <w:rsid w:val="003D576B"/>
    <w:rsid w:val="003D60A7"/>
    <w:rsid w:val="003D64E7"/>
    <w:rsid w:val="003D72F7"/>
    <w:rsid w:val="003D77D1"/>
    <w:rsid w:val="003E0309"/>
    <w:rsid w:val="003E08DE"/>
    <w:rsid w:val="003E1BCF"/>
    <w:rsid w:val="003E370A"/>
    <w:rsid w:val="003E3C00"/>
    <w:rsid w:val="003E3E07"/>
    <w:rsid w:val="003E4353"/>
    <w:rsid w:val="003E44B2"/>
    <w:rsid w:val="003E4571"/>
    <w:rsid w:val="003E5D5D"/>
    <w:rsid w:val="003E62DE"/>
    <w:rsid w:val="003F0164"/>
    <w:rsid w:val="003F1012"/>
    <w:rsid w:val="003F13A9"/>
    <w:rsid w:val="003F1BE5"/>
    <w:rsid w:val="003F22FA"/>
    <w:rsid w:val="003F262A"/>
    <w:rsid w:val="003F2FD2"/>
    <w:rsid w:val="003F304B"/>
    <w:rsid w:val="003F31D7"/>
    <w:rsid w:val="003F3704"/>
    <w:rsid w:val="003F3D7D"/>
    <w:rsid w:val="003F4265"/>
    <w:rsid w:val="003F468F"/>
    <w:rsid w:val="003F4882"/>
    <w:rsid w:val="003F4BD7"/>
    <w:rsid w:val="003F4D4A"/>
    <w:rsid w:val="003F6912"/>
    <w:rsid w:val="003F6C4D"/>
    <w:rsid w:val="003F6F78"/>
    <w:rsid w:val="003F78C7"/>
    <w:rsid w:val="003F7C4D"/>
    <w:rsid w:val="003F7E65"/>
    <w:rsid w:val="00400211"/>
    <w:rsid w:val="004007B6"/>
    <w:rsid w:val="00400F17"/>
    <w:rsid w:val="00401435"/>
    <w:rsid w:val="00401606"/>
    <w:rsid w:val="00401854"/>
    <w:rsid w:val="00401DA6"/>
    <w:rsid w:val="004021D9"/>
    <w:rsid w:val="004037BE"/>
    <w:rsid w:val="00403D17"/>
    <w:rsid w:val="0040402E"/>
    <w:rsid w:val="00404818"/>
    <w:rsid w:val="00405611"/>
    <w:rsid w:val="00405750"/>
    <w:rsid w:val="004057CF"/>
    <w:rsid w:val="004057F1"/>
    <w:rsid w:val="0040597E"/>
    <w:rsid w:val="00405AB4"/>
    <w:rsid w:val="0040692B"/>
    <w:rsid w:val="004076C5"/>
    <w:rsid w:val="004078A8"/>
    <w:rsid w:val="0041006F"/>
    <w:rsid w:val="00410AD9"/>
    <w:rsid w:val="00413D27"/>
    <w:rsid w:val="00413E6A"/>
    <w:rsid w:val="004140BB"/>
    <w:rsid w:val="00415528"/>
    <w:rsid w:val="00415631"/>
    <w:rsid w:val="00415A1D"/>
    <w:rsid w:val="00415C5A"/>
    <w:rsid w:val="004166F0"/>
    <w:rsid w:val="00416849"/>
    <w:rsid w:val="0041707F"/>
    <w:rsid w:val="00417CEF"/>
    <w:rsid w:val="00417D3F"/>
    <w:rsid w:val="00420E65"/>
    <w:rsid w:val="0042185C"/>
    <w:rsid w:val="00421B36"/>
    <w:rsid w:val="00421E1C"/>
    <w:rsid w:val="0042599A"/>
    <w:rsid w:val="00425BAE"/>
    <w:rsid w:val="00425FE2"/>
    <w:rsid w:val="00430A99"/>
    <w:rsid w:val="0043104B"/>
    <w:rsid w:val="004312F0"/>
    <w:rsid w:val="00431B51"/>
    <w:rsid w:val="00431C66"/>
    <w:rsid w:val="00432CD2"/>
    <w:rsid w:val="00432F43"/>
    <w:rsid w:val="004333FC"/>
    <w:rsid w:val="00433CCB"/>
    <w:rsid w:val="004340B7"/>
    <w:rsid w:val="00434615"/>
    <w:rsid w:val="00434A0C"/>
    <w:rsid w:val="00434F61"/>
    <w:rsid w:val="00435445"/>
    <w:rsid w:val="00435C67"/>
    <w:rsid w:val="004364CA"/>
    <w:rsid w:val="00436A28"/>
    <w:rsid w:val="00437877"/>
    <w:rsid w:val="0044054F"/>
    <w:rsid w:val="00440E08"/>
    <w:rsid w:val="00441226"/>
    <w:rsid w:val="00441E73"/>
    <w:rsid w:val="0044203E"/>
    <w:rsid w:val="004427E8"/>
    <w:rsid w:val="00442AE3"/>
    <w:rsid w:val="00443531"/>
    <w:rsid w:val="0044354B"/>
    <w:rsid w:val="004441D1"/>
    <w:rsid w:val="00444AD9"/>
    <w:rsid w:val="00444E83"/>
    <w:rsid w:val="0044623F"/>
    <w:rsid w:val="0044646D"/>
    <w:rsid w:val="004470B4"/>
    <w:rsid w:val="00447B94"/>
    <w:rsid w:val="0045077F"/>
    <w:rsid w:val="00450D96"/>
    <w:rsid w:val="00451B6F"/>
    <w:rsid w:val="0045446E"/>
    <w:rsid w:val="004567A9"/>
    <w:rsid w:val="00457877"/>
    <w:rsid w:val="0046019A"/>
    <w:rsid w:val="004601EE"/>
    <w:rsid w:val="004604C0"/>
    <w:rsid w:val="00460EA5"/>
    <w:rsid w:val="00461EC0"/>
    <w:rsid w:val="00462A51"/>
    <w:rsid w:val="00463980"/>
    <w:rsid w:val="00463AB6"/>
    <w:rsid w:val="004645E8"/>
    <w:rsid w:val="00464EA9"/>
    <w:rsid w:val="00465300"/>
    <w:rsid w:val="0046566F"/>
    <w:rsid w:val="00466BF1"/>
    <w:rsid w:val="00466D8E"/>
    <w:rsid w:val="00471697"/>
    <w:rsid w:val="00473076"/>
    <w:rsid w:val="004734FC"/>
    <w:rsid w:val="00473A86"/>
    <w:rsid w:val="00473D74"/>
    <w:rsid w:val="00475AF6"/>
    <w:rsid w:val="00476A3F"/>
    <w:rsid w:val="00476E12"/>
    <w:rsid w:val="00477F93"/>
    <w:rsid w:val="00481022"/>
    <w:rsid w:val="00481C69"/>
    <w:rsid w:val="0048319E"/>
    <w:rsid w:val="0048331A"/>
    <w:rsid w:val="004834B9"/>
    <w:rsid w:val="00483AE3"/>
    <w:rsid w:val="00483BAA"/>
    <w:rsid w:val="00483EB9"/>
    <w:rsid w:val="00484E9A"/>
    <w:rsid w:val="004856DA"/>
    <w:rsid w:val="0048695C"/>
    <w:rsid w:val="00486EC5"/>
    <w:rsid w:val="00490CC1"/>
    <w:rsid w:val="00490CED"/>
    <w:rsid w:val="0049145D"/>
    <w:rsid w:val="004915AA"/>
    <w:rsid w:val="004920ED"/>
    <w:rsid w:val="00492A75"/>
    <w:rsid w:val="00492B37"/>
    <w:rsid w:val="004932AF"/>
    <w:rsid w:val="00493A7E"/>
    <w:rsid w:val="00494752"/>
    <w:rsid w:val="00494CFD"/>
    <w:rsid w:val="00496520"/>
    <w:rsid w:val="004965EA"/>
    <w:rsid w:val="00496910"/>
    <w:rsid w:val="004A0A77"/>
    <w:rsid w:val="004A102F"/>
    <w:rsid w:val="004A126F"/>
    <w:rsid w:val="004A1482"/>
    <w:rsid w:val="004A148B"/>
    <w:rsid w:val="004A1DDF"/>
    <w:rsid w:val="004A2360"/>
    <w:rsid w:val="004A25DF"/>
    <w:rsid w:val="004A25F0"/>
    <w:rsid w:val="004A2BC5"/>
    <w:rsid w:val="004A2C86"/>
    <w:rsid w:val="004A3F11"/>
    <w:rsid w:val="004A3FD7"/>
    <w:rsid w:val="004A4047"/>
    <w:rsid w:val="004A41C0"/>
    <w:rsid w:val="004A527A"/>
    <w:rsid w:val="004A5A87"/>
    <w:rsid w:val="004A624C"/>
    <w:rsid w:val="004A7BF1"/>
    <w:rsid w:val="004B15B0"/>
    <w:rsid w:val="004B3082"/>
    <w:rsid w:val="004B3B50"/>
    <w:rsid w:val="004B3EBD"/>
    <w:rsid w:val="004B3F3B"/>
    <w:rsid w:val="004B4568"/>
    <w:rsid w:val="004B4EB9"/>
    <w:rsid w:val="004B56C0"/>
    <w:rsid w:val="004B5DFF"/>
    <w:rsid w:val="004B6038"/>
    <w:rsid w:val="004B6BAF"/>
    <w:rsid w:val="004B7EA1"/>
    <w:rsid w:val="004C129B"/>
    <w:rsid w:val="004C1C52"/>
    <w:rsid w:val="004C248F"/>
    <w:rsid w:val="004C2E72"/>
    <w:rsid w:val="004C47D7"/>
    <w:rsid w:val="004C47E0"/>
    <w:rsid w:val="004C4B2A"/>
    <w:rsid w:val="004D0201"/>
    <w:rsid w:val="004D04F0"/>
    <w:rsid w:val="004D0830"/>
    <w:rsid w:val="004D224E"/>
    <w:rsid w:val="004D3192"/>
    <w:rsid w:val="004D32B9"/>
    <w:rsid w:val="004D3778"/>
    <w:rsid w:val="004D42FF"/>
    <w:rsid w:val="004D494D"/>
    <w:rsid w:val="004D5A5A"/>
    <w:rsid w:val="004D6222"/>
    <w:rsid w:val="004D631C"/>
    <w:rsid w:val="004D68CE"/>
    <w:rsid w:val="004D6989"/>
    <w:rsid w:val="004D78E0"/>
    <w:rsid w:val="004D7CEB"/>
    <w:rsid w:val="004E002B"/>
    <w:rsid w:val="004E02B1"/>
    <w:rsid w:val="004E2125"/>
    <w:rsid w:val="004E23E3"/>
    <w:rsid w:val="004E3AD3"/>
    <w:rsid w:val="004E479C"/>
    <w:rsid w:val="004E4857"/>
    <w:rsid w:val="004E5C93"/>
    <w:rsid w:val="004E5CF6"/>
    <w:rsid w:val="004E7552"/>
    <w:rsid w:val="004F0C04"/>
    <w:rsid w:val="004F0FF8"/>
    <w:rsid w:val="004F12E2"/>
    <w:rsid w:val="004F157A"/>
    <w:rsid w:val="004F18EA"/>
    <w:rsid w:val="004F42AC"/>
    <w:rsid w:val="004F4B6D"/>
    <w:rsid w:val="004F5161"/>
    <w:rsid w:val="004F55C9"/>
    <w:rsid w:val="004F55FB"/>
    <w:rsid w:val="004F5B88"/>
    <w:rsid w:val="004F6CCD"/>
    <w:rsid w:val="004F74DD"/>
    <w:rsid w:val="00500024"/>
    <w:rsid w:val="00500B80"/>
    <w:rsid w:val="005013A6"/>
    <w:rsid w:val="005024AE"/>
    <w:rsid w:val="00502867"/>
    <w:rsid w:val="0050409D"/>
    <w:rsid w:val="005046E8"/>
    <w:rsid w:val="00505A2E"/>
    <w:rsid w:val="00505D24"/>
    <w:rsid w:val="00505F17"/>
    <w:rsid w:val="00506140"/>
    <w:rsid w:val="0050625C"/>
    <w:rsid w:val="00506414"/>
    <w:rsid w:val="005066A2"/>
    <w:rsid w:val="005078C9"/>
    <w:rsid w:val="00510175"/>
    <w:rsid w:val="005109B9"/>
    <w:rsid w:val="005116E6"/>
    <w:rsid w:val="00511CBE"/>
    <w:rsid w:val="00511E1B"/>
    <w:rsid w:val="005128A4"/>
    <w:rsid w:val="00512D71"/>
    <w:rsid w:val="00513183"/>
    <w:rsid w:val="0051338B"/>
    <w:rsid w:val="005152EE"/>
    <w:rsid w:val="005154EA"/>
    <w:rsid w:val="00515FC7"/>
    <w:rsid w:val="00516B7E"/>
    <w:rsid w:val="00516DBF"/>
    <w:rsid w:val="00517170"/>
    <w:rsid w:val="005175E7"/>
    <w:rsid w:val="00517B0D"/>
    <w:rsid w:val="00517C6F"/>
    <w:rsid w:val="00521FD7"/>
    <w:rsid w:val="005227A6"/>
    <w:rsid w:val="00522A1B"/>
    <w:rsid w:val="00522E0D"/>
    <w:rsid w:val="00522FE7"/>
    <w:rsid w:val="0052337E"/>
    <w:rsid w:val="00523788"/>
    <w:rsid w:val="00524542"/>
    <w:rsid w:val="0052624B"/>
    <w:rsid w:val="00526806"/>
    <w:rsid w:val="00526D96"/>
    <w:rsid w:val="0052783F"/>
    <w:rsid w:val="00527B9F"/>
    <w:rsid w:val="005301BB"/>
    <w:rsid w:val="00530C75"/>
    <w:rsid w:val="0053110A"/>
    <w:rsid w:val="00532D0A"/>
    <w:rsid w:val="00533584"/>
    <w:rsid w:val="005354FA"/>
    <w:rsid w:val="005357CF"/>
    <w:rsid w:val="00535DFE"/>
    <w:rsid w:val="00535EA8"/>
    <w:rsid w:val="005362C4"/>
    <w:rsid w:val="0053635F"/>
    <w:rsid w:val="0053718A"/>
    <w:rsid w:val="005405CB"/>
    <w:rsid w:val="005424DD"/>
    <w:rsid w:val="005428F6"/>
    <w:rsid w:val="00542D8B"/>
    <w:rsid w:val="005435C7"/>
    <w:rsid w:val="0054463A"/>
    <w:rsid w:val="0054563E"/>
    <w:rsid w:val="00545B21"/>
    <w:rsid w:val="00545FC4"/>
    <w:rsid w:val="005463B9"/>
    <w:rsid w:val="005465B9"/>
    <w:rsid w:val="00546866"/>
    <w:rsid w:val="00546A7D"/>
    <w:rsid w:val="00546B36"/>
    <w:rsid w:val="00546BF0"/>
    <w:rsid w:val="00547B92"/>
    <w:rsid w:val="00550BAB"/>
    <w:rsid w:val="00551EF1"/>
    <w:rsid w:val="00552346"/>
    <w:rsid w:val="00552E88"/>
    <w:rsid w:val="00553828"/>
    <w:rsid w:val="00553CF5"/>
    <w:rsid w:val="005548B5"/>
    <w:rsid w:val="00554DA0"/>
    <w:rsid w:val="00555670"/>
    <w:rsid w:val="00555BCD"/>
    <w:rsid w:val="005560C1"/>
    <w:rsid w:val="0055619D"/>
    <w:rsid w:val="00556C06"/>
    <w:rsid w:val="00557EBC"/>
    <w:rsid w:val="0056089B"/>
    <w:rsid w:val="005615C6"/>
    <w:rsid w:val="00561BFA"/>
    <w:rsid w:val="00561E20"/>
    <w:rsid w:val="00564A1A"/>
    <w:rsid w:val="00564B59"/>
    <w:rsid w:val="00565BDF"/>
    <w:rsid w:val="005661CF"/>
    <w:rsid w:val="00566862"/>
    <w:rsid w:val="00567D1A"/>
    <w:rsid w:val="005707FC"/>
    <w:rsid w:val="00570F96"/>
    <w:rsid w:val="00571ACA"/>
    <w:rsid w:val="00572723"/>
    <w:rsid w:val="005728DB"/>
    <w:rsid w:val="00572AB6"/>
    <w:rsid w:val="00572E06"/>
    <w:rsid w:val="00573775"/>
    <w:rsid w:val="0057462C"/>
    <w:rsid w:val="00575355"/>
    <w:rsid w:val="00575A4E"/>
    <w:rsid w:val="00576627"/>
    <w:rsid w:val="00576A83"/>
    <w:rsid w:val="00576B1A"/>
    <w:rsid w:val="00576EA2"/>
    <w:rsid w:val="0057703A"/>
    <w:rsid w:val="0058050A"/>
    <w:rsid w:val="00580F98"/>
    <w:rsid w:val="0058116F"/>
    <w:rsid w:val="005816E1"/>
    <w:rsid w:val="00581F0C"/>
    <w:rsid w:val="005821B1"/>
    <w:rsid w:val="005829A0"/>
    <w:rsid w:val="00582EA3"/>
    <w:rsid w:val="00582F35"/>
    <w:rsid w:val="005833DC"/>
    <w:rsid w:val="005837B8"/>
    <w:rsid w:val="00583BA8"/>
    <w:rsid w:val="005841B9"/>
    <w:rsid w:val="00584230"/>
    <w:rsid w:val="0058433D"/>
    <w:rsid w:val="00584C74"/>
    <w:rsid w:val="00585068"/>
    <w:rsid w:val="00585A9E"/>
    <w:rsid w:val="00586737"/>
    <w:rsid w:val="00586A1D"/>
    <w:rsid w:val="005876D7"/>
    <w:rsid w:val="00590092"/>
    <w:rsid w:val="005909FC"/>
    <w:rsid w:val="00590AC7"/>
    <w:rsid w:val="00590C93"/>
    <w:rsid w:val="00592DC0"/>
    <w:rsid w:val="00593057"/>
    <w:rsid w:val="00593736"/>
    <w:rsid w:val="00595BE0"/>
    <w:rsid w:val="00596B4E"/>
    <w:rsid w:val="00597099"/>
    <w:rsid w:val="00597B7E"/>
    <w:rsid w:val="00597D43"/>
    <w:rsid w:val="005A061B"/>
    <w:rsid w:val="005A10FE"/>
    <w:rsid w:val="005A2054"/>
    <w:rsid w:val="005A37B1"/>
    <w:rsid w:val="005A3A10"/>
    <w:rsid w:val="005A3C90"/>
    <w:rsid w:val="005A5070"/>
    <w:rsid w:val="005A6911"/>
    <w:rsid w:val="005A6F23"/>
    <w:rsid w:val="005A71C3"/>
    <w:rsid w:val="005A7E16"/>
    <w:rsid w:val="005B0954"/>
    <w:rsid w:val="005B0AA9"/>
    <w:rsid w:val="005B306D"/>
    <w:rsid w:val="005B412F"/>
    <w:rsid w:val="005B5CED"/>
    <w:rsid w:val="005B6AAB"/>
    <w:rsid w:val="005B6C5D"/>
    <w:rsid w:val="005B78B7"/>
    <w:rsid w:val="005B7AD0"/>
    <w:rsid w:val="005B7E7B"/>
    <w:rsid w:val="005C04AC"/>
    <w:rsid w:val="005C04DC"/>
    <w:rsid w:val="005C0709"/>
    <w:rsid w:val="005C1353"/>
    <w:rsid w:val="005C1C6A"/>
    <w:rsid w:val="005C2609"/>
    <w:rsid w:val="005C3C0C"/>
    <w:rsid w:val="005C4862"/>
    <w:rsid w:val="005C4C48"/>
    <w:rsid w:val="005C7A31"/>
    <w:rsid w:val="005D13CD"/>
    <w:rsid w:val="005D1600"/>
    <w:rsid w:val="005D2D3A"/>
    <w:rsid w:val="005D2E9B"/>
    <w:rsid w:val="005D30D9"/>
    <w:rsid w:val="005D33CC"/>
    <w:rsid w:val="005D3589"/>
    <w:rsid w:val="005D36CF"/>
    <w:rsid w:val="005D36F1"/>
    <w:rsid w:val="005D3E1E"/>
    <w:rsid w:val="005D4093"/>
    <w:rsid w:val="005D41FA"/>
    <w:rsid w:val="005D484B"/>
    <w:rsid w:val="005D5279"/>
    <w:rsid w:val="005D5D06"/>
    <w:rsid w:val="005D5FB5"/>
    <w:rsid w:val="005D6995"/>
    <w:rsid w:val="005D77BB"/>
    <w:rsid w:val="005D79B2"/>
    <w:rsid w:val="005D7E91"/>
    <w:rsid w:val="005E0289"/>
    <w:rsid w:val="005E0437"/>
    <w:rsid w:val="005E1329"/>
    <w:rsid w:val="005E1AD9"/>
    <w:rsid w:val="005E21D5"/>
    <w:rsid w:val="005E247E"/>
    <w:rsid w:val="005E2BFD"/>
    <w:rsid w:val="005E2CE1"/>
    <w:rsid w:val="005E2E8B"/>
    <w:rsid w:val="005E3B72"/>
    <w:rsid w:val="005E400B"/>
    <w:rsid w:val="005E4AB2"/>
    <w:rsid w:val="005E4FB6"/>
    <w:rsid w:val="005E50B1"/>
    <w:rsid w:val="005E51F7"/>
    <w:rsid w:val="005E68C1"/>
    <w:rsid w:val="005E7AF0"/>
    <w:rsid w:val="005F12E9"/>
    <w:rsid w:val="005F199E"/>
    <w:rsid w:val="005F1F31"/>
    <w:rsid w:val="005F308A"/>
    <w:rsid w:val="005F3C6C"/>
    <w:rsid w:val="005F415F"/>
    <w:rsid w:val="005F4307"/>
    <w:rsid w:val="005F43DE"/>
    <w:rsid w:val="005F4F4A"/>
    <w:rsid w:val="005F5622"/>
    <w:rsid w:val="005F58EC"/>
    <w:rsid w:val="005F629B"/>
    <w:rsid w:val="005F63F2"/>
    <w:rsid w:val="005F6B69"/>
    <w:rsid w:val="005F7506"/>
    <w:rsid w:val="005F78C9"/>
    <w:rsid w:val="00600473"/>
    <w:rsid w:val="00600629"/>
    <w:rsid w:val="00601054"/>
    <w:rsid w:val="006012CE"/>
    <w:rsid w:val="0060155D"/>
    <w:rsid w:val="0060175D"/>
    <w:rsid w:val="00601A5B"/>
    <w:rsid w:val="006030F8"/>
    <w:rsid w:val="006038E9"/>
    <w:rsid w:val="00603A9B"/>
    <w:rsid w:val="0060441F"/>
    <w:rsid w:val="00604DA6"/>
    <w:rsid w:val="006060A5"/>
    <w:rsid w:val="006100F0"/>
    <w:rsid w:val="006109F1"/>
    <w:rsid w:val="00610D00"/>
    <w:rsid w:val="006116A6"/>
    <w:rsid w:val="00613516"/>
    <w:rsid w:val="00613E3E"/>
    <w:rsid w:val="006155F0"/>
    <w:rsid w:val="006216BA"/>
    <w:rsid w:val="006219D1"/>
    <w:rsid w:val="00621DA5"/>
    <w:rsid w:val="00622349"/>
    <w:rsid w:val="0062298C"/>
    <w:rsid w:val="006229DD"/>
    <w:rsid w:val="006232F2"/>
    <w:rsid w:val="00624923"/>
    <w:rsid w:val="006249EB"/>
    <w:rsid w:val="00624F92"/>
    <w:rsid w:val="0062510C"/>
    <w:rsid w:val="0062558B"/>
    <w:rsid w:val="006267D9"/>
    <w:rsid w:val="00626EA0"/>
    <w:rsid w:val="006279BC"/>
    <w:rsid w:val="00627F5D"/>
    <w:rsid w:val="00631238"/>
    <w:rsid w:val="006337CE"/>
    <w:rsid w:val="006347EE"/>
    <w:rsid w:val="006350B0"/>
    <w:rsid w:val="0063768F"/>
    <w:rsid w:val="00637835"/>
    <w:rsid w:val="00637D7B"/>
    <w:rsid w:val="00637E48"/>
    <w:rsid w:val="00640090"/>
    <w:rsid w:val="00640107"/>
    <w:rsid w:val="0064059E"/>
    <w:rsid w:val="00641237"/>
    <w:rsid w:val="00642072"/>
    <w:rsid w:val="0064235D"/>
    <w:rsid w:val="00642BCE"/>
    <w:rsid w:val="00643D74"/>
    <w:rsid w:val="00643EB2"/>
    <w:rsid w:val="00646594"/>
    <w:rsid w:val="00646CA8"/>
    <w:rsid w:val="0064779D"/>
    <w:rsid w:val="006478D2"/>
    <w:rsid w:val="006508D3"/>
    <w:rsid w:val="0065106B"/>
    <w:rsid w:val="0065149C"/>
    <w:rsid w:val="0065161C"/>
    <w:rsid w:val="00651E21"/>
    <w:rsid w:val="00652384"/>
    <w:rsid w:val="00652AF9"/>
    <w:rsid w:val="00652C1E"/>
    <w:rsid w:val="00653281"/>
    <w:rsid w:val="00654D5B"/>
    <w:rsid w:val="00654DF0"/>
    <w:rsid w:val="0065501C"/>
    <w:rsid w:val="006552E6"/>
    <w:rsid w:val="006552EE"/>
    <w:rsid w:val="00655373"/>
    <w:rsid w:val="00655D9E"/>
    <w:rsid w:val="006560BA"/>
    <w:rsid w:val="0065763E"/>
    <w:rsid w:val="00657B71"/>
    <w:rsid w:val="006604ED"/>
    <w:rsid w:val="00660E74"/>
    <w:rsid w:val="006626E6"/>
    <w:rsid w:val="00663AF0"/>
    <w:rsid w:val="00664D58"/>
    <w:rsid w:val="006661C7"/>
    <w:rsid w:val="0066626A"/>
    <w:rsid w:val="006662F8"/>
    <w:rsid w:val="00666528"/>
    <w:rsid w:val="006666BB"/>
    <w:rsid w:val="0066743A"/>
    <w:rsid w:val="006675EC"/>
    <w:rsid w:val="0067041F"/>
    <w:rsid w:val="00670CD1"/>
    <w:rsid w:val="006714E9"/>
    <w:rsid w:val="00671FB8"/>
    <w:rsid w:val="0067420E"/>
    <w:rsid w:val="0067727A"/>
    <w:rsid w:val="0068003E"/>
    <w:rsid w:val="00680677"/>
    <w:rsid w:val="0068073F"/>
    <w:rsid w:val="00680BC1"/>
    <w:rsid w:val="00680FFB"/>
    <w:rsid w:val="00681345"/>
    <w:rsid w:val="00681488"/>
    <w:rsid w:val="006818F3"/>
    <w:rsid w:val="00681CDD"/>
    <w:rsid w:val="00681EBC"/>
    <w:rsid w:val="00682DC0"/>
    <w:rsid w:val="006830DA"/>
    <w:rsid w:val="00683822"/>
    <w:rsid w:val="00683F4A"/>
    <w:rsid w:val="00684241"/>
    <w:rsid w:val="00686114"/>
    <w:rsid w:val="00686D47"/>
    <w:rsid w:val="006912CE"/>
    <w:rsid w:val="00691AEE"/>
    <w:rsid w:val="0069267D"/>
    <w:rsid w:val="00692BFE"/>
    <w:rsid w:val="0069300C"/>
    <w:rsid w:val="006937F8"/>
    <w:rsid w:val="00693E91"/>
    <w:rsid w:val="00694032"/>
    <w:rsid w:val="006942FC"/>
    <w:rsid w:val="00694BF1"/>
    <w:rsid w:val="00695B66"/>
    <w:rsid w:val="006A0D93"/>
    <w:rsid w:val="006A14E3"/>
    <w:rsid w:val="006A23B8"/>
    <w:rsid w:val="006A4C12"/>
    <w:rsid w:val="006A5565"/>
    <w:rsid w:val="006A5BDD"/>
    <w:rsid w:val="006A7BE3"/>
    <w:rsid w:val="006B02A7"/>
    <w:rsid w:val="006B04FE"/>
    <w:rsid w:val="006B0B91"/>
    <w:rsid w:val="006B0BF8"/>
    <w:rsid w:val="006B0F73"/>
    <w:rsid w:val="006B239B"/>
    <w:rsid w:val="006B25D7"/>
    <w:rsid w:val="006B2B33"/>
    <w:rsid w:val="006B50F8"/>
    <w:rsid w:val="006B56E3"/>
    <w:rsid w:val="006B5998"/>
    <w:rsid w:val="006B62E5"/>
    <w:rsid w:val="006B63F0"/>
    <w:rsid w:val="006B6D4D"/>
    <w:rsid w:val="006B75D8"/>
    <w:rsid w:val="006B76B2"/>
    <w:rsid w:val="006C0301"/>
    <w:rsid w:val="006C04FB"/>
    <w:rsid w:val="006C0AF5"/>
    <w:rsid w:val="006C0C02"/>
    <w:rsid w:val="006C3A59"/>
    <w:rsid w:val="006C3FFB"/>
    <w:rsid w:val="006C4DA1"/>
    <w:rsid w:val="006C52C7"/>
    <w:rsid w:val="006C5E1D"/>
    <w:rsid w:val="006C6C1F"/>
    <w:rsid w:val="006C76C3"/>
    <w:rsid w:val="006C76D8"/>
    <w:rsid w:val="006C7748"/>
    <w:rsid w:val="006C77E1"/>
    <w:rsid w:val="006C7C2E"/>
    <w:rsid w:val="006D0EC0"/>
    <w:rsid w:val="006D145F"/>
    <w:rsid w:val="006D2CA0"/>
    <w:rsid w:val="006D4E93"/>
    <w:rsid w:val="006D52D6"/>
    <w:rsid w:val="006D5AD0"/>
    <w:rsid w:val="006D5E5B"/>
    <w:rsid w:val="006D6225"/>
    <w:rsid w:val="006D6252"/>
    <w:rsid w:val="006D667F"/>
    <w:rsid w:val="006D66DC"/>
    <w:rsid w:val="006D6793"/>
    <w:rsid w:val="006D6D14"/>
    <w:rsid w:val="006D7120"/>
    <w:rsid w:val="006E0435"/>
    <w:rsid w:val="006E067E"/>
    <w:rsid w:val="006E0BC5"/>
    <w:rsid w:val="006E150C"/>
    <w:rsid w:val="006E1EE0"/>
    <w:rsid w:val="006E2D94"/>
    <w:rsid w:val="006E4CE2"/>
    <w:rsid w:val="006E5D5C"/>
    <w:rsid w:val="006E673A"/>
    <w:rsid w:val="006E77D1"/>
    <w:rsid w:val="006E79E4"/>
    <w:rsid w:val="006F0FE8"/>
    <w:rsid w:val="006F10A4"/>
    <w:rsid w:val="006F2038"/>
    <w:rsid w:val="006F3B7D"/>
    <w:rsid w:val="006F3E05"/>
    <w:rsid w:val="006F459A"/>
    <w:rsid w:val="006F48AB"/>
    <w:rsid w:val="006F49D2"/>
    <w:rsid w:val="006F53D7"/>
    <w:rsid w:val="006F5665"/>
    <w:rsid w:val="00700A75"/>
    <w:rsid w:val="00702057"/>
    <w:rsid w:val="0070234E"/>
    <w:rsid w:val="007028A1"/>
    <w:rsid w:val="00702EF7"/>
    <w:rsid w:val="0070368C"/>
    <w:rsid w:val="00704452"/>
    <w:rsid w:val="00705087"/>
    <w:rsid w:val="007069D2"/>
    <w:rsid w:val="00706D6D"/>
    <w:rsid w:val="00706E91"/>
    <w:rsid w:val="00706F8D"/>
    <w:rsid w:val="00712B8D"/>
    <w:rsid w:val="00712BCE"/>
    <w:rsid w:val="007145BF"/>
    <w:rsid w:val="00715A46"/>
    <w:rsid w:val="007160DD"/>
    <w:rsid w:val="00716A61"/>
    <w:rsid w:val="007178D3"/>
    <w:rsid w:val="00720029"/>
    <w:rsid w:val="0072002D"/>
    <w:rsid w:val="007216F6"/>
    <w:rsid w:val="00721BF9"/>
    <w:rsid w:val="00722333"/>
    <w:rsid w:val="00722854"/>
    <w:rsid w:val="00723AD0"/>
    <w:rsid w:val="00724DDB"/>
    <w:rsid w:val="00724F6F"/>
    <w:rsid w:val="00725DF0"/>
    <w:rsid w:val="00725F13"/>
    <w:rsid w:val="00726204"/>
    <w:rsid w:val="0072756F"/>
    <w:rsid w:val="00727827"/>
    <w:rsid w:val="0072788C"/>
    <w:rsid w:val="00727972"/>
    <w:rsid w:val="00727E6C"/>
    <w:rsid w:val="00731BAD"/>
    <w:rsid w:val="00732ABE"/>
    <w:rsid w:val="00732B40"/>
    <w:rsid w:val="00733AA2"/>
    <w:rsid w:val="00733CDC"/>
    <w:rsid w:val="007344F6"/>
    <w:rsid w:val="00734DB1"/>
    <w:rsid w:val="007369F9"/>
    <w:rsid w:val="007373BF"/>
    <w:rsid w:val="007374D9"/>
    <w:rsid w:val="00737699"/>
    <w:rsid w:val="007377D3"/>
    <w:rsid w:val="007416EF"/>
    <w:rsid w:val="007418B4"/>
    <w:rsid w:val="00742DC7"/>
    <w:rsid w:val="0074305A"/>
    <w:rsid w:val="007441E3"/>
    <w:rsid w:val="007445EF"/>
    <w:rsid w:val="00745323"/>
    <w:rsid w:val="00746393"/>
    <w:rsid w:val="00747312"/>
    <w:rsid w:val="0074791F"/>
    <w:rsid w:val="007500AC"/>
    <w:rsid w:val="007501DC"/>
    <w:rsid w:val="007504FF"/>
    <w:rsid w:val="00750C13"/>
    <w:rsid w:val="00750D73"/>
    <w:rsid w:val="00751095"/>
    <w:rsid w:val="007511CF"/>
    <w:rsid w:val="00751967"/>
    <w:rsid w:val="00751E68"/>
    <w:rsid w:val="00752097"/>
    <w:rsid w:val="007526F0"/>
    <w:rsid w:val="00753043"/>
    <w:rsid w:val="007531C0"/>
    <w:rsid w:val="00753F16"/>
    <w:rsid w:val="00755787"/>
    <w:rsid w:val="007568C7"/>
    <w:rsid w:val="00756A91"/>
    <w:rsid w:val="00757F91"/>
    <w:rsid w:val="00760260"/>
    <w:rsid w:val="0076034D"/>
    <w:rsid w:val="0076136F"/>
    <w:rsid w:val="00761965"/>
    <w:rsid w:val="00761D3D"/>
    <w:rsid w:val="007629B1"/>
    <w:rsid w:val="00763122"/>
    <w:rsid w:val="0076380F"/>
    <w:rsid w:val="00764336"/>
    <w:rsid w:val="00764A2A"/>
    <w:rsid w:val="0076525B"/>
    <w:rsid w:val="00765575"/>
    <w:rsid w:val="0076651D"/>
    <w:rsid w:val="007668F4"/>
    <w:rsid w:val="00766B31"/>
    <w:rsid w:val="00766F86"/>
    <w:rsid w:val="0076707F"/>
    <w:rsid w:val="00767664"/>
    <w:rsid w:val="00767C95"/>
    <w:rsid w:val="0077086B"/>
    <w:rsid w:val="00771DC3"/>
    <w:rsid w:val="0077245B"/>
    <w:rsid w:val="007738B9"/>
    <w:rsid w:val="0077397C"/>
    <w:rsid w:val="007746F0"/>
    <w:rsid w:val="007751F8"/>
    <w:rsid w:val="00776449"/>
    <w:rsid w:val="00776943"/>
    <w:rsid w:val="00776AB0"/>
    <w:rsid w:val="00777745"/>
    <w:rsid w:val="00777F00"/>
    <w:rsid w:val="007831A6"/>
    <w:rsid w:val="00783C2C"/>
    <w:rsid w:val="00783C5B"/>
    <w:rsid w:val="007844E1"/>
    <w:rsid w:val="00784D33"/>
    <w:rsid w:val="00785D4D"/>
    <w:rsid w:val="00785D4E"/>
    <w:rsid w:val="00787BE3"/>
    <w:rsid w:val="0079013B"/>
    <w:rsid w:val="0079044A"/>
    <w:rsid w:val="00790B19"/>
    <w:rsid w:val="00791B3F"/>
    <w:rsid w:val="00792CAA"/>
    <w:rsid w:val="007938FB"/>
    <w:rsid w:val="007953F3"/>
    <w:rsid w:val="00795612"/>
    <w:rsid w:val="00797AA1"/>
    <w:rsid w:val="00797B63"/>
    <w:rsid w:val="007A0027"/>
    <w:rsid w:val="007A0D35"/>
    <w:rsid w:val="007A10FE"/>
    <w:rsid w:val="007A158E"/>
    <w:rsid w:val="007A1A30"/>
    <w:rsid w:val="007A1BA1"/>
    <w:rsid w:val="007A20DA"/>
    <w:rsid w:val="007A3881"/>
    <w:rsid w:val="007A43DF"/>
    <w:rsid w:val="007A66BE"/>
    <w:rsid w:val="007A6D88"/>
    <w:rsid w:val="007A7093"/>
    <w:rsid w:val="007A7A3B"/>
    <w:rsid w:val="007A7BE5"/>
    <w:rsid w:val="007A7C1C"/>
    <w:rsid w:val="007B00D9"/>
    <w:rsid w:val="007B1540"/>
    <w:rsid w:val="007B176A"/>
    <w:rsid w:val="007B1AF2"/>
    <w:rsid w:val="007B1B29"/>
    <w:rsid w:val="007B2096"/>
    <w:rsid w:val="007B2B23"/>
    <w:rsid w:val="007B2F15"/>
    <w:rsid w:val="007B3433"/>
    <w:rsid w:val="007B39FA"/>
    <w:rsid w:val="007B4D3A"/>
    <w:rsid w:val="007B5015"/>
    <w:rsid w:val="007B5735"/>
    <w:rsid w:val="007B5EF5"/>
    <w:rsid w:val="007B6651"/>
    <w:rsid w:val="007B7461"/>
    <w:rsid w:val="007C00B8"/>
    <w:rsid w:val="007C0B1F"/>
    <w:rsid w:val="007C1711"/>
    <w:rsid w:val="007C22B3"/>
    <w:rsid w:val="007C301D"/>
    <w:rsid w:val="007C4316"/>
    <w:rsid w:val="007C4482"/>
    <w:rsid w:val="007C4867"/>
    <w:rsid w:val="007C4932"/>
    <w:rsid w:val="007C4AF3"/>
    <w:rsid w:val="007C4D3E"/>
    <w:rsid w:val="007C4D97"/>
    <w:rsid w:val="007C6346"/>
    <w:rsid w:val="007C6CCD"/>
    <w:rsid w:val="007C706E"/>
    <w:rsid w:val="007D0BB9"/>
    <w:rsid w:val="007D1C53"/>
    <w:rsid w:val="007D2999"/>
    <w:rsid w:val="007D311A"/>
    <w:rsid w:val="007D4292"/>
    <w:rsid w:val="007D45B7"/>
    <w:rsid w:val="007D47BE"/>
    <w:rsid w:val="007D4A2D"/>
    <w:rsid w:val="007D6542"/>
    <w:rsid w:val="007D70CB"/>
    <w:rsid w:val="007D738A"/>
    <w:rsid w:val="007E1324"/>
    <w:rsid w:val="007E1487"/>
    <w:rsid w:val="007E2DE3"/>
    <w:rsid w:val="007E2E17"/>
    <w:rsid w:val="007E36DA"/>
    <w:rsid w:val="007E3AA3"/>
    <w:rsid w:val="007E3AB4"/>
    <w:rsid w:val="007E3B1D"/>
    <w:rsid w:val="007E3BFF"/>
    <w:rsid w:val="007E4C42"/>
    <w:rsid w:val="007E4E27"/>
    <w:rsid w:val="007E4E7D"/>
    <w:rsid w:val="007E5C08"/>
    <w:rsid w:val="007E6FAE"/>
    <w:rsid w:val="007E7526"/>
    <w:rsid w:val="007E773D"/>
    <w:rsid w:val="007E797E"/>
    <w:rsid w:val="007E79DE"/>
    <w:rsid w:val="007F033A"/>
    <w:rsid w:val="007F041A"/>
    <w:rsid w:val="007F0D12"/>
    <w:rsid w:val="007F13B5"/>
    <w:rsid w:val="007F1610"/>
    <w:rsid w:val="007F2F46"/>
    <w:rsid w:val="007F3107"/>
    <w:rsid w:val="007F3E8C"/>
    <w:rsid w:val="007F5169"/>
    <w:rsid w:val="007F650F"/>
    <w:rsid w:val="007F6676"/>
    <w:rsid w:val="008000D2"/>
    <w:rsid w:val="0080037E"/>
    <w:rsid w:val="008005CF"/>
    <w:rsid w:val="00801FCA"/>
    <w:rsid w:val="008042F6"/>
    <w:rsid w:val="008045BA"/>
    <w:rsid w:val="008047D6"/>
    <w:rsid w:val="00804EA9"/>
    <w:rsid w:val="0080682E"/>
    <w:rsid w:val="00807129"/>
    <w:rsid w:val="00810D2A"/>
    <w:rsid w:val="00810D9B"/>
    <w:rsid w:val="0081199C"/>
    <w:rsid w:val="00811CE3"/>
    <w:rsid w:val="00811EF3"/>
    <w:rsid w:val="00813461"/>
    <w:rsid w:val="00814133"/>
    <w:rsid w:val="008143B0"/>
    <w:rsid w:val="00814A4E"/>
    <w:rsid w:val="00814BBB"/>
    <w:rsid w:val="00815484"/>
    <w:rsid w:val="00815D86"/>
    <w:rsid w:val="00816AB6"/>
    <w:rsid w:val="00820C39"/>
    <w:rsid w:val="00820DAB"/>
    <w:rsid w:val="00821298"/>
    <w:rsid w:val="00821A97"/>
    <w:rsid w:val="00822CDF"/>
    <w:rsid w:val="00823A92"/>
    <w:rsid w:val="00823FAA"/>
    <w:rsid w:val="00825747"/>
    <w:rsid w:val="008264CB"/>
    <w:rsid w:val="00830D5E"/>
    <w:rsid w:val="00831B8F"/>
    <w:rsid w:val="00832365"/>
    <w:rsid w:val="00832E69"/>
    <w:rsid w:val="00833888"/>
    <w:rsid w:val="00833E73"/>
    <w:rsid w:val="008347B5"/>
    <w:rsid w:val="00835726"/>
    <w:rsid w:val="00835AC6"/>
    <w:rsid w:val="00835B60"/>
    <w:rsid w:val="00836C7A"/>
    <w:rsid w:val="0083743F"/>
    <w:rsid w:val="008403E2"/>
    <w:rsid w:val="00840A29"/>
    <w:rsid w:val="00840FFC"/>
    <w:rsid w:val="00841D53"/>
    <w:rsid w:val="00842197"/>
    <w:rsid w:val="008423B8"/>
    <w:rsid w:val="00842A34"/>
    <w:rsid w:val="00842C03"/>
    <w:rsid w:val="008432AF"/>
    <w:rsid w:val="0084427B"/>
    <w:rsid w:val="0084572C"/>
    <w:rsid w:val="00845EB7"/>
    <w:rsid w:val="00846802"/>
    <w:rsid w:val="00846A30"/>
    <w:rsid w:val="00846D42"/>
    <w:rsid w:val="00846FC6"/>
    <w:rsid w:val="008470CA"/>
    <w:rsid w:val="00847115"/>
    <w:rsid w:val="0084717F"/>
    <w:rsid w:val="00847A3E"/>
    <w:rsid w:val="00852231"/>
    <w:rsid w:val="00854912"/>
    <w:rsid w:val="00856294"/>
    <w:rsid w:val="008563D9"/>
    <w:rsid w:val="00856A76"/>
    <w:rsid w:val="00856C0A"/>
    <w:rsid w:val="00857CB6"/>
    <w:rsid w:val="008600C9"/>
    <w:rsid w:val="00861274"/>
    <w:rsid w:val="00861A52"/>
    <w:rsid w:val="008639DA"/>
    <w:rsid w:val="00864AA0"/>
    <w:rsid w:val="00866303"/>
    <w:rsid w:val="00866B9C"/>
    <w:rsid w:val="00867144"/>
    <w:rsid w:val="00867463"/>
    <w:rsid w:val="0086786C"/>
    <w:rsid w:val="008705F7"/>
    <w:rsid w:val="00873888"/>
    <w:rsid w:val="00874078"/>
    <w:rsid w:val="00874DBF"/>
    <w:rsid w:val="0087573C"/>
    <w:rsid w:val="008762C5"/>
    <w:rsid w:val="0087705D"/>
    <w:rsid w:val="00880C64"/>
    <w:rsid w:val="00880F24"/>
    <w:rsid w:val="008814F0"/>
    <w:rsid w:val="00884AA3"/>
    <w:rsid w:val="00884DF1"/>
    <w:rsid w:val="008851CA"/>
    <w:rsid w:val="00885963"/>
    <w:rsid w:val="008877F0"/>
    <w:rsid w:val="00887850"/>
    <w:rsid w:val="008909E4"/>
    <w:rsid w:val="00891B0E"/>
    <w:rsid w:val="00894785"/>
    <w:rsid w:val="00894D02"/>
    <w:rsid w:val="00894D10"/>
    <w:rsid w:val="0089656E"/>
    <w:rsid w:val="00897A74"/>
    <w:rsid w:val="00897AD0"/>
    <w:rsid w:val="00897F90"/>
    <w:rsid w:val="008A0083"/>
    <w:rsid w:val="008A0661"/>
    <w:rsid w:val="008A0F13"/>
    <w:rsid w:val="008A0FCB"/>
    <w:rsid w:val="008A13AF"/>
    <w:rsid w:val="008A1DD9"/>
    <w:rsid w:val="008A2212"/>
    <w:rsid w:val="008A2FB4"/>
    <w:rsid w:val="008A3D3E"/>
    <w:rsid w:val="008A3E3C"/>
    <w:rsid w:val="008A40D3"/>
    <w:rsid w:val="008A4766"/>
    <w:rsid w:val="008A4D0A"/>
    <w:rsid w:val="008A51D9"/>
    <w:rsid w:val="008A57DC"/>
    <w:rsid w:val="008A76C5"/>
    <w:rsid w:val="008B07C0"/>
    <w:rsid w:val="008B0863"/>
    <w:rsid w:val="008B0FBF"/>
    <w:rsid w:val="008B111E"/>
    <w:rsid w:val="008B186C"/>
    <w:rsid w:val="008B18DA"/>
    <w:rsid w:val="008B1FEA"/>
    <w:rsid w:val="008B2937"/>
    <w:rsid w:val="008B29FE"/>
    <w:rsid w:val="008B334F"/>
    <w:rsid w:val="008B3B56"/>
    <w:rsid w:val="008B4D9C"/>
    <w:rsid w:val="008B5984"/>
    <w:rsid w:val="008B6C75"/>
    <w:rsid w:val="008B71EE"/>
    <w:rsid w:val="008B71F3"/>
    <w:rsid w:val="008B7200"/>
    <w:rsid w:val="008B7C9E"/>
    <w:rsid w:val="008C1072"/>
    <w:rsid w:val="008C148D"/>
    <w:rsid w:val="008C1C30"/>
    <w:rsid w:val="008C2EA0"/>
    <w:rsid w:val="008C336D"/>
    <w:rsid w:val="008C3786"/>
    <w:rsid w:val="008C39A5"/>
    <w:rsid w:val="008C421F"/>
    <w:rsid w:val="008C436B"/>
    <w:rsid w:val="008C448F"/>
    <w:rsid w:val="008C4B75"/>
    <w:rsid w:val="008C515C"/>
    <w:rsid w:val="008C5BF5"/>
    <w:rsid w:val="008C6705"/>
    <w:rsid w:val="008C76F8"/>
    <w:rsid w:val="008C7772"/>
    <w:rsid w:val="008D02AB"/>
    <w:rsid w:val="008D047A"/>
    <w:rsid w:val="008D18FE"/>
    <w:rsid w:val="008D1B68"/>
    <w:rsid w:val="008D1CC1"/>
    <w:rsid w:val="008D2A16"/>
    <w:rsid w:val="008D2BB9"/>
    <w:rsid w:val="008D2F9C"/>
    <w:rsid w:val="008D493E"/>
    <w:rsid w:val="008D4E1E"/>
    <w:rsid w:val="008D52D5"/>
    <w:rsid w:val="008D59C6"/>
    <w:rsid w:val="008D5D2B"/>
    <w:rsid w:val="008D6308"/>
    <w:rsid w:val="008D6540"/>
    <w:rsid w:val="008D6C18"/>
    <w:rsid w:val="008D77FE"/>
    <w:rsid w:val="008E19DD"/>
    <w:rsid w:val="008E1A6C"/>
    <w:rsid w:val="008E1B5A"/>
    <w:rsid w:val="008E380A"/>
    <w:rsid w:val="008E41F3"/>
    <w:rsid w:val="008E5D49"/>
    <w:rsid w:val="008F019C"/>
    <w:rsid w:val="008F18CB"/>
    <w:rsid w:val="008F1959"/>
    <w:rsid w:val="008F1EED"/>
    <w:rsid w:val="008F2087"/>
    <w:rsid w:val="008F2491"/>
    <w:rsid w:val="008F2B86"/>
    <w:rsid w:val="008F35EA"/>
    <w:rsid w:val="008F4712"/>
    <w:rsid w:val="008F5AFE"/>
    <w:rsid w:val="008F60D3"/>
    <w:rsid w:val="008F660E"/>
    <w:rsid w:val="008F6C37"/>
    <w:rsid w:val="009001A1"/>
    <w:rsid w:val="00900D02"/>
    <w:rsid w:val="009012B1"/>
    <w:rsid w:val="00901704"/>
    <w:rsid w:val="00901854"/>
    <w:rsid w:val="00903D34"/>
    <w:rsid w:val="00904187"/>
    <w:rsid w:val="00904C41"/>
    <w:rsid w:val="009062E2"/>
    <w:rsid w:val="00906834"/>
    <w:rsid w:val="00906878"/>
    <w:rsid w:val="009100D5"/>
    <w:rsid w:val="00912D7A"/>
    <w:rsid w:val="009143E8"/>
    <w:rsid w:val="009149F5"/>
    <w:rsid w:val="0091588E"/>
    <w:rsid w:val="00917102"/>
    <w:rsid w:val="00920CAD"/>
    <w:rsid w:val="00920D21"/>
    <w:rsid w:val="0092104C"/>
    <w:rsid w:val="00921598"/>
    <w:rsid w:val="00922E0D"/>
    <w:rsid w:val="00923375"/>
    <w:rsid w:val="00923B18"/>
    <w:rsid w:val="00923C42"/>
    <w:rsid w:val="00924B44"/>
    <w:rsid w:val="009268A8"/>
    <w:rsid w:val="00926F1C"/>
    <w:rsid w:val="00927F09"/>
    <w:rsid w:val="00930062"/>
    <w:rsid w:val="00930999"/>
    <w:rsid w:val="00930C8F"/>
    <w:rsid w:val="00931015"/>
    <w:rsid w:val="0093193F"/>
    <w:rsid w:val="00931E5E"/>
    <w:rsid w:val="00931FB0"/>
    <w:rsid w:val="0093232C"/>
    <w:rsid w:val="0093318E"/>
    <w:rsid w:val="0093336A"/>
    <w:rsid w:val="00933456"/>
    <w:rsid w:val="009334C3"/>
    <w:rsid w:val="00934A5E"/>
    <w:rsid w:val="00934C41"/>
    <w:rsid w:val="00934F1A"/>
    <w:rsid w:val="00935A27"/>
    <w:rsid w:val="00935B61"/>
    <w:rsid w:val="00937083"/>
    <w:rsid w:val="00937DCC"/>
    <w:rsid w:val="0094034E"/>
    <w:rsid w:val="009415A7"/>
    <w:rsid w:val="009420BA"/>
    <w:rsid w:val="009442F2"/>
    <w:rsid w:val="0094496D"/>
    <w:rsid w:val="009449D7"/>
    <w:rsid w:val="00944BFE"/>
    <w:rsid w:val="0094590A"/>
    <w:rsid w:val="00946706"/>
    <w:rsid w:val="00946DB1"/>
    <w:rsid w:val="00947047"/>
    <w:rsid w:val="00947200"/>
    <w:rsid w:val="00947825"/>
    <w:rsid w:val="00950239"/>
    <w:rsid w:val="00950935"/>
    <w:rsid w:val="00950C2C"/>
    <w:rsid w:val="00950FCC"/>
    <w:rsid w:val="00951B59"/>
    <w:rsid w:val="00951DB2"/>
    <w:rsid w:val="00952BCF"/>
    <w:rsid w:val="009534E6"/>
    <w:rsid w:val="00953D3C"/>
    <w:rsid w:val="0095457E"/>
    <w:rsid w:val="00955813"/>
    <w:rsid w:val="00955FC0"/>
    <w:rsid w:val="00956C7C"/>
    <w:rsid w:val="0095746A"/>
    <w:rsid w:val="00962755"/>
    <w:rsid w:val="0096410B"/>
    <w:rsid w:val="00964B35"/>
    <w:rsid w:val="00965484"/>
    <w:rsid w:val="00965F36"/>
    <w:rsid w:val="0096604B"/>
    <w:rsid w:val="0096605D"/>
    <w:rsid w:val="0096660A"/>
    <w:rsid w:val="00966A61"/>
    <w:rsid w:val="00967824"/>
    <w:rsid w:val="00967878"/>
    <w:rsid w:val="0097159A"/>
    <w:rsid w:val="0097159D"/>
    <w:rsid w:val="009719FB"/>
    <w:rsid w:val="00971BBE"/>
    <w:rsid w:val="00971F9C"/>
    <w:rsid w:val="00973864"/>
    <w:rsid w:val="00973F15"/>
    <w:rsid w:val="009740EE"/>
    <w:rsid w:val="0097430F"/>
    <w:rsid w:val="00974FEA"/>
    <w:rsid w:val="0097526A"/>
    <w:rsid w:val="009769BB"/>
    <w:rsid w:val="0097799C"/>
    <w:rsid w:val="009815C4"/>
    <w:rsid w:val="00981DAD"/>
    <w:rsid w:val="0098215D"/>
    <w:rsid w:val="00982DCA"/>
    <w:rsid w:val="00982F9C"/>
    <w:rsid w:val="009841A5"/>
    <w:rsid w:val="00984433"/>
    <w:rsid w:val="00984736"/>
    <w:rsid w:val="009848D5"/>
    <w:rsid w:val="00985397"/>
    <w:rsid w:val="00986A50"/>
    <w:rsid w:val="0098702C"/>
    <w:rsid w:val="0098753B"/>
    <w:rsid w:val="00987B39"/>
    <w:rsid w:val="00987CC2"/>
    <w:rsid w:val="00990794"/>
    <w:rsid w:val="009915A5"/>
    <w:rsid w:val="009916D4"/>
    <w:rsid w:val="00991AF1"/>
    <w:rsid w:val="00992419"/>
    <w:rsid w:val="00992F96"/>
    <w:rsid w:val="0099395D"/>
    <w:rsid w:val="00993D1D"/>
    <w:rsid w:val="0099511D"/>
    <w:rsid w:val="0099527C"/>
    <w:rsid w:val="00995D20"/>
    <w:rsid w:val="00995DB0"/>
    <w:rsid w:val="009961A4"/>
    <w:rsid w:val="00997D31"/>
    <w:rsid w:val="00997ECB"/>
    <w:rsid w:val="009A0160"/>
    <w:rsid w:val="009A234B"/>
    <w:rsid w:val="009A23D7"/>
    <w:rsid w:val="009A2770"/>
    <w:rsid w:val="009A2C3F"/>
    <w:rsid w:val="009A33AE"/>
    <w:rsid w:val="009A3921"/>
    <w:rsid w:val="009A3A24"/>
    <w:rsid w:val="009A4334"/>
    <w:rsid w:val="009A465D"/>
    <w:rsid w:val="009A4937"/>
    <w:rsid w:val="009A4BCB"/>
    <w:rsid w:val="009A53EC"/>
    <w:rsid w:val="009A54A6"/>
    <w:rsid w:val="009A68DB"/>
    <w:rsid w:val="009A6A01"/>
    <w:rsid w:val="009A6B11"/>
    <w:rsid w:val="009A6FE1"/>
    <w:rsid w:val="009A7FC7"/>
    <w:rsid w:val="009B0DBA"/>
    <w:rsid w:val="009B3444"/>
    <w:rsid w:val="009B46D1"/>
    <w:rsid w:val="009B46D7"/>
    <w:rsid w:val="009B48F4"/>
    <w:rsid w:val="009B5FD1"/>
    <w:rsid w:val="009B6042"/>
    <w:rsid w:val="009B6928"/>
    <w:rsid w:val="009B6D38"/>
    <w:rsid w:val="009B7CDE"/>
    <w:rsid w:val="009B7FC4"/>
    <w:rsid w:val="009C00D6"/>
    <w:rsid w:val="009C07E8"/>
    <w:rsid w:val="009C198B"/>
    <w:rsid w:val="009C2570"/>
    <w:rsid w:val="009C32BE"/>
    <w:rsid w:val="009C3611"/>
    <w:rsid w:val="009C4529"/>
    <w:rsid w:val="009C4CA0"/>
    <w:rsid w:val="009C6856"/>
    <w:rsid w:val="009C69EC"/>
    <w:rsid w:val="009C7786"/>
    <w:rsid w:val="009D0A8D"/>
    <w:rsid w:val="009D2E78"/>
    <w:rsid w:val="009D36F1"/>
    <w:rsid w:val="009D3762"/>
    <w:rsid w:val="009D37E7"/>
    <w:rsid w:val="009D3B1B"/>
    <w:rsid w:val="009D3CB5"/>
    <w:rsid w:val="009D43F5"/>
    <w:rsid w:val="009D4EDF"/>
    <w:rsid w:val="009D5735"/>
    <w:rsid w:val="009D62FE"/>
    <w:rsid w:val="009D6A15"/>
    <w:rsid w:val="009D73AD"/>
    <w:rsid w:val="009D742C"/>
    <w:rsid w:val="009D7B7F"/>
    <w:rsid w:val="009E104E"/>
    <w:rsid w:val="009E17AE"/>
    <w:rsid w:val="009E17D6"/>
    <w:rsid w:val="009E3D73"/>
    <w:rsid w:val="009E4717"/>
    <w:rsid w:val="009E516F"/>
    <w:rsid w:val="009E5A8F"/>
    <w:rsid w:val="009E5DDC"/>
    <w:rsid w:val="009E7721"/>
    <w:rsid w:val="009F11C9"/>
    <w:rsid w:val="009F1B5D"/>
    <w:rsid w:val="009F1C9D"/>
    <w:rsid w:val="009F4009"/>
    <w:rsid w:val="009F428C"/>
    <w:rsid w:val="009F581F"/>
    <w:rsid w:val="009F5B7D"/>
    <w:rsid w:val="009F6746"/>
    <w:rsid w:val="009F6889"/>
    <w:rsid w:val="009F6A82"/>
    <w:rsid w:val="009F6DBA"/>
    <w:rsid w:val="00A004C9"/>
    <w:rsid w:val="00A00927"/>
    <w:rsid w:val="00A017DF"/>
    <w:rsid w:val="00A02832"/>
    <w:rsid w:val="00A0376C"/>
    <w:rsid w:val="00A03A99"/>
    <w:rsid w:val="00A03EA9"/>
    <w:rsid w:val="00A04B44"/>
    <w:rsid w:val="00A05781"/>
    <w:rsid w:val="00A05D20"/>
    <w:rsid w:val="00A068E9"/>
    <w:rsid w:val="00A06B0B"/>
    <w:rsid w:val="00A0718C"/>
    <w:rsid w:val="00A0736E"/>
    <w:rsid w:val="00A1006F"/>
    <w:rsid w:val="00A137B4"/>
    <w:rsid w:val="00A139C9"/>
    <w:rsid w:val="00A169C7"/>
    <w:rsid w:val="00A2005E"/>
    <w:rsid w:val="00A20AC6"/>
    <w:rsid w:val="00A21A8B"/>
    <w:rsid w:val="00A22476"/>
    <w:rsid w:val="00A23D0E"/>
    <w:rsid w:val="00A23FF2"/>
    <w:rsid w:val="00A25855"/>
    <w:rsid w:val="00A2659E"/>
    <w:rsid w:val="00A26E55"/>
    <w:rsid w:val="00A26FBD"/>
    <w:rsid w:val="00A270E4"/>
    <w:rsid w:val="00A27A3D"/>
    <w:rsid w:val="00A27BDA"/>
    <w:rsid w:val="00A3005E"/>
    <w:rsid w:val="00A30399"/>
    <w:rsid w:val="00A31051"/>
    <w:rsid w:val="00A31119"/>
    <w:rsid w:val="00A31678"/>
    <w:rsid w:val="00A31A31"/>
    <w:rsid w:val="00A31CF6"/>
    <w:rsid w:val="00A33755"/>
    <w:rsid w:val="00A343B8"/>
    <w:rsid w:val="00A35765"/>
    <w:rsid w:val="00A378C8"/>
    <w:rsid w:val="00A41551"/>
    <w:rsid w:val="00A42673"/>
    <w:rsid w:val="00A42B2A"/>
    <w:rsid w:val="00A44AA2"/>
    <w:rsid w:val="00A44F88"/>
    <w:rsid w:val="00A45576"/>
    <w:rsid w:val="00A456D6"/>
    <w:rsid w:val="00A45840"/>
    <w:rsid w:val="00A459AA"/>
    <w:rsid w:val="00A47078"/>
    <w:rsid w:val="00A47998"/>
    <w:rsid w:val="00A50265"/>
    <w:rsid w:val="00A505BD"/>
    <w:rsid w:val="00A50AB2"/>
    <w:rsid w:val="00A50FD3"/>
    <w:rsid w:val="00A51725"/>
    <w:rsid w:val="00A5201B"/>
    <w:rsid w:val="00A57335"/>
    <w:rsid w:val="00A57959"/>
    <w:rsid w:val="00A57A68"/>
    <w:rsid w:val="00A601C6"/>
    <w:rsid w:val="00A615BB"/>
    <w:rsid w:val="00A61A73"/>
    <w:rsid w:val="00A61D62"/>
    <w:rsid w:val="00A633A9"/>
    <w:rsid w:val="00A636A5"/>
    <w:rsid w:val="00A63B9D"/>
    <w:rsid w:val="00A640F4"/>
    <w:rsid w:val="00A647AC"/>
    <w:rsid w:val="00A64A60"/>
    <w:rsid w:val="00A64BAD"/>
    <w:rsid w:val="00A653A2"/>
    <w:rsid w:val="00A6583D"/>
    <w:rsid w:val="00A658EA"/>
    <w:rsid w:val="00A65B43"/>
    <w:rsid w:val="00A6615A"/>
    <w:rsid w:val="00A66BDA"/>
    <w:rsid w:val="00A671E8"/>
    <w:rsid w:val="00A673A7"/>
    <w:rsid w:val="00A67508"/>
    <w:rsid w:val="00A67A75"/>
    <w:rsid w:val="00A701B4"/>
    <w:rsid w:val="00A71027"/>
    <w:rsid w:val="00A720EB"/>
    <w:rsid w:val="00A72B2A"/>
    <w:rsid w:val="00A72ED8"/>
    <w:rsid w:val="00A7386F"/>
    <w:rsid w:val="00A73C11"/>
    <w:rsid w:val="00A740A6"/>
    <w:rsid w:val="00A74CD2"/>
    <w:rsid w:val="00A75601"/>
    <w:rsid w:val="00A7638B"/>
    <w:rsid w:val="00A765F9"/>
    <w:rsid w:val="00A7725D"/>
    <w:rsid w:val="00A77AB0"/>
    <w:rsid w:val="00A77E84"/>
    <w:rsid w:val="00A80647"/>
    <w:rsid w:val="00A80D47"/>
    <w:rsid w:val="00A80DE6"/>
    <w:rsid w:val="00A80ECE"/>
    <w:rsid w:val="00A839A1"/>
    <w:rsid w:val="00A83C6D"/>
    <w:rsid w:val="00A852E1"/>
    <w:rsid w:val="00A85BDF"/>
    <w:rsid w:val="00A86D68"/>
    <w:rsid w:val="00A871A3"/>
    <w:rsid w:val="00A87F8C"/>
    <w:rsid w:val="00A9064B"/>
    <w:rsid w:val="00A912AB"/>
    <w:rsid w:val="00A9367F"/>
    <w:rsid w:val="00A93D29"/>
    <w:rsid w:val="00A93D8B"/>
    <w:rsid w:val="00A949FD"/>
    <w:rsid w:val="00A9536F"/>
    <w:rsid w:val="00A95A72"/>
    <w:rsid w:val="00AA045F"/>
    <w:rsid w:val="00AA1290"/>
    <w:rsid w:val="00AA15B7"/>
    <w:rsid w:val="00AA1872"/>
    <w:rsid w:val="00AA410A"/>
    <w:rsid w:val="00AA4440"/>
    <w:rsid w:val="00AA488E"/>
    <w:rsid w:val="00AA4E4A"/>
    <w:rsid w:val="00AA5763"/>
    <w:rsid w:val="00AA5C1F"/>
    <w:rsid w:val="00AA5CC9"/>
    <w:rsid w:val="00AA6B0D"/>
    <w:rsid w:val="00AA70E9"/>
    <w:rsid w:val="00AA7511"/>
    <w:rsid w:val="00AA770B"/>
    <w:rsid w:val="00AA7C56"/>
    <w:rsid w:val="00AB11EA"/>
    <w:rsid w:val="00AB1657"/>
    <w:rsid w:val="00AB260D"/>
    <w:rsid w:val="00AB27CF"/>
    <w:rsid w:val="00AB27E2"/>
    <w:rsid w:val="00AB3B42"/>
    <w:rsid w:val="00AB4CDA"/>
    <w:rsid w:val="00AC152A"/>
    <w:rsid w:val="00AC1995"/>
    <w:rsid w:val="00AC3306"/>
    <w:rsid w:val="00AC3DAF"/>
    <w:rsid w:val="00AC44A5"/>
    <w:rsid w:val="00AC4743"/>
    <w:rsid w:val="00AC49C1"/>
    <w:rsid w:val="00AC5639"/>
    <w:rsid w:val="00AC56C0"/>
    <w:rsid w:val="00AC57B8"/>
    <w:rsid w:val="00AC5E1B"/>
    <w:rsid w:val="00AC640E"/>
    <w:rsid w:val="00AC6F54"/>
    <w:rsid w:val="00AC71D5"/>
    <w:rsid w:val="00AC737E"/>
    <w:rsid w:val="00AC7A94"/>
    <w:rsid w:val="00AD068F"/>
    <w:rsid w:val="00AD0758"/>
    <w:rsid w:val="00AD41A6"/>
    <w:rsid w:val="00AD4485"/>
    <w:rsid w:val="00AD4BF0"/>
    <w:rsid w:val="00AD5DA2"/>
    <w:rsid w:val="00AD7091"/>
    <w:rsid w:val="00AE0332"/>
    <w:rsid w:val="00AE0623"/>
    <w:rsid w:val="00AE121D"/>
    <w:rsid w:val="00AE1D3F"/>
    <w:rsid w:val="00AE344E"/>
    <w:rsid w:val="00AE3FF4"/>
    <w:rsid w:val="00AE5097"/>
    <w:rsid w:val="00AE5F3F"/>
    <w:rsid w:val="00AE685D"/>
    <w:rsid w:val="00AE6CC2"/>
    <w:rsid w:val="00AE7F67"/>
    <w:rsid w:val="00AE7FDF"/>
    <w:rsid w:val="00AF166E"/>
    <w:rsid w:val="00AF1C4B"/>
    <w:rsid w:val="00AF2601"/>
    <w:rsid w:val="00AF414D"/>
    <w:rsid w:val="00AF5299"/>
    <w:rsid w:val="00AF558E"/>
    <w:rsid w:val="00AF6CEB"/>
    <w:rsid w:val="00AF6E1F"/>
    <w:rsid w:val="00AF7482"/>
    <w:rsid w:val="00B00322"/>
    <w:rsid w:val="00B0092C"/>
    <w:rsid w:val="00B00C01"/>
    <w:rsid w:val="00B019B9"/>
    <w:rsid w:val="00B02960"/>
    <w:rsid w:val="00B039EF"/>
    <w:rsid w:val="00B03D5E"/>
    <w:rsid w:val="00B0559B"/>
    <w:rsid w:val="00B068CF"/>
    <w:rsid w:val="00B06B2D"/>
    <w:rsid w:val="00B072F1"/>
    <w:rsid w:val="00B078D3"/>
    <w:rsid w:val="00B106E6"/>
    <w:rsid w:val="00B10806"/>
    <w:rsid w:val="00B10C02"/>
    <w:rsid w:val="00B10C8C"/>
    <w:rsid w:val="00B11221"/>
    <w:rsid w:val="00B11F4B"/>
    <w:rsid w:val="00B13D0C"/>
    <w:rsid w:val="00B14BDD"/>
    <w:rsid w:val="00B1660C"/>
    <w:rsid w:val="00B1663B"/>
    <w:rsid w:val="00B16A38"/>
    <w:rsid w:val="00B20A90"/>
    <w:rsid w:val="00B21B29"/>
    <w:rsid w:val="00B21FFA"/>
    <w:rsid w:val="00B22237"/>
    <w:rsid w:val="00B223AE"/>
    <w:rsid w:val="00B22A7C"/>
    <w:rsid w:val="00B2303B"/>
    <w:rsid w:val="00B23A30"/>
    <w:rsid w:val="00B2514F"/>
    <w:rsid w:val="00B25A65"/>
    <w:rsid w:val="00B25E8D"/>
    <w:rsid w:val="00B2741F"/>
    <w:rsid w:val="00B27922"/>
    <w:rsid w:val="00B27E1B"/>
    <w:rsid w:val="00B27F39"/>
    <w:rsid w:val="00B30298"/>
    <w:rsid w:val="00B30ACD"/>
    <w:rsid w:val="00B317D8"/>
    <w:rsid w:val="00B31E8B"/>
    <w:rsid w:val="00B32471"/>
    <w:rsid w:val="00B328C9"/>
    <w:rsid w:val="00B32CFA"/>
    <w:rsid w:val="00B3327A"/>
    <w:rsid w:val="00B3385D"/>
    <w:rsid w:val="00B338B3"/>
    <w:rsid w:val="00B3398C"/>
    <w:rsid w:val="00B33E32"/>
    <w:rsid w:val="00B35F35"/>
    <w:rsid w:val="00B36560"/>
    <w:rsid w:val="00B36DEE"/>
    <w:rsid w:val="00B37C6C"/>
    <w:rsid w:val="00B40CB3"/>
    <w:rsid w:val="00B430F2"/>
    <w:rsid w:val="00B44BDF"/>
    <w:rsid w:val="00B452DC"/>
    <w:rsid w:val="00B453FF"/>
    <w:rsid w:val="00B45590"/>
    <w:rsid w:val="00B4718A"/>
    <w:rsid w:val="00B47448"/>
    <w:rsid w:val="00B4749A"/>
    <w:rsid w:val="00B50019"/>
    <w:rsid w:val="00B50F28"/>
    <w:rsid w:val="00B519B0"/>
    <w:rsid w:val="00B51C7F"/>
    <w:rsid w:val="00B520C9"/>
    <w:rsid w:val="00B52108"/>
    <w:rsid w:val="00B52E30"/>
    <w:rsid w:val="00B52F5D"/>
    <w:rsid w:val="00B55048"/>
    <w:rsid w:val="00B56478"/>
    <w:rsid w:val="00B56E08"/>
    <w:rsid w:val="00B60598"/>
    <w:rsid w:val="00B609E1"/>
    <w:rsid w:val="00B61726"/>
    <w:rsid w:val="00B61D80"/>
    <w:rsid w:val="00B63FFD"/>
    <w:rsid w:val="00B64239"/>
    <w:rsid w:val="00B65A2A"/>
    <w:rsid w:val="00B66F89"/>
    <w:rsid w:val="00B67A44"/>
    <w:rsid w:val="00B67E8E"/>
    <w:rsid w:val="00B706DA"/>
    <w:rsid w:val="00B71D9D"/>
    <w:rsid w:val="00B71EEA"/>
    <w:rsid w:val="00B724B0"/>
    <w:rsid w:val="00B73A14"/>
    <w:rsid w:val="00B73A85"/>
    <w:rsid w:val="00B73C10"/>
    <w:rsid w:val="00B73C8B"/>
    <w:rsid w:val="00B7492C"/>
    <w:rsid w:val="00B77830"/>
    <w:rsid w:val="00B77D27"/>
    <w:rsid w:val="00B807A2"/>
    <w:rsid w:val="00B82734"/>
    <w:rsid w:val="00B83B40"/>
    <w:rsid w:val="00B83DDA"/>
    <w:rsid w:val="00B84802"/>
    <w:rsid w:val="00B84969"/>
    <w:rsid w:val="00B84C41"/>
    <w:rsid w:val="00B85936"/>
    <w:rsid w:val="00B87207"/>
    <w:rsid w:val="00B900A1"/>
    <w:rsid w:val="00B905E4"/>
    <w:rsid w:val="00B90CA5"/>
    <w:rsid w:val="00B90D53"/>
    <w:rsid w:val="00B90E3D"/>
    <w:rsid w:val="00B9278F"/>
    <w:rsid w:val="00B928CC"/>
    <w:rsid w:val="00B92D8E"/>
    <w:rsid w:val="00B94340"/>
    <w:rsid w:val="00B96499"/>
    <w:rsid w:val="00B973C3"/>
    <w:rsid w:val="00B97609"/>
    <w:rsid w:val="00B97909"/>
    <w:rsid w:val="00B97B90"/>
    <w:rsid w:val="00BA02D4"/>
    <w:rsid w:val="00BA0905"/>
    <w:rsid w:val="00BA120A"/>
    <w:rsid w:val="00BA1850"/>
    <w:rsid w:val="00BA2AEF"/>
    <w:rsid w:val="00BA4871"/>
    <w:rsid w:val="00BA4CF6"/>
    <w:rsid w:val="00BA4D6C"/>
    <w:rsid w:val="00BA561E"/>
    <w:rsid w:val="00BA63D9"/>
    <w:rsid w:val="00BA76DD"/>
    <w:rsid w:val="00BB0473"/>
    <w:rsid w:val="00BB04A5"/>
    <w:rsid w:val="00BB053D"/>
    <w:rsid w:val="00BB06D5"/>
    <w:rsid w:val="00BB0F33"/>
    <w:rsid w:val="00BB1156"/>
    <w:rsid w:val="00BB12CC"/>
    <w:rsid w:val="00BB13A3"/>
    <w:rsid w:val="00BB2126"/>
    <w:rsid w:val="00BB384C"/>
    <w:rsid w:val="00BB3920"/>
    <w:rsid w:val="00BB3F22"/>
    <w:rsid w:val="00BB5028"/>
    <w:rsid w:val="00BB515E"/>
    <w:rsid w:val="00BB62E1"/>
    <w:rsid w:val="00BB7545"/>
    <w:rsid w:val="00BB78BC"/>
    <w:rsid w:val="00BB7E52"/>
    <w:rsid w:val="00BC1C73"/>
    <w:rsid w:val="00BC319E"/>
    <w:rsid w:val="00BC33BF"/>
    <w:rsid w:val="00BC3902"/>
    <w:rsid w:val="00BC4CB8"/>
    <w:rsid w:val="00BC4E88"/>
    <w:rsid w:val="00BC576B"/>
    <w:rsid w:val="00BC74F0"/>
    <w:rsid w:val="00BC7E47"/>
    <w:rsid w:val="00BD0870"/>
    <w:rsid w:val="00BD0F8F"/>
    <w:rsid w:val="00BD15F5"/>
    <w:rsid w:val="00BD18B7"/>
    <w:rsid w:val="00BD1952"/>
    <w:rsid w:val="00BD26DE"/>
    <w:rsid w:val="00BD29B0"/>
    <w:rsid w:val="00BD2CA5"/>
    <w:rsid w:val="00BD2D99"/>
    <w:rsid w:val="00BD3918"/>
    <w:rsid w:val="00BD3CB2"/>
    <w:rsid w:val="00BD3EF6"/>
    <w:rsid w:val="00BD4278"/>
    <w:rsid w:val="00BD66DF"/>
    <w:rsid w:val="00BD6F93"/>
    <w:rsid w:val="00BD7076"/>
    <w:rsid w:val="00BE066C"/>
    <w:rsid w:val="00BE1270"/>
    <w:rsid w:val="00BE13BF"/>
    <w:rsid w:val="00BE161A"/>
    <w:rsid w:val="00BE1983"/>
    <w:rsid w:val="00BE1E9B"/>
    <w:rsid w:val="00BE2E03"/>
    <w:rsid w:val="00BE2E47"/>
    <w:rsid w:val="00BE3E96"/>
    <w:rsid w:val="00BE528D"/>
    <w:rsid w:val="00BE552B"/>
    <w:rsid w:val="00BE5824"/>
    <w:rsid w:val="00BE6A19"/>
    <w:rsid w:val="00BE6AC4"/>
    <w:rsid w:val="00BF00B7"/>
    <w:rsid w:val="00BF1909"/>
    <w:rsid w:val="00BF31E1"/>
    <w:rsid w:val="00BF33CF"/>
    <w:rsid w:val="00BF348B"/>
    <w:rsid w:val="00BF487E"/>
    <w:rsid w:val="00BF4BC5"/>
    <w:rsid w:val="00BF5522"/>
    <w:rsid w:val="00BF56CA"/>
    <w:rsid w:val="00BF588E"/>
    <w:rsid w:val="00BF65EE"/>
    <w:rsid w:val="00BF6EE2"/>
    <w:rsid w:val="00BF6FF7"/>
    <w:rsid w:val="00C027F8"/>
    <w:rsid w:val="00C028CB"/>
    <w:rsid w:val="00C036E3"/>
    <w:rsid w:val="00C0413E"/>
    <w:rsid w:val="00C04D11"/>
    <w:rsid w:val="00C04FBB"/>
    <w:rsid w:val="00C05882"/>
    <w:rsid w:val="00C05D68"/>
    <w:rsid w:val="00C05DA9"/>
    <w:rsid w:val="00C0693C"/>
    <w:rsid w:val="00C06C54"/>
    <w:rsid w:val="00C06E10"/>
    <w:rsid w:val="00C07479"/>
    <w:rsid w:val="00C07974"/>
    <w:rsid w:val="00C07C00"/>
    <w:rsid w:val="00C101BD"/>
    <w:rsid w:val="00C103D4"/>
    <w:rsid w:val="00C106C7"/>
    <w:rsid w:val="00C10A1B"/>
    <w:rsid w:val="00C10E44"/>
    <w:rsid w:val="00C11270"/>
    <w:rsid w:val="00C120D4"/>
    <w:rsid w:val="00C1298E"/>
    <w:rsid w:val="00C13027"/>
    <w:rsid w:val="00C13352"/>
    <w:rsid w:val="00C13D4D"/>
    <w:rsid w:val="00C13EC3"/>
    <w:rsid w:val="00C14071"/>
    <w:rsid w:val="00C14591"/>
    <w:rsid w:val="00C14E87"/>
    <w:rsid w:val="00C156C0"/>
    <w:rsid w:val="00C15E61"/>
    <w:rsid w:val="00C1745F"/>
    <w:rsid w:val="00C201C1"/>
    <w:rsid w:val="00C2070E"/>
    <w:rsid w:val="00C20F19"/>
    <w:rsid w:val="00C22418"/>
    <w:rsid w:val="00C24C2B"/>
    <w:rsid w:val="00C253F4"/>
    <w:rsid w:val="00C256B6"/>
    <w:rsid w:val="00C26B1D"/>
    <w:rsid w:val="00C26B39"/>
    <w:rsid w:val="00C270D2"/>
    <w:rsid w:val="00C2740D"/>
    <w:rsid w:val="00C277D8"/>
    <w:rsid w:val="00C27CDD"/>
    <w:rsid w:val="00C3094C"/>
    <w:rsid w:val="00C30F95"/>
    <w:rsid w:val="00C31877"/>
    <w:rsid w:val="00C31884"/>
    <w:rsid w:val="00C31F70"/>
    <w:rsid w:val="00C32395"/>
    <w:rsid w:val="00C336F6"/>
    <w:rsid w:val="00C348F2"/>
    <w:rsid w:val="00C35C6E"/>
    <w:rsid w:val="00C36CEF"/>
    <w:rsid w:val="00C372AF"/>
    <w:rsid w:val="00C40955"/>
    <w:rsid w:val="00C41377"/>
    <w:rsid w:val="00C41D5E"/>
    <w:rsid w:val="00C425D5"/>
    <w:rsid w:val="00C43497"/>
    <w:rsid w:val="00C44C41"/>
    <w:rsid w:val="00C44E9E"/>
    <w:rsid w:val="00C45469"/>
    <w:rsid w:val="00C461D8"/>
    <w:rsid w:val="00C467D1"/>
    <w:rsid w:val="00C46A4D"/>
    <w:rsid w:val="00C472EA"/>
    <w:rsid w:val="00C5023B"/>
    <w:rsid w:val="00C50F31"/>
    <w:rsid w:val="00C5166E"/>
    <w:rsid w:val="00C51BEB"/>
    <w:rsid w:val="00C52E46"/>
    <w:rsid w:val="00C538B2"/>
    <w:rsid w:val="00C538F7"/>
    <w:rsid w:val="00C54033"/>
    <w:rsid w:val="00C545F2"/>
    <w:rsid w:val="00C5559A"/>
    <w:rsid w:val="00C55949"/>
    <w:rsid w:val="00C55B1D"/>
    <w:rsid w:val="00C57764"/>
    <w:rsid w:val="00C57774"/>
    <w:rsid w:val="00C60B59"/>
    <w:rsid w:val="00C622A4"/>
    <w:rsid w:val="00C635B5"/>
    <w:rsid w:val="00C639D1"/>
    <w:rsid w:val="00C63F70"/>
    <w:rsid w:val="00C6559E"/>
    <w:rsid w:val="00C67272"/>
    <w:rsid w:val="00C67E64"/>
    <w:rsid w:val="00C67F17"/>
    <w:rsid w:val="00C7019C"/>
    <w:rsid w:val="00C719AB"/>
    <w:rsid w:val="00C72B51"/>
    <w:rsid w:val="00C734E3"/>
    <w:rsid w:val="00C73C5E"/>
    <w:rsid w:val="00C73CD9"/>
    <w:rsid w:val="00C75335"/>
    <w:rsid w:val="00C75796"/>
    <w:rsid w:val="00C75BB3"/>
    <w:rsid w:val="00C766A5"/>
    <w:rsid w:val="00C76D11"/>
    <w:rsid w:val="00C779EE"/>
    <w:rsid w:val="00C82099"/>
    <w:rsid w:val="00C82926"/>
    <w:rsid w:val="00C82AC8"/>
    <w:rsid w:val="00C82F24"/>
    <w:rsid w:val="00C83216"/>
    <w:rsid w:val="00C84760"/>
    <w:rsid w:val="00C86750"/>
    <w:rsid w:val="00C87CCF"/>
    <w:rsid w:val="00C91822"/>
    <w:rsid w:val="00C91B22"/>
    <w:rsid w:val="00C931C3"/>
    <w:rsid w:val="00C93616"/>
    <w:rsid w:val="00C93C7B"/>
    <w:rsid w:val="00C94B58"/>
    <w:rsid w:val="00C953E2"/>
    <w:rsid w:val="00C953F3"/>
    <w:rsid w:val="00C95C38"/>
    <w:rsid w:val="00C96DFE"/>
    <w:rsid w:val="00C96E59"/>
    <w:rsid w:val="00C97671"/>
    <w:rsid w:val="00CA170C"/>
    <w:rsid w:val="00CA1890"/>
    <w:rsid w:val="00CA20DE"/>
    <w:rsid w:val="00CA2B86"/>
    <w:rsid w:val="00CA2EB9"/>
    <w:rsid w:val="00CA457B"/>
    <w:rsid w:val="00CA4754"/>
    <w:rsid w:val="00CA502F"/>
    <w:rsid w:val="00CA5408"/>
    <w:rsid w:val="00CA5B30"/>
    <w:rsid w:val="00CA5DB1"/>
    <w:rsid w:val="00CA6BCF"/>
    <w:rsid w:val="00CA6BE5"/>
    <w:rsid w:val="00CA7128"/>
    <w:rsid w:val="00CA7D53"/>
    <w:rsid w:val="00CB043C"/>
    <w:rsid w:val="00CB056E"/>
    <w:rsid w:val="00CB0A77"/>
    <w:rsid w:val="00CB133C"/>
    <w:rsid w:val="00CB136B"/>
    <w:rsid w:val="00CB1DCD"/>
    <w:rsid w:val="00CB1E9F"/>
    <w:rsid w:val="00CB2297"/>
    <w:rsid w:val="00CB25A9"/>
    <w:rsid w:val="00CB328C"/>
    <w:rsid w:val="00CB34A9"/>
    <w:rsid w:val="00CB4A1F"/>
    <w:rsid w:val="00CB4C76"/>
    <w:rsid w:val="00CB5974"/>
    <w:rsid w:val="00CB5E82"/>
    <w:rsid w:val="00CB6750"/>
    <w:rsid w:val="00CB76CA"/>
    <w:rsid w:val="00CC23EE"/>
    <w:rsid w:val="00CC2513"/>
    <w:rsid w:val="00CC3793"/>
    <w:rsid w:val="00CC3903"/>
    <w:rsid w:val="00CC404D"/>
    <w:rsid w:val="00CC44B6"/>
    <w:rsid w:val="00CC4F5C"/>
    <w:rsid w:val="00CC4F67"/>
    <w:rsid w:val="00CC5D23"/>
    <w:rsid w:val="00CD0337"/>
    <w:rsid w:val="00CD0511"/>
    <w:rsid w:val="00CD0A20"/>
    <w:rsid w:val="00CD0B81"/>
    <w:rsid w:val="00CD0F13"/>
    <w:rsid w:val="00CD16E3"/>
    <w:rsid w:val="00CD23DA"/>
    <w:rsid w:val="00CD2CE3"/>
    <w:rsid w:val="00CD339F"/>
    <w:rsid w:val="00CD351E"/>
    <w:rsid w:val="00CD60A1"/>
    <w:rsid w:val="00CD7210"/>
    <w:rsid w:val="00CD75E2"/>
    <w:rsid w:val="00CD7856"/>
    <w:rsid w:val="00CE030B"/>
    <w:rsid w:val="00CE11D8"/>
    <w:rsid w:val="00CE1348"/>
    <w:rsid w:val="00CE2AEA"/>
    <w:rsid w:val="00CE3CE9"/>
    <w:rsid w:val="00CE4517"/>
    <w:rsid w:val="00CE4A9B"/>
    <w:rsid w:val="00CE4CDC"/>
    <w:rsid w:val="00CE4FF5"/>
    <w:rsid w:val="00CE54A4"/>
    <w:rsid w:val="00CE55D7"/>
    <w:rsid w:val="00CE6383"/>
    <w:rsid w:val="00CE6E5A"/>
    <w:rsid w:val="00CE702C"/>
    <w:rsid w:val="00CE7767"/>
    <w:rsid w:val="00CE7B24"/>
    <w:rsid w:val="00CF1E86"/>
    <w:rsid w:val="00CF2289"/>
    <w:rsid w:val="00CF27F9"/>
    <w:rsid w:val="00CF30E8"/>
    <w:rsid w:val="00CF3B9E"/>
    <w:rsid w:val="00CF410D"/>
    <w:rsid w:val="00CF485A"/>
    <w:rsid w:val="00CF61B6"/>
    <w:rsid w:val="00CF6D3A"/>
    <w:rsid w:val="00CF6DE7"/>
    <w:rsid w:val="00CF6F6A"/>
    <w:rsid w:val="00CF74A9"/>
    <w:rsid w:val="00CF79B4"/>
    <w:rsid w:val="00D0138E"/>
    <w:rsid w:val="00D0241A"/>
    <w:rsid w:val="00D02B17"/>
    <w:rsid w:val="00D030F2"/>
    <w:rsid w:val="00D04298"/>
    <w:rsid w:val="00D04B22"/>
    <w:rsid w:val="00D067E7"/>
    <w:rsid w:val="00D07B2D"/>
    <w:rsid w:val="00D105DE"/>
    <w:rsid w:val="00D11B4F"/>
    <w:rsid w:val="00D11C2E"/>
    <w:rsid w:val="00D11C5B"/>
    <w:rsid w:val="00D128A8"/>
    <w:rsid w:val="00D12C92"/>
    <w:rsid w:val="00D1383A"/>
    <w:rsid w:val="00D13C26"/>
    <w:rsid w:val="00D152BA"/>
    <w:rsid w:val="00D153BB"/>
    <w:rsid w:val="00D16B3B"/>
    <w:rsid w:val="00D178E6"/>
    <w:rsid w:val="00D17E60"/>
    <w:rsid w:val="00D2025B"/>
    <w:rsid w:val="00D20447"/>
    <w:rsid w:val="00D20B36"/>
    <w:rsid w:val="00D2110D"/>
    <w:rsid w:val="00D223CE"/>
    <w:rsid w:val="00D22966"/>
    <w:rsid w:val="00D229F2"/>
    <w:rsid w:val="00D22F11"/>
    <w:rsid w:val="00D238F1"/>
    <w:rsid w:val="00D23927"/>
    <w:rsid w:val="00D23D8B"/>
    <w:rsid w:val="00D23E25"/>
    <w:rsid w:val="00D24DAE"/>
    <w:rsid w:val="00D25629"/>
    <w:rsid w:val="00D259D9"/>
    <w:rsid w:val="00D26038"/>
    <w:rsid w:val="00D2639F"/>
    <w:rsid w:val="00D26FA8"/>
    <w:rsid w:val="00D273FD"/>
    <w:rsid w:val="00D30B6A"/>
    <w:rsid w:val="00D31B1A"/>
    <w:rsid w:val="00D31E9C"/>
    <w:rsid w:val="00D32A19"/>
    <w:rsid w:val="00D339BB"/>
    <w:rsid w:val="00D33A42"/>
    <w:rsid w:val="00D33A79"/>
    <w:rsid w:val="00D33B70"/>
    <w:rsid w:val="00D34503"/>
    <w:rsid w:val="00D34682"/>
    <w:rsid w:val="00D34973"/>
    <w:rsid w:val="00D35A78"/>
    <w:rsid w:val="00D36469"/>
    <w:rsid w:val="00D36549"/>
    <w:rsid w:val="00D367F0"/>
    <w:rsid w:val="00D37821"/>
    <w:rsid w:val="00D37FF8"/>
    <w:rsid w:val="00D400FF"/>
    <w:rsid w:val="00D40EBB"/>
    <w:rsid w:val="00D41053"/>
    <w:rsid w:val="00D41FA5"/>
    <w:rsid w:val="00D42B7A"/>
    <w:rsid w:val="00D43992"/>
    <w:rsid w:val="00D4516A"/>
    <w:rsid w:val="00D451AB"/>
    <w:rsid w:val="00D45954"/>
    <w:rsid w:val="00D476C1"/>
    <w:rsid w:val="00D47AE9"/>
    <w:rsid w:val="00D50001"/>
    <w:rsid w:val="00D52A51"/>
    <w:rsid w:val="00D53226"/>
    <w:rsid w:val="00D55420"/>
    <w:rsid w:val="00D55B02"/>
    <w:rsid w:val="00D55C23"/>
    <w:rsid w:val="00D563E7"/>
    <w:rsid w:val="00D56439"/>
    <w:rsid w:val="00D56EC8"/>
    <w:rsid w:val="00D57B90"/>
    <w:rsid w:val="00D57E15"/>
    <w:rsid w:val="00D6078E"/>
    <w:rsid w:val="00D607CB"/>
    <w:rsid w:val="00D611C1"/>
    <w:rsid w:val="00D6123B"/>
    <w:rsid w:val="00D614BC"/>
    <w:rsid w:val="00D63218"/>
    <w:rsid w:val="00D63270"/>
    <w:rsid w:val="00D6381A"/>
    <w:rsid w:val="00D641E8"/>
    <w:rsid w:val="00D641F0"/>
    <w:rsid w:val="00D649DD"/>
    <w:rsid w:val="00D67033"/>
    <w:rsid w:val="00D676FB"/>
    <w:rsid w:val="00D67C63"/>
    <w:rsid w:val="00D70413"/>
    <w:rsid w:val="00D70EDF"/>
    <w:rsid w:val="00D73D19"/>
    <w:rsid w:val="00D73E8A"/>
    <w:rsid w:val="00D74BDF"/>
    <w:rsid w:val="00D751E8"/>
    <w:rsid w:val="00D75631"/>
    <w:rsid w:val="00D75D65"/>
    <w:rsid w:val="00D75F0D"/>
    <w:rsid w:val="00D763B0"/>
    <w:rsid w:val="00D77022"/>
    <w:rsid w:val="00D77542"/>
    <w:rsid w:val="00D77BE8"/>
    <w:rsid w:val="00D80817"/>
    <w:rsid w:val="00D80BCB"/>
    <w:rsid w:val="00D8153F"/>
    <w:rsid w:val="00D81B48"/>
    <w:rsid w:val="00D81C9B"/>
    <w:rsid w:val="00D824CC"/>
    <w:rsid w:val="00D8263F"/>
    <w:rsid w:val="00D82D68"/>
    <w:rsid w:val="00D831E7"/>
    <w:rsid w:val="00D83629"/>
    <w:rsid w:val="00D84030"/>
    <w:rsid w:val="00D84D93"/>
    <w:rsid w:val="00D855C0"/>
    <w:rsid w:val="00D868DC"/>
    <w:rsid w:val="00D871F9"/>
    <w:rsid w:val="00D879FE"/>
    <w:rsid w:val="00D9001C"/>
    <w:rsid w:val="00D90D29"/>
    <w:rsid w:val="00D9197D"/>
    <w:rsid w:val="00D91F55"/>
    <w:rsid w:val="00D923F9"/>
    <w:rsid w:val="00D93383"/>
    <w:rsid w:val="00D938C6"/>
    <w:rsid w:val="00D93CF3"/>
    <w:rsid w:val="00D946BC"/>
    <w:rsid w:val="00D94B54"/>
    <w:rsid w:val="00D95C61"/>
    <w:rsid w:val="00D96A4F"/>
    <w:rsid w:val="00D97CEF"/>
    <w:rsid w:val="00D97EC0"/>
    <w:rsid w:val="00DA0CC7"/>
    <w:rsid w:val="00DA2362"/>
    <w:rsid w:val="00DA278F"/>
    <w:rsid w:val="00DA29FE"/>
    <w:rsid w:val="00DA30C2"/>
    <w:rsid w:val="00DA46D2"/>
    <w:rsid w:val="00DA4E7F"/>
    <w:rsid w:val="00DA5D8C"/>
    <w:rsid w:val="00DA6602"/>
    <w:rsid w:val="00DB0967"/>
    <w:rsid w:val="00DB1019"/>
    <w:rsid w:val="00DB1454"/>
    <w:rsid w:val="00DB151A"/>
    <w:rsid w:val="00DB2ED4"/>
    <w:rsid w:val="00DB3576"/>
    <w:rsid w:val="00DB36D2"/>
    <w:rsid w:val="00DB4DFA"/>
    <w:rsid w:val="00DB54D3"/>
    <w:rsid w:val="00DB67F7"/>
    <w:rsid w:val="00DB76DB"/>
    <w:rsid w:val="00DC0C22"/>
    <w:rsid w:val="00DC0EE3"/>
    <w:rsid w:val="00DC12C8"/>
    <w:rsid w:val="00DC1607"/>
    <w:rsid w:val="00DC1ECF"/>
    <w:rsid w:val="00DC219B"/>
    <w:rsid w:val="00DC2AD7"/>
    <w:rsid w:val="00DC2F24"/>
    <w:rsid w:val="00DC3CB7"/>
    <w:rsid w:val="00DC42A3"/>
    <w:rsid w:val="00DC5B26"/>
    <w:rsid w:val="00DC6747"/>
    <w:rsid w:val="00DC6BAD"/>
    <w:rsid w:val="00DC6CD2"/>
    <w:rsid w:val="00DC7F35"/>
    <w:rsid w:val="00DD025D"/>
    <w:rsid w:val="00DD073F"/>
    <w:rsid w:val="00DD0B39"/>
    <w:rsid w:val="00DD21C5"/>
    <w:rsid w:val="00DD22E7"/>
    <w:rsid w:val="00DD251E"/>
    <w:rsid w:val="00DD2731"/>
    <w:rsid w:val="00DD2BD5"/>
    <w:rsid w:val="00DD2DD4"/>
    <w:rsid w:val="00DD34B6"/>
    <w:rsid w:val="00DD485B"/>
    <w:rsid w:val="00DD4ED6"/>
    <w:rsid w:val="00DD4FA6"/>
    <w:rsid w:val="00DD4FC2"/>
    <w:rsid w:val="00DD591D"/>
    <w:rsid w:val="00DD5EDF"/>
    <w:rsid w:val="00DD62B4"/>
    <w:rsid w:val="00DD6CCC"/>
    <w:rsid w:val="00DD75CC"/>
    <w:rsid w:val="00DD76C4"/>
    <w:rsid w:val="00DD7869"/>
    <w:rsid w:val="00DD7BF9"/>
    <w:rsid w:val="00DE0004"/>
    <w:rsid w:val="00DE0A76"/>
    <w:rsid w:val="00DE0ECA"/>
    <w:rsid w:val="00DE13A7"/>
    <w:rsid w:val="00DE13E3"/>
    <w:rsid w:val="00DE1DE6"/>
    <w:rsid w:val="00DE227E"/>
    <w:rsid w:val="00DE236A"/>
    <w:rsid w:val="00DE2BB3"/>
    <w:rsid w:val="00DE444F"/>
    <w:rsid w:val="00DE48DB"/>
    <w:rsid w:val="00DE4D74"/>
    <w:rsid w:val="00DE528E"/>
    <w:rsid w:val="00DE6963"/>
    <w:rsid w:val="00DE7595"/>
    <w:rsid w:val="00DF0547"/>
    <w:rsid w:val="00DF0580"/>
    <w:rsid w:val="00DF1F01"/>
    <w:rsid w:val="00DF2A20"/>
    <w:rsid w:val="00DF2DF6"/>
    <w:rsid w:val="00DF495E"/>
    <w:rsid w:val="00DF58C7"/>
    <w:rsid w:val="00DF6853"/>
    <w:rsid w:val="00DF6BBB"/>
    <w:rsid w:val="00DF6E20"/>
    <w:rsid w:val="00DF6F90"/>
    <w:rsid w:val="00DF7070"/>
    <w:rsid w:val="00E00024"/>
    <w:rsid w:val="00E00DD7"/>
    <w:rsid w:val="00E01EEF"/>
    <w:rsid w:val="00E026CF"/>
    <w:rsid w:val="00E0293B"/>
    <w:rsid w:val="00E02B9A"/>
    <w:rsid w:val="00E02C76"/>
    <w:rsid w:val="00E0304C"/>
    <w:rsid w:val="00E03428"/>
    <w:rsid w:val="00E03C46"/>
    <w:rsid w:val="00E03C7E"/>
    <w:rsid w:val="00E04AF8"/>
    <w:rsid w:val="00E055B4"/>
    <w:rsid w:val="00E0566D"/>
    <w:rsid w:val="00E0584C"/>
    <w:rsid w:val="00E05A8A"/>
    <w:rsid w:val="00E06160"/>
    <w:rsid w:val="00E06E67"/>
    <w:rsid w:val="00E07194"/>
    <w:rsid w:val="00E073CB"/>
    <w:rsid w:val="00E0764B"/>
    <w:rsid w:val="00E07E1E"/>
    <w:rsid w:val="00E12039"/>
    <w:rsid w:val="00E1293A"/>
    <w:rsid w:val="00E12F6D"/>
    <w:rsid w:val="00E13576"/>
    <w:rsid w:val="00E13E98"/>
    <w:rsid w:val="00E1406E"/>
    <w:rsid w:val="00E145A2"/>
    <w:rsid w:val="00E149D4"/>
    <w:rsid w:val="00E15658"/>
    <w:rsid w:val="00E1780B"/>
    <w:rsid w:val="00E20171"/>
    <w:rsid w:val="00E204AA"/>
    <w:rsid w:val="00E20FEC"/>
    <w:rsid w:val="00E215BE"/>
    <w:rsid w:val="00E221E8"/>
    <w:rsid w:val="00E226FC"/>
    <w:rsid w:val="00E22D45"/>
    <w:rsid w:val="00E23469"/>
    <w:rsid w:val="00E23DC6"/>
    <w:rsid w:val="00E24C36"/>
    <w:rsid w:val="00E25394"/>
    <w:rsid w:val="00E25744"/>
    <w:rsid w:val="00E2749B"/>
    <w:rsid w:val="00E27EE4"/>
    <w:rsid w:val="00E30288"/>
    <w:rsid w:val="00E338F1"/>
    <w:rsid w:val="00E346AE"/>
    <w:rsid w:val="00E34D4D"/>
    <w:rsid w:val="00E350EB"/>
    <w:rsid w:val="00E3519C"/>
    <w:rsid w:val="00E36D9B"/>
    <w:rsid w:val="00E37B28"/>
    <w:rsid w:val="00E40398"/>
    <w:rsid w:val="00E4219D"/>
    <w:rsid w:val="00E434D1"/>
    <w:rsid w:val="00E437E4"/>
    <w:rsid w:val="00E43C90"/>
    <w:rsid w:val="00E43D5D"/>
    <w:rsid w:val="00E44DEE"/>
    <w:rsid w:val="00E451E0"/>
    <w:rsid w:val="00E45FA2"/>
    <w:rsid w:val="00E45FE3"/>
    <w:rsid w:val="00E4600A"/>
    <w:rsid w:val="00E4679A"/>
    <w:rsid w:val="00E50B25"/>
    <w:rsid w:val="00E57593"/>
    <w:rsid w:val="00E6001D"/>
    <w:rsid w:val="00E603C6"/>
    <w:rsid w:val="00E605BB"/>
    <w:rsid w:val="00E60837"/>
    <w:rsid w:val="00E60946"/>
    <w:rsid w:val="00E60AD4"/>
    <w:rsid w:val="00E615CD"/>
    <w:rsid w:val="00E619D5"/>
    <w:rsid w:val="00E620BF"/>
    <w:rsid w:val="00E62ADF"/>
    <w:rsid w:val="00E62D0C"/>
    <w:rsid w:val="00E633FD"/>
    <w:rsid w:val="00E64718"/>
    <w:rsid w:val="00E65118"/>
    <w:rsid w:val="00E65D68"/>
    <w:rsid w:val="00E6623E"/>
    <w:rsid w:val="00E668CB"/>
    <w:rsid w:val="00E66BD2"/>
    <w:rsid w:val="00E67B35"/>
    <w:rsid w:val="00E67D08"/>
    <w:rsid w:val="00E703D9"/>
    <w:rsid w:val="00E70E5B"/>
    <w:rsid w:val="00E723D2"/>
    <w:rsid w:val="00E72796"/>
    <w:rsid w:val="00E72BDD"/>
    <w:rsid w:val="00E7313E"/>
    <w:rsid w:val="00E73174"/>
    <w:rsid w:val="00E733E0"/>
    <w:rsid w:val="00E739D2"/>
    <w:rsid w:val="00E741F6"/>
    <w:rsid w:val="00E743F3"/>
    <w:rsid w:val="00E748CE"/>
    <w:rsid w:val="00E74CF0"/>
    <w:rsid w:val="00E75331"/>
    <w:rsid w:val="00E75DB1"/>
    <w:rsid w:val="00E76A95"/>
    <w:rsid w:val="00E76BCF"/>
    <w:rsid w:val="00E8040F"/>
    <w:rsid w:val="00E80FA5"/>
    <w:rsid w:val="00E827ED"/>
    <w:rsid w:val="00E84D29"/>
    <w:rsid w:val="00E8532E"/>
    <w:rsid w:val="00E85549"/>
    <w:rsid w:val="00E85FA9"/>
    <w:rsid w:val="00E9043A"/>
    <w:rsid w:val="00E908E3"/>
    <w:rsid w:val="00E90A2C"/>
    <w:rsid w:val="00E91371"/>
    <w:rsid w:val="00E9232C"/>
    <w:rsid w:val="00E9301E"/>
    <w:rsid w:val="00E93C3C"/>
    <w:rsid w:val="00E9434A"/>
    <w:rsid w:val="00E9544C"/>
    <w:rsid w:val="00E960A4"/>
    <w:rsid w:val="00E96BBB"/>
    <w:rsid w:val="00E96C46"/>
    <w:rsid w:val="00E96FCA"/>
    <w:rsid w:val="00EA0B19"/>
    <w:rsid w:val="00EA20E5"/>
    <w:rsid w:val="00EA3182"/>
    <w:rsid w:val="00EA3E5F"/>
    <w:rsid w:val="00EA5450"/>
    <w:rsid w:val="00EA56F6"/>
    <w:rsid w:val="00EA6DDE"/>
    <w:rsid w:val="00EA7405"/>
    <w:rsid w:val="00EA77FE"/>
    <w:rsid w:val="00EB0E71"/>
    <w:rsid w:val="00EB2761"/>
    <w:rsid w:val="00EB2AFE"/>
    <w:rsid w:val="00EB3009"/>
    <w:rsid w:val="00EB4775"/>
    <w:rsid w:val="00EB47D3"/>
    <w:rsid w:val="00EB4B95"/>
    <w:rsid w:val="00EB4BAF"/>
    <w:rsid w:val="00EB4C65"/>
    <w:rsid w:val="00EB58C5"/>
    <w:rsid w:val="00EB698C"/>
    <w:rsid w:val="00EB6ACB"/>
    <w:rsid w:val="00EB6ACF"/>
    <w:rsid w:val="00EB71EC"/>
    <w:rsid w:val="00EB734E"/>
    <w:rsid w:val="00EB7D88"/>
    <w:rsid w:val="00EC0846"/>
    <w:rsid w:val="00EC19C6"/>
    <w:rsid w:val="00EC2978"/>
    <w:rsid w:val="00EC4FF4"/>
    <w:rsid w:val="00EC5642"/>
    <w:rsid w:val="00EC6B24"/>
    <w:rsid w:val="00EC7222"/>
    <w:rsid w:val="00EC792F"/>
    <w:rsid w:val="00ED0FF6"/>
    <w:rsid w:val="00ED1609"/>
    <w:rsid w:val="00ED2135"/>
    <w:rsid w:val="00ED29FF"/>
    <w:rsid w:val="00ED2C02"/>
    <w:rsid w:val="00ED33DF"/>
    <w:rsid w:val="00ED3577"/>
    <w:rsid w:val="00ED3BD5"/>
    <w:rsid w:val="00ED3C2C"/>
    <w:rsid w:val="00ED40CD"/>
    <w:rsid w:val="00ED4BB7"/>
    <w:rsid w:val="00ED4CF3"/>
    <w:rsid w:val="00ED6885"/>
    <w:rsid w:val="00ED6902"/>
    <w:rsid w:val="00ED78CA"/>
    <w:rsid w:val="00ED7D4C"/>
    <w:rsid w:val="00ED7E59"/>
    <w:rsid w:val="00EE18F8"/>
    <w:rsid w:val="00EE1D90"/>
    <w:rsid w:val="00EE2F1C"/>
    <w:rsid w:val="00EE403E"/>
    <w:rsid w:val="00EE6C79"/>
    <w:rsid w:val="00EE749E"/>
    <w:rsid w:val="00EE7A3A"/>
    <w:rsid w:val="00EE7DED"/>
    <w:rsid w:val="00EF0B06"/>
    <w:rsid w:val="00EF1682"/>
    <w:rsid w:val="00EF23AB"/>
    <w:rsid w:val="00EF2CBC"/>
    <w:rsid w:val="00EF3007"/>
    <w:rsid w:val="00EF386A"/>
    <w:rsid w:val="00EF4F11"/>
    <w:rsid w:val="00EF57EE"/>
    <w:rsid w:val="00EF60DA"/>
    <w:rsid w:val="00EF62B1"/>
    <w:rsid w:val="00EF6A72"/>
    <w:rsid w:val="00EF7706"/>
    <w:rsid w:val="00F013A8"/>
    <w:rsid w:val="00F01BB7"/>
    <w:rsid w:val="00F0257E"/>
    <w:rsid w:val="00F03598"/>
    <w:rsid w:val="00F03C3D"/>
    <w:rsid w:val="00F0447E"/>
    <w:rsid w:val="00F056AC"/>
    <w:rsid w:val="00F05ABC"/>
    <w:rsid w:val="00F05F3C"/>
    <w:rsid w:val="00F06274"/>
    <w:rsid w:val="00F066AC"/>
    <w:rsid w:val="00F066DB"/>
    <w:rsid w:val="00F07551"/>
    <w:rsid w:val="00F07BEC"/>
    <w:rsid w:val="00F10A26"/>
    <w:rsid w:val="00F10C03"/>
    <w:rsid w:val="00F11CDF"/>
    <w:rsid w:val="00F11F49"/>
    <w:rsid w:val="00F12997"/>
    <w:rsid w:val="00F12BD6"/>
    <w:rsid w:val="00F139B3"/>
    <w:rsid w:val="00F140F7"/>
    <w:rsid w:val="00F1469A"/>
    <w:rsid w:val="00F14980"/>
    <w:rsid w:val="00F14AA2"/>
    <w:rsid w:val="00F153F6"/>
    <w:rsid w:val="00F1617F"/>
    <w:rsid w:val="00F16ABA"/>
    <w:rsid w:val="00F17F5E"/>
    <w:rsid w:val="00F23262"/>
    <w:rsid w:val="00F25561"/>
    <w:rsid w:val="00F25D63"/>
    <w:rsid w:val="00F25DA5"/>
    <w:rsid w:val="00F25DCF"/>
    <w:rsid w:val="00F264AA"/>
    <w:rsid w:val="00F26749"/>
    <w:rsid w:val="00F26B2C"/>
    <w:rsid w:val="00F26C6C"/>
    <w:rsid w:val="00F27B73"/>
    <w:rsid w:val="00F311CE"/>
    <w:rsid w:val="00F31451"/>
    <w:rsid w:val="00F34F66"/>
    <w:rsid w:val="00F366A0"/>
    <w:rsid w:val="00F368B1"/>
    <w:rsid w:val="00F36DF4"/>
    <w:rsid w:val="00F40750"/>
    <w:rsid w:val="00F4143D"/>
    <w:rsid w:val="00F41D9E"/>
    <w:rsid w:val="00F42004"/>
    <w:rsid w:val="00F420F1"/>
    <w:rsid w:val="00F428ED"/>
    <w:rsid w:val="00F43BF3"/>
    <w:rsid w:val="00F447D6"/>
    <w:rsid w:val="00F44BE1"/>
    <w:rsid w:val="00F46A3F"/>
    <w:rsid w:val="00F46FA7"/>
    <w:rsid w:val="00F4713D"/>
    <w:rsid w:val="00F47FA1"/>
    <w:rsid w:val="00F500D7"/>
    <w:rsid w:val="00F52155"/>
    <w:rsid w:val="00F52216"/>
    <w:rsid w:val="00F52AFA"/>
    <w:rsid w:val="00F53048"/>
    <w:rsid w:val="00F53218"/>
    <w:rsid w:val="00F533A6"/>
    <w:rsid w:val="00F53830"/>
    <w:rsid w:val="00F53CAE"/>
    <w:rsid w:val="00F5576A"/>
    <w:rsid w:val="00F56C14"/>
    <w:rsid w:val="00F57A64"/>
    <w:rsid w:val="00F57EFB"/>
    <w:rsid w:val="00F60481"/>
    <w:rsid w:val="00F61C15"/>
    <w:rsid w:val="00F61C1D"/>
    <w:rsid w:val="00F62E38"/>
    <w:rsid w:val="00F637A1"/>
    <w:rsid w:val="00F643A3"/>
    <w:rsid w:val="00F645E4"/>
    <w:rsid w:val="00F64D69"/>
    <w:rsid w:val="00F64D7B"/>
    <w:rsid w:val="00F667ED"/>
    <w:rsid w:val="00F6756A"/>
    <w:rsid w:val="00F67E43"/>
    <w:rsid w:val="00F7020E"/>
    <w:rsid w:val="00F713D8"/>
    <w:rsid w:val="00F72142"/>
    <w:rsid w:val="00F724CB"/>
    <w:rsid w:val="00F73335"/>
    <w:rsid w:val="00F73818"/>
    <w:rsid w:val="00F7404D"/>
    <w:rsid w:val="00F74A1E"/>
    <w:rsid w:val="00F75C51"/>
    <w:rsid w:val="00F762A3"/>
    <w:rsid w:val="00F76A51"/>
    <w:rsid w:val="00F76E17"/>
    <w:rsid w:val="00F77AB0"/>
    <w:rsid w:val="00F80419"/>
    <w:rsid w:val="00F80468"/>
    <w:rsid w:val="00F80E15"/>
    <w:rsid w:val="00F80ED9"/>
    <w:rsid w:val="00F8239F"/>
    <w:rsid w:val="00F82BEC"/>
    <w:rsid w:val="00F830D4"/>
    <w:rsid w:val="00F8375B"/>
    <w:rsid w:val="00F8382B"/>
    <w:rsid w:val="00F856CC"/>
    <w:rsid w:val="00F860A3"/>
    <w:rsid w:val="00F87B7A"/>
    <w:rsid w:val="00F900DE"/>
    <w:rsid w:val="00F9150A"/>
    <w:rsid w:val="00F91A2C"/>
    <w:rsid w:val="00F92C91"/>
    <w:rsid w:val="00F968CA"/>
    <w:rsid w:val="00F96B7B"/>
    <w:rsid w:val="00F97096"/>
    <w:rsid w:val="00F97361"/>
    <w:rsid w:val="00F975C6"/>
    <w:rsid w:val="00FA0011"/>
    <w:rsid w:val="00FA0031"/>
    <w:rsid w:val="00FA0044"/>
    <w:rsid w:val="00FA02BB"/>
    <w:rsid w:val="00FA1742"/>
    <w:rsid w:val="00FA17E7"/>
    <w:rsid w:val="00FA204B"/>
    <w:rsid w:val="00FA3353"/>
    <w:rsid w:val="00FA3517"/>
    <w:rsid w:val="00FA38BF"/>
    <w:rsid w:val="00FA47B7"/>
    <w:rsid w:val="00FA5066"/>
    <w:rsid w:val="00FA5DD2"/>
    <w:rsid w:val="00FA61D0"/>
    <w:rsid w:val="00FA6361"/>
    <w:rsid w:val="00FA645C"/>
    <w:rsid w:val="00FA7CF9"/>
    <w:rsid w:val="00FB2A54"/>
    <w:rsid w:val="00FB2E92"/>
    <w:rsid w:val="00FB3097"/>
    <w:rsid w:val="00FB3745"/>
    <w:rsid w:val="00FB4412"/>
    <w:rsid w:val="00FB53E2"/>
    <w:rsid w:val="00FB5861"/>
    <w:rsid w:val="00FB644F"/>
    <w:rsid w:val="00FB68F5"/>
    <w:rsid w:val="00FB70A0"/>
    <w:rsid w:val="00FC0316"/>
    <w:rsid w:val="00FC08A4"/>
    <w:rsid w:val="00FC0B68"/>
    <w:rsid w:val="00FC0BC9"/>
    <w:rsid w:val="00FC206C"/>
    <w:rsid w:val="00FC245A"/>
    <w:rsid w:val="00FC47F2"/>
    <w:rsid w:val="00FC51D1"/>
    <w:rsid w:val="00FC54FF"/>
    <w:rsid w:val="00FC637C"/>
    <w:rsid w:val="00FC6B49"/>
    <w:rsid w:val="00FC6C97"/>
    <w:rsid w:val="00FC740F"/>
    <w:rsid w:val="00FC7B62"/>
    <w:rsid w:val="00FC7F52"/>
    <w:rsid w:val="00FD04D0"/>
    <w:rsid w:val="00FD1629"/>
    <w:rsid w:val="00FD350E"/>
    <w:rsid w:val="00FD3C71"/>
    <w:rsid w:val="00FD42FF"/>
    <w:rsid w:val="00FD54E2"/>
    <w:rsid w:val="00FD5525"/>
    <w:rsid w:val="00FD5786"/>
    <w:rsid w:val="00FD6BBF"/>
    <w:rsid w:val="00FD6D24"/>
    <w:rsid w:val="00FD76D2"/>
    <w:rsid w:val="00FE08B9"/>
    <w:rsid w:val="00FE0AEF"/>
    <w:rsid w:val="00FE1701"/>
    <w:rsid w:val="00FE4E01"/>
    <w:rsid w:val="00FE5625"/>
    <w:rsid w:val="00FE601B"/>
    <w:rsid w:val="00FE6EA6"/>
    <w:rsid w:val="00FF0C16"/>
    <w:rsid w:val="00FF0C50"/>
    <w:rsid w:val="00FF21D8"/>
    <w:rsid w:val="00FF2331"/>
    <w:rsid w:val="00FF2947"/>
    <w:rsid w:val="00FF2A61"/>
    <w:rsid w:val="00FF4BC2"/>
    <w:rsid w:val="00FF51E5"/>
    <w:rsid w:val="00FF599F"/>
    <w:rsid w:val="00FF5DE8"/>
    <w:rsid w:val="00FF5E52"/>
    <w:rsid w:val="00FF709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1B66C3"/>
  <w15:chartTrackingRefBased/>
  <w15:docId w15:val="{C14E72EA-058C-AE44-9127-341328A2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96"/>
    <w:pPr>
      <w:spacing w:line="260" w:lineRule="atLeast"/>
    </w:pPr>
    <w:rPr>
      <w:rFonts w:ascii="Verdana" w:hAnsi="Verdana"/>
      <w:lang w:eastAsia="en-US"/>
    </w:rPr>
  </w:style>
  <w:style w:type="paragraph" w:styleId="Heading1">
    <w:name w:val="heading 1"/>
    <w:basedOn w:val="Normal"/>
    <w:next w:val="Normal"/>
    <w:qFormat/>
    <w:rsid w:val="00597D43"/>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97D43"/>
    <w:pPr>
      <w:keepNext/>
      <w:numPr>
        <w:ilvl w:val="1"/>
        <w:numId w:val="1"/>
      </w:numPr>
      <w:spacing w:after="120"/>
      <w:outlineLvl w:val="1"/>
    </w:pPr>
    <w:rPr>
      <w:b/>
      <w:sz w:val="26"/>
    </w:rPr>
  </w:style>
  <w:style w:type="paragraph" w:styleId="Heading3">
    <w:name w:val="heading 3"/>
    <w:basedOn w:val="Normal"/>
    <w:next w:val="Normal"/>
    <w:qFormat/>
    <w:rsid w:val="00597D43"/>
    <w:pPr>
      <w:keepNext/>
      <w:numPr>
        <w:ilvl w:val="2"/>
        <w:numId w:val="1"/>
      </w:numPr>
      <w:spacing w:after="120"/>
      <w:outlineLvl w:val="2"/>
    </w:pPr>
    <w:rPr>
      <w:sz w:val="26"/>
    </w:rPr>
  </w:style>
  <w:style w:type="paragraph" w:styleId="Heading4">
    <w:name w:val="heading 4"/>
    <w:basedOn w:val="Normal"/>
    <w:next w:val="Normal"/>
    <w:qFormat/>
    <w:rsid w:val="00597D43"/>
    <w:pPr>
      <w:keepNext/>
      <w:numPr>
        <w:ilvl w:val="3"/>
        <w:numId w:val="1"/>
      </w:numPr>
      <w:spacing w:before="240" w:after="60"/>
      <w:outlineLvl w:val="3"/>
    </w:pPr>
    <w:rPr>
      <w:b/>
      <w:bCs/>
      <w:sz w:val="28"/>
      <w:szCs w:val="28"/>
    </w:rPr>
  </w:style>
  <w:style w:type="paragraph" w:styleId="Heading5">
    <w:name w:val="heading 5"/>
    <w:basedOn w:val="Normal"/>
    <w:next w:val="Normal"/>
    <w:qFormat/>
    <w:rsid w:val="00597D43"/>
    <w:pPr>
      <w:keepNext/>
      <w:numPr>
        <w:ilvl w:val="4"/>
        <w:numId w:val="1"/>
      </w:numPr>
      <w:spacing w:after="60"/>
      <w:outlineLvl w:val="4"/>
    </w:pPr>
  </w:style>
  <w:style w:type="paragraph" w:styleId="Heading6">
    <w:name w:val="heading 6"/>
    <w:basedOn w:val="Normal"/>
    <w:next w:val="Normal"/>
    <w:qFormat/>
    <w:rsid w:val="00597D43"/>
    <w:pPr>
      <w:keepNext/>
      <w:numPr>
        <w:ilvl w:val="5"/>
        <w:numId w:val="1"/>
      </w:numPr>
      <w:spacing w:after="60"/>
      <w:outlineLvl w:val="5"/>
    </w:pPr>
    <w:rPr>
      <w:b/>
    </w:rPr>
  </w:style>
  <w:style w:type="paragraph" w:styleId="Heading7">
    <w:name w:val="heading 7"/>
    <w:basedOn w:val="Normal"/>
    <w:next w:val="Normal"/>
    <w:qFormat/>
    <w:rsid w:val="00597D43"/>
    <w:pPr>
      <w:keepNext/>
      <w:numPr>
        <w:ilvl w:val="6"/>
        <w:numId w:val="1"/>
      </w:numPr>
      <w:spacing w:after="60"/>
      <w:outlineLvl w:val="6"/>
    </w:pPr>
    <w:rPr>
      <w:i/>
    </w:rPr>
  </w:style>
  <w:style w:type="paragraph" w:styleId="Heading8">
    <w:name w:val="heading 8"/>
    <w:basedOn w:val="Normal"/>
    <w:next w:val="Normal"/>
    <w:qFormat/>
    <w:rsid w:val="00597D43"/>
    <w:pPr>
      <w:keepNext/>
      <w:numPr>
        <w:ilvl w:val="7"/>
        <w:numId w:val="1"/>
      </w:numPr>
      <w:spacing w:after="60"/>
      <w:outlineLvl w:val="7"/>
    </w:pPr>
    <w:rPr>
      <w:b/>
    </w:rPr>
  </w:style>
  <w:style w:type="paragraph" w:styleId="Heading9">
    <w:name w:val="heading 9"/>
    <w:basedOn w:val="Normal"/>
    <w:next w:val="Normal"/>
    <w:qFormat/>
    <w:rsid w:val="00597D43"/>
    <w:pPr>
      <w:keepNext/>
      <w:numPr>
        <w:ilvl w:val="8"/>
        <w:numId w:val="1"/>
      </w:numPr>
      <w:spacing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9F6889"/>
    <w:pPr>
      <w:spacing w:line="240" w:lineRule="atLeast"/>
    </w:pPr>
    <w:rPr>
      <w:rFonts w:ascii="Verdana" w:hAnsi="Verdana"/>
      <w:b/>
      <w:smallCaps/>
      <w:sz w:val="16"/>
      <w:szCs w:val="16"/>
      <w:lang w:eastAsia="en-US"/>
    </w:rPr>
  </w:style>
  <w:style w:type="paragraph" w:customStyle="1" w:styleId="Text">
    <w:name w:val="Text"/>
    <w:basedOn w:val="Tabletext"/>
    <w:qFormat/>
    <w:rsid w:val="005116E6"/>
    <w:pPr>
      <w:spacing w:before="80"/>
      <w:ind w:right="851"/>
    </w:pPr>
  </w:style>
  <w:style w:type="paragraph" w:customStyle="1" w:styleId="Unittitle">
    <w:name w:val="Unit title"/>
    <w:next w:val="Text"/>
    <w:qFormat/>
    <w:rsid w:val="0094034E"/>
    <w:pPr>
      <w:pBdr>
        <w:bottom w:val="single" w:sz="8" w:space="2" w:color="BB6DA1"/>
      </w:pBdr>
      <w:spacing w:before="120" w:after="240"/>
    </w:pPr>
    <w:rPr>
      <w:rFonts w:ascii="Verdana Bold" w:hAnsi="Verdana Bold" w:cs="Times New Roman Bold"/>
      <w:b/>
      <w:sz w:val="36"/>
      <w:szCs w:val="36"/>
      <w:lang w:eastAsia="en-US"/>
    </w:rPr>
  </w:style>
  <w:style w:type="paragraph" w:customStyle="1" w:styleId="Introduction">
    <w:name w:val="Introduction"/>
    <w:next w:val="Text"/>
    <w:qFormat/>
    <w:rsid w:val="00CE7767"/>
    <w:pPr>
      <w:spacing w:before="120" w:after="440" w:line="440" w:lineRule="atLeast"/>
    </w:pPr>
    <w:rPr>
      <w:rFonts w:ascii="Verdana" w:hAnsi="Verdana"/>
      <w:b/>
      <w:sz w:val="34"/>
      <w:szCs w:val="36"/>
      <w:lang w:eastAsia="en-US"/>
    </w:rPr>
  </w:style>
  <w:style w:type="paragraph" w:customStyle="1" w:styleId="Tabletext">
    <w:name w:val="Table text"/>
    <w:qFormat/>
    <w:rsid w:val="000D7D8B"/>
    <w:pPr>
      <w:spacing w:before="60" w:after="60"/>
    </w:pPr>
    <w:rPr>
      <w:rFonts w:ascii="Verdana" w:hAnsi="Verdana"/>
      <w:lang w:eastAsia="en-US"/>
    </w:rPr>
  </w:style>
  <w:style w:type="paragraph" w:customStyle="1" w:styleId="Bhead">
    <w:name w:val="B head"/>
    <w:next w:val="Text"/>
    <w:qFormat/>
    <w:rsid w:val="00F80468"/>
    <w:pPr>
      <w:spacing w:before="360" w:after="120"/>
      <w:ind w:right="851"/>
    </w:pPr>
    <w:rPr>
      <w:rFonts w:ascii="Verdana" w:eastAsia="Batang" w:hAnsi="Verdana"/>
      <w:b/>
      <w:sz w:val="22"/>
      <w:lang w:eastAsia="en-US"/>
    </w:rPr>
  </w:style>
  <w:style w:type="paragraph" w:customStyle="1" w:styleId="Textbullets">
    <w:name w:val="Text bullets"/>
    <w:qFormat/>
    <w:rsid w:val="00F066AC"/>
    <w:pPr>
      <w:numPr>
        <w:numId w:val="3"/>
      </w:numPr>
      <w:tabs>
        <w:tab w:val="left" w:pos="397"/>
      </w:tabs>
      <w:spacing w:before="80" w:after="60" w:line="260" w:lineRule="atLeast"/>
      <w:ind w:right="851"/>
    </w:pPr>
    <w:rPr>
      <w:rFonts w:ascii="Verdana" w:hAnsi="Verdana"/>
      <w:lang w:eastAsia="en-US"/>
    </w:rPr>
  </w:style>
  <w:style w:type="paragraph" w:customStyle="1" w:styleId="Ahead">
    <w:name w:val="A head"/>
    <w:next w:val="Text"/>
    <w:qFormat/>
    <w:rsid w:val="00F80468"/>
    <w:pPr>
      <w:tabs>
        <w:tab w:val="left" w:pos="480"/>
      </w:tabs>
      <w:spacing w:before="360" w:after="120" w:line="320" w:lineRule="atLeast"/>
      <w:ind w:right="851"/>
    </w:pPr>
    <w:rPr>
      <w:rFonts w:ascii="Verdana" w:hAnsi="Verdana"/>
      <w:b/>
      <w:sz w:val="26"/>
      <w:szCs w:val="28"/>
      <w:lang w:eastAsia="en-US"/>
    </w:rPr>
  </w:style>
  <w:style w:type="character" w:styleId="PageNumber">
    <w:name w:val="page number"/>
    <w:rsid w:val="003050E0"/>
    <w:rPr>
      <w:rFonts w:ascii="Verdana" w:hAnsi="Verdana"/>
      <w:b/>
      <w:color w:val="auto"/>
      <w:sz w:val="20"/>
    </w:rPr>
  </w:style>
  <w:style w:type="paragraph" w:customStyle="1" w:styleId="A1head">
    <w:name w:val="A1 head"/>
    <w:basedOn w:val="Ahead"/>
    <w:next w:val="Text"/>
    <w:qFormat/>
    <w:rsid w:val="00270DAB"/>
  </w:style>
  <w:style w:type="paragraph" w:customStyle="1" w:styleId="Sectionheading">
    <w:name w:val="Section heading"/>
    <w:next w:val="Text"/>
    <w:qFormat/>
    <w:rsid w:val="00CE7767"/>
    <w:pPr>
      <w:tabs>
        <w:tab w:val="left" w:pos="480"/>
      </w:tabs>
      <w:spacing w:after="360" w:line="440" w:lineRule="atLeast"/>
      <w:ind w:left="480" w:hanging="480"/>
    </w:pPr>
    <w:rPr>
      <w:rFonts w:ascii="Verdana Bold" w:hAnsi="Verdana Bold"/>
      <w:b/>
      <w:caps/>
      <w:sz w:val="36"/>
      <w:lang w:eastAsia="en-US"/>
    </w:rPr>
  </w:style>
  <w:style w:type="paragraph" w:styleId="TOC1">
    <w:name w:val="toc 1"/>
    <w:next w:val="TOC2"/>
    <w:uiPriority w:val="39"/>
    <w:qFormat/>
    <w:rsid w:val="00E733E0"/>
    <w:pPr>
      <w:widowControl w:val="0"/>
      <w:tabs>
        <w:tab w:val="left" w:pos="567"/>
        <w:tab w:val="right" w:pos="9072"/>
      </w:tabs>
      <w:spacing w:before="120" w:after="60" w:line="300" w:lineRule="atLeast"/>
    </w:pPr>
    <w:rPr>
      <w:rFonts w:ascii="Verdana" w:hAnsi="Verdana"/>
      <w:b/>
      <w:snapToGrid w:val="0"/>
      <w:sz w:val="22"/>
      <w:lang w:eastAsia="en-US"/>
    </w:rPr>
  </w:style>
  <w:style w:type="paragraph" w:styleId="TOC2">
    <w:name w:val="toc 2"/>
    <w:uiPriority w:val="39"/>
    <w:qFormat/>
    <w:rsid w:val="00E733E0"/>
    <w:pPr>
      <w:tabs>
        <w:tab w:val="right" w:pos="9071"/>
      </w:tabs>
      <w:spacing w:before="60" w:after="60" w:line="260" w:lineRule="atLeast"/>
      <w:ind w:left="567"/>
    </w:pPr>
    <w:rPr>
      <w:rFonts w:ascii="Verdana" w:hAnsi="Verdana"/>
      <w:szCs w:val="24"/>
      <w:lang w:eastAsia="en-US"/>
    </w:rPr>
  </w:style>
  <w:style w:type="character" w:styleId="Hyperlink">
    <w:name w:val="Hyperlink"/>
    <w:unhideWhenUsed/>
    <w:rsid w:val="0003659A"/>
    <w:rPr>
      <w:color w:val="0000FF"/>
      <w:u w:val="single"/>
    </w:rPr>
  </w:style>
  <w:style w:type="paragraph" w:customStyle="1" w:styleId="Gettingstarted">
    <w:name w:val="Getting started"/>
    <w:next w:val="Text"/>
    <w:qFormat/>
    <w:rsid w:val="00A2659E"/>
    <w:pPr>
      <w:spacing w:before="120" w:after="120"/>
      <w:ind w:right="851"/>
    </w:pPr>
    <w:rPr>
      <w:rFonts w:ascii="Verdana" w:hAnsi="Verdana"/>
      <w:b/>
      <w:lang w:eastAsia="en-US"/>
    </w:rPr>
  </w:style>
  <w:style w:type="paragraph" w:customStyle="1" w:styleId="Tablehead">
    <w:name w:val="Table head"/>
    <w:basedOn w:val="Tablesub-head"/>
    <w:next w:val="Tabletext"/>
    <w:qFormat/>
    <w:rsid w:val="00CD2CE3"/>
    <w:rPr>
      <w:sz w:val="22"/>
      <w:szCs w:val="22"/>
    </w:rPr>
  </w:style>
  <w:style w:type="numbering" w:customStyle="1" w:styleId="Listnum">
    <w:name w:val="List num"/>
    <w:basedOn w:val="NoList"/>
    <w:rsid w:val="00413D27"/>
    <w:pPr>
      <w:numPr>
        <w:numId w:val="4"/>
      </w:numPr>
    </w:pPr>
  </w:style>
  <w:style w:type="paragraph" w:customStyle="1" w:styleId="HeaderEven">
    <w:name w:val="HeaderEven"/>
    <w:basedOn w:val="Header"/>
    <w:rsid w:val="00702057"/>
    <w:pPr>
      <w:jc w:val="right"/>
    </w:pPr>
  </w:style>
  <w:style w:type="paragraph" w:customStyle="1" w:styleId="Texthead">
    <w:name w:val="Text head"/>
    <w:basedOn w:val="Text"/>
    <w:qFormat/>
    <w:rsid w:val="00400F17"/>
    <w:pPr>
      <w:spacing w:before="180"/>
    </w:pPr>
    <w:rPr>
      <w:b/>
    </w:rPr>
  </w:style>
  <w:style w:type="paragraph" w:customStyle="1" w:styleId="Footerodd">
    <w:name w:val="Footer odd"/>
    <w:rsid w:val="00CE7767"/>
    <w:pPr>
      <w:pBdr>
        <w:top w:val="single" w:sz="6" w:space="2" w:color="BB6DA1"/>
      </w:pBdr>
      <w:spacing w:line="200" w:lineRule="atLeast"/>
    </w:pPr>
    <w:rPr>
      <w:rFonts w:ascii="Verdana" w:hAnsi="Verdana"/>
      <w:sz w:val="14"/>
      <w:szCs w:val="16"/>
      <w:lang w:eastAsia="en-US"/>
    </w:rPr>
  </w:style>
  <w:style w:type="paragraph" w:customStyle="1" w:styleId="Footereven">
    <w:name w:val="Footer even"/>
    <w:rsid w:val="00CE7767"/>
    <w:pPr>
      <w:pBdr>
        <w:top w:val="single" w:sz="6" w:space="2" w:color="BB6DA1"/>
      </w:pBdr>
      <w:spacing w:line="200" w:lineRule="atLeast"/>
      <w:jc w:val="right"/>
    </w:pPr>
    <w:rPr>
      <w:rFonts w:ascii="Verdana" w:hAnsi="Verdana"/>
      <w:sz w:val="14"/>
      <w:lang w:eastAsia="en-US"/>
    </w:rPr>
  </w:style>
  <w:style w:type="paragraph" w:customStyle="1" w:styleId="Numberedlist">
    <w:name w:val="Numbered list"/>
    <w:qFormat/>
    <w:rsid w:val="00F066AC"/>
    <w:pPr>
      <w:numPr>
        <w:numId w:val="4"/>
      </w:numPr>
      <w:spacing w:before="80" w:after="60" w:line="240" w:lineRule="atLeast"/>
      <w:ind w:right="851"/>
    </w:pPr>
    <w:rPr>
      <w:rFonts w:ascii="Verdana" w:hAnsi="Verdana"/>
      <w:szCs w:val="19"/>
    </w:rPr>
  </w:style>
  <w:style w:type="paragraph" w:customStyle="1" w:styleId="Tabletextsubbullet">
    <w:name w:val="Table text sub bullet"/>
    <w:basedOn w:val="Tabletextbullets"/>
    <w:qFormat/>
    <w:rsid w:val="008D6308"/>
    <w:pPr>
      <w:numPr>
        <w:numId w:val="7"/>
      </w:numPr>
      <w:tabs>
        <w:tab w:val="left" w:pos="680"/>
      </w:tabs>
      <w:ind w:left="680" w:hanging="340"/>
    </w:pPr>
  </w:style>
  <w:style w:type="paragraph" w:customStyle="1" w:styleId="Annexe">
    <w:name w:val="Annexe"/>
    <w:next w:val="Text"/>
    <w:qFormat/>
    <w:rsid w:val="00CE7767"/>
    <w:pPr>
      <w:spacing w:line="400" w:lineRule="atLeast"/>
    </w:pPr>
    <w:rPr>
      <w:rFonts w:ascii="Verdana" w:hAnsi="Verdana"/>
      <w:b/>
      <w:sz w:val="36"/>
      <w:szCs w:val="28"/>
      <w:lang w:eastAsia="en-US"/>
    </w:rPr>
  </w:style>
  <w:style w:type="paragraph" w:customStyle="1" w:styleId="BackCover">
    <w:name w:val="BackCover"/>
    <w:rsid w:val="003527BB"/>
    <w:pPr>
      <w:spacing w:line="180" w:lineRule="exact"/>
    </w:pPr>
    <w:rPr>
      <w:rFonts w:ascii="Verdana" w:hAnsi="Verdana"/>
      <w:b/>
      <w:sz w:val="12"/>
      <w:lang w:eastAsia="en-US"/>
    </w:rPr>
  </w:style>
  <w:style w:type="paragraph" w:customStyle="1" w:styleId="Uniticon">
    <w:name w:val="Unit icon"/>
    <w:basedOn w:val="Units"/>
    <w:next w:val="Text"/>
    <w:qFormat/>
    <w:rsid w:val="001F3D1D"/>
    <w:pPr>
      <w:spacing w:before="0" w:after="0"/>
      <w:ind w:right="-851"/>
    </w:pPr>
    <w:rPr>
      <w:sz w:val="22"/>
      <w:szCs w:val="22"/>
    </w:rPr>
  </w:style>
  <w:style w:type="paragraph" w:customStyle="1" w:styleId="Contents">
    <w:name w:val="Contents"/>
    <w:basedOn w:val="Introduction"/>
    <w:next w:val="TOC1"/>
    <w:qFormat/>
    <w:rsid w:val="00CE7767"/>
  </w:style>
  <w:style w:type="paragraph" w:customStyle="1" w:styleId="Qualification">
    <w:name w:val="Qualification"/>
    <w:next w:val="Specification"/>
    <w:rsid w:val="00CE7767"/>
    <w:pPr>
      <w:spacing w:before="2160" w:after="360" w:line="600" w:lineRule="atLeast"/>
    </w:pPr>
    <w:rPr>
      <w:rFonts w:ascii="Verdana" w:hAnsi="Verdana"/>
      <w:b/>
      <w:noProof/>
      <w:sz w:val="64"/>
      <w:szCs w:val="64"/>
      <w:lang w:eastAsia="en-US"/>
    </w:rPr>
  </w:style>
  <w:style w:type="paragraph" w:customStyle="1" w:styleId="Specification">
    <w:name w:val="Specification"/>
    <w:next w:val="Frontcoverinfo"/>
    <w:rsid w:val="00123E5B"/>
    <w:pPr>
      <w:spacing w:before="240" w:after="480" w:line="480" w:lineRule="atLeast"/>
    </w:pPr>
    <w:rPr>
      <w:rFonts w:ascii="Verdana" w:hAnsi="Verdana"/>
      <w:b/>
      <w:bCs/>
      <w:color w:val="000000"/>
      <w:sz w:val="44"/>
      <w:szCs w:val="44"/>
      <w:lang w:eastAsia="en-US"/>
    </w:rPr>
  </w:style>
  <w:style w:type="paragraph" w:customStyle="1" w:styleId="Frontcoverinfo">
    <w:name w:val="Frontcover info"/>
    <w:next w:val="Text"/>
    <w:rsid w:val="00005D46"/>
    <w:pPr>
      <w:spacing w:after="120" w:line="400" w:lineRule="atLeast"/>
    </w:pPr>
    <w:rPr>
      <w:rFonts w:ascii="Verdana" w:hAnsi="Verdana"/>
      <w:sz w:val="28"/>
      <w:szCs w:val="36"/>
      <w:lang w:eastAsia="en-US"/>
    </w:rPr>
  </w:style>
  <w:style w:type="table" w:customStyle="1" w:styleId="Table4">
    <w:name w:val="Table 4"/>
    <w:basedOn w:val="TableNormal"/>
    <w:rsid w:val="00477F93"/>
    <w:rPr>
      <w:rFonts w:ascii="Verdana" w:hAnsi="Verdana"/>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Horz">
      <w:tblPr/>
      <w:tcPr>
        <w:shd w:val="clear" w:color="auto" w:fill="E9CFE0"/>
      </w:tcPr>
    </w:tblStylePr>
  </w:style>
  <w:style w:type="table" w:customStyle="1" w:styleId="Table5">
    <w:name w:val="Table 5"/>
    <w:basedOn w:val="TableNormal"/>
    <w:rsid w:val="00A44AA2"/>
    <w:rPr>
      <w:rFonts w:ascii="Verdana" w:hAnsi="Verdana"/>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BB6DA1"/>
      </w:tcPr>
    </w:tblStylePr>
    <w:tblStylePr w:type="band1Vert">
      <w:tblPr/>
      <w:tcPr>
        <w:shd w:val="clear" w:color="auto" w:fill="E9CFE0"/>
      </w:tcPr>
    </w:tblStylePr>
  </w:style>
  <w:style w:type="character" w:styleId="CommentReference">
    <w:name w:val="annotation reference"/>
    <w:uiPriority w:val="99"/>
    <w:semiHidden/>
    <w:rsid w:val="007E6FAE"/>
    <w:rPr>
      <w:sz w:val="16"/>
      <w:szCs w:val="16"/>
    </w:rPr>
  </w:style>
  <w:style w:type="paragraph" w:styleId="Footer">
    <w:name w:val="footer"/>
    <w:basedOn w:val="Normal"/>
    <w:link w:val="FooterChar"/>
    <w:uiPriority w:val="99"/>
    <w:rsid w:val="00BE552B"/>
    <w:pPr>
      <w:tabs>
        <w:tab w:val="center" w:pos="4153"/>
        <w:tab w:val="right" w:pos="8306"/>
      </w:tabs>
    </w:pPr>
  </w:style>
  <w:style w:type="paragraph" w:customStyle="1" w:styleId="Tabletextbullets">
    <w:name w:val="Table text bullets"/>
    <w:qFormat/>
    <w:rsid w:val="005D3589"/>
    <w:pPr>
      <w:numPr>
        <w:numId w:val="5"/>
      </w:numPr>
      <w:spacing w:before="60" w:after="60" w:line="240" w:lineRule="atLeast"/>
    </w:pPr>
    <w:rPr>
      <w:rFonts w:ascii="Verdana" w:hAnsi="Verdana" w:cs="Arial"/>
      <w:szCs w:val="24"/>
      <w:lang w:eastAsia="en-US"/>
    </w:rPr>
  </w:style>
  <w:style w:type="paragraph" w:customStyle="1" w:styleId="Tabletextnumberedlist">
    <w:name w:val="Table text numbered list"/>
    <w:qFormat/>
    <w:rsid w:val="000D7D8B"/>
    <w:pPr>
      <w:numPr>
        <w:numId w:val="8"/>
      </w:numPr>
      <w:spacing w:before="60" w:after="60" w:line="240" w:lineRule="atLeast"/>
    </w:pPr>
    <w:rPr>
      <w:rFonts w:ascii="Verdana" w:hAnsi="Verdana" w:cs="Arial"/>
      <w:szCs w:val="24"/>
      <w:lang w:eastAsia="en-US"/>
    </w:rPr>
  </w:style>
  <w:style w:type="paragraph" w:styleId="CommentText">
    <w:name w:val="annotation text"/>
    <w:basedOn w:val="Normal"/>
    <w:link w:val="CommentTextChar"/>
    <w:uiPriority w:val="99"/>
    <w:rsid w:val="007E6FAE"/>
  </w:style>
  <w:style w:type="character" w:customStyle="1" w:styleId="CommentTextChar">
    <w:name w:val="Comment Text Char"/>
    <w:link w:val="CommentText"/>
    <w:uiPriority w:val="99"/>
    <w:rsid w:val="007E6FAE"/>
    <w:rPr>
      <w:rFonts w:ascii="Verdana" w:hAnsi="Verdana"/>
      <w:lang w:eastAsia="en-US"/>
    </w:rPr>
  </w:style>
  <w:style w:type="numbering" w:customStyle="1" w:styleId="Listtable">
    <w:name w:val="List table"/>
    <w:basedOn w:val="NoList"/>
    <w:rsid w:val="00694BF1"/>
    <w:pPr>
      <w:numPr>
        <w:numId w:val="6"/>
      </w:numPr>
    </w:pPr>
  </w:style>
  <w:style w:type="paragraph" w:styleId="CommentSubject">
    <w:name w:val="annotation subject"/>
    <w:basedOn w:val="CommentText"/>
    <w:next w:val="CommentText"/>
    <w:link w:val="CommentSubjectChar"/>
    <w:uiPriority w:val="99"/>
    <w:semiHidden/>
    <w:rsid w:val="007E6FAE"/>
    <w:rPr>
      <w:b/>
      <w:bCs/>
    </w:rPr>
  </w:style>
  <w:style w:type="table" w:customStyle="1" w:styleId="Table1">
    <w:name w:val="Table 1"/>
    <w:basedOn w:val="TableGridLight1"/>
    <w:rsid w:val="005A6911"/>
    <w:rPr>
      <w:rFonts w:ascii="Verdana" w:hAnsi="Verdana"/>
      <w:lang w:val="en-US" w:eastAsia="en-US"/>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E9CFE0"/>
      </w:tcPr>
    </w:tblStylePr>
  </w:style>
  <w:style w:type="table" w:customStyle="1" w:styleId="Table3">
    <w:name w:val="Table 3"/>
    <w:basedOn w:val="TableNormal"/>
    <w:rsid w:val="00EC19C6"/>
    <w:rPr>
      <w:rFonts w:ascii="Verdana" w:hAnsi="Verdana"/>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9CFE0"/>
    </w:tcPr>
    <w:tblStylePr w:type="firstRow">
      <w:rPr>
        <w:color w:val="FFFFFF"/>
      </w:rPr>
      <w:tblPr/>
      <w:tcPr>
        <w:shd w:val="clear" w:color="auto" w:fill="BB6DA1"/>
      </w:tcPr>
    </w:tblStylePr>
  </w:style>
  <w:style w:type="character" w:customStyle="1" w:styleId="CommentSubjectChar">
    <w:name w:val="Comment Subject Char"/>
    <w:link w:val="CommentSubject"/>
    <w:uiPriority w:val="99"/>
    <w:semiHidden/>
    <w:rsid w:val="007E6FAE"/>
    <w:rPr>
      <w:rFonts w:ascii="Verdana" w:hAnsi="Verdana"/>
      <w:b/>
      <w:bCs/>
      <w:lang w:eastAsia="en-US"/>
    </w:rPr>
  </w:style>
  <w:style w:type="table" w:styleId="TableGrid">
    <w:name w:val="Table Grid"/>
    <w:basedOn w:val="TableNormal"/>
    <w:uiPriority w:val="59"/>
    <w:rsid w:val="005B6A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E6FAE"/>
    <w:pPr>
      <w:spacing w:line="240" w:lineRule="auto"/>
    </w:pPr>
    <w:rPr>
      <w:rFonts w:ascii="Tahoma" w:hAnsi="Tahoma" w:cs="Tahoma"/>
      <w:sz w:val="16"/>
      <w:szCs w:val="16"/>
    </w:rPr>
  </w:style>
  <w:style w:type="table" w:customStyle="1" w:styleId="Table2">
    <w:name w:val="Table 2"/>
    <w:basedOn w:val="TableNormal"/>
    <w:rsid w:val="00522FE7"/>
    <w:rPr>
      <w:rFonts w:ascii="Verdana" w:hAnsi="Verdana"/>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uiPriority w:val="99"/>
    <w:semiHidden/>
    <w:rsid w:val="007E6FAE"/>
    <w:rPr>
      <w:rFonts w:ascii="Tahoma" w:hAnsi="Tahoma" w:cs="Tahoma"/>
      <w:sz w:val="16"/>
      <w:szCs w:val="16"/>
      <w:lang w:eastAsia="en-US"/>
    </w:rPr>
  </w:style>
  <w:style w:type="paragraph" w:customStyle="1" w:styleId="Units">
    <w:name w:val="Units"/>
    <w:next w:val="Uniticon"/>
    <w:qFormat/>
    <w:rsid w:val="00CE7767"/>
    <w:pPr>
      <w:spacing w:before="2000" w:after="100"/>
      <w:ind w:right="400"/>
      <w:jc w:val="right"/>
    </w:pPr>
    <w:rPr>
      <w:rFonts w:ascii="Verdana" w:hAnsi="Verdana"/>
      <w:b/>
      <w:sz w:val="96"/>
      <w:szCs w:val="72"/>
      <w:lang w:eastAsia="en-US"/>
    </w:rPr>
  </w:style>
  <w:style w:type="paragraph" w:customStyle="1" w:styleId="Tablesub-head">
    <w:name w:val="Table sub-head"/>
    <w:next w:val="Tabletext"/>
    <w:qFormat/>
    <w:rsid w:val="00516B7E"/>
    <w:pPr>
      <w:spacing w:before="80" w:after="80"/>
    </w:pPr>
    <w:rPr>
      <w:rFonts w:ascii="Verdana" w:hAnsi="Verdana" w:cs="Arial"/>
      <w:b/>
      <w:szCs w:val="24"/>
      <w:lang w:eastAsia="en-US"/>
    </w:rPr>
  </w:style>
  <w:style w:type="paragraph" w:customStyle="1" w:styleId="Textsubbullet">
    <w:name w:val="Text sub bullet"/>
    <w:qFormat/>
    <w:rsid w:val="00F066AC"/>
    <w:pPr>
      <w:numPr>
        <w:numId w:val="2"/>
      </w:numPr>
      <w:tabs>
        <w:tab w:val="clear" w:pos="480"/>
        <w:tab w:val="left" w:pos="794"/>
      </w:tabs>
      <w:spacing w:before="80" w:after="60" w:line="260" w:lineRule="exact"/>
      <w:ind w:left="794" w:right="851" w:hanging="397"/>
    </w:pPr>
    <w:rPr>
      <w:rFonts w:ascii="Verdana" w:hAnsi="Verdana"/>
    </w:rPr>
  </w:style>
  <w:style w:type="paragraph" w:styleId="NormalWeb">
    <w:name w:val="Normal (Web)"/>
    <w:basedOn w:val="Normal"/>
    <w:uiPriority w:val="99"/>
    <w:semiHidden/>
    <w:unhideWhenUsed/>
    <w:rsid w:val="007B2F15"/>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link w:val="Footer"/>
    <w:uiPriority w:val="99"/>
    <w:rsid w:val="005A2054"/>
    <w:rPr>
      <w:rFonts w:ascii="Verdana" w:hAnsi="Verdana"/>
      <w:lang w:eastAsia="en-US"/>
    </w:rPr>
  </w:style>
  <w:style w:type="character" w:customStyle="1" w:styleId="UnresolvedMention1">
    <w:name w:val="Unresolved Mention1"/>
    <w:uiPriority w:val="99"/>
    <w:semiHidden/>
    <w:unhideWhenUsed/>
    <w:rsid w:val="008E1A6C"/>
    <w:rPr>
      <w:color w:val="605E5C"/>
      <w:shd w:val="clear" w:color="auto" w:fill="E1DFDD"/>
    </w:rPr>
  </w:style>
  <w:style w:type="table" w:customStyle="1" w:styleId="TableGridLight1">
    <w:name w:val="Table Grid Light1"/>
    <w:basedOn w:val="TableNormal"/>
    <w:uiPriority w:val="40"/>
    <w:rsid w:val="005A691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Bullet">
    <w:name w:val="List Bullet"/>
    <w:basedOn w:val="Normal"/>
    <w:uiPriority w:val="99"/>
    <w:semiHidden/>
    <w:rsid w:val="00F10A26"/>
    <w:pPr>
      <w:numPr>
        <w:numId w:val="9"/>
      </w:numPr>
      <w:contextualSpacing/>
    </w:pPr>
  </w:style>
  <w:style w:type="character" w:customStyle="1" w:styleId="MediumGrid11">
    <w:name w:val="Medium Grid 11"/>
    <w:uiPriority w:val="99"/>
    <w:semiHidden/>
    <w:rsid w:val="00F10A26"/>
    <w:rPr>
      <w:color w:val="808080"/>
    </w:rPr>
  </w:style>
  <w:style w:type="character" w:customStyle="1" w:styleId="a-size-large">
    <w:name w:val="a-size-large"/>
    <w:rsid w:val="00CC4F67"/>
  </w:style>
  <w:style w:type="character" w:customStyle="1" w:styleId="author">
    <w:name w:val="author"/>
    <w:rsid w:val="005D36F1"/>
  </w:style>
  <w:style w:type="character" w:customStyle="1" w:styleId="a-color-secondary">
    <w:name w:val="a-color-secondary"/>
    <w:rsid w:val="005D36F1"/>
  </w:style>
  <w:style w:type="paragraph" w:customStyle="1" w:styleId="Tablebullets">
    <w:name w:val="Table bullets"/>
    <w:basedOn w:val="Normal"/>
    <w:qFormat/>
    <w:rsid w:val="00755787"/>
    <w:pPr>
      <w:numPr>
        <w:numId w:val="10"/>
      </w:numPr>
      <w:spacing w:before="80" w:after="80" w:line="240" w:lineRule="auto"/>
      <w:textAlignment w:val="baseline"/>
    </w:pPr>
    <w:rPr>
      <w:rFonts w:cs="Arial"/>
      <w:color w:val="000000"/>
      <w:szCs w:val="23"/>
      <w:lang w:eastAsia="en-GB"/>
    </w:rPr>
  </w:style>
  <w:style w:type="character" w:styleId="FollowedHyperlink">
    <w:name w:val="FollowedHyperlink"/>
    <w:uiPriority w:val="99"/>
    <w:semiHidden/>
    <w:rsid w:val="00A80647"/>
    <w:rPr>
      <w:color w:val="954F72"/>
      <w:u w:val="single"/>
    </w:rPr>
  </w:style>
  <w:style w:type="character" w:styleId="Emphasis">
    <w:name w:val="Emphasis"/>
    <w:uiPriority w:val="20"/>
    <w:qFormat/>
    <w:rsid w:val="006A5565"/>
    <w:rPr>
      <w:i/>
      <w:iCs/>
    </w:rPr>
  </w:style>
  <w:style w:type="character" w:customStyle="1" w:styleId="a-declarative">
    <w:name w:val="a-declarative"/>
    <w:rsid w:val="007C4AF3"/>
  </w:style>
  <w:style w:type="paragraph" w:customStyle="1" w:styleId="Default">
    <w:name w:val="Default"/>
    <w:rsid w:val="00B019B9"/>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eastAsia="en-US"/>
    </w:rPr>
  </w:style>
  <w:style w:type="paragraph" w:styleId="Revision">
    <w:name w:val="Revision"/>
    <w:hidden/>
    <w:uiPriority w:val="99"/>
    <w:semiHidden/>
    <w:rsid w:val="00725DF0"/>
    <w:rPr>
      <w:rFonts w:ascii="Verdana" w:hAnsi="Verdana"/>
      <w:lang w:eastAsia="en-US"/>
    </w:rPr>
  </w:style>
  <w:style w:type="paragraph" w:styleId="ListParagraph">
    <w:name w:val="List Paragraph"/>
    <w:basedOn w:val="Normal"/>
    <w:uiPriority w:val="34"/>
    <w:qFormat/>
    <w:rsid w:val="00DC1607"/>
    <w:pPr>
      <w:ind w:left="720"/>
      <w:contextualSpacing/>
    </w:pPr>
  </w:style>
  <w:style w:type="paragraph" w:styleId="Subtitle">
    <w:name w:val="Subtitle"/>
    <w:basedOn w:val="Normal"/>
    <w:next w:val="Normal"/>
    <w:link w:val="SubtitleChar"/>
    <w:uiPriority w:val="11"/>
    <w:qFormat/>
    <w:rsid w:val="00640107"/>
    <w:pPr>
      <w:keepNext/>
      <w:keepLines/>
      <w:spacing w:before="360" w:after="80" w:line="240" w:lineRule="auto"/>
    </w:pPr>
    <w:rPr>
      <w:rFonts w:ascii="Georgia" w:eastAsia="Georgia" w:hAnsi="Georgia" w:cs="Georgia"/>
      <w:i/>
      <w:color w:val="666666"/>
      <w:sz w:val="48"/>
      <w:szCs w:val="48"/>
      <w:lang w:val="en-US" w:eastAsia="en-GB"/>
    </w:rPr>
  </w:style>
  <w:style w:type="character" w:customStyle="1" w:styleId="SubtitleChar">
    <w:name w:val="Subtitle Char"/>
    <w:basedOn w:val="DefaultParagraphFont"/>
    <w:link w:val="Subtitle"/>
    <w:uiPriority w:val="11"/>
    <w:rsid w:val="00640107"/>
    <w:rPr>
      <w:rFonts w:ascii="Georgia" w:eastAsia="Georgia" w:hAnsi="Georgia" w:cs="Georgia"/>
      <w:i/>
      <w:color w:val="666666"/>
      <w:sz w:val="48"/>
      <w:szCs w:val="48"/>
      <w:lang w:val="en-US"/>
    </w:rPr>
  </w:style>
  <w:style w:type="paragraph" w:styleId="BodyText">
    <w:name w:val="Body Text"/>
    <w:basedOn w:val="Normal"/>
    <w:link w:val="BodyTextChar"/>
    <w:uiPriority w:val="1"/>
    <w:qFormat/>
    <w:rsid w:val="003C59BC"/>
    <w:pPr>
      <w:widowControl w:val="0"/>
      <w:autoSpaceDE w:val="0"/>
      <w:autoSpaceDN w:val="0"/>
      <w:spacing w:before="140" w:line="240" w:lineRule="auto"/>
      <w:ind w:left="138"/>
    </w:pPr>
    <w:rPr>
      <w:rFonts w:ascii="Segoe UI" w:eastAsia="Segoe UI" w:hAnsi="Segoe UI" w:cs="Segoe UI"/>
      <w:lang w:val="en-US"/>
    </w:rPr>
  </w:style>
  <w:style w:type="character" w:customStyle="1" w:styleId="BodyTextChar">
    <w:name w:val="Body Text Char"/>
    <w:basedOn w:val="DefaultParagraphFont"/>
    <w:link w:val="BodyText"/>
    <w:uiPriority w:val="1"/>
    <w:rsid w:val="003C59BC"/>
    <w:rPr>
      <w:rFonts w:ascii="Segoe UI" w:eastAsia="Segoe UI" w:hAnsi="Segoe UI" w:cs="Segoe U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19447">
      <w:bodyDiv w:val="1"/>
      <w:marLeft w:val="0"/>
      <w:marRight w:val="0"/>
      <w:marTop w:val="0"/>
      <w:marBottom w:val="0"/>
      <w:divBdr>
        <w:top w:val="none" w:sz="0" w:space="0" w:color="auto"/>
        <w:left w:val="none" w:sz="0" w:space="0" w:color="auto"/>
        <w:bottom w:val="none" w:sz="0" w:space="0" w:color="auto"/>
        <w:right w:val="none" w:sz="0" w:space="0" w:color="auto"/>
      </w:divBdr>
    </w:div>
    <w:div w:id="124853641">
      <w:bodyDiv w:val="1"/>
      <w:marLeft w:val="0"/>
      <w:marRight w:val="0"/>
      <w:marTop w:val="0"/>
      <w:marBottom w:val="0"/>
      <w:divBdr>
        <w:top w:val="none" w:sz="0" w:space="0" w:color="auto"/>
        <w:left w:val="none" w:sz="0" w:space="0" w:color="auto"/>
        <w:bottom w:val="none" w:sz="0" w:space="0" w:color="auto"/>
        <w:right w:val="none" w:sz="0" w:space="0" w:color="auto"/>
      </w:divBdr>
    </w:div>
    <w:div w:id="228804429">
      <w:bodyDiv w:val="1"/>
      <w:marLeft w:val="0"/>
      <w:marRight w:val="0"/>
      <w:marTop w:val="0"/>
      <w:marBottom w:val="0"/>
      <w:divBdr>
        <w:top w:val="none" w:sz="0" w:space="0" w:color="auto"/>
        <w:left w:val="none" w:sz="0" w:space="0" w:color="auto"/>
        <w:bottom w:val="none" w:sz="0" w:space="0" w:color="auto"/>
        <w:right w:val="none" w:sz="0" w:space="0" w:color="auto"/>
      </w:divBdr>
    </w:div>
    <w:div w:id="231745081">
      <w:bodyDiv w:val="1"/>
      <w:marLeft w:val="0"/>
      <w:marRight w:val="0"/>
      <w:marTop w:val="0"/>
      <w:marBottom w:val="0"/>
      <w:divBdr>
        <w:top w:val="none" w:sz="0" w:space="0" w:color="auto"/>
        <w:left w:val="none" w:sz="0" w:space="0" w:color="auto"/>
        <w:bottom w:val="none" w:sz="0" w:space="0" w:color="auto"/>
        <w:right w:val="none" w:sz="0" w:space="0" w:color="auto"/>
      </w:divBdr>
    </w:div>
    <w:div w:id="262081701">
      <w:bodyDiv w:val="1"/>
      <w:marLeft w:val="0"/>
      <w:marRight w:val="0"/>
      <w:marTop w:val="0"/>
      <w:marBottom w:val="0"/>
      <w:divBdr>
        <w:top w:val="none" w:sz="0" w:space="0" w:color="auto"/>
        <w:left w:val="none" w:sz="0" w:space="0" w:color="auto"/>
        <w:bottom w:val="none" w:sz="0" w:space="0" w:color="auto"/>
        <w:right w:val="none" w:sz="0" w:space="0" w:color="auto"/>
      </w:divBdr>
    </w:div>
    <w:div w:id="368652080">
      <w:bodyDiv w:val="1"/>
      <w:marLeft w:val="0"/>
      <w:marRight w:val="0"/>
      <w:marTop w:val="0"/>
      <w:marBottom w:val="0"/>
      <w:divBdr>
        <w:top w:val="none" w:sz="0" w:space="0" w:color="auto"/>
        <w:left w:val="none" w:sz="0" w:space="0" w:color="auto"/>
        <w:bottom w:val="none" w:sz="0" w:space="0" w:color="auto"/>
        <w:right w:val="none" w:sz="0" w:space="0" w:color="auto"/>
      </w:divBdr>
    </w:div>
    <w:div w:id="403919871">
      <w:bodyDiv w:val="1"/>
      <w:marLeft w:val="0"/>
      <w:marRight w:val="0"/>
      <w:marTop w:val="0"/>
      <w:marBottom w:val="0"/>
      <w:divBdr>
        <w:top w:val="none" w:sz="0" w:space="0" w:color="auto"/>
        <w:left w:val="none" w:sz="0" w:space="0" w:color="auto"/>
        <w:bottom w:val="none" w:sz="0" w:space="0" w:color="auto"/>
        <w:right w:val="none" w:sz="0" w:space="0" w:color="auto"/>
      </w:divBdr>
    </w:div>
    <w:div w:id="414208455">
      <w:bodyDiv w:val="1"/>
      <w:marLeft w:val="0"/>
      <w:marRight w:val="0"/>
      <w:marTop w:val="0"/>
      <w:marBottom w:val="0"/>
      <w:divBdr>
        <w:top w:val="none" w:sz="0" w:space="0" w:color="auto"/>
        <w:left w:val="none" w:sz="0" w:space="0" w:color="auto"/>
        <w:bottom w:val="none" w:sz="0" w:space="0" w:color="auto"/>
        <w:right w:val="none" w:sz="0" w:space="0" w:color="auto"/>
      </w:divBdr>
    </w:div>
    <w:div w:id="585192508">
      <w:bodyDiv w:val="1"/>
      <w:marLeft w:val="0"/>
      <w:marRight w:val="0"/>
      <w:marTop w:val="0"/>
      <w:marBottom w:val="0"/>
      <w:divBdr>
        <w:top w:val="none" w:sz="0" w:space="0" w:color="auto"/>
        <w:left w:val="none" w:sz="0" w:space="0" w:color="auto"/>
        <w:bottom w:val="none" w:sz="0" w:space="0" w:color="auto"/>
        <w:right w:val="none" w:sz="0" w:space="0" w:color="auto"/>
      </w:divBdr>
    </w:div>
    <w:div w:id="604194849">
      <w:bodyDiv w:val="1"/>
      <w:marLeft w:val="0"/>
      <w:marRight w:val="0"/>
      <w:marTop w:val="0"/>
      <w:marBottom w:val="0"/>
      <w:divBdr>
        <w:top w:val="none" w:sz="0" w:space="0" w:color="auto"/>
        <w:left w:val="none" w:sz="0" w:space="0" w:color="auto"/>
        <w:bottom w:val="none" w:sz="0" w:space="0" w:color="auto"/>
        <w:right w:val="none" w:sz="0" w:space="0" w:color="auto"/>
      </w:divBdr>
    </w:div>
    <w:div w:id="665519358">
      <w:bodyDiv w:val="1"/>
      <w:marLeft w:val="0"/>
      <w:marRight w:val="0"/>
      <w:marTop w:val="0"/>
      <w:marBottom w:val="0"/>
      <w:divBdr>
        <w:top w:val="none" w:sz="0" w:space="0" w:color="auto"/>
        <w:left w:val="none" w:sz="0" w:space="0" w:color="auto"/>
        <w:bottom w:val="none" w:sz="0" w:space="0" w:color="auto"/>
        <w:right w:val="none" w:sz="0" w:space="0" w:color="auto"/>
      </w:divBdr>
    </w:div>
    <w:div w:id="706106280">
      <w:bodyDiv w:val="1"/>
      <w:marLeft w:val="0"/>
      <w:marRight w:val="0"/>
      <w:marTop w:val="0"/>
      <w:marBottom w:val="0"/>
      <w:divBdr>
        <w:top w:val="none" w:sz="0" w:space="0" w:color="auto"/>
        <w:left w:val="none" w:sz="0" w:space="0" w:color="auto"/>
        <w:bottom w:val="none" w:sz="0" w:space="0" w:color="auto"/>
        <w:right w:val="none" w:sz="0" w:space="0" w:color="auto"/>
      </w:divBdr>
    </w:div>
    <w:div w:id="773357108">
      <w:bodyDiv w:val="1"/>
      <w:marLeft w:val="0"/>
      <w:marRight w:val="0"/>
      <w:marTop w:val="0"/>
      <w:marBottom w:val="0"/>
      <w:divBdr>
        <w:top w:val="none" w:sz="0" w:space="0" w:color="auto"/>
        <w:left w:val="none" w:sz="0" w:space="0" w:color="auto"/>
        <w:bottom w:val="none" w:sz="0" w:space="0" w:color="auto"/>
        <w:right w:val="none" w:sz="0" w:space="0" w:color="auto"/>
      </w:divBdr>
    </w:div>
    <w:div w:id="884947328">
      <w:bodyDiv w:val="1"/>
      <w:marLeft w:val="0"/>
      <w:marRight w:val="0"/>
      <w:marTop w:val="0"/>
      <w:marBottom w:val="0"/>
      <w:divBdr>
        <w:top w:val="none" w:sz="0" w:space="0" w:color="auto"/>
        <w:left w:val="none" w:sz="0" w:space="0" w:color="auto"/>
        <w:bottom w:val="none" w:sz="0" w:space="0" w:color="auto"/>
        <w:right w:val="none" w:sz="0" w:space="0" w:color="auto"/>
      </w:divBdr>
    </w:div>
    <w:div w:id="930506796">
      <w:bodyDiv w:val="1"/>
      <w:marLeft w:val="0"/>
      <w:marRight w:val="0"/>
      <w:marTop w:val="0"/>
      <w:marBottom w:val="0"/>
      <w:divBdr>
        <w:top w:val="none" w:sz="0" w:space="0" w:color="auto"/>
        <w:left w:val="none" w:sz="0" w:space="0" w:color="auto"/>
        <w:bottom w:val="none" w:sz="0" w:space="0" w:color="auto"/>
        <w:right w:val="none" w:sz="0" w:space="0" w:color="auto"/>
      </w:divBdr>
      <w:divsChild>
        <w:div w:id="1960798026">
          <w:marLeft w:val="0"/>
          <w:marRight w:val="0"/>
          <w:marTop w:val="0"/>
          <w:marBottom w:val="0"/>
          <w:divBdr>
            <w:top w:val="none" w:sz="0" w:space="0" w:color="auto"/>
            <w:left w:val="none" w:sz="0" w:space="0" w:color="auto"/>
            <w:bottom w:val="none" w:sz="0" w:space="0" w:color="auto"/>
            <w:right w:val="none" w:sz="0" w:space="0" w:color="auto"/>
          </w:divBdr>
        </w:div>
      </w:divsChild>
    </w:div>
    <w:div w:id="1004552218">
      <w:bodyDiv w:val="1"/>
      <w:marLeft w:val="0"/>
      <w:marRight w:val="0"/>
      <w:marTop w:val="0"/>
      <w:marBottom w:val="0"/>
      <w:divBdr>
        <w:top w:val="none" w:sz="0" w:space="0" w:color="auto"/>
        <w:left w:val="none" w:sz="0" w:space="0" w:color="auto"/>
        <w:bottom w:val="none" w:sz="0" w:space="0" w:color="auto"/>
        <w:right w:val="none" w:sz="0" w:space="0" w:color="auto"/>
      </w:divBdr>
    </w:div>
    <w:div w:id="1081635818">
      <w:bodyDiv w:val="1"/>
      <w:marLeft w:val="0"/>
      <w:marRight w:val="0"/>
      <w:marTop w:val="0"/>
      <w:marBottom w:val="0"/>
      <w:divBdr>
        <w:top w:val="none" w:sz="0" w:space="0" w:color="auto"/>
        <w:left w:val="none" w:sz="0" w:space="0" w:color="auto"/>
        <w:bottom w:val="none" w:sz="0" w:space="0" w:color="auto"/>
        <w:right w:val="none" w:sz="0" w:space="0" w:color="auto"/>
      </w:divBdr>
    </w:div>
    <w:div w:id="1201825371">
      <w:bodyDiv w:val="1"/>
      <w:marLeft w:val="0"/>
      <w:marRight w:val="0"/>
      <w:marTop w:val="0"/>
      <w:marBottom w:val="0"/>
      <w:divBdr>
        <w:top w:val="none" w:sz="0" w:space="0" w:color="auto"/>
        <w:left w:val="none" w:sz="0" w:space="0" w:color="auto"/>
        <w:bottom w:val="none" w:sz="0" w:space="0" w:color="auto"/>
        <w:right w:val="none" w:sz="0" w:space="0" w:color="auto"/>
      </w:divBdr>
    </w:div>
    <w:div w:id="1284459750">
      <w:bodyDiv w:val="1"/>
      <w:marLeft w:val="0"/>
      <w:marRight w:val="0"/>
      <w:marTop w:val="0"/>
      <w:marBottom w:val="0"/>
      <w:divBdr>
        <w:top w:val="none" w:sz="0" w:space="0" w:color="auto"/>
        <w:left w:val="none" w:sz="0" w:space="0" w:color="auto"/>
        <w:bottom w:val="none" w:sz="0" w:space="0" w:color="auto"/>
        <w:right w:val="none" w:sz="0" w:space="0" w:color="auto"/>
      </w:divBdr>
    </w:div>
    <w:div w:id="1308778514">
      <w:bodyDiv w:val="1"/>
      <w:marLeft w:val="0"/>
      <w:marRight w:val="0"/>
      <w:marTop w:val="0"/>
      <w:marBottom w:val="0"/>
      <w:divBdr>
        <w:top w:val="none" w:sz="0" w:space="0" w:color="auto"/>
        <w:left w:val="none" w:sz="0" w:space="0" w:color="auto"/>
        <w:bottom w:val="none" w:sz="0" w:space="0" w:color="auto"/>
        <w:right w:val="none" w:sz="0" w:space="0" w:color="auto"/>
      </w:divBdr>
    </w:div>
    <w:div w:id="1476071479">
      <w:bodyDiv w:val="1"/>
      <w:marLeft w:val="0"/>
      <w:marRight w:val="0"/>
      <w:marTop w:val="0"/>
      <w:marBottom w:val="0"/>
      <w:divBdr>
        <w:top w:val="none" w:sz="0" w:space="0" w:color="auto"/>
        <w:left w:val="none" w:sz="0" w:space="0" w:color="auto"/>
        <w:bottom w:val="none" w:sz="0" w:space="0" w:color="auto"/>
        <w:right w:val="none" w:sz="0" w:space="0" w:color="auto"/>
      </w:divBdr>
    </w:div>
    <w:div w:id="1618177124">
      <w:bodyDiv w:val="1"/>
      <w:marLeft w:val="0"/>
      <w:marRight w:val="0"/>
      <w:marTop w:val="0"/>
      <w:marBottom w:val="0"/>
      <w:divBdr>
        <w:top w:val="none" w:sz="0" w:space="0" w:color="auto"/>
        <w:left w:val="none" w:sz="0" w:space="0" w:color="auto"/>
        <w:bottom w:val="none" w:sz="0" w:space="0" w:color="auto"/>
        <w:right w:val="none" w:sz="0" w:space="0" w:color="auto"/>
      </w:divBdr>
    </w:div>
    <w:div w:id="1980453546">
      <w:bodyDiv w:val="1"/>
      <w:marLeft w:val="0"/>
      <w:marRight w:val="0"/>
      <w:marTop w:val="0"/>
      <w:marBottom w:val="0"/>
      <w:divBdr>
        <w:top w:val="none" w:sz="0" w:space="0" w:color="auto"/>
        <w:left w:val="none" w:sz="0" w:space="0" w:color="auto"/>
        <w:bottom w:val="none" w:sz="0" w:space="0" w:color="auto"/>
        <w:right w:val="none" w:sz="0" w:space="0" w:color="auto"/>
      </w:divBdr>
    </w:div>
    <w:div w:id="2127498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3E5703B-1E4D-4DAB-8209-5BA9D3415E03}"/>
</file>

<file path=customXml/itemProps2.xml><?xml version="1.0" encoding="utf-8"?>
<ds:datastoreItem xmlns:ds="http://schemas.openxmlformats.org/officeDocument/2006/customXml" ds:itemID="{905112CF-E0F6-41CB-B7C9-94CA180F0957}">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9AE02488-6FBA-4054-BB9A-11A01E68E028}">
  <ds:schemaRefs>
    <ds:schemaRef ds:uri="http://schemas.microsoft.com/sharepoint/v3/contenttype/forms"/>
  </ds:schemaRefs>
</ds:datastoreItem>
</file>

<file path=customXml/itemProps4.xml><?xml version="1.0" encoding="utf-8"?>
<ds:datastoreItem xmlns:ds="http://schemas.openxmlformats.org/officeDocument/2006/customXml" ds:itemID="{695CDAA1-E40A-4291-AF6C-3BAE50804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3193</Words>
  <Characters>18201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BTEC Delivery Guide</vt:lpstr>
    </vt:vector>
  </TitlesOfParts>
  <Company>Pearson Education  Ltd</Company>
  <LinksUpToDate>false</LinksUpToDate>
  <CharactersWithSpaces>21352</CharactersWithSpaces>
  <SharedDoc>false</SharedDoc>
  <HLinks>
    <vt:vector size="30" baseType="variant">
      <vt:variant>
        <vt:i4>6225971</vt:i4>
      </vt:variant>
      <vt:variant>
        <vt:i4>15</vt:i4>
      </vt:variant>
      <vt:variant>
        <vt:i4>0</vt:i4>
      </vt:variant>
      <vt:variant>
        <vt:i4>5</vt:i4>
      </vt:variant>
      <vt:variant>
        <vt:lpwstr>https://en.wikipedia.org/wiki/United_Kingdom</vt:lpwstr>
      </vt:variant>
      <vt:variant>
        <vt:lpwstr/>
      </vt:variant>
      <vt:variant>
        <vt:i4>5177369</vt:i4>
      </vt:variant>
      <vt:variant>
        <vt:i4>12</vt:i4>
      </vt:variant>
      <vt:variant>
        <vt:i4>0</vt:i4>
      </vt:variant>
      <vt:variant>
        <vt:i4>5</vt:i4>
      </vt:variant>
      <vt:variant>
        <vt:lpwstr>https://en.wikipedia.org/wiki/Online</vt:lpwstr>
      </vt:variant>
      <vt:variant>
        <vt:lpwstr/>
      </vt:variant>
      <vt:variant>
        <vt:i4>5177366</vt:i4>
      </vt:variant>
      <vt:variant>
        <vt:i4>9</vt:i4>
      </vt:variant>
      <vt:variant>
        <vt:i4>0</vt:i4>
      </vt:variant>
      <vt:variant>
        <vt:i4>5</vt:i4>
      </vt:variant>
      <vt:variant>
        <vt:lpwstr>https://en.wikipedia.org/wiki/BBC</vt:lpwstr>
      </vt:variant>
      <vt:variant>
        <vt:lpwstr/>
      </vt:variant>
      <vt:variant>
        <vt:i4>1507417</vt:i4>
      </vt:variant>
      <vt:variant>
        <vt:i4>5</vt:i4>
      </vt:variant>
      <vt:variant>
        <vt:i4>0</vt:i4>
      </vt:variant>
      <vt:variant>
        <vt:i4>5</vt:i4>
      </vt:variant>
      <vt:variant>
        <vt:lpwstr>http://qualifications.pearson.com/endorsed-resources</vt:lpwstr>
      </vt:variant>
      <vt:variant>
        <vt:lpwstr/>
      </vt:variant>
      <vt:variant>
        <vt:i4>2883684</vt:i4>
      </vt:variant>
      <vt:variant>
        <vt:i4>3</vt:i4>
      </vt:variant>
      <vt:variant>
        <vt:i4>0</vt:i4>
      </vt:variant>
      <vt:variant>
        <vt:i4>5</vt:i4>
      </vt:variant>
      <vt:variant>
        <vt:lpwstr>http://qualifications.pearson.com/en/support/published-resources.html)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Delivery Guide</dc:title>
  <dc:subject/>
  <dc:creator>Harrison, Rachael</dc:creator>
  <cp:keywords/>
  <cp:lastModifiedBy>Essam, Gamal</cp:lastModifiedBy>
  <cp:revision>33</cp:revision>
  <cp:lastPrinted>2019-09-19T12:03:00Z</cp:lastPrinted>
  <dcterms:created xsi:type="dcterms:W3CDTF">2024-04-25T11:25:00Z</dcterms:created>
  <dcterms:modified xsi:type="dcterms:W3CDTF">2024-04-26T15:26:00Z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