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4921F" w14:textId="43243343" w:rsidR="004E1D73" w:rsidRPr="00A815C5" w:rsidRDefault="009C2EF8" w:rsidP="00A815C5">
      <w:pPr>
        <w:bidi/>
        <w:spacing w:line="336" w:lineRule="auto"/>
        <w:ind w:left="2" w:hanging="4"/>
        <w:rPr>
          <w:rFonts w:asciiTheme="majorBidi" w:hAnsiTheme="majorBidi" w:cstheme="majorBidi"/>
          <w:b/>
          <w:color w:val="008080"/>
          <w:position w:val="0"/>
          <w:sz w:val="36"/>
          <w:szCs w:val="36"/>
          <w:lang w:val="en-US"/>
        </w:rPr>
      </w:pPr>
      <w:r w:rsidRPr="00A815C5">
        <w:rPr>
          <w:rFonts w:asciiTheme="majorBidi" w:eastAsia="Open Sans" w:hAnsiTheme="majorBidi" w:cstheme="majorBidi"/>
          <w:b/>
          <w:bCs/>
          <w:color w:val="008080"/>
          <w:position w:val="0"/>
          <w:sz w:val="36"/>
          <w:szCs w:val="36"/>
          <w:rtl/>
          <w:lang w:eastAsia="ar" w:bidi="ar-MA"/>
        </w:rPr>
        <w:t>الوحدة 8: النشاطات الإبداعية والعلاجية في مجال الرعاية الصحية والاجتماعية</w:t>
      </w:r>
    </w:p>
    <w:p w14:paraId="551688D6" w14:textId="571DA5D6" w:rsidR="004E1D73" w:rsidRPr="00A815C5" w:rsidRDefault="00415C53" w:rsidP="00A815C5">
      <w:pPr>
        <w:pBdr>
          <w:top w:val="nil"/>
          <w:left w:val="nil"/>
          <w:bottom w:val="nil"/>
          <w:right w:val="nil"/>
          <w:between w:val="nil"/>
        </w:pBdr>
        <w:tabs>
          <w:tab w:val="left" w:pos="480"/>
        </w:tabs>
        <w:bidi/>
        <w:spacing w:before="360" w:after="120" w:line="336" w:lineRule="auto"/>
        <w:ind w:left="0" w:right="140" w:hanging="2"/>
        <w:rPr>
          <w:rFonts w:asciiTheme="majorBidi" w:hAnsiTheme="majorBidi" w:cstheme="majorBidi"/>
          <w:b/>
          <w:color w:val="000000"/>
          <w:sz w:val="22"/>
          <w:szCs w:val="22"/>
        </w:rPr>
      </w:pPr>
      <w:r w:rsidRPr="00A815C5">
        <w:rPr>
          <w:rFonts w:asciiTheme="majorBidi" w:eastAsia="Open Sans" w:hAnsiTheme="majorBidi" w:cstheme="majorBidi"/>
          <w:b/>
          <w:bCs/>
          <w:noProof/>
          <w:color w:val="008080"/>
          <w:sz w:val="22"/>
          <w:szCs w:val="22"/>
          <w:rtl/>
          <w:lang w:val="en-US"/>
        </w:rPr>
        <mc:AlternateContent>
          <mc:Choice Requires="wps">
            <w:drawing>
              <wp:anchor distT="0" distB="0" distL="0" distR="0" simplePos="0" relativeHeight="251659264" behindDoc="0" locked="0" layoutInCell="1" allowOverlap="1" wp14:anchorId="78DF354D" wp14:editId="00A7DF0A">
                <wp:simplePos x="0" y="0"/>
                <wp:positionH relativeFrom="page">
                  <wp:posOffset>1046480</wp:posOffset>
                </wp:positionH>
                <wp:positionV relativeFrom="paragraph">
                  <wp:posOffset>29845</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3E00C39" id="Line 23"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2.4pt,2.35pt" to="538.8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" strokecolor="#31849b [2408]">
                <w10:wrap type="topAndBottom" anchorx="page"/>
              </v:line>
            </w:pict>
          </mc:Fallback>
        </mc:AlternateContent>
      </w:r>
      <w:r w:rsidR="009C2EF8" w:rsidRPr="00A815C5">
        <w:rPr>
          <w:rFonts w:asciiTheme="majorBidi" w:eastAsia="Open Sans" w:hAnsiTheme="majorBidi" w:cstheme="majorBidi"/>
          <w:b/>
          <w:bCs/>
          <w:color w:val="000000"/>
          <w:sz w:val="22"/>
          <w:szCs w:val="22"/>
          <w:rtl/>
          <w:lang w:eastAsia="ar" w:bidi="ar-MA"/>
        </w:rPr>
        <w:t>دليل التدريس</w:t>
      </w:r>
    </w:p>
    <w:p w14:paraId="6913F613" w14:textId="42120BD9" w:rsidR="004E1D73" w:rsidRPr="00A815C5" w:rsidRDefault="009C2EF8" w:rsidP="00A815C5">
      <w:pPr>
        <w:pBdr>
          <w:top w:val="nil"/>
          <w:left w:val="nil"/>
          <w:bottom w:val="nil"/>
          <w:right w:val="nil"/>
          <w:between w:val="nil"/>
        </w:pBdr>
        <w:bidi/>
        <w:spacing w:before="80" w:after="60" w:line="336" w:lineRule="auto"/>
        <w:ind w:left="0" w:right="140" w:hanging="2"/>
        <w:rPr>
          <w:rFonts w:asciiTheme="majorBidi" w:hAnsiTheme="majorBidi" w:cstheme="majorBidi"/>
          <w:b/>
          <w:color w:val="000000"/>
          <w:sz w:val="22"/>
          <w:szCs w:val="22"/>
        </w:rPr>
      </w:pPr>
      <w:r w:rsidRPr="00A815C5">
        <w:rPr>
          <w:rFonts w:asciiTheme="majorBidi" w:eastAsia="Open Sans" w:hAnsiTheme="majorBidi" w:cstheme="majorBidi"/>
          <w:b/>
          <w:bCs/>
          <w:color w:val="000000"/>
          <w:sz w:val="22"/>
          <w:szCs w:val="22"/>
          <w:rtl/>
          <w:lang w:eastAsia="ar" w:bidi="ar-MA"/>
        </w:rPr>
        <w:t>استعراض الوحدة</w:t>
      </w:r>
    </w:p>
    <w:p w14:paraId="5DF8404C" w14:textId="66413202" w:rsidR="00193B6B" w:rsidRPr="00A815C5" w:rsidRDefault="00193B6B" w:rsidP="00A815C5">
      <w:pPr>
        <w:pBdr>
          <w:top w:val="nil"/>
          <w:left w:val="nil"/>
          <w:bottom w:val="nil"/>
          <w:right w:val="nil"/>
          <w:between w:val="nil"/>
        </w:pBdr>
        <w:bidi/>
        <w:spacing w:before="80" w:after="60" w:line="336" w:lineRule="auto"/>
        <w:ind w:left="0" w:right="142" w:hanging="2"/>
        <w:rPr>
          <w:rFonts w:asciiTheme="majorBidi" w:hAnsiTheme="majorBidi" w:cstheme="majorBidi"/>
          <w:b/>
          <w:color w:val="000000"/>
          <w:sz w:val="22"/>
          <w:szCs w:val="22"/>
        </w:rPr>
      </w:pPr>
      <w:r w:rsidRPr="00A815C5">
        <w:rPr>
          <w:rFonts w:asciiTheme="majorBidi" w:eastAsia="Open Sans" w:hAnsiTheme="majorBidi" w:cstheme="majorBidi"/>
          <w:color w:val="000000"/>
          <w:sz w:val="22"/>
          <w:szCs w:val="22"/>
          <w:rtl/>
          <w:lang w:eastAsia="ar" w:bidi="ar-MA"/>
        </w:rPr>
        <w:t>تشكل النشاطات الإبداعية والعلاجية جزءًا مهمًّا من الدعم والرعاية المقدَّمة لكثير من مستخدمي خدمات الرعاية الصحية والاجتماعية، وتسهم هذه النشاطات، عند تنفيذها في بيئات الرعاية الصحية والاجتماعية، في تعزيز صحة الأشخاص النفسية والجسدية كما تتيح لهم المشاركة في نشاطاتهم اليومية.</w:t>
      </w:r>
    </w:p>
    <w:p w14:paraId="34951AD1" w14:textId="214EF3A7" w:rsidR="00FA4B29" w:rsidRPr="00A815C5" w:rsidRDefault="00FA4B29" w:rsidP="00A815C5">
      <w:pPr>
        <w:pBdr>
          <w:top w:val="nil"/>
          <w:left w:val="nil"/>
          <w:bottom w:val="nil"/>
          <w:right w:val="nil"/>
          <w:between w:val="nil"/>
        </w:pBdr>
        <w:bidi/>
        <w:spacing w:before="80" w:after="60" w:line="336" w:lineRule="auto"/>
        <w:ind w:left="0" w:right="142" w:hanging="2"/>
        <w:rPr>
          <w:rFonts w:asciiTheme="majorBidi" w:hAnsiTheme="majorBidi" w:cstheme="majorBidi"/>
          <w:b/>
          <w:color w:val="000000"/>
          <w:sz w:val="22"/>
          <w:szCs w:val="22"/>
        </w:rPr>
      </w:pPr>
      <w:r w:rsidRPr="00A815C5">
        <w:rPr>
          <w:rFonts w:asciiTheme="majorBidi" w:eastAsia="Open Sans" w:hAnsiTheme="majorBidi" w:cstheme="majorBidi"/>
          <w:b/>
          <w:bCs/>
          <w:color w:val="000000"/>
          <w:sz w:val="22"/>
          <w:szCs w:val="22"/>
          <w:rtl/>
          <w:lang w:eastAsia="ar" w:bidi="ar-MA"/>
        </w:rPr>
        <w:t>يجب أن تركز الوحدة باستمرار على الجوانب المرتبطة ببيئة العمل، وعلى الكيفية التي تُسهم بها معرفة مجموعة متنوعة من النشاطات الإبداعية والعلاجية وفهمهما في تطوير الممارسة المهنية ضمن بيئات الرعاية الصحية والاجتماعية.</w:t>
      </w:r>
    </w:p>
    <w:p w14:paraId="7B40F0F1" w14:textId="7BAA1A78" w:rsidR="00193B6B" w:rsidRPr="00A815C5" w:rsidRDefault="00193B6B" w:rsidP="008169A7">
      <w:pPr>
        <w:pBdr>
          <w:top w:val="nil"/>
          <w:left w:val="nil"/>
          <w:bottom w:val="nil"/>
          <w:right w:val="nil"/>
          <w:between w:val="nil"/>
        </w:pBdr>
        <w:bidi/>
        <w:spacing w:before="80" w:after="60" w:line="336" w:lineRule="auto"/>
        <w:ind w:left="0" w:right="142" w:hanging="2"/>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يبحث المتعلمون الذين يدرسون هذه الوحدة عن مختلف أنواع النشاط</w:t>
      </w:r>
      <w:r w:rsidR="008169A7">
        <w:rPr>
          <w:rFonts w:asciiTheme="majorBidi" w:eastAsia="Open Sans" w:hAnsiTheme="majorBidi" w:cstheme="majorBidi"/>
          <w:color w:val="000000"/>
          <w:sz w:val="22"/>
          <w:szCs w:val="22"/>
          <w:rtl/>
          <w:lang w:eastAsia="ar" w:bidi="ar-MA"/>
        </w:rPr>
        <w:t xml:space="preserve">ات الإبداعية والعلاجية ومدى </w:t>
      </w:r>
      <w:r w:rsidR="008169A7">
        <w:rPr>
          <w:rFonts w:asciiTheme="majorBidi" w:eastAsia="Open Sans" w:hAnsiTheme="majorBidi" w:cstheme="majorBidi" w:hint="cs"/>
          <w:color w:val="000000"/>
          <w:sz w:val="22"/>
          <w:szCs w:val="22"/>
          <w:rtl/>
          <w:lang w:eastAsia="ar" w:bidi="ar-MA"/>
        </w:rPr>
        <w:t>ملاءمتها</w:t>
      </w:r>
      <w:r w:rsidRPr="00A815C5">
        <w:rPr>
          <w:rFonts w:asciiTheme="majorBidi" w:eastAsia="Open Sans" w:hAnsiTheme="majorBidi" w:cstheme="majorBidi"/>
          <w:color w:val="000000"/>
          <w:sz w:val="22"/>
          <w:szCs w:val="22"/>
          <w:rtl/>
          <w:lang w:eastAsia="ar" w:bidi="ar-MA"/>
        </w:rPr>
        <w:t xml:space="preserve"> ضمن البيئات المتنوعة، ويُراعَى فوائد النشاطات المتعددة للأفراد، ما يتيح فهم كيفية تلبية هذه النشاطات لمختلف الاحتياجات الجسدية والإدراكية والاجتماعية و/أو العاطفية.</w:t>
      </w:r>
    </w:p>
    <w:p w14:paraId="7F38FEF8" w14:textId="00CE6A60" w:rsidR="00193B6B" w:rsidRPr="00A815C5" w:rsidRDefault="00193B6B" w:rsidP="00EA0552">
      <w:pPr>
        <w:pBdr>
          <w:top w:val="nil"/>
          <w:left w:val="nil"/>
          <w:bottom w:val="nil"/>
          <w:right w:val="nil"/>
          <w:between w:val="nil"/>
        </w:pBdr>
        <w:bidi/>
        <w:spacing w:before="80" w:after="60" w:line="336" w:lineRule="auto"/>
        <w:ind w:left="0" w:right="142" w:hanging="2"/>
        <w:rPr>
          <w:rFonts w:asciiTheme="majorBidi" w:hAnsiTheme="majorBidi" w:cstheme="majorBidi"/>
          <w:color w:val="000000"/>
          <w:sz w:val="22"/>
          <w:szCs w:val="22"/>
          <w:lang w:bidi="ar-MA"/>
        </w:rPr>
      </w:pPr>
      <w:r w:rsidRPr="00A815C5">
        <w:rPr>
          <w:rFonts w:asciiTheme="majorBidi" w:eastAsia="Open Sans" w:hAnsiTheme="majorBidi" w:cstheme="majorBidi"/>
          <w:color w:val="000000"/>
          <w:sz w:val="22"/>
          <w:szCs w:val="22"/>
          <w:rtl/>
          <w:lang w:eastAsia="ar" w:bidi="ar-MA"/>
        </w:rPr>
        <w:t xml:space="preserve">تخضع جميع النشاطات التي أُجريت في بيئات الرعاية الصحية والاجتماعية للقوانين واللوائح والسياسات السارية، بهدف حماية سلامة </w:t>
      </w:r>
      <w:r w:rsidR="00EA0552">
        <w:rPr>
          <w:rFonts w:asciiTheme="majorBidi" w:eastAsia="Open Sans" w:hAnsiTheme="majorBidi" w:cstheme="majorBidi" w:hint="cs"/>
          <w:color w:val="000000"/>
          <w:sz w:val="22"/>
          <w:szCs w:val="22"/>
          <w:rtl/>
          <w:lang w:eastAsia="ar" w:bidi="ar-MA"/>
        </w:rPr>
        <w:t>متلقي</w:t>
      </w:r>
      <w:r w:rsidRPr="00A815C5">
        <w:rPr>
          <w:rFonts w:asciiTheme="majorBidi" w:eastAsia="Open Sans" w:hAnsiTheme="majorBidi" w:cstheme="majorBidi"/>
          <w:color w:val="000000"/>
          <w:sz w:val="22"/>
          <w:szCs w:val="22"/>
          <w:rtl/>
          <w:lang w:eastAsia="ar" w:bidi="ar-MA"/>
        </w:rPr>
        <w:t xml:space="preserve"> الخدمات وتجنب وقوع أي ضرر يمكن تلافيه بحق الأفراد. وعليه، يتحقق المتعلمون من التشريعات واللوائح والسياسات المطبقة حاليًا على النشاطات الإبداعية والعلاجية في بلدانهم.</w:t>
      </w:r>
    </w:p>
    <w:p w14:paraId="2B0D39C6" w14:textId="7CC8FE8F" w:rsidR="00193B6B" w:rsidRPr="00A815C5" w:rsidRDefault="00193B6B" w:rsidP="00A815C5">
      <w:pPr>
        <w:pBdr>
          <w:top w:val="nil"/>
          <w:left w:val="nil"/>
          <w:bottom w:val="nil"/>
          <w:right w:val="nil"/>
          <w:between w:val="nil"/>
        </w:pBdr>
        <w:bidi/>
        <w:spacing w:before="80" w:after="60" w:line="336" w:lineRule="auto"/>
        <w:ind w:left="0" w:right="142" w:hanging="2"/>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تدعم هذه الوحدة المتعلمين في فهم المبادئ والقيم التي تشكّل الأساس لجميع النشاطات الإبداعية والعلاجية المُقَدَّمة في بيئات الرعاية الصحية والاجتماعية، وستُتاح للمتعلمين فرصة لتصميم نشاط إبداعي أو علاجي وإنشائه وتنفيذه في بيئات الرعاية الصحية أو الاجتماعية، سواء لفرد واحد أو لمجموعة واحدة من الأفراد.</w:t>
      </w:r>
    </w:p>
    <w:p w14:paraId="05B5A494" w14:textId="66F8483D" w:rsidR="006E361F" w:rsidRPr="00A815C5" w:rsidRDefault="006E361F" w:rsidP="00A815C5">
      <w:pPr>
        <w:pBdr>
          <w:top w:val="nil"/>
          <w:left w:val="nil"/>
          <w:bottom w:val="nil"/>
          <w:right w:val="nil"/>
          <w:between w:val="nil"/>
        </w:pBdr>
        <w:bidi/>
        <w:spacing w:before="80" w:after="60" w:line="336" w:lineRule="auto"/>
        <w:ind w:left="0" w:right="142" w:hanging="2"/>
        <w:rPr>
          <w:rFonts w:asciiTheme="majorBidi" w:hAnsiTheme="majorBidi" w:cstheme="majorBidi"/>
          <w:b/>
          <w:color w:val="000000"/>
          <w:sz w:val="22"/>
          <w:szCs w:val="22"/>
        </w:rPr>
      </w:pPr>
      <w:r w:rsidRPr="00A815C5">
        <w:rPr>
          <w:rFonts w:asciiTheme="majorBidi" w:eastAsia="Open Sans" w:hAnsiTheme="majorBidi" w:cstheme="majorBidi"/>
          <w:b/>
          <w:bCs/>
          <w:color w:val="000000"/>
          <w:sz w:val="22"/>
          <w:szCs w:val="22"/>
          <w:rtl/>
          <w:lang w:eastAsia="ar" w:bidi="ar-MA"/>
        </w:rPr>
        <w:t>تحقيق نتاجات التعلم</w:t>
      </w:r>
    </w:p>
    <w:p w14:paraId="5D94B6C2" w14:textId="6C61D0EB" w:rsidR="001B33E7" w:rsidRPr="00A815C5" w:rsidRDefault="009C2EF8" w:rsidP="00A815C5">
      <w:pPr>
        <w:pBdr>
          <w:top w:val="nil"/>
          <w:left w:val="nil"/>
          <w:bottom w:val="nil"/>
          <w:right w:val="nil"/>
          <w:between w:val="nil"/>
        </w:pBdr>
        <w:bidi/>
        <w:spacing w:before="80" w:after="60" w:line="336" w:lineRule="auto"/>
        <w:ind w:left="0" w:right="140" w:hanging="2"/>
        <w:rPr>
          <w:rFonts w:asciiTheme="majorBidi" w:hAnsiTheme="majorBidi" w:cstheme="majorBidi"/>
          <w:sz w:val="22"/>
          <w:szCs w:val="22"/>
        </w:rPr>
      </w:pPr>
      <w:r w:rsidRPr="00A815C5">
        <w:rPr>
          <w:rFonts w:asciiTheme="majorBidi" w:eastAsia="Open Sans" w:hAnsiTheme="majorBidi" w:cstheme="majorBidi"/>
          <w:b/>
          <w:bCs/>
          <w:color w:val="000000"/>
          <w:sz w:val="22"/>
          <w:szCs w:val="22"/>
          <w:rtl/>
          <w:lang w:eastAsia="ar" w:bidi="ar-MA"/>
        </w:rPr>
        <w:t>نتاج التعلم أ</w:t>
      </w:r>
      <w:r w:rsidRPr="00A815C5">
        <w:rPr>
          <w:rFonts w:asciiTheme="majorBidi" w:eastAsia="Open Sans" w:hAnsiTheme="majorBidi" w:cstheme="majorBidi"/>
          <w:color w:val="000000"/>
          <w:sz w:val="22"/>
          <w:szCs w:val="22"/>
          <w:rtl/>
          <w:lang w:eastAsia="ar" w:bidi="ar-MA"/>
        </w:rPr>
        <w:t xml:space="preserve"> معرفة مختلف النشاطات الإبداعية والعلاجية وفوائدها.</w:t>
      </w:r>
    </w:p>
    <w:p w14:paraId="7BC6E924" w14:textId="3BB15455" w:rsidR="006A78F3" w:rsidRPr="00A815C5" w:rsidRDefault="006A78F3" w:rsidP="00A815C5">
      <w:pPr>
        <w:pBdr>
          <w:top w:val="nil"/>
          <w:left w:val="nil"/>
          <w:bottom w:val="nil"/>
          <w:right w:val="nil"/>
          <w:between w:val="nil"/>
        </w:pBdr>
        <w:bidi/>
        <w:spacing w:before="80" w:after="60" w:line="336" w:lineRule="auto"/>
        <w:ind w:left="0" w:right="140" w:hanging="2"/>
        <w:rPr>
          <w:rFonts w:asciiTheme="majorBidi" w:hAnsiTheme="majorBidi" w:cstheme="majorBidi"/>
          <w:color w:val="000000"/>
          <w:sz w:val="22"/>
          <w:szCs w:val="22"/>
        </w:rPr>
      </w:pPr>
      <w:r w:rsidRPr="00A815C5">
        <w:rPr>
          <w:rFonts w:asciiTheme="majorBidi" w:eastAsia="Open Sans" w:hAnsiTheme="majorBidi" w:cstheme="majorBidi"/>
          <w:b/>
          <w:bCs/>
          <w:color w:val="000000"/>
          <w:sz w:val="22"/>
          <w:szCs w:val="22"/>
          <w:rtl/>
          <w:lang w:eastAsia="ar" w:bidi="ar-MA"/>
        </w:rPr>
        <w:t>نتاج التعلم ب</w:t>
      </w:r>
      <w:r w:rsidRPr="00A815C5">
        <w:rPr>
          <w:rFonts w:asciiTheme="majorBidi" w:eastAsia="Open Sans" w:hAnsiTheme="majorBidi" w:cstheme="majorBidi"/>
          <w:color w:val="000000"/>
          <w:sz w:val="22"/>
          <w:szCs w:val="22"/>
          <w:rtl/>
          <w:lang w:eastAsia="ar" w:bidi="ar-MA"/>
        </w:rPr>
        <w:t xml:space="preserve"> معرفة القوانين والتشريعات لتنفيذ النشاطات الإبداعية والعلاجية.</w:t>
      </w:r>
    </w:p>
    <w:p w14:paraId="42A73EA4" w14:textId="149BDA07" w:rsidR="006A78F3" w:rsidRPr="00A815C5" w:rsidRDefault="006A78F3" w:rsidP="00A815C5">
      <w:pPr>
        <w:pBdr>
          <w:top w:val="nil"/>
          <w:left w:val="nil"/>
          <w:bottom w:val="nil"/>
          <w:right w:val="nil"/>
          <w:between w:val="nil"/>
        </w:pBdr>
        <w:bidi/>
        <w:spacing w:before="80" w:after="60" w:line="336" w:lineRule="auto"/>
        <w:ind w:leftChars="0" w:right="140" w:firstLineChars="0" w:firstLine="0"/>
        <w:rPr>
          <w:rFonts w:asciiTheme="majorBidi" w:hAnsiTheme="majorBidi" w:cstheme="majorBidi"/>
          <w:color w:val="000000"/>
          <w:sz w:val="22"/>
          <w:szCs w:val="22"/>
        </w:rPr>
      </w:pPr>
      <w:r w:rsidRPr="00A815C5">
        <w:rPr>
          <w:rFonts w:asciiTheme="majorBidi" w:eastAsia="Open Sans" w:hAnsiTheme="majorBidi" w:cstheme="majorBidi"/>
          <w:b/>
          <w:bCs/>
          <w:color w:val="000000"/>
          <w:sz w:val="22"/>
          <w:szCs w:val="22"/>
          <w:rtl/>
          <w:lang w:eastAsia="ar" w:bidi="ar-MA"/>
        </w:rPr>
        <w:t>نتاج التعلم ج</w:t>
      </w:r>
      <w:r w:rsidRPr="00A815C5">
        <w:rPr>
          <w:rFonts w:asciiTheme="majorBidi" w:eastAsia="Open Sans" w:hAnsiTheme="majorBidi" w:cstheme="majorBidi"/>
          <w:color w:val="000000"/>
          <w:sz w:val="22"/>
          <w:szCs w:val="22"/>
          <w:rtl/>
          <w:lang w:eastAsia="ar" w:bidi="ar-MA"/>
        </w:rPr>
        <w:t xml:space="preserve"> فهم دور المتخصصين في دعم الأشخاص المنخرطين في النشاطات الإبداعية والعلاجية.</w:t>
      </w:r>
    </w:p>
    <w:p w14:paraId="5F1D0A7F" w14:textId="61CF3536" w:rsidR="001D350A" w:rsidRPr="00A815C5" w:rsidRDefault="001D350A" w:rsidP="00A815C5">
      <w:pPr>
        <w:pBdr>
          <w:top w:val="nil"/>
          <w:left w:val="nil"/>
          <w:bottom w:val="nil"/>
          <w:right w:val="nil"/>
          <w:between w:val="nil"/>
        </w:pBdr>
        <w:bidi/>
        <w:spacing w:before="80" w:after="60" w:line="336" w:lineRule="auto"/>
        <w:ind w:leftChars="0" w:right="140" w:firstLineChars="0" w:firstLine="0"/>
        <w:rPr>
          <w:rFonts w:asciiTheme="majorBidi" w:hAnsiTheme="majorBidi" w:cstheme="majorBidi"/>
          <w:color w:val="000000"/>
          <w:sz w:val="22"/>
          <w:szCs w:val="22"/>
        </w:rPr>
      </w:pPr>
      <w:r w:rsidRPr="00A815C5">
        <w:rPr>
          <w:rFonts w:asciiTheme="majorBidi" w:eastAsia="Open Sans" w:hAnsiTheme="majorBidi" w:cstheme="majorBidi"/>
          <w:b/>
          <w:bCs/>
          <w:color w:val="000000"/>
          <w:sz w:val="22"/>
          <w:szCs w:val="22"/>
          <w:rtl/>
          <w:lang w:eastAsia="ar" w:bidi="ar-MA"/>
        </w:rPr>
        <w:t>نتاج التعلم د</w:t>
      </w:r>
      <w:r w:rsidRPr="00A815C5">
        <w:rPr>
          <w:rFonts w:asciiTheme="majorBidi" w:eastAsia="Open Sans" w:hAnsiTheme="majorBidi" w:cstheme="majorBidi"/>
          <w:color w:val="000000"/>
          <w:sz w:val="22"/>
          <w:szCs w:val="22"/>
          <w:rtl/>
          <w:lang w:eastAsia="ar" w:bidi="ar-MA"/>
        </w:rPr>
        <w:t xml:space="preserve"> القدرة على تنفيذ النشاطات الإبداعية والعلاجية المناسبة.</w:t>
      </w:r>
    </w:p>
    <w:p w14:paraId="41282AF9" w14:textId="77777777" w:rsidR="001D350A" w:rsidRPr="00BF54F2" w:rsidRDefault="001D350A" w:rsidP="00A815C5">
      <w:pPr>
        <w:pBdr>
          <w:top w:val="nil"/>
          <w:left w:val="nil"/>
          <w:bottom w:val="nil"/>
          <w:right w:val="nil"/>
          <w:between w:val="nil"/>
        </w:pBdr>
        <w:bidi/>
        <w:spacing w:before="80" w:after="60" w:line="336" w:lineRule="auto"/>
        <w:ind w:leftChars="0" w:left="0" w:right="140" w:firstLineChars="0" w:firstLine="0"/>
        <w:rPr>
          <w:rFonts w:asciiTheme="majorBidi" w:hAnsiTheme="majorBidi" w:cstheme="majorBidi"/>
          <w:color w:val="000000"/>
          <w:sz w:val="12"/>
          <w:szCs w:val="12"/>
        </w:rPr>
      </w:pPr>
    </w:p>
    <w:p w14:paraId="3A847CA1" w14:textId="0C5EF36E" w:rsidR="00965FEA" w:rsidRPr="00A815C5" w:rsidRDefault="00965FEA" w:rsidP="00A815C5">
      <w:pPr>
        <w:suppressAutoHyphens w:val="0"/>
        <w:bidi/>
        <w:spacing w:line="336" w:lineRule="auto"/>
        <w:ind w:leftChars="0" w:left="0" w:firstLineChars="0" w:firstLine="0"/>
        <w:textDirection w:val="lrTb"/>
        <w:textAlignment w:val="auto"/>
        <w:outlineLvl w:val="9"/>
        <w:rPr>
          <w:rFonts w:asciiTheme="majorBidi" w:hAnsiTheme="majorBidi" w:cstheme="majorBidi"/>
          <w:b/>
          <w:color w:val="000000"/>
          <w:sz w:val="24"/>
          <w:szCs w:val="24"/>
        </w:rPr>
      </w:pPr>
      <w:r w:rsidRPr="00A815C5">
        <w:rPr>
          <w:rFonts w:asciiTheme="majorBidi" w:eastAsia="Open Sans" w:hAnsiTheme="majorBidi" w:cstheme="majorBidi"/>
          <w:b/>
          <w:bCs/>
          <w:color w:val="000000"/>
          <w:sz w:val="24"/>
          <w:szCs w:val="24"/>
          <w:rtl/>
          <w:lang w:eastAsia="ar" w:bidi="ar-MA"/>
        </w:rPr>
        <w:br w:type="page"/>
      </w:r>
    </w:p>
    <w:p w14:paraId="046CB223" w14:textId="5DCB3FCC" w:rsidR="004E1D73" w:rsidRPr="00A815C5" w:rsidRDefault="009C2EF8" w:rsidP="00A815C5">
      <w:pPr>
        <w:pBdr>
          <w:top w:val="nil"/>
          <w:left w:val="nil"/>
          <w:bottom w:val="nil"/>
          <w:right w:val="nil"/>
          <w:between w:val="nil"/>
        </w:pBdr>
        <w:bidi/>
        <w:spacing w:before="80" w:after="60" w:line="336" w:lineRule="auto"/>
        <w:ind w:left="0" w:right="851" w:hanging="2"/>
        <w:rPr>
          <w:rFonts w:asciiTheme="majorBidi" w:hAnsiTheme="majorBidi" w:cstheme="majorBidi"/>
          <w:b/>
          <w:color w:val="000000"/>
          <w:sz w:val="22"/>
          <w:szCs w:val="22"/>
        </w:rPr>
      </w:pPr>
      <w:r w:rsidRPr="00A815C5">
        <w:rPr>
          <w:rFonts w:asciiTheme="majorBidi" w:eastAsia="Open Sans" w:hAnsiTheme="majorBidi" w:cstheme="majorBidi"/>
          <w:b/>
          <w:bCs/>
          <w:color w:val="000000"/>
          <w:sz w:val="22"/>
          <w:szCs w:val="22"/>
          <w:rtl/>
          <w:lang w:eastAsia="ar" w:bidi="ar-MA"/>
        </w:rPr>
        <w:lastRenderedPageBreak/>
        <w:t xml:space="preserve">نموذج التقييم </w:t>
      </w:r>
    </w:p>
    <w:tbl>
      <w:tblPr>
        <w:tblStyle w:val="a1"/>
        <w:bidiVisual/>
        <w:tblW w:w="917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182"/>
        <w:gridCol w:w="2947"/>
      </w:tblGrid>
      <w:tr w:rsidR="004E1D73" w:rsidRPr="00A815C5" w14:paraId="689CA818" w14:textId="77777777" w:rsidTr="00A228EC">
        <w:trPr>
          <w:jc w:val="center"/>
        </w:trPr>
        <w:tc>
          <w:tcPr>
            <w:tcW w:w="3050" w:type="dxa"/>
            <w:shd w:val="clear" w:color="auto" w:fill="DAEEF3" w:themeFill="accent5" w:themeFillTint="33"/>
          </w:tcPr>
          <w:p w14:paraId="58FAAACD" w14:textId="77777777" w:rsidR="004E1D73" w:rsidRPr="00A815C5" w:rsidRDefault="009C2EF8" w:rsidP="00A815C5">
            <w:pPr>
              <w:pStyle w:val="TableParagraph"/>
              <w:widowControl w:val="0"/>
              <w:pBdr>
                <w:top w:val="nil"/>
                <w:left w:val="nil"/>
                <w:bottom w:val="nil"/>
                <w:right w:val="nil"/>
                <w:between w:val="nil"/>
              </w:pBdr>
              <w:autoSpaceDE w:val="0"/>
              <w:autoSpaceDN w:val="0"/>
              <w:bidi/>
              <w:spacing w:line="408" w:lineRule="auto"/>
              <w:ind w:left="0"/>
              <w:textDirection w:val="btLr"/>
              <w:rPr>
                <w:rFonts w:asciiTheme="majorBidi" w:eastAsia="Verdana" w:hAnsiTheme="majorBidi" w:cstheme="majorBidi"/>
                <w:b/>
                <w:sz w:val="22"/>
                <w:szCs w:val="22"/>
                <w:lang w:val="en-US"/>
              </w:rPr>
            </w:pPr>
            <w:r w:rsidRPr="00A815C5">
              <w:rPr>
                <w:rFonts w:asciiTheme="majorBidi" w:eastAsia="Verdana" w:hAnsiTheme="majorBidi" w:cstheme="majorBidi"/>
                <w:b/>
                <w:bCs/>
                <w:sz w:val="22"/>
                <w:szCs w:val="22"/>
                <w:rtl/>
                <w:lang w:eastAsia="ar" w:bidi="ar-MA"/>
              </w:rPr>
              <w:t>نتاج التعلم</w:t>
            </w:r>
          </w:p>
        </w:tc>
        <w:tc>
          <w:tcPr>
            <w:tcW w:w="3182" w:type="dxa"/>
            <w:shd w:val="clear" w:color="auto" w:fill="DAEEF3" w:themeFill="accent5" w:themeFillTint="33"/>
          </w:tcPr>
          <w:p w14:paraId="23775C42" w14:textId="77777777" w:rsidR="004E1D73" w:rsidRPr="00A815C5" w:rsidRDefault="009C2EF8" w:rsidP="00A815C5">
            <w:pPr>
              <w:pStyle w:val="TableParagraph"/>
              <w:widowControl w:val="0"/>
              <w:pBdr>
                <w:top w:val="nil"/>
                <w:left w:val="nil"/>
                <w:bottom w:val="nil"/>
                <w:right w:val="nil"/>
                <w:between w:val="nil"/>
              </w:pBdr>
              <w:autoSpaceDE w:val="0"/>
              <w:autoSpaceDN w:val="0"/>
              <w:bidi/>
              <w:spacing w:line="408" w:lineRule="auto"/>
              <w:ind w:left="0" w:right="270"/>
              <w:textDirection w:val="btLr"/>
              <w:rPr>
                <w:rFonts w:asciiTheme="majorBidi" w:eastAsia="Verdana" w:hAnsiTheme="majorBidi" w:cstheme="majorBidi"/>
                <w:b/>
                <w:sz w:val="22"/>
                <w:szCs w:val="22"/>
                <w:lang w:val="en-US"/>
              </w:rPr>
            </w:pPr>
            <w:r w:rsidRPr="00A815C5">
              <w:rPr>
                <w:rFonts w:asciiTheme="majorBidi" w:eastAsia="Verdana" w:hAnsiTheme="majorBidi" w:cstheme="majorBidi"/>
                <w:b/>
                <w:bCs/>
                <w:sz w:val="22"/>
                <w:szCs w:val="22"/>
                <w:rtl/>
                <w:lang w:eastAsia="ar" w:bidi="ar-MA"/>
              </w:rPr>
              <w:t>مجالات المحتوى الرئيسة</w:t>
            </w:r>
          </w:p>
        </w:tc>
        <w:tc>
          <w:tcPr>
            <w:tcW w:w="2947" w:type="dxa"/>
            <w:shd w:val="clear" w:color="auto" w:fill="DAEEF3" w:themeFill="accent5" w:themeFillTint="33"/>
          </w:tcPr>
          <w:p w14:paraId="351B0507" w14:textId="05D5E3C6" w:rsidR="004E1D73" w:rsidRPr="00A815C5" w:rsidRDefault="009C2EF8" w:rsidP="00A815C5">
            <w:pPr>
              <w:pStyle w:val="TableParagraph"/>
              <w:widowControl w:val="0"/>
              <w:pBdr>
                <w:top w:val="nil"/>
                <w:left w:val="nil"/>
                <w:bottom w:val="nil"/>
                <w:right w:val="nil"/>
                <w:between w:val="nil"/>
              </w:pBdr>
              <w:autoSpaceDE w:val="0"/>
              <w:autoSpaceDN w:val="0"/>
              <w:bidi/>
              <w:spacing w:line="408" w:lineRule="auto"/>
              <w:ind w:left="0"/>
              <w:textDirection w:val="btLr"/>
              <w:rPr>
                <w:rFonts w:asciiTheme="majorBidi" w:eastAsia="Verdana" w:hAnsiTheme="majorBidi" w:cstheme="majorBidi"/>
                <w:b/>
                <w:sz w:val="22"/>
                <w:szCs w:val="22"/>
                <w:lang w:val="en-US"/>
              </w:rPr>
            </w:pPr>
            <w:r w:rsidRPr="00A815C5">
              <w:rPr>
                <w:rFonts w:asciiTheme="majorBidi" w:eastAsia="Verdana" w:hAnsiTheme="majorBidi" w:cstheme="majorBidi"/>
                <w:b/>
                <w:bCs/>
                <w:sz w:val="22"/>
                <w:szCs w:val="22"/>
                <w:rtl/>
                <w:lang w:eastAsia="ar" w:bidi="ar-MA"/>
              </w:rPr>
              <w:t xml:space="preserve">نهج التقييم الموصى به </w:t>
            </w:r>
          </w:p>
        </w:tc>
      </w:tr>
      <w:tr w:rsidR="00BE733C" w:rsidRPr="00A815C5" w14:paraId="0184512E" w14:textId="77777777" w:rsidTr="00A228EC">
        <w:trPr>
          <w:jc w:val="center"/>
        </w:trPr>
        <w:tc>
          <w:tcPr>
            <w:tcW w:w="3050" w:type="dxa"/>
          </w:tcPr>
          <w:p w14:paraId="08458121" w14:textId="5C5C70C1" w:rsidR="00BE733C" w:rsidRPr="00A815C5" w:rsidRDefault="00BE733C" w:rsidP="00A815C5">
            <w:pPr>
              <w:pBdr>
                <w:top w:val="nil"/>
                <w:left w:val="nil"/>
                <w:bottom w:val="nil"/>
                <w:right w:val="nil"/>
                <w:between w:val="nil"/>
              </w:pBdr>
              <w:bidi/>
              <w:spacing w:before="80" w:after="60" w:line="408" w:lineRule="auto"/>
              <w:ind w:leftChars="1" w:left="163" w:right="114" w:hangingChars="73" w:hanging="161"/>
              <w:rPr>
                <w:rFonts w:asciiTheme="majorBidi" w:hAnsiTheme="majorBidi" w:cstheme="majorBidi"/>
                <w:color w:val="000000"/>
                <w:sz w:val="22"/>
                <w:szCs w:val="22"/>
              </w:rPr>
            </w:pPr>
            <w:r w:rsidRPr="00A815C5">
              <w:rPr>
                <w:rFonts w:asciiTheme="majorBidi" w:eastAsia="Open Sans" w:hAnsiTheme="majorBidi" w:cstheme="majorBidi"/>
                <w:b/>
                <w:bCs/>
                <w:color w:val="000000"/>
                <w:sz w:val="22"/>
                <w:szCs w:val="22"/>
                <w:rtl/>
                <w:lang w:eastAsia="ar" w:bidi="ar-MA"/>
              </w:rPr>
              <w:t>أ</w:t>
            </w:r>
            <w:r w:rsidRPr="00A815C5">
              <w:rPr>
                <w:rFonts w:asciiTheme="majorBidi" w:eastAsia="Open Sans" w:hAnsiTheme="majorBidi" w:cstheme="majorBidi"/>
                <w:color w:val="000000"/>
                <w:sz w:val="22"/>
                <w:szCs w:val="22"/>
                <w:rtl/>
                <w:lang w:eastAsia="ar" w:bidi="ar-MA"/>
              </w:rPr>
              <w:t xml:space="preserve"> معرفة مختلف النشاطات الإبداعية والعلاجية وفوائدها</w:t>
            </w:r>
          </w:p>
        </w:tc>
        <w:tc>
          <w:tcPr>
            <w:tcW w:w="3182" w:type="dxa"/>
            <w:tcBorders>
              <w:bottom w:val="single" w:sz="4" w:space="0" w:color="auto"/>
            </w:tcBorders>
          </w:tcPr>
          <w:p w14:paraId="6D777726" w14:textId="6E286325" w:rsidR="00BE733C" w:rsidRPr="00A815C5" w:rsidRDefault="00BE733C" w:rsidP="00A815C5">
            <w:pPr>
              <w:pBdr>
                <w:top w:val="nil"/>
                <w:left w:val="nil"/>
                <w:bottom w:val="nil"/>
                <w:right w:val="nil"/>
                <w:between w:val="nil"/>
              </w:pBdr>
              <w:bidi/>
              <w:spacing w:line="408" w:lineRule="auto"/>
              <w:ind w:left="343" w:right="270" w:hangingChars="156" w:hanging="345"/>
              <w:rPr>
                <w:rFonts w:asciiTheme="majorBidi" w:eastAsia="Open Sans" w:hAnsiTheme="majorBidi" w:cstheme="majorBidi"/>
                <w:color w:val="000000"/>
                <w:sz w:val="22"/>
                <w:szCs w:val="22"/>
              </w:rPr>
            </w:pPr>
            <w:r w:rsidRPr="00A815C5">
              <w:rPr>
                <w:rFonts w:asciiTheme="majorBidi" w:eastAsia="Open Sans" w:hAnsiTheme="majorBidi" w:cstheme="majorBidi"/>
                <w:b/>
                <w:bCs/>
                <w:color w:val="000000"/>
                <w:sz w:val="22"/>
                <w:szCs w:val="22"/>
                <w:rtl/>
                <w:lang w:eastAsia="ar" w:bidi="ar-MA"/>
              </w:rPr>
              <w:t>أ1</w:t>
            </w:r>
            <w:r w:rsidRPr="00A815C5">
              <w:rPr>
                <w:rFonts w:asciiTheme="majorBidi" w:eastAsia="Open Sans" w:hAnsiTheme="majorBidi" w:cstheme="majorBidi"/>
                <w:color w:val="000000"/>
                <w:sz w:val="22"/>
                <w:szCs w:val="22"/>
                <w:rtl/>
                <w:lang w:eastAsia="ar" w:bidi="ar-MA"/>
              </w:rPr>
              <w:t xml:space="preserve"> النشاطات الإبداعية والعلاجية</w:t>
            </w:r>
          </w:p>
          <w:p w14:paraId="364D0694" w14:textId="1E707C47" w:rsidR="00BE733C" w:rsidRPr="00A815C5" w:rsidRDefault="00BE733C" w:rsidP="00A815C5">
            <w:pPr>
              <w:pBdr>
                <w:top w:val="nil"/>
                <w:left w:val="nil"/>
                <w:bottom w:val="nil"/>
                <w:right w:val="nil"/>
                <w:between w:val="nil"/>
              </w:pBdr>
              <w:bidi/>
              <w:spacing w:before="80" w:after="60" w:line="408" w:lineRule="auto"/>
              <w:ind w:left="343" w:right="270" w:hangingChars="156" w:hanging="345"/>
              <w:rPr>
                <w:rFonts w:asciiTheme="majorBidi" w:hAnsiTheme="majorBidi" w:cstheme="majorBidi"/>
                <w:color w:val="000000"/>
                <w:sz w:val="22"/>
                <w:szCs w:val="22"/>
              </w:rPr>
            </w:pPr>
            <w:r w:rsidRPr="00A815C5">
              <w:rPr>
                <w:rFonts w:asciiTheme="majorBidi" w:eastAsia="Open Sans" w:hAnsiTheme="majorBidi" w:cstheme="majorBidi"/>
                <w:b/>
                <w:bCs/>
                <w:color w:val="000000"/>
                <w:sz w:val="22"/>
                <w:szCs w:val="22"/>
                <w:rtl/>
                <w:lang w:eastAsia="ar" w:bidi="ar-MA"/>
              </w:rPr>
              <w:t>أ2</w:t>
            </w:r>
            <w:r w:rsidRPr="00A815C5">
              <w:rPr>
                <w:rFonts w:asciiTheme="majorBidi" w:eastAsia="Open Sans" w:hAnsiTheme="majorBidi" w:cstheme="majorBidi"/>
                <w:color w:val="000000"/>
                <w:sz w:val="22"/>
                <w:szCs w:val="22"/>
                <w:rtl/>
                <w:lang w:eastAsia="ar" w:bidi="ar-MA"/>
              </w:rPr>
              <w:t xml:space="preserve"> بيئات الرعاية الصحية والاجتماعية</w:t>
            </w:r>
          </w:p>
          <w:p w14:paraId="1B22D46F" w14:textId="612EE183" w:rsidR="00630C8E" w:rsidRPr="00A815C5" w:rsidRDefault="00630C8E" w:rsidP="00A815C5">
            <w:pPr>
              <w:pBdr>
                <w:top w:val="nil"/>
                <w:left w:val="nil"/>
                <w:bottom w:val="nil"/>
                <w:right w:val="nil"/>
                <w:between w:val="nil"/>
              </w:pBdr>
              <w:bidi/>
              <w:spacing w:before="80" w:after="60" w:line="408" w:lineRule="auto"/>
              <w:ind w:left="343" w:right="270" w:hangingChars="156" w:hanging="345"/>
              <w:rPr>
                <w:rFonts w:asciiTheme="majorBidi" w:hAnsiTheme="majorBidi" w:cstheme="majorBidi"/>
                <w:color w:val="000000"/>
                <w:sz w:val="22"/>
                <w:szCs w:val="22"/>
                <w:highlight w:val="yellow"/>
              </w:rPr>
            </w:pPr>
            <w:r w:rsidRPr="00A815C5">
              <w:rPr>
                <w:rFonts w:asciiTheme="majorBidi" w:eastAsia="Open Sans" w:hAnsiTheme="majorBidi" w:cstheme="majorBidi"/>
                <w:b/>
                <w:bCs/>
                <w:color w:val="000000"/>
                <w:sz w:val="22"/>
                <w:szCs w:val="22"/>
                <w:rtl/>
                <w:lang w:eastAsia="ar" w:bidi="ar-MA"/>
              </w:rPr>
              <w:t>أ3</w:t>
            </w:r>
            <w:r w:rsidRPr="00A815C5">
              <w:rPr>
                <w:rFonts w:asciiTheme="majorBidi" w:eastAsia="Open Sans" w:hAnsiTheme="majorBidi" w:cstheme="majorBidi"/>
                <w:color w:val="000000"/>
                <w:sz w:val="22"/>
                <w:szCs w:val="22"/>
                <w:rtl/>
                <w:lang w:eastAsia="ar" w:bidi="ar-MA"/>
              </w:rPr>
              <w:t xml:space="preserve"> الفوائد</w:t>
            </w:r>
          </w:p>
        </w:tc>
        <w:tc>
          <w:tcPr>
            <w:tcW w:w="2947" w:type="dxa"/>
            <w:tcBorders>
              <w:bottom w:val="single" w:sz="4" w:space="0" w:color="auto"/>
            </w:tcBorders>
          </w:tcPr>
          <w:p w14:paraId="223C61E5" w14:textId="7EB635BF" w:rsidR="00BE733C" w:rsidRPr="00A815C5" w:rsidRDefault="00197AEA" w:rsidP="00A815C5">
            <w:pPr>
              <w:pBdr>
                <w:top w:val="nil"/>
                <w:left w:val="nil"/>
                <w:bottom w:val="nil"/>
                <w:right w:val="nil"/>
                <w:between w:val="nil"/>
              </w:pBdr>
              <w:bidi/>
              <w:spacing w:line="408" w:lineRule="auto"/>
              <w:ind w:left="0" w:hanging="2"/>
              <w:rPr>
                <w:rFonts w:asciiTheme="majorBidi" w:eastAsia="Open Sans"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عرض تقديمي</w:t>
            </w:r>
          </w:p>
        </w:tc>
      </w:tr>
      <w:tr w:rsidR="00BE733C" w:rsidRPr="00A815C5" w14:paraId="275590D0" w14:textId="77777777" w:rsidTr="00A228EC">
        <w:trPr>
          <w:jc w:val="center"/>
        </w:trPr>
        <w:tc>
          <w:tcPr>
            <w:tcW w:w="3050" w:type="dxa"/>
          </w:tcPr>
          <w:p w14:paraId="2BABFA81" w14:textId="260DB5DF" w:rsidR="00BE733C" w:rsidRPr="00A815C5" w:rsidRDefault="004760F6" w:rsidP="00A815C5">
            <w:pPr>
              <w:pBdr>
                <w:top w:val="nil"/>
                <w:left w:val="nil"/>
                <w:bottom w:val="nil"/>
                <w:right w:val="nil"/>
                <w:between w:val="nil"/>
              </w:pBdr>
              <w:bidi/>
              <w:spacing w:line="408" w:lineRule="auto"/>
              <w:ind w:left="159" w:hangingChars="73" w:hanging="161"/>
              <w:rPr>
                <w:rFonts w:asciiTheme="majorBidi" w:eastAsia="Open Sans" w:hAnsiTheme="majorBidi" w:cstheme="majorBidi"/>
                <w:color w:val="000000"/>
                <w:sz w:val="22"/>
                <w:szCs w:val="22"/>
              </w:rPr>
            </w:pPr>
            <w:r w:rsidRPr="00A815C5">
              <w:rPr>
                <w:rFonts w:asciiTheme="majorBidi" w:eastAsia="Open Sans" w:hAnsiTheme="majorBidi" w:cstheme="majorBidi"/>
                <w:b/>
                <w:bCs/>
                <w:color w:val="000000"/>
                <w:sz w:val="22"/>
                <w:szCs w:val="22"/>
                <w:rtl/>
                <w:lang w:eastAsia="ar" w:bidi="ar-MA"/>
              </w:rPr>
              <w:t>ب</w:t>
            </w:r>
            <w:r w:rsidRPr="00A815C5">
              <w:rPr>
                <w:rFonts w:asciiTheme="majorBidi" w:eastAsia="Open Sans" w:hAnsiTheme="majorBidi" w:cstheme="majorBidi"/>
                <w:color w:val="000000"/>
                <w:sz w:val="22"/>
                <w:szCs w:val="22"/>
                <w:rtl/>
                <w:lang w:eastAsia="ar" w:bidi="ar-MA"/>
              </w:rPr>
              <w:t xml:space="preserve"> معرفة القوانين والتشريعات لتنفيذ النشاطات الإبداعية والعلاجية</w:t>
            </w:r>
          </w:p>
        </w:tc>
        <w:tc>
          <w:tcPr>
            <w:tcW w:w="3182" w:type="dxa"/>
            <w:tcBorders>
              <w:bottom w:val="single" w:sz="4" w:space="0" w:color="auto"/>
            </w:tcBorders>
          </w:tcPr>
          <w:p w14:paraId="7FB60160" w14:textId="615E8875" w:rsidR="00BE733C" w:rsidRPr="00A815C5" w:rsidRDefault="00BE733C" w:rsidP="00A815C5">
            <w:pPr>
              <w:pBdr>
                <w:top w:val="nil"/>
                <w:left w:val="nil"/>
                <w:bottom w:val="nil"/>
                <w:right w:val="nil"/>
                <w:between w:val="nil"/>
              </w:pBdr>
              <w:bidi/>
              <w:spacing w:line="408" w:lineRule="auto"/>
              <w:ind w:left="343" w:right="270" w:hangingChars="156" w:hanging="345"/>
              <w:rPr>
                <w:rFonts w:asciiTheme="majorBidi" w:eastAsia="Open Sans" w:hAnsiTheme="majorBidi" w:cstheme="majorBidi"/>
                <w:color w:val="000000"/>
                <w:sz w:val="22"/>
                <w:szCs w:val="22"/>
              </w:rPr>
            </w:pPr>
            <w:proofErr w:type="gramStart"/>
            <w:r w:rsidRPr="00A815C5">
              <w:rPr>
                <w:rFonts w:asciiTheme="majorBidi" w:eastAsia="Open Sans" w:hAnsiTheme="majorBidi" w:cstheme="majorBidi"/>
                <w:b/>
                <w:bCs/>
                <w:color w:val="000000"/>
                <w:sz w:val="22"/>
                <w:szCs w:val="22"/>
                <w:rtl/>
                <w:lang w:eastAsia="ar" w:bidi="ar-MA"/>
              </w:rPr>
              <w:t>ب1</w:t>
            </w:r>
            <w:proofErr w:type="gramEnd"/>
            <w:r w:rsidRPr="00A815C5">
              <w:rPr>
                <w:rFonts w:asciiTheme="majorBidi" w:eastAsia="Open Sans" w:hAnsiTheme="majorBidi" w:cstheme="majorBidi"/>
                <w:color w:val="000000"/>
                <w:sz w:val="22"/>
                <w:szCs w:val="22"/>
                <w:rtl/>
                <w:lang w:eastAsia="ar" w:bidi="ar-MA"/>
              </w:rPr>
              <w:t xml:space="preserve"> القوانين/التشريعات</w:t>
            </w:r>
          </w:p>
          <w:p w14:paraId="045FA9E7" w14:textId="061D4D46" w:rsidR="00BE733C" w:rsidRPr="00A815C5" w:rsidRDefault="00BE733C" w:rsidP="00A815C5">
            <w:pPr>
              <w:pBdr>
                <w:top w:val="nil"/>
                <w:left w:val="nil"/>
                <w:bottom w:val="nil"/>
                <w:right w:val="nil"/>
                <w:between w:val="nil"/>
              </w:pBdr>
              <w:bidi/>
              <w:spacing w:before="80" w:after="60" w:line="408" w:lineRule="auto"/>
              <w:ind w:left="343" w:right="270" w:hangingChars="156" w:hanging="345"/>
              <w:rPr>
                <w:rFonts w:asciiTheme="majorBidi" w:hAnsiTheme="majorBidi" w:cstheme="majorBidi"/>
                <w:color w:val="000000"/>
                <w:sz w:val="22"/>
                <w:szCs w:val="22"/>
                <w:highlight w:val="yellow"/>
              </w:rPr>
            </w:pPr>
            <w:bookmarkStart w:id="0" w:name="_heading=h.30j0zll" w:colFirst="0" w:colLast="0"/>
            <w:bookmarkEnd w:id="0"/>
            <w:proofErr w:type="gramStart"/>
            <w:r w:rsidRPr="00A815C5">
              <w:rPr>
                <w:rFonts w:asciiTheme="majorBidi" w:eastAsia="Open Sans" w:hAnsiTheme="majorBidi" w:cstheme="majorBidi"/>
                <w:b/>
                <w:bCs/>
                <w:color w:val="000000"/>
                <w:sz w:val="22"/>
                <w:szCs w:val="22"/>
                <w:rtl/>
                <w:lang w:eastAsia="ar" w:bidi="ar-MA"/>
              </w:rPr>
              <w:t>ب2</w:t>
            </w:r>
            <w:proofErr w:type="gramEnd"/>
            <w:r w:rsidRPr="00A815C5">
              <w:rPr>
                <w:rFonts w:asciiTheme="majorBidi" w:eastAsia="Open Sans" w:hAnsiTheme="majorBidi" w:cstheme="majorBidi"/>
                <w:color w:val="000000"/>
                <w:sz w:val="22"/>
                <w:szCs w:val="22"/>
                <w:rtl/>
                <w:lang w:eastAsia="ar" w:bidi="ar-MA"/>
              </w:rPr>
              <w:t xml:space="preserve"> التشريعات الأخرى </w:t>
            </w:r>
          </w:p>
        </w:tc>
        <w:tc>
          <w:tcPr>
            <w:tcW w:w="2947" w:type="dxa"/>
            <w:tcBorders>
              <w:top w:val="single" w:sz="4" w:space="0" w:color="auto"/>
              <w:bottom w:val="single" w:sz="4" w:space="0" w:color="auto"/>
            </w:tcBorders>
          </w:tcPr>
          <w:p w14:paraId="6505B74A" w14:textId="4AA632ED" w:rsidR="00BE733C" w:rsidRPr="00A815C5" w:rsidRDefault="00B77E7F" w:rsidP="00A815C5">
            <w:pPr>
              <w:pBdr>
                <w:top w:val="nil"/>
                <w:left w:val="nil"/>
                <w:bottom w:val="nil"/>
                <w:right w:val="nil"/>
                <w:between w:val="nil"/>
              </w:pBdr>
              <w:bidi/>
              <w:spacing w:before="80" w:after="60" w:line="408" w:lineRule="auto"/>
              <w:ind w:left="0" w:right="851" w:hanging="2"/>
              <w:rPr>
                <w:rFonts w:asciiTheme="majorBidi" w:eastAsia="Open Sans"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تقرير مشترك مع نتاج التعلم ج</w:t>
            </w:r>
          </w:p>
        </w:tc>
      </w:tr>
      <w:tr w:rsidR="004760F6" w:rsidRPr="00A815C5" w14:paraId="1022EEEA" w14:textId="77777777" w:rsidTr="00A228EC">
        <w:trPr>
          <w:jc w:val="center"/>
        </w:trPr>
        <w:tc>
          <w:tcPr>
            <w:tcW w:w="3050" w:type="dxa"/>
          </w:tcPr>
          <w:p w14:paraId="7E9B7601" w14:textId="2CF279D2" w:rsidR="004760F6" w:rsidRPr="00A815C5" w:rsidRDefault="004760F6" w:rsidP="00A815C5">
            <w:pPr>
              <w:pBdr>
                <w:top w:val="nil"/>
                <w:left w:val="nil"/>
                <w:bottom w:val="nil"/>
                <w:right w:val="nil"/>
                <w:between w:val="nil"/>
              </w:pBdr>
              <w:bidi/>
              <w:spacing w:line="408" w:lineRule="auto"/>
              <w:ind w:left="159" w:hangingChars="73" w:hanging="161"/>
              <w:rPr>
                <w:rFonts w:asciiTheme="majorBidi" w:eastAsia="Open Sans" w:hAnsiTheme="majorBidi" w:cstheme="majorBidi"/>
                <w:bCs/>
                <w:color w:val="000000"/>
                <w:sz w:val="22"/>
                <w:szCs w:val="22"/>
              </w:rPr>
            </w:pPr>
            <w:r w:rsidRPr="00A815C5">
              <w:rPr>
                <w:rFonts w:asciiTheme="majorBidi" w:eastAsia="Open Sans" w:hAnsiTheme="majorBidi" w:cstheme="majorBidi"/>
                <w:b/>
                <w:bCs/>
                <w:color w:val="000000"/>
                <w:sz w:val="22"/>
                <w:szCs w:val="22"/>
                <w:rtl/>
                <w:lang w:eastAsia="ar" w:bidi="ar-MA"/>
              </w:rPr>
              <w:t>ج</w:t>
            </w:r>
            <w:r w:rsidRPr="00A815C5">
              <w:rPr>
                <w:rFonts w:asciiTheme="majorBidi" w:eastAsia="Open Sans" w:hAnsiTheme="majorBidi" w:cstheme="majorBidi"/>
                <w:color w:val="000000"/>
                <w:sz w:val="22"/>
                <w:szCs w:val="22"/>
                <w:rtl/>
                <w:lang w:eastAsia="ar" w:bidi="ar-MA"/>
              </w:rPr>
              <w:t xml:space="preserve"> فهم دور المتخصصين في دعم الأشخاص المنخرطين في النشاطات الإبداعية والعلاجية</w:t>
            </w:r>
          </w:p>
        </w:tc>
        <w:tc>
          <w:tcPr>
            <w:tcW w:w="3182" w:type="dxa"/>
          </w:tcPr>
          <w:p w14:paraId="14E42387" w14:textId="0ED12E4A" w:rsidR="004760F6" w:rsidRPr="00A815C5" w:rsidRDefault="004760F6" w:rsidP="00A815C5">
            <w:pPr>
              <w:pBdr>
                <w:top w:val="nil"/>
                <w:left w:val="nil"/>
                <w:bottom w:val="nil"/>
                <w:right w:val="nil"/>
                <w:between w:val="nil"/>
              </w:pBdr>
              <w:bidi/>
              <w:spacing w:line="408" w:lineRule="auto"/>
              <w:ind w:left="0" w:right="270" w:hanging="2"/>
              <w:rPr>
                <w:rFonts w:asciiTheme="majorBidi" w:eastAsia="Open Sans" w:hAnsiTheme="majorBidi" w:cstheme="majorBidi"/>
                <w:color w:val="000000"/>
                <w:sz w:val="22"/>
                <w:szCs w:val="22"/>
                <w:highlight w:val="yellow"/>
              </w:rPr>
            </w:pPr>
            <w:r w:rsidRPr="00A815C5">
              <w:rPr>
                <w:rFonts w:asciiTheme="majorBidi" w:eastAsia="Open Sans" w:hAnsiTheme="majorBidi" w:cstheme="majorBidi"/>
                <w:b/>
                <w:bCs/>
                <w:color w:val="000000"/>
                <w:sz w:val="22"/>
                <w:szCs w:val="22"/>
                <w:rtl/>
                <w:lang w:eastAsia="ar" w:bidi="ar-MA"/>
              </w:rPr>
              <w:t>ج1</w:t>
            </w:r>
            <w:r w:rsidRPr="00A815C5">
              <w:rPr>
                <w:rFonts w:asciiTheme="majorBidi" w:eastAsia="Open Sans" w:hAnsiTheme="majorBidi" w:cstheme="majorBidi"/>
                <w:color w:val="000000"/>
                <w:sz w:val="22"/>
                <w:szCs w:val="22"/>
                <w:rtl/>
                <w:lang w:eastAsia="ar" w:bidi="ar-MA"/>
              </w:rPr>
              <w:t xml:space="preserve"> المبادئ والقيم </w:t>
            </w:r>
          </w:p>
          <w:p w14:paraId="434E178D" w14:textId="77777777" w:rsidR="004760F6" w:rsidRPr="00A815C5" w:rsidRDefault="004760F6" w:rsidP="00A815C5">
            <w:pPr>
              <w:pBdr>
                <w:top w:val="nil"/>
                <w:left w:val="nil"/>
                <w:bottom w:val="nil"/>
                <w:right w:val="nil"/>
                <w:between w:val="nil"/>
              </w:pBdr>
              <w:bidi/>
              <w:spacing w:before="80" w:after="60" w:line="408" w:lineRule="auto"/>
              <w:ind w:left="345" w:right="270" w:hangingChars="157" w:hanging="347"/>
              <w:rPr>
                <w:rFonts w:asciiTheme="majorBidi" w:hAnsiTheme="majorBidi" w:cstheme="majorBidi"/>
                <w:color w:val="000000"/>
                <w:sz w:val="22"/>
                <w:szCs w:val="22"/>
              </w:rPr>
            </w:pPr>
            <w:r w:rsidRPr="00A815C5">
              <w:rPr>
                <w:rFonts w:asciiTheme="majorBidi" w:eastAsia="Open Sans" w:hAnsiTheme="majorBidi" w:cstheme="majorBidi"/>
                <w:b/>
                <w:bCs/>
                <w:color w:val="000000"/>
                <w:sz w:val="22"/>
                <w:szCs w:val="22"/>
                <w:rtl/>
                <w:lang w:eastAsia="ar" w:bidi="ar-MA"/>
              </w:rPr>
              <w:t>ج2</w:t>
            </w:r>
            <w:r w:rsidRPr="00A815C5">
              <w:rPr>
                <w:rFonts w:asciiTheme="majorBidi" w:eastAsia="Open Sans" w:hAnsiTheme="majorBidi" w:cstheme="majorBidi"/>
                <w:color w:val="000000"/>
                <w:sz w:val="22"/>
                <w:szCs w:val="22"/>
                <w:rtl/>
                <w:lang w:eastAsia="ar" w:bidi="ar-MA"/>
              </w:rPr>
              <w:t xml:space="preserve"> دعم عملية الدمج</w:t>
            </w:r>
          </w:p>
          <w:p w14:paraId="3A39C911" w14:textId="3887989C" w:rsidR="007C5F46" w:rsidRPr="00A815C5" w:rsidRDefault="007C5F46" w:rsidP="00A815C5">
            <w:pPr>
              <w:pBdr>
                <w:top w:val="nil"/>
                <w:left w:val="nil"/>
                <w:bottom w:val="nil"/>
                <w:right w:val="nil"/>
                <w:between w:val="nil"/>
              </w:pBdr>
              <w:bidi/>
              <w:spacing w:line="408" w:lineRule="auto"/>
              <w:ind w:left="0" w:right="270" w:hanging="2"/>
              <w:rPr>
                <w:rFonts w:asciiTheme="majorBidi" w:eastAsia="Open Sans" w:hAnsiTheme="majorBidi" w:cstheme="majorBidi"/>
                <w:color w:val="000000"/>
                <w:sz w:val="22"/>
                <w:szCs w:val="22"/>
                <w:highlight w:val="yellow"/>
              </w:rPr>
            </w:pPr>
            <w:r w:rsidRPr="00A815C5">
              <w:rPr>
                <w:rFonts w:asciiTheme="majorBidi" w:eastAsia="Open Sans" w:hAnsiTheme="majorBidi" w:cstheme="majorBidi"/>
                <w:b/>
                <w:bCs/>
                <w:color w:val="000000"/>
                <w:sz w:val="22"/>
                <w:szCs w:val="22"/>
                <w:rtl/>
                <w:lang w:eastAsia="ar" w:bidi="ar-MA"/>
              </w:rPr>
              <w:t>ج3</w:t>
            </w:r>
            <w:r w:rsidRPr="00A815C5">
              <w:rPr>
                <w:rFonts w:asciiTheme="majorBidi" w:eastAsia="Open Sans" w:hAnsiTheme="majorBidi" w:cstheme="majorBidi"/>
                <w:color w:val="000000"/>
                <w:sz w:val="22"/>
                <w:szCs w:val="22"/>
                <w:rtl/>
                <w:lang w:eastAsia="ar" w:bidi="ar-MA"/>
              </w:rPr>
              <w:t xml:space="preserve"> نشاطات الدعم</w:t>
            </w:r>
          </w:p>
        </w:tc>
        <w:tc>
          <w:tcPr>
            <w:tcW w:w="2947" w:type="dxa"/>
            <w:tcBorders>
              <w:top w:val="single" w:sz="4" w:space="0" w:color="auto"/>
              <w:bottom w:val="single" w:sz="4" w:space="0" w:color="auto"/>
            </w:tcBorders>
          </w:tcPr>
          <w:p w14:paraId="55E3683E" w14:textId="7BE30F13" w:rsidR="004760F6" w:rsidRPr="00A815C5" w:rsidRDefault="00B77E7F" w:rsidP="00A815C5">
            <w:pPr>
              <w:pBdr>
                <w:top w:val="nil"/>
                <w:left w:val="nil"/>
                <w:bottom w:val="nil"/>
                <w:right w:val="nil"/>
                <w:between w:val="nil"/>
              </w:pBdr>
              <w:bidi/>
              <w:spacing w:before="80" w:after="60" w:line="408" w:lineRule="auto"/>
              <w:ind w:left="0" w:right="851" w:hanging="2"/>
              <w:rPr>
                <w:rFonts w:asciiTheme="majorBidi" w:eastAsia="Open Sans"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تقرير مشترك مع نتاج التعلم ب</w:t>
            </w:r>
          </w:p>
        </w:tc>
      </w:tr>
      <w:tr w:rsidR="004760F6" w:rsidRPr="00A815C5" w14:paraId="7F533B6B" w14:textId="77777777" w:rsidTr="00A228EC">
        <w:trPr>
          <w:jc w:val="center"/>
        </w:trPr>
        <w:tc>
          <w:tcPr>
            <w:tcW w:w="3050" w:type="dxa"/>
          </w:tcPr>
          <w:p w14:paraId="197DDB2E" w14:textId="7500BDA5" w:rsidR="004760F6" w:rsidRPr="00A815C5" w:rsidRDefault="004760F6" w:rsidP="00A815C5">
            <w:pPr>
              <w:pBdr>
                <w:top w:val="nil"/>
                <w:left w:val="nil"/>
                <w:bottom w:val="nil"/>
                <w:right w:val="nil"/>
                <w:between w:val="nil"/>
              </w:pBdr>
              <w:bidi/>
              <w:spacing w:line="408" w:lineRule="auto"/>
              <w:ind w:left="159" w:hangingChars="73" w:hanging="161"/>
              <w:rPr>
                <w:rFonts w:asciiTheme="majorBidi" w:eastAsia="Open Sans" w:hAnsiTheme="majorBidi" w:cstheme="majorBidi"/>
                <w:color w:val="000000"/>
                <w:sz w:val="22"/>
                <w:szCs w:val="22"/>
              </w:rPr>
            </w:pPr>
            <w:r w:rsidRPr="00A815C5">
              <w:rPr>
                <w:rFonts w:asciiTheme="majorBidi" w:eastAsia="Open Sans" w:hAnsiTheme="majorBidi" w:cstheme="majorBidi"/>
                <w:b/>
                <w:bCs/>
                <w:color w:val="000000"/>
                <w:sz w:val="22"/>
                <w:szCs w:val="22"/>
                <w:rtl/>
                <w:lang w:eastAsia="ar" w:bidi="ar-MA"/>
              </w:rPr>
              <w:t>د</w:t>
            </w:r>
            <w:r w:rsidRPr="00A815C5">
              <w:rPr>
                <w:rFonts w:asciiTheme="majorBidi" w:eastAsia="Open Sans" w:hAnsiTheme="majorBidi" w:cstheme="majorBidi"/>
                <w:color w:val="000000"/>
                <w:sz w:val="22"/>
                <w:szCs w:val="22"/>
                <w:rtl/>
                <w:lang w:eastAsia="ar" w:bidi="ar-MA"/>
              </w:rPr>
              <w:t xml:space="preserve"> القدرة على تنفيذ النشاطات الإبداعية والعلاجية المناسبة</w:t>
            </w:r>
          </w:p>
        </w:tc>
        <w:tc>
          <w:tcPr>
            <w:tcW w:w="3182" w:type="dxa"/>
          </w:tcPr>
          <w:p w14:paraId="60305061" w14:textId="32FE8B87" w:rsidR="004760F6" w:rsidRPr="00A815C5" w:rsidRDefault="00D04E78" w:rsidP="00A815C5">
            <w:pPr>
              <w:pBdr>
                <w:top w:val="nil"/>
                <w:left w:val="nil"/>
                <w:bottom w:val="nil"/>
                <w:right w:val="nil"/>
                <w:between w:val="nil"/>
              </w:pBdr>
              <w:bidi/>
              <w:spacing w:line="408" w:lineRule="auto"/>
              <w:ind w:left="343" w:right="270" w:hangingChars="156" w:hanging="345"/>
              <w:rPr>
                <w:rFonts w:asciiTheme="majorBidi" w:eastAsia="Open Sans" w:hAnsiTheme="majorBidi" w:cstheme="majorBidi"/>
                <w:color w:val="000000"/>
                <w:sz w:val="22"/>
                <w:szCs w:val="22"/>
              </w:rPr>
            </w:pPr>
            <w:r w:rsidRPr="00A815C5">
              <w:rPr>
                <w:rFonts w:asciiTheme="majorBidi" w:eastAsia="Open Sans" w:hAnsiTheme="majorBidi" w:cstheme="majorBidi"/>
                <w:b/>
                <w:bCs/>
                <w:color w:val="000000"/>
                <w:sz w:val="22"/>
                <w:szCs w:val="22"/>
                <w:rtl/>
                <w:lang w:eastAsia="ar" w:bidi="ar-MA"/>
              </w:rPr>
              <w:t>د1</w:t>
            </w:r>
            <w:r w:rsidRPr="00A815C5">
              <w:rPr>
                <w:rFonts w:asciiTheme="majorBidi" w:eastAsia="Open Sans" w:hAnsiTheme="majorBidi" w:cstheme="majorBidi"/>
                <w:color w:val="000000"/>
                <w:sz w:val="22"/>
                <w:szCs w:val="22"/>
                <w:rtl/>
                <w:lang w:eastAsia="ar" w:bidi="ar-MA"/>
              </w:rPr>
              <w:t xml:space="preserve"> العوامل التي تؤثر في اختيار النشاطات </w:t>
            </w:r>
          </w:p>
          <w:p w14:paraId="471B6A7C" w14:textId="253F5E55" w:rsidR="004760F6" w:rsidRPr="00A815C5" w:rsidRDefault="00D04E78" w:rsidP="00A815C5">
            <w:pPr>
              <w:pBdr>
                <w:top w:val="nil"/>
                <w:left w:val="nil"/>
                <w:bottom w:val="nil"/>
                <w:right w:val="nil"/>
                <w:between w:val="nil"/>
              </w:pBdr>
              <w:bidi/>
              <w:spacing w:before="80" w:after="60" w:line="408" w:lineRule="auto"/>
              <w:ind w:left="343" w:right="270" w:hangingChars="156" w:hanging="345"/>
              <w:rPr>
                <w:rFonts w:asciiTheme="majorBidi" w:hAnsiTheme="majorBidi" w:cstheme="majorBidi"/>
                <w:color w:val="000000"/>
                <w:sz w:val="22"/>
                <w:szCs w:val="22"/>
              </w:rPr>
            </w:pPr>
            <w:r w:rsidRPr="00A815C5">
              <w:rPr>
                <w:rFonts w:asciiTheme="majorBidi" w:eastAsia="Open Sans" w:hAnsiTheme="majorBidi" w:cstheme="majorBidi"/>
                <w:b/>
                <w:bCs/>
                <w:color w:val="000000"/>
                <w:sz w:val="22"/>
                <w:szCs w:val="22"/>
                <w:rtl/>
                <w:lang w:eastAsia="ar" w:bidi="ar-MA"/>
              </w:rPr>
              <w:t>د2</w:t>
            </w:r>
            <w:r w:rsidRPr="00A815C5">
              <w:rPr>
                <w:rFonts w:asciiTheme="majorBidi" w:eastAsia="Open Sans" w:hAnsiTheme="majorBidi" w:cstheme="majorBidi"/>
                <w:color w:val="000000"/>
                <w:sz w:val="22"/>
                <w:szCs w:val="22"/>
                <w:rtl/>
                <w:lang w:eastAsia="ar" w:bidi="ar-MA"/>
              </w:rPr>
              <w:t xml:space="preserve"> احتياجات الفرد </w:t>
            </w:r>
          </w:p>
          <w:p w14:paraId="01D0EB1F" w14:textId="1DAF7CF2" w:rsidR="00D04E78" w:rsidRPr="00A815C5" w:rsidRDefault="00D04E78" w:rsidP="00A815C5">
            <w:pPr>
              <w:pBdr>
                <w:top w:val="nil"/>
                <w:left w:val="nil"/>
                <w:bottom w:val="nil"/>
                <w:right w:val="nil"/>
                <w:between w:val="nil"/>
              </w:pBdr>
              <w:bidi/>
              <w:spacing w:line="408" w:lineRule="auto"/>
              <w:ind w:left="343" w:right="270" w:hangingChars="156" w:hanging="345"/>
              <w:rPr>
                <w:rFonts w:asciiTheme="majorBidi" w:eastAsia="Open Sans" w:hAnsiTheme="majorBidi" w:cstheme="majorBidi"/>
                <w:color w:val="000000"/>
                <w:sz w:val="22"/>
                <w:szCs w:val="22"/>
              </w:rPr>
            </w:pPr>
            <w:r w:rsidRPr="00A815C5">
              <w:rPr>
                <w:rFonts w:asciiTheme="majorBidi" w:eastAsia="Open Sans" w:hAnsiTheme="majorBidi" w:cstheme="majorBidi"/>
                <w:b/>
                <w:bCs/>
                <w:color w:val="000000"/>
                <w:sz w:val="22"/>
                <w:szCs w:val="22"/>
                <w:rtl/>
                <w:lang w:eastAsia="ar" w:bidi="ar-MA"/>
              </w:rPr>
              <w:t>د3</w:t>
            </w:r>
            <w:r w:rsidRPr="00A815C5">
              <w:rPr>
                <w:rFonts w:asciiTheme="majorBidi" w:eastAsia="Open Sans" w:hAnsiTheme="majorBidi" w:cstheme="majorBidi"/>
                <w:color w:val="000000"/>
                <w:sz w:val="22"/>
                <w:szCs w:val="22"/>
                <w:rtl/>
                <w:lang w:eastAsia="ar" w:bidi="ar-MA"/>
              </w:rPr>
              <w:t xml:space="preserve"> التخطيط للنشاطات الإبداعية والعلاجية </w:t>
            </w:r>
          </w:p>
          <w:p w14:paraId="65453BF4" w14:textId="7A3BD1DD" w:rsidR="00D04E78" w:rsidRPr="00A815C5" w:rsidRDefault="00D04E78" w:rsidP="00A815C5">
            <w:pPr>
              <w:pBdr>
                <w:top w:val="nil"/>
                <w:left w:val="nil"/>
                <w:bottom w:val="nil"/>
                <w:right w:val="nil"/>
                <w:between w:val="nil"/>
              </w:pBdr>
              <w:bidi/>
              <w:spacing w:before="80" w:after="60" w:line="408" w:lineRule="auto"/>
              <w:ind w:left="343" w:right="270" w:hangingChars="156" w:hanging="345"/>
              <w:rPr>
                <w:rFonts w:asciiTheme="majorBidi" w:hAnsiTheme="majorBidi" w:cstheme="majorBidi"/>
                <w:color w:val="000000"/>
                <w:sz w:val="22"/>
                <w:szCs w:val="22"/>
              </w:rPr>
            </w:pPr>
            <w:r w:rsidRPr="00A815C5">
              <w:rPr>
                <w:rFonts w:asciiTheme="majorBidi" w:eastAsia="Open Sans" w:hAnsiTheme="majorBidi" w:cstheme="majorBidi"/>
                <w:b/>
                <w:bCs/>
                <w:color w:val="000000"/>
                <w:sz w:val="22"/>
                <w:szCs w:val="22"/>
                <w:rtl/>
                <w:lang w:eastAsia="ar" w:bidi="ar-MA"/>
              </w:rPr>
              <w:t xml:space="preserve">د4 </w:t>
            </w:r>
            <w:r w:rsidRPr="00A815C5">
              <w:rPr>
                <w:rFonts w:asciiTheme="majorBidi" w:eastAsia="Open Sans" w:hAnsiTheme="majorBidi" w:cstheme="majorBidi"/>
                <w:color w:val="000000"/>
                <w:sz w:val="22"/>
                <w:szCs w:val="22"/>
                <w:rtl/>
                <w:lang w:eastAsia="ar" w:bidi="ar-MA"/>
              </w:rPr>
              <w:t>الموارد</w:t>
            </w:r>
          </w:p>
          <w:p w14:paraId="2D6D4C2C" w14:textId="43C49A9E" w:rsidR="00D04E78" w:rsidRPr="00A815C5" w:rsidRDefault="00D04E78" w:rsidP="00A815C5">
            <w:pPr>
              <w:pBdr>
                <w:top w:val="nil"/>
                <w:left w:val="nil"/>
                <w:bottom w:val="nil"/>
                <w:right w:val="nil"/>
                <w:between w:val="nil"/>
              </w:pBdr>
              <w:bidi/>
              <w:spacing w:before="80" w:after="60" w:line="408" w:lineRule="auto"/>
              <w:ind w:left="343" w:right="270" w:hangingChars="156" w:hanging="345"/>
              <w:rPr>
                <w:rFonts w:asciiTheme="majorBidi" w:hAnsiTheme="majorBidi" w:cstheme="majorBidi"/>
                <w:color w:val="000000"/>
                <w:sz w:val="22"/>
                <w:szCs w:val="22"/>
                <w:highlight w:val="yellow"/>
              </w:rPr>
            </w:pPr>
            <w:r w:rsidRPr="00A815C5">
              <w:rPr>
                <w:rFonts w:asciiTheme="majorBidi" w:eastAsia="Open Sans" w:hAnsiTheme="majorBidi" w:cstheme="majorBidi"/>
                <w:b/>
                <w:bCs/>
                <w:color w:val="000000"/>
                <w:sz w:val="22"/>
                <w:szCs w:val="22"/>
                <w:rtl/>
                <w:lang w:eastAsia="ar" w:bidi="ar-MA"/>
              </w:rPr>
              <w:t xml:space="preserve">د5 </w:t>
            </w:r>
            <w:r w:rsidRPr="00A815C5">
              <w:rPr>
                <w:rFonts w:asciiTheme="majorBidi" w:eastAsia="Open Sans" w:hAnsiTheme="majorBidi" w:cstheme="majorBidi"/>
                <w:color w:val="000000"/>
                <w:sz w:val="22"/>
                <w:szCs w:val="22"/>
                <w:rtl/>
                <w:lang w:eastAsia="ar" w:bidi="ar-MA"/>
              </w:rPr>
              <w:t>الموارد المتخصصة</w:t>
            </w:r>
          </w:p>
        </w:tc>
        <w:tc>
          <w:tcPr>
            <w:tcW w:w="2947" w:type="dxa"/>
            <w:tcBorders>
              <w:top w:val="single" w:sz="4" w:space="0" w:color="auto"/>
            </w:tcBorders>
          </w:tcPr>
          <w:p w14:paraId="605A3294" w14:textId="38520460" w:rsidR="004760F6" w:rsidRPr="00A815C5" w:rsidRDefault="00B77E7F" w:rsidP="00A815C5">
            <w:pPr>
              <w:pBdr>
                <w:top w:val="nil"/>
                <w:left w:val="nil"/>
                <w:bottom w:val="nil"/>
                <w:right w:val="nil"/>
                <w:between w:val="nil"/>
              </w:pBdr>
              <w:bidi/>
              <w:spacing w:before="80" w:after="60" w:line="408" w:lineRule="auto"/>
              <w:ind w:left="0" w:right="851" w:hanging="2"/>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تقرير</w:t>
            </w:r>
          </w:p>
        </w:tc>
      </w:tr>
    </w:tbl>
    <w:p w14:paraId="371B680A" w14:textId="3B79B17A" w:rsidR="004E1D73" w:rsidRPr="00A815C5" w:rsidRDefault="009C2EF8" w:rsidP="00A815C5">
      <w:pPr>
        <w:pBdr>
          <w:top w:val="nil"/>
          <w:left w:val="nil"/>
          <w:bottom w:val="nil"/>
          <w:right w:val="nil"/>
          <w:between w:val="nil"/>
        </w:pBdr>
        <w:bidi/>
        <w:spacing w:before="360" w:after="120" w:line="336" w:lineRule="auto"/>
        <w:ind w:leftChars="0" w:left="0" w:right="851" w:firstLineChars="0" w:firstLine="0"/>
        <w:rPr>
          <w:rFonts w:asciiTheme="majorBidi" w:hAnsiTheme="majorBidi" w:cstheme="majorBidi"/>
          <w:b/>
          <w:color w:val="000000"/>
          <w:sz w:val="22"/>
          <w:szCs w:val="22"/>
        </w:rPr>
      </w:pPr>
      <w:r w:rsidRPr="00A815C5">
        <w:rPr>
          <w:rFonts w:asciiTheme="majorBidi" w:eastAsia="Open Sans" w:hAnsiTheme="majorBidi" w:cstheme="majorBidi"/>
          <w:b/>
          <w:bCs/>
          <w:color w:val="000000"/>
          <w:sz w:val="22"/>
          <w:szCs w:val="22"/>
          <w:rtl/>
          <w:lang w:eastAsia="ar" w:bidi="ar-MA"/>
        </w:rPr>
        <w:t>دليل التقييم</w:t>
      </w:r>
    </w:p>
    <w:p w14:paraId="203C2E77" w14:textId="141E1502" w:rsidR="00CA3344" w:rsidRPr="00A815C5" w:rsidRDefault="006E361F" w:rsidP="00A228EC">
      <w:pPr>
        <w:pBdr>
          <w:top w:val="nil"/>
          <w:left w:val="nil"/>
          <w:bottom w:val="nil"/>
          <w:right w:val="nil"/>
          <w:between w:val="nil"/>
        </w:pBdr>
        <w:bidi/>
        <w:spacing w:before="80" w:after="60" w:line="336" w:lineRule="auto"/>
        <w:ind w:left="0" w:right="140" w:hanging="2"/>
        <w:textDirection w:val="lrTb"/>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 xml:space="preserve">تُقيّم هذه الوحدة داخليًّا، والحد </w:t>
      </w:r>
      <w:r w:rsidR="00A228EC">
        <w:rPr>
          <w:rFonts w:asciiTheme="majorBidi" w:eastAsia="Open Sans" w:hAnsiTheme="majorBidi" w:cstheme="majorBidi" w:hint="cs"/>
          <w:color w:val="000000"/>
          <w:sz w:val="22"/>
          <w:szCs w:val="22"/>
          <w:rtl/>
          <w:lang w:eastAsia="ar" w:bidi="ar-MA"/>
        </w:rPr>
        <w:t>الأ</w:t>
      </w:r>
      <w:r w:rsidRPr="00A815C5">
        <w:rPr>
          <w:rFonts w:asciiTheme="majorBidi" w:eastAsia="Open Sans" w:hAnsiTheme="majorBidi" w:cstheme="majorBidi"/>
          <w:color w:val="000000"/>
          <w:sz w:val="22"/>
          <w:szCs w:val="22"/>
          <w:rtl/>
          <w:lang w:eastAsia="ar" w:bidi="ar-MA"/>
        </w:rPr>
        <w:t xml:space="preserve">قصى لعدد الواجبات الشاملة لهذه الوحدة هو ثلاث واجبات. ويجب على المُعلِّمين الرجوع إلى دليل التقييم في المواصفات للحصول على تفاصيل محددة، لا سيما </w:t>
      </w:r>
      <w:proofErr w:type="gramStart"/>
      <w:r w:rsidRPr="00A815C5">
        <w:rPr>
          <w:rFonts w:asciiTheme="majorBidi" w:eastAsia="Open Sans" w:hAnsiTheme="majorBidi" w:cstheme="majorBidi"/>
          <w:color w:val="000000"/>
          <w:sz w:val="22"/>
          <w:szCs w:val="22"/>
          <w:rtl/>
          <w:lang w:eastAsia="ar" w:bidi="ar-MA"/>
        </w:rPr>
        <w:t>في ما</w:t>
      </w:r>
      <w:proofErr w:type="gramEnd"/>
      <w:r w:rsidRPr="00A815C5">
        <w:rPr>
          <w:rFonts w:asciiTheme="majorBidi" w:eastAsia="Open Sans" w:hAnsiTheme="majorBidi" w:cstheme="majorBidi"/>
          <w:color w:val="000000"/>
          <w:sz w:val="22"/>
          <w:szCs w:val="22"/>
          <w:rtl/>
          <w:lang w:eastAsia="ar" w:bidi="ar-MA"/>
        </w:rPr>
        <w:t xml:space="preserve"> يتعلق بمتطلبات درجات النجاح، والتفوق، والامتياز.</w:t>
      </w:r>
    </w:p>
    <w:p w14:paraId="7FC778CD" w14:textId="4BA8A7DA" w:rsidR="00AD3444" w:rsidRPr="00A815C5" w:rsidRDefault="00AD3444" w:rsidP="00A815C5">
      <w:pPr>
        <w:pBdr>
          <w:top w:val="nil"/>
          <w:left w:val="nil"/>
          <w:bottom w:val="nil"/>
          <w:right w:val="nil"/>
          <w:between w:val="nil"/>
        </w:pBdr>
        <w:bidi/>
        <w:spacing w:before="360" w:after="120" w:line="336" w:lineRule="auto"/>
        <w:ind w:left="0" w:right="140" w:hanging="2"/>
        <w:textDirection w:val="lrTb"/>
        <w:rPr>
          <w:rFonts w:asciiTheme="majorBidi" w:hAnsiTheme="majorBidi" w:cstheme="majorBidi"/>
          <w:b/>
          <w:bCs/>
          <w:color w:val="000000"/>
          <w:sz w:val="22"/>
          <w:szCs w:val="22"/>
        </w:rPr>
      </w:pPr>
      <w:r w:rsidRPr="00A815C5">
        <w:rPr>
          <w:rFonts w:asciiTheme="majorBidi" w:eastAsia="Open Sans" w:hAnsiTheme="majorBidi" w:cstheme="majorBidi"/>
          <w:b/>
          <w:bCs/>
          <w:color w:val="000000"/>
          <w:sz w:val="22"/>
          <w:szCs w:val="22"/>
          <w:rtl/>
          <w:lang w:eastAsia="ar" w:bidi="ar-MA"/>
        </w:rPr>
        <w:t>نتاج التعلم أ</w:t>
      </w:r>
    </w:p>
    <w:p w14:paraId="51CB577A" w14:textId="6118A685" w:rsidR="00AD3444" w:rsidRPr="00A815C5" w:rsidRDefault="00AD3444" w:rsidP="00A815C5">
      <w:pPr>
        <w:pBdr>
          <w:top w:val="nil"/>
          <w:left w:val="nil"/>
          <w:bottom w:val="nil"/>
          <w:right w:val="nil"/>
          <w:between w:val="nil"/>
        </w:pBdr>
        <w:bidi/>
        <w:spacing w:before="80" w:after="60" w:line="336" w:lineRule="auto"/>
        <w:ind w:left="0" w:right="140" w:hanging="2"/>
        <w:textDirection w:val="lrTb"/>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 xml:space="preserve">يُنصح بتقييم نتاج التعلم أ من خلال عرض تقديمي. </w:t>
      </w:r>
      <w:r w:rsidR="00A228EC">
        <w:rPr>
          <w:rFonts w:asciiTheme="majorBidi" w:eastAsia="Open Sans" w:hAnsiTheme="majorBidi" w:cstheme="majorBidi" w:hint="cs"/>
          <w:color w:val="000000"/>
          <w:sz w:val="22"/>
          <w:szCs w:val="22"/>
          <w:rtl/>
          <w:lang w:eastAsia="ar" w:bidi="ar-MA"/>
        </w:rPr>
        <w:t>و</w:t>
      </w:r>
      <w:r w:rsidRPr="00A815C5">
        <w:rPr>
          <w:rFonts w:asciiTheme="majorBidi" w:eastAsia="Open Sans" w:hAnsiTheme="majorBidi" w:cstheme="majorBidi"/>
          <w:color w:val="000000"/>
          <w:sz w:val="22"/>
          <w:szCs w:val="22"/>
          <w:rtl/>
          <w:lang w:eastAsia="ar" w:bidi="ar-MA"/>
        </w:rPr>
        <w:t>يستطيع المتعلمون استخدام تنسيق رقمي؛ أو إذا فضلوا ذلك، يُتاح توزيع أوراق عمل على الصف وتقديم عرضهم التقديمي مع ملاحظات إيضاحية.</w:t>
      </w:r>
    </w:p>
    <w:p w14:paraId="5889A5EA" w14:textId="319F4003" w:rsidR="00AD3444" w:rsidRPr="00A815C5" w:rsidRDefault="00AD3444" w:rsidP="00A815C5">
      <w:pPr>
        <w:pBdr>
          <w:top w:val="nil"/>
          <w:left w:val="nil"/>
          <w:bottom w:val="nil"/>
          <w:right w:val="nil"/>
          <w:between w:val="nil"/>
        </w:pBdr>
        <w:bidi/>
        <w:spacing w:before="80" w:after="60" w:line="336" w:lineRule="auto"/>
        <w:ind w:left="0" w:right="140" w:hanging="2"/>
        <w:textDirection w:val="lrTb"/>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لدعم المتعلمين في إعداد عروضهم التقديمية، يجب حثهم على إدراج مواد سمعية بصرية، مثل استخدام صور أو مقاطع فيديو،</w:t>
      </w:r>
      <w:r w:rsidR="00A228EC">
        <w:rPr>
          <w:rFonts w:asciiTheme="majorBidi" w:eastAsia="Open Sans" w:hAnsiTheme="majorBidi" w:cstheme="majorBidi"/>
          <w:color w:val="000000"/>
          <w:sz w:val="22"/>
          <w:szCs w:val="22"/>
          <w:rtl/>
          <w:lang w:eastAsia="ar" w:bidi="ar-MA"/>
        </w:rPr>
        <w:t xml:space="preserve"> لتصبح دليلًا توضيحيًا أو إثبات</w:t>
      </w:r>
      <w:r w:rsidR="00A228EC">
        <w:rPr>
          <w:rFonts w:asciiTheme="majorBidi" w:eastAsia="Open Sans" w:hAnsiTheme="majorBidi" w:cstheme="majorBidi" w:hint="cs"/>
          <w:color w:val="000000"/>
          <w:sz w:val="22"/>
          <w:szCs w:val="22"/>
          <w:rtl/>
          <w:lang w:eastAsia="ar" w:bidi="ar-MA"/>
        </w:rPr>
        <w:t>ً</w:t>
      </w:r>
      <w:r w:rsidRPr="00A815C5">
        <w:rPr>
          <w:rFonts w:asciiTheme="majorBidi" w:eastAsia="Open Sans" w:hAnsiTheme="majorBidi" w:cstheme="majorBidi"/>
          <w:color w:val="000000"/>
          <w:sz w:val="22"/>
          <w:szCs w:val="22"/>
          <w:rtl/>
          <w:lang w:eastAsia="ar" w:bidi="ar-MA"/>
        </w:rPr>
        <w:t xml:space="preserve">ا للنشاطات المنفذة، كما يجب الحرص على تنويه المتعلمين بأن التقييم لن يشمل مهاراتهم في تقديم العرض، بل سيقتصر على مدى تلبية محتوى العرض للمعايير المطلوبة للوحدة الدراسية. </w:t>
      </w:r>
    </w:p>
    <w:p w14:paraId="4D59B35F" w14:textId="02A5E35F" w:rsidR="004D4B01" w:rsidRPr="00A815C5" w:rsidRDefault="00AD3444" w:rsidP="00A815C5">
      <w:pPr>
        <w:pBdr>
          <w:top w:val="nil"/>
          <w:left w:val="nil"/>
          <w:bottom w:val="nil"/>
          <w:right w:val="nil"/>
          <w:between w:val="nil"/>
        </w:pBdr>
        <w:bidi/>
        <w:spacing w:before="80" w:after="60" w:line="336" w:lineRule="auto"/>
        <w:ind w:left="0" w:right="140" w:hanging="2"/>
        <w:textDirection w:val="lrTb"/>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 xml:space="preserve">يلتزم المتعلمون بتقديم نسخة من ملاحظات البحث المُستخدَمة في إعداد النشاط للمُقيِّم، إضافةً إلى شرائح العرض أو النشرات المساعدة. وبعد الانتهاء من العرض، ينبغي إرفاق سجل الملاحظات الخاصة بالمتعلم كدليل مُكمِّل، عند الحاجة، إضافة إلى التعليقات التي يقدمها </w:t>
      </w:r>
      <w:r w:rsidRPr="00A815C5">
        <w:rPr>
          <w:rFonts w:asciiTheme="majorBidi" w:eastAsia="Open Sans" w:hAnsiTheme="majorBidi" w:cstheme="majorBidi"/>
          <w:color w:val="000000"/>
          <w:sz w:val="22"/>
          <w:szCs w:val="22"/>
          <w:rtl/>
          <w:lang w:eastAsia="ar" w:bidi="ar-MA"/>
        </w:rPr>
        <w:lastRenderedPageBreak/>
        <w:t>المُقيِّم للمتعلمين، استعدادًا لإجراءات التحقق داخليًّا وخارجيًّا. وينبغي للمُقيِّم أن يُبيّن في تعليقاته كيف استوفى العرض النقاط المطلوبة من خلال صيغ الأفعال مثل: "دراسة" أو "توضيح"، دون الاقتصار على سرد المحتوى.</w:t>
      </w:r>
    </w:p>
    <w:p w14:paraId="13C4EEAC" w14:textId="0D6944AB" w:rsidR="00AD3444" w:rsidRPr="00A815C5" w:rsidRDefault="00813FD2" w:rsidP="00A815C5">
      <w:pPr>
        <w:pBdr>
          <w:top w:val="nil"/>
          <w:left w:val="nil"/>
          <w:bottom w:val="nil"/>
          <w:right w:val="nil"/>
          <w:between w:val="nil"/>
        </w:pBdr>
        <w:bidi/>
        <w:spacing w:before="80" w:after="60" w:line="360" w:lineRule="auto"/>
        <w:ind w:left="0" w:right="144" w:hanging="2"/>
        <w:textDirection w:val="lrTb"/>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يشترط لتحقيق معيار التفوق أن يوضح المتعلمون الفوائد التي تجلبها النشاطات الإبداعية والعلاجية للأشخاص، كما يُشترط لتحقيق معيار الامتياز إجراء مقارنة بين هذه الفوائد في سيناريوهات مختلفة، مثل أن يوضحوا على سبيل المثال، كيف توفر النشاطات المختلفة فوائد مختلفة لمُتلقي الخدمات الذين لديهم احتياجات مختلفة.</w:t>
      </w:r>
    </w:p>
    <w:p w14:paraId="53AF19F5" w14:textId="3F59FD6C" w:rsidR="00AD3444" w:rsidRPr="00A815C5" w:rsidRDefault="00AD3444" w:rsidP="00A815C5">
      <w:pPr>
        <w:pBdr>
          <w:top w:val="nil"/>
          <w:left w:val="nil"/>
          <w:bottom w:val="nil"/>
          <w:right w:val="nil"/>
          <w:between w:val="nil"/>
        </w:pBdr>
        <w:bidi/>
        <w:spacing w:before="80" w:after="60" w:line="360" w:lineRule="auto"/>
        <w:ind w:left="0" w:right="144" w:hanging="2"/>
        <w:textDirection w:val="lrTb"/>
        <w:rPr>
          <w:rFonts w:asciiTheme="majorBidi" w:hAnsiTheme="majorBidi" w:cstheme="majorBidi"/>
          <w:b/>
          <w:bCs/>
          <w:color w:val="000000"/>
          <w:sz w:val="22"/>
          <w:szCs w:val="22"/>
        </w:rPr>
      </w:pPr>
      <w:r w:rsidRPr="00A815C5">
        <w:rPr>
          <w:rFonts w:asciiTheme="majorBidi" w:eastAsia="Open Sans" w:hAnsiTheme="majorBidi" w:cstheme="majorBidi"/>
          <w:b/>
          <w:bCs/>
          <w:color w:val="000000"/>
          <w:sz w:val="22"/>
          <w:szCs w:val="22"/>
          <w:rtl/>
          <w:lang w:eastAsia="ar" w:bidi="ar-MA"/>
        </w:rPr>
        <w:t>نتاجا التعلم ب ج</w:t>
      </w:r>
    </w:p>
    <w:p w14:paraId="430A56F6" w14:textId="31107872" w:rsidR="004D4B01" w:rsidRPr="00A815C5" w:rsidRDefault="00AD3444" w:rsidP="00A815C5">
      <w:pPr>
        <w:pBdr>
          <w:top w:val="nil"/>
          <w:left w:val="nil"/>
          <w:bottom w:val="nil"/>
          <w:right w:val="nil"/>
          <w:between w:val="nil"/>
        </w:pBdr>
        <w:bidi/>
        <w:spacing w:before="80" w:after="60" w:line="360" w:lineRule="auto"/>
        <w:ind w:left="0" w:right="144" w:hanging="2"/>
        <w:textDirection w:val="lrTb"/>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 xml:space="preserve">ينبغي دمج التقييمات وفق ما ورد في المعلومات الأساسية لنتاجَي التعلم ب </w:t>
      </w:r>
      <w:proofErr w:type="gramStart"/>
      <w:r w:rsidRPr="00A815C5">
        <w:rPr>
          <w:rFonts w:asciiTheme="majorBidi" w:eastAsia="Open Sans" w:hAnsiTheme="majorBidi" w:cstheme="majorBidi"/>
          <w:color w:val="000000"/>
          <w:sz w:val="22"/>
          <w:szCs w:val="22"/>
          <w:rtl/>
          <w:lang w:eastAsia="ar" w:bidi="ar-MA"/>
        </w:rPr>
        <w:t>و ج</w:t>
      </w:r>
      <w:proofErr w:type="gramEnd"/>
      <w:r w:rsidRPr="00A815C5">
        <w:rPr>
          <w:rFonts w:asciiTheme="majorBidi" w:eastAsia="Open Sans" w:hAnsiTheme="majorBidi" w:cstheme="majorBidi"/>
          <w:color w:val="000000"/>
          <w:sz w:val="22"/>
          <w:szCs w:val="22"/>
          <w:rtl/>
          <w:lang w:eastAsia="ar" w:bidi="ar-MA"/>
        </w:rPr>
        <w:t xml:space="preserve">، ويُنصح بأن يُقدم التقييم في شكل تقرير يتضمن المعلومات ذات الصلة. ويمكن للمتعلمين دراسة دور القوانين والتشريعات والسياسات في تشكيل النشاطات الإبداعية والعلاجية وتقييم أثرها، إضافة إلى تطبيقها على الأدوار الشائعة التي يؤديها المتخصصين في مجال الرعاية الصحية والاجتماعية عند تنفيذ النشاطات في البيئة المحددة. ويُستحسن أيضًا تقديم شرح مبسط حول كيفية إصدار القوانين في منطقتك، وكيفية تحويل </w:t>
      </w:r>
      <w:r w:rsidRPr="00A815C5">
        <w:rPr>
          <w:rFonts w:asciiTheme="majorBidi" w:eastAsia="Open Sans" w:hAnsiTheme="majorBidi" w:cstheme="majorBidi"/>
          <w:i/>
          <w:iCs/>
          <w:color w:val="000000"/>
          <w:sz w:val="22"/>
          <w:szCs w:val="22"/>
          <w:rtl/>
          <w:lang w:eastAsia="ar" w:bidi="ar-MA"/>
        </w:rPr>
        <w:t>القوانين</w:t>
      </w:r>
      <w:r w:rsidRPr="00A815C5">
        <w:rPr>
          <w:rFonts w:asciiTheme="majorBidi" w:eastAsia="Open Sans" w:hAnsiTheme="majorBidi" w:cstheme="majorBidi"/>
          <w:color w:val="000000"/>
          <w:sz w:val="22"/>
          <w:szCs w:val="22"/>
          <w:rtl/>
          <w:lang w:eastAsia="ar" w:bidi="ar-MA"/>
        </w:rPr>
        <w:t xml:space="preserve"> إلى </w:t>
      </w:r>
      <w:r w:rsidRPr="00A815C5">
        <w:rPr>
          <w:rFonts w:asciiTheme="majorBidi" w:eastAsia="Open Sans" w:hAnsiTheme="majorBidi" w:cstheme="majorBidi"/>
          <w:i/>
          <w:iCs/>
          <w:color w:val="000000"/>
          <w:sz w:val="22"/>
          <w:szCs w:val="22"/>
          <w:rtl/>
          <w:lang w:eastAsia="ar" w:bidi="ar-MA"/>
        </w:rPr>
        <w:t>تشريعات</w:t>
      </w:r>
      <w:r w:rsidRPr="00A815C5">
        <w:rPr>
          <w:rFonts w:asciiTheme="majorBidi" w:eastAsia="Open Sans" w:hAnsiTheme="majorBidi" w:cstheme="majorBidi"/>
          <w:color w:val="000000"/>
          <w:sz w:val="22"/>
          <w:szCs w:val="22"/>
          <w:rtl/>
          <w:lang w:eastAsia="ar" w:bidi="ar-MA"/>
        </w:rPr>
        <w:t xml:space="preserve"> ومن ثَمّ إلى </w:t>
      </w:r>
      <w:r w:rsidRPr="00A815C5">
        <w:rPr>
          <w:rFonts w:asciiTheme="majorBidi" w:eastAsia="Open Sans" w:hAnsiTheme="majorBidi" w:cstheme="majorBidi"/>
          <w:i/>
          <w:iCs/>
          <w:color w:val="000000"/>
          <w:sz w:val="22"/>
          <w:szCs w:val="22"/>
          <w:rtl/>
          <w:lang w:eastAsia="ar" w:bidi="ar-MA"/>
        </w:rPr>
        <w:t>مدونات سلوك</w:t>
      </w:r>
      <w:r w:rsidRPr="00A815C5">
        <w:rPr>
          <w:rFonts w:asciiTheme="majorBidi" w:eastAsia="Open Sans" w:hAnsiTheme="majorBidi" w:cstheme="majorBidi"/>
          <w:color w:val="000000"/>
          <w:sz w:val="22"/>
          <w:szCs w:val="22"/>
          <w:rtl/>
          <w:lang w:eastAsia="ar" w:bidi="ar-MA"/>
        </w:rPr>
        <w:t>.</w:t>
      </w:r>
    </w:p>
    <w:p w14:paraId="35A9DB0C" w14:textId="3C817BE8" w:rsidR="00AD3444" w:rsidRPr="00A815C5" w:rsidRDefault="00813FD2" w:rsidP="00A815C5">
      <w:pPr>
        <w:pBdr>
          <w:top w:val="nil"/>
          <w:left w:val="nil"/>
          <w:bottom w:val="nil"/>
          <w:right w:val="nil"/>
          <w:between w:val="nil"/>
        </w:pBdr>
        <w:bidi/>
        <w:spacing w:before="80" w:after="60" w:line="360" w:lineRule="auto"/>
        <w:ind w:left="0" w:right="144" w:hanging="2"/>
        <w:textDirection w:val="lrTb"/>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 xml:space="preserve">لتحقيق معيار التفوق، يجب على المتعلمين دراسة ما لا يقل عن </w:t>
      </w:r>
      <w:r w:rsidRPr="00A815C5">
        <w:rPr>
          <w:rFonts w:asciiTheme="majorBidi" w:eastAsia="Open Sans" w:hAnsiTheme="majorBidi" w:cstheme="majorBidi"/>
          <w:b/>
          <w:bCs/>
          <w:color w:val="000000"/>
          <w:sz w:val="22"/>
          <w:szCs w:val="22"/>
          <w:rtl/>
          <w:lang w:eastAsia="ar" w:bidi="ar-MA"/>
        </w:rPr>
        <w:t>مثالين</w:t>
      </w:r>
      <w:r w:rsidRPr="00A815C5">
        <w:rPr>
          <w:rFonts w:asciiTheme="majorBidi" w:eastAsia="Open Sans" w:hAnsiTheme="majorBidi" w:cstheme="majorBidi"/>
          <w:color w:val="000000"/>
          <w:sz w:val="22"/>
          <w:szCs w:val="22"/>
          <w:rtl/>
          <w:lang w:eastAsia="ar" w:bidi="ar-MA"/>
        </w:rPr>
        <w:t xml:space="preserve"> من القوانين والفوائد المتعلقة بالنشاطات الإبداعية والعلاجية، أما لتحقيق معيار الامتياز، فيجب عليهم تقييم تأثيرات ما لا يقل عن </w:t>
      </w:r>
      <w:r w:rsidRPr="00A815C5">
        <w:rPr>
          <w:rFonts w:asciiTheme="majorBidi" w:eastAsia="Open Sans" w:hAnsiTheme="majorBidi" w:cstheme="majorBidi"/>
          <w:b/>
          <w:bCs/>
          <w:color w:val="000000"/>
          <w:sz w:val="22"/>
          <w:szCs w:val="22"/>
          <w:rtl/>
          <w:lang w:eastAsia="ar" w:bidi="ar-MA"/>
        </w:rPr>
        <w:t>قانونَيْن</w:t>
      </w:r>
      <w:r w:rsidRPr="00A815C5">
        <w:rPr>
          <w:rFonts w:asciiTheme="majorBidi" w:eastAsia="Open Sans" w:hAnsiTheme="majorBidi" w:cstheme="majorBidi"/>
          <w:color w:val="000000"/>
          <w:sz w:val="22"/>
          <w:szCs w:val="22"/>
          <w:rtl/>
          <w:lang w:eastAsia="ar" w:bidi="ar-MA"/>
        </w:rPr>
        <w:t xml:space="preserve"> ومبدأ إرشادي </w:t>
      </w:r>
      <w:r w:rsidRPr="00A815C5">
        <w:rPr>
          <w:rFonts w:asciiTheme="majorBidi" w:eastAsia="Open Sans" w:hAnsiTheme="majorBidi" w:cstheme="majorBidi"/>
          <w:b/>
          <w:bCs/>
          <w:color w:val="000000"/>
          <w:sz w:val="22"/>
          <w:szCs w:val="22"/>
          <w:rtl/>
          <w:lang w:eastAsia="ar" w:bidi="ar-MA"/>
        </w:rPr>
        <w:t>واحد</w:t>
      </w:r>
      <w:r w:rsidRPr="00A815C5">
        <w:rPr>
          <w:rFonts w:asciiTheme="majorBidi" w:eastAsia="Open Sans" w:hAnsiTheme="majorBidi" w:cstheme="majorBidi"/>
          <w:color w:val="000000"/>
          <w:sz w:val="22"/>
          <w:szCs w:val="22"/>
          <w:rtl/>
          <w:lang w:eastAsia="ar" w:bidi="ar-MA"/>
        </w:rPr>
        <w:t xml:space="preserve"> على كيفية دعم المتخصصين لمتلقي الخدمة.</w:t>
      </w:r>
    </w:p>
    <w:p w14:paraId="33C47BB0" w14:textId="5FE98B73" w:rsidR="00AD3444" w:rsidRPr="00A815C5" w:rsidRDefault="00AD3444" w:rsidP="00A815C5">
      <w:pPr>
        <w:pBdr>
          <w:top w:val="nil"/>
          <w:left w:val="nil"/>
          <w:bottom w:val="nil"/>
          <w:right w:val="nil"/>
          <w:between w:val="nil"/>
        </w:pBdr>
        <w:bidi/>
        <w:spacing w:before="80" w:after="60" w:line="360" w:lineRule="auto"/>
        <w:ind w:left="0" w:right="144" w:hanging="2"/>
        <w:textDirection w:val="lrTb"/>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قد يحتاج المتعلمون إلى الدعم في إعداد التقرير، وبالتالي يُستحسن تقديم إرشادات حول العناوين والتنسيق العام في المستوى 2. ويجب على المتعلمين تحديد الأدوار المهنية المحددة التي توجد في بيئات الرعاية الصحية والاجتماعية الشائعة، وشرح كيفية تأثير القوانين والتشريعات في النشاطات اليومية للأشخاص في هذه الأدوار. ويمكن أن يتضمن معيار الامتياز استخدام هذه القوانين والإرشادات لتحديد أداء الأشخاص وقياسه في هذه الأدوار المحددة.</w:t>
      </w:r>
    </w:p>
    <w:p w14:paraId="271E7050" w14:textId="0D7C5C39" w:rsidR="004C3930" w:rsidRPr="00A815C5" w:rsidRDefault="004C3930" w:rsidP="00A815C5">
      <w:pPr>
        <w:pBdr>
          <w:top w:val="nil"/>
          <w:left w:val="nil"/>
          <w:bottom w:val="nil"/>
          <w:right w:val="nil"/>
          <w:between w:val="nil"/>
        </w:pBdr>
        <w:bidi/>
        <w:spacing w:before="80" w:after="60" w:line="360" w:lineRule="auto"/>
        <w:ind w:left="0" w:right="144" w:hanging="2"/>
        <w:textDirection w:val="lrTb"/>
        <w:rPr>
          <w:rFonts w:asciiTheme="majorBidi" w:hAnsiTheme="majorBidi" w:cstheme="majorBidi"/>
          <w:b/>
          <w:bCs/>
          <w:color w:val="000000"/>
          <w:sz w:val="22"/>
          <w:szCs w:val="22"/>
        </w:rPr>
      </w:pPr>
      <w:r w:rsidRPr="00A815C5">
        <w:rPr>
          <w:rFonts w:asciiTheme="majorBidi" w:eastAsia="Open Sans" w:hAnsiTheme="majorBidi" w:cstheme="majorBidi"/>
          <w:b/>
          <w:bCs/>
          <w:color w:val="000000"/>
          <w:sz w:val="22"/>
          <w:szCs w:val="22"/>
          <w:rtl/>
          <w:lang w:eastAsia="ar" w:bidi="ar-MA"/>
        </w:rPr>
        <w:t>نتاج التعلم د</w:t>
      </w:r>
    </w:p>
    <w:p w14:paraId="2BA93FC6" w14:textId="6BCEE7D7" w:rsidR="004C3930" w:rsidRPr="00A815C5" w:rsidRDefault="004C3930" w:rsidP="00A815C5">
      <w:pPr>
        <w:pBdr>
          <w:top w:val="nil"/>
          <w:left w:val="nil"/>
          <w:bottom w:val="nil"/>
          <w:right w:val="nil"/>
          <w:between w:val="nil"/>
        </w:pBdr>
        <w:bidi/>
        <w:spacing w:before="80" w:after="60" w:line="360" w:lineRule="auto"/>
        <w:ind w:left="0" w:right="144" w:hanging="2"/>
        <w:textDirection w:val="lrTb"/>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يتطلب نتاج التعلم د من المتعلمين تصميم نشاط إبداعي أو علاجي وتنفيذه وتقييمه مع شخص أو مجموعة من الأشخاص، ويجب الموافقة على جميع النشاطات مع المعلم والمكان المقترح قبل أن يبدأ المتعلم في تنفيذ النشاط.</w:t>
      </w:r>
    </w:p>
    <w:p w14:paraId="7C2E4754" w14:textId="1D97AA0C" w:rsidR="004D4B01" w:rsidRPr="00A815C5" w:rsidRDefault="00A228EC" w:rsidP="00A815C5">
      <w:pPr>
        <w:pBdr>
          <w:top w:val="nil"/>
          <w:left w:val="nil"/>
          <w:bottom w:val="nil"/>
          <w:right w:val="nil"/>
          <w:between w:val="nil"/>
        </w:pBdr>
        <w:bidi/>
        <w:spacing w:before="80" w:after="60" w:line="360" w:lineRule="auto"/>
        <w:ind w:left="0" w:right="144" w:hanging="2"/>
        <w:textDirection w:val="lrTb"/>
        <w:rPr>
          <w:rFonts w:asciiTheme="majorBidi" w:hAnsiTheme="majorBidi" w:cstheme="majorBidi"/>
          <w:color w:val="000000"/>
          <w:sz w:val="22"/>
          <w:szCs w:val="22"/>
        </w:rPr>
      </w:pPr>
      <w:r>
        <w:rPr>
          <w:rFonts w:asciiTheme="majorBidi" w:eastAsia="Open Sans" w:hAnsiTheme="majorBidi" w:cstheme="majorBidi"/>
          <w:color w:val="000000"/>
          <w:sz w:val="22"/>
          <w:szCs w:val="22"/>
          <w:rtl/>
          <w:lang w:eastAsia="ar" w:bidi="ar-MA"/>
        </w:rPr>
        <w:t>قد يُطلب الحصول على إذن مو</w:t>
      </w:r>
      <w:r>
        <w:rPr>
          <w:rFonts w:asciiTheme="majorBidi" w:eastAsia="Open Sans" w:hAnsiTheme="majorBidi" w:cstheme="majorBidi" w:hint="cs"/>
          <w:color w:val="000000"/>
          <w:sz w:val="22"/>
          <w:szCs w:val="22"/>
          <w:rtl/>
          <w:lang w:eastAsia="ar" w:bidi="ar-MA"/>
        </w:rPr>
        <w:t>قَّ</w:t>
      </w:r>
      <w:r w:rsidR="004C3930" w:rsidRPr="00A815C5">
        <w:rPr>
          <w:rFonts w:asciiTheme="majorBidi" w:eastAsia="Open Sans" w:hAnsiTheme="majorBidi" w:cstheme="majorBidi"/>
          <w:color w:val="000000"/>
          <w:sz w:val="22"/>
          <w:szCs w:val="22"/>
          <w:rtl/>
          <w:lang w:eastAsia="ar" w:bidi="ar-MA"/>
        </w:rPr>
        <w:t xml:space="preserve">ع من الشخص/الأشخاص المحددين، أو من ولي أمرهم المعيّن، ومن مدير المكان (مكان تقديم الخدمة)، وذلك بحسب المنطقة الجغرافية، كما سيحتاج المتعلمون إلى المساعدة عند اختيارهم للنشاطات وعند حصولهم على المواد المناسبة، لذا يُوصى بتقديم دليل التقييم في صورة تقرير منظم يحتوي على عناوين واضحة. ويجب أن تشمل هذه العناوين ما يأتي: اسم التقرير وتفاصيل النشاط ومعلومات عن أي مشاركين في النشاط (تشمل أي مشكلات </w:t>
      </w:r>
      <w:proofErr w:type="gramStart"/>
      <w:r w:rsidR="004C3930" w:rsidRPr="00A815C5">
        <w:rPr>
          <w:rFonts w:asciiTheme="majorBidi" w:eastAsia="Open Sans" w:hAnsiTheme="majorBidi" w:cstheme="majorBidi"/>
          <w:color w:val="000000"/>
          <w:sz w:val="22"/>
          <w:szCs w:val="22"/>
          <w:rtl/>
          <w:lang w:eastAsia="ar" w:bidi="ar-MA"/>
        </w:rPr>
        <w:t>ذهنية</w:t>
      </w:r>
      <w:proofErr w:type="gramEnd"/>
      <w:r w:rsidR="004C3930" w:rsidRPr="00A815C5">
        <w:rPr>
          <w:rFonts w:asciiTheme="majorBidi" w:eastAsia="Open Sans" w:hAnsiTheme="majorBidi" w:cstheme="majorBidi"/>
          <w:color w:val="000000"/>
          <w:sz w:val="22"/>
          <w:szCs w:val="22"/>
          <w:rtl/>
          <w:lang w:eastAsia="ar" w:bidi="ar-MA"/>
        </w:rPr>
        <w:t xml:space="preserve"> أو جسدية أو صحية أو عاطفية)، إضافة إلى المعدات/وسائل النقل/الموقع المطلوب وتفاصيل الأوراق الرسمية اللازمة وتفاصيل عن أي قوانين أو إرشادات مطبقة.</w:t>
      </w:r>
    </w:p>
    <w:p w14:paraId="22508D1A" w14:textId="5E635E15" w:rsidR="004C3930" w:rsidRPr="00A228EC" w:rsidRDefault="00CD5FED" w:rsidP="00A228EC">
      <w:pPr>
        <w:pBdr>
          <w:top w:val="nil"/>
          <w:left w:val="nil"/>
          <w:bottom w:val="nil"/>
          <w:right w:val="nil"/>
          <w:between w:val="nil"/>
        </w:pBdr>
        <w:bidi/>
        <w:spacing w:before="80" w:after="60" w:line="360" w:lineRule="auto"/>
        <w:ind w:left="0" w:right="144" w:hanging="2"/>
        <w:textDirection w:val="lrTb"/>
        <w:rPr>
          <w:rFonts w:asciiTheme="majorBidi" w:eastAsia="Open Sans" w:hAnsiTheme="majorBidi" w:cstheme="majorBidi"/>
          <w:color w:val="000000"/>
          <w:sz w:val="22"/>
          <w:szCs w:val="22"/>
          <w:lang w:eastAsia="ar" w:bidi="ar-MA"/>
        </w:rPr>
      </w:pPr>
      <w:r w:rsidRPr="00A815C5">
        <w:rPr>
          <w:rFonts w:asciiTheme="majorBidi" w:eastAsia="Open Sans" w:hAnsiTheme="majorBidi" w:cstheme="majorBidi"/>
          <w:color w:val="000000"/>
          <w:sz w:val="22"/>
          <w:szCs w:val="22"/>
          <w:rtl/>
          <w:lang w:eastAsia="ar" w:bidi="ar-MA"/>
        </w:rPr>
        <w:t xml:space="preserve">يُشترط، لتحقيق معيار التفوق، </w:t>
      </w:r>
      <w:r w:rsidR="00A228EC">
        <w:rPr>
          <w:rFonts w:asciiTheme="majorBidi" w:eastAsia="Open Sans" w:hAnsiTheme="majorBidi" w:cstheme="majorBidi" w:hint="cs"/>
          <w:color w:val="000000"/>
          <w:sz w:val="22"/>
          <w:szCs w:val="22"/>
          <w:rtl/>
          <w:lang w:eastAsia="ar" w:bidi="ar-MA"/>
        </w:rPr>
        <w:t>أن يخطط</w:t>
      </w:r>
      <w:r w:rsidR="00A228EC">
        <w:rPr>
          <w:rFonts w:asciiTheme="majorBidi" w:eastAsia="Open Sans" w:hAnsiTheme="majorBidi" w:cstheme="majorBidi"/>
          <w:color w:val="000000"/>
          <w:sz w:val="22"/>
          <w:szCs w:val="22"/>
          <w:rtl/>
          <w:lang w:eastAsia="ar" w:bidi="ar-MA"/>
        </w:rPr>
        <w:t xml:space="preserve"> المتعلم</w:t>
      </w:r>
      <w:r w:rsidR="00A228EC">
        <w:rPr>
          <w:rFonts w:asciiTheme="majorBidi" w:eastAsia="Open Sans" w:hAnsiTheme="majorBidi" w:cstheme="majorBidi" w:hint="cs"/>
          <w:color w:val="000000"/>
          <w:sz w:val="22"/>
          <w:szCs w:val="22"/>
          <w:rtl/>
          <w:lang w:eastAsia="ar" w:bidi="ar-MA"/>
        </w:rPr>
        <w:t xml:space="preserve">ون </w:t>
      </w:r>
      <w:r w:rsidRPr="00A815C5">
        <w:rPr>
          <w:rFonts w:asciiTheme="majorBidi" w:eastAsia="Open Sans" w:hAnsiTheme="majorBidi" w:cstheme="majorBidi"/>
          <w:color w:val="000000"/>
          <w:sz w:val="22"/>
          <w:szCs w:val="22"/>
          <w:rtl/>
          <w:lang w:eastAsia="ar" w:bidi="ar-MA"/>
        </w:rPr>
        <w:t>النشاطات بشكل مستقل، أما لتحقيق معيار الامتياز، فيتعين عليهم تقييم مدى نجاح نشاطهم.</w:t>
      </w:r>
    </w:p>
    <w:p w14:paraId="0FF88265" w14:textId="68A9FEC7" w:rsidR="006E361F" w:rsidRPr="00A815C5" w:rsidRDefault="006E361F" w:rsidP="00A815C5">
      <w:pPr>
        <w:suppressAutoHyphens w:val="0"/>
        <w:autoSpaceDE w:val="0"/>
        <w:autoSpaceDN w:val="0"/>
        <w:bidi/>
        <w:adjustRightInd w:val="0"/>
        <w:spacing w:line="336" w:lineRule="auto"/>
        <w:ind w:leftChars="0" w:left="0" w:firstLineChars="0" w:firstLine="0"/>
        <w:textDirection w:val="lrTb"/>
        <w:textAlignment w:val="auto"/>
        <w:outlineLvl w:val="9"/>
        <w:rPr>
          <w:rFonts w:asciiTheme="majorBidi" w:hAnsiTheme="majorBidi" w:cstheme="majorBidi"/>
          <w:sz w:val="24"/>
          <w:szCs w:val="24"/>
        </w:rPr>
        <w:sectPr w:rsidR="006E361F" w:rsidRPr="00A815C5" w:rsidSect="00415C53">
          <w:headerReference w:type="even" r:id="rId12"/>
          <w:headerReference w:type="default" r:id="rId13"/>
          <w:footerReference w:type="even" r:id="rId14"/>
          <w:footerReference w:type="default" r:id="rId15"/>
          <w:headerReference w:type="first" r:id="rId16"/>
          <w:footerReference w:type="first" r:id="rId17"/>
          <w:pgSz w:w="11907" w:h="16840"/>
          <w:pgMar w:top="1560" w:right="1418" w:bottom="1134" w:left="1418" w:header="284" w:footer="658" w:gutter="0"/>
          <w:cols w:space="720" w:equalWidth="0">
            <w:col w:w="9360"/>
          </w:cols>
          <w:docGrid w:linePitch="272"/>
        </w:sectPr>
      </w:pPr>
    </w:p>
    <w:p w14:paraId="3CD24AC7" w14:textId="25C19EDE" w:rsidR="004E1D73" w:rsidRPr="00A815C5" w:rsidRDefault="009C2EF8" w:rsidP="00A815C5">
      <w:pPr>
        <w:pBdr>
          <w:top w:val="nil"/>
          <w:left w:val="nil"/>
          <w:bottom w:val="nil"/>
          <w:right w:val="nil"/>
          <w:between w:val="nil"/>
        </w:pBdr>
        <w:bidi/>
        <w:spacing w:line="336" w:lineRule="auto"/>
        <w:ind w:left="0" w:hanging="2"/>
        <w:rPr>
          <w:rFonts w:asciiTheme="majorBidi" w:hAnsiTheme="majorBidi" w:cstheme="majorBidi"/>
          <w:b/>
          <w:color w:val="000000"/>
          <w:sz w:val="22"/>
          <w:szCs w:val="22"/>
        </w:rPr>
      </w:pPr>
      <w:r w:rsidRPr="00A815C5">
        <w:rPr>
          <w:rFonts w:asciiTheme="majorBidi" w:eastAsia="Open Sans" w:hAnsiTheme="majorBidi" w:cstheme="majorBidi"/>
          <w:b/>
          <w:bCs/>
          <w:color w:val="000000"/>
          <w:sz w:val="22"/>
          <w:szCs w:val="22"/>
          <w:rtl/>
          <w:lang w:eastAsia="ar" w:bidi="ar-MA"/>
        </w:rPr>
        <w:lastRenderedPageBreak/>
        <w:t>بدء النشاط</w:t>
      </w:r>
    </w:p>
    <w:p w14:paraId="6A8B7999" w14:textId="5E97BEA4" w:rsidR="004E1D73" w:rsidRPr="00A815C5" w:rsidRDefault="009C2EF8" w:rsidP="00A815C5">
      <w:pPr>
        <w:pBdr>
          <w:top w:val="nil"/>
          <w:left w:val="nil"/>
          <w:bottom w:val="nil"/>
          <w:right w:val="nil"/>
          <w:between w:val="nil"/>
        </w:pBdr>
        <w:bidi/>
        <w:spacing w:before="120" w:after="120" w:line="336" w:lineRule="auto"/>
        <w:ind w:left="0" w:right="851" w:hanging="2"/>
        <w:rPr>
          <w:rFonts w:asciiTheme="majorBidi" w:hAnsiTheme="majorBidi" w:cstheme="majorBidi"/>
          <w:b/>
          <w:color w:val="000000"/>
          <w:sz w:val="22"/>
          <w:szCs w:val="22"/>
        </w:rPr>
      </w:pPr>
      <w:r w:rsidRPr="00A815C5">
        <w:rPr>
          <w:rFonts w:asciiTheme="majorBidi" w:eastAsia="Open Sans" w:hAnsiTheme="majorBidi" w:cstheme="majorBidi"/>
          <w:b/>
          <w:bCs/>
          <w:color w:val="000000"/>
          <w:sz w:val="22"/>
          <w:szCs w:val="22"/>
          <w:rtl/>
          <w:lang w:eastAsia="ar" w:bidi="ar-MA"/>
        </w:rPr>
        <w:t>يقدّم لك هذا الدليل نقطة انطلاق لإحدى طرق تدريس الوحدة، استنادًا إلى طرق التقييم الموصى بها في المواصفات.</w:t>
      </w: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A815C5" w14:paraId="524E0E06" w14:textId="77777777" w:rsidTr="000039C2">
        <w:trPr>
          <w:cantSplit/>
        </w:trPr>
        <w:tc>
          <w:tcPr>
            <w:tcW w:w="9072" w:type="dxa"/>
            <w:tcBorders>
              <w:bottom w:val="single" w:sz="4" w:space="0" w:color="000000"/>
            </w:tcBorders>
            <w:shd w:val="clear" w:color="auto" w:fill="DAEEF3" w:themeFill="accent5" w:themeFillTint="33"/>
          </w:tcPr>
          <w:p w14:paraId="33800BB6" w14:textId="50D947EA" w:rsidR="00456C81" w:rsidRPr="00A815C5" w:rsidRDefault="00456C81" w:rsidP="00A815C5">
            <w:pPr>
              <w:pBdr>
                <w:top w:val="nil"/>
                <w:left w:val="nil"/>
                <w:bottom w:val="nil"/>
                <w:right w:val="nil"/>
                <w:between w:val="nil"/>
              </w:pBdr>
              <w:bidi/>
              <w:spacing w:beforeLines="40" w:before="96" w:afterLines="40" w:after="96" w:line="360" w:lineRule="auto"/>
              <w:ind w:left="0" w:hanging="2"/>
              <w:rPr>
                <w:rFonts w:asciiTheme="majorBidi" w:hAnsiTheme="majorBidi" w:cstheme="majorBidi"/>
                <w:b/>
                <w:color w:val="000000"/>
                <w:sz w:val="22"/>
                <w:szCs w:val="22"/>
              </w:rPr>
            </w:pPr>
            <w:r w:rsidRPr="00A815C5">
              <w:rPr>
                <w:rFonts w:asciiTheme="majorBidi" w:eastAsia="Open Sans" w:hAnsiTheme="majorBidi" w:cstheme="majorBidi"/>
                <w:b/>
                <w:bCs/>
                <w:color w:val="000000"/>
                <w:sz w:val="22"/>
                <w:szCs w:val="22"/>
                <w:rtl/>
                <w:lang w:eastAsia="ar" w:bidi="ar-MA"/>
              </w:rPr>
              <w:t>المقدمة</w:t>
            </w:r>
          </w:p>
        </w:tc>
      </w:tr>
      <w:tr w:rsidR="00456C81" w:rsidRPr="00A815C5" w14:paraId="571BFF5B" w14:textId="77777777" w:rsidTr="000039C2">
        <w:trPr>
          <w:cantSplit/>
        </w:trPr>
        <w:tc>
          <w:tcPr>
            <w:tcW w:w="9072" w:type="dxa"/>
          </w:tcPr>
          <w:p w14:paraId="586934D0" w14:textId="17775299" w:rsidR="00456C81" w:rsidRPr="00A815C5" w:rsidRDefault="00201C85" w:rsidP="00A815C5">
            <w:pPr>
              <w:pBdr>
                <w:top w:val="nil"/>
                <w:left w:val="nil"/>
                <w:bottom w:val="nil"/>
                <w:right w:val="nil"/>
                <w:between w:val="nil"/>
              </w:pBdr>
              <w:bidi/>
              <w:spacing w:beforeLines="40" w:before="96" w:afterLines="40" w:after="96" w:line="360" w:lineRule="auto"/>
              <w:ind w:leftChars="0" w:firstLineChars="0"/>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مقدمة تحت إشراف المعلم: عرض الوحدة وتوضيح طبيعة نتاجات التعلم وعدد الواجبات التي يُفترض أن ينفذها المتعلمون</w:t>
            </w:r>
            <w:r w:rsidR="00BF54F2">
              <w:rPr>
                <w:rFonts w:asciiTheme="majorBidi" w:eastAsia="Open Sans" w:hAnsiTheme="majorBidi" w:cstheme="majorBidi" w:hint="cs"/>
                <w:color w:val="000000"/>
                <w:sz w:val="22"/>
                <w:szCs w:val="22"/>
                <w:rtl/>
                <w:lang w:eastAsia="ar" w:bidi="ar-EG"/>
              </w:rPr>
              <w:t>،</w:t>
            </w:r>
            <w:r w:rsidRPr="00A815C5">
              <w:rPr>
                <w:rFonts w:asciiTheme="majorBidi" w:eastAsia="Open Sans" w:hAnsiTheme="majorBidi" w:cstheme="majorBidi"/>
                <w:color w:val="000000"/>
                <w:sz w:val="22"/>
                <w:szCs w:val="22"/>
                <w:rtl/>
                <w:lang w:eastAsia="ar" w:bidi="ar-MA"/>
              </w:rPr>
              <w:t xml:space="preserve"> والتحقق من فهم المتعلمين للنشاطات الإبداعية والعلاجية مع طرح الأسئلة.</w:t>
            </w:r>
          </w:p>
        </w:tc>
      </w:tr>
      <w:tr w:rsidR="004E1D73" w:rsidRPr="00A815C5" w14:paraId="241FE334" w14:textId="77777777" w:rsidTr="00415C53">
        <w:tc>
          <w:tcPr>
            <w:tcW w:w="9072" w:type="dxa"/>
            <w:shd w:val="clear" w:color="auto" w:fill="DAEEF3" w:themeFill="accent5" w:themeFillTint="33"/>
          </w:tcPr>
          <w:p w14:paraId="54783F43" w14:textId="7A243906" w:rsidR="004E1D73" w:rsidRPr="00A815C5" w:rsidRDefault="009C2EF8" w:rsidP="00A815C5">
            <w:pPr>
              <w:pBdr>
                <w:top w:val="nil"/>
                <w:left w:val="nil"/>
                <w:bottom w:val="nil"/>
                <w:right w:val="nil"/>
                <w:between w:val="nil"/>
              </w:pBdr>
              <w:bidi/>
              <w:spacing w:beforeLines="40" w:before="96" w:afterLines="40" w:after="96" w:line="360" w:lineRule="auto"/>
              <w:ind w:left="0" w:hanging="2"/>
              <w:rPr>
                <w:rFonts w:asciiTheme="majorBidi" w:hAnsiTheme="majorBidi" w:cstheme="majorBidi"/>
                <w:b/>
                <w:color w:val="000000"/>
                <w:sz w:val="22"/>
                <w:szCs w:val="22"/>
              </w:rPr>
            </w:pPr>
            <w:r w:rsidRPr="00A815C5">
              <w:rPr>
                <w:rFonts w:asciiTheme="majorBidi" w:eastAsia="Open Sans" w:hAnsiTheme="majorBidi" w:cstheme="majorBidi"/>
                <w:b/>
                <w:bCs/>
                <w:color w:val="000000"/>
                <w:sz w:val="22"/>
                <w:szCs w:val="22"/>
                <w:rtl/>
                <w:lang w:eastAsia="ar" w:bidi="ar-MA"/>
              </w:rPr>
              <w:t>نتاج التعلم أ: معرفة مختلف النشاطات الإبداعية والعلاجية وفوائدها</w:t>
            </w:r>
          </w:p>
        </w:tc>
      </w:tr>
      <w:tr w:rsidR="004E1D73" w:rsidRPr="00A815C5" w14:paraId="6326F120" w14:textId="77777777" w:rsidTr="00415C53">
        <w:tc>
          <w:tcPr>
            <w:tcW w:w="9072" w:type="dxa"/>
          </w:tcPr>
          <w:p w14:paraId="5109D8EB" w14:textId="28990BBA" w:rsidR="006B1523" w:rsidRPr="00A815C5" w:rsidRDefault="006B1523"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يتناول نتاج التعلم أ استعراض النشاطات الإبداعية والعلاجية المتاحة حاليًا وفوائدها للعديد من الأشخاص الذين لديهم احتياجات متنوعة.</w:t>
            </w:r>
          </w:p>
          <w:p w14:paraId="29C27F9F" w14:textId="6DD3CEA6" w:rsidR="006B1523" w:rsidRPr="00A815C5" w:rsidRDefault="006B1523"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يُطلب من المتعلمين في نتاج التعلم أ1 تحديد أكبر عدد ممكن من النشاطات الإبداعية و/أو العلاجية التي يعرفونها.</w:t>
            </w:r>
          </w:p>
          <w:p w14:paraId="0811357E" w14:textId="7F840708" w:rsidR="006B1523" w:rsidRPr="00A815C5" w:rsidRDefault="006B1523" w:rsidP="00A815C5">
            <w:pPr>
              <w:pStyle w:val="ListParagraph"/>
              <w:numPr>
                <w:ilvl w:val="0"/>
                <w:numId w:val="18"/>
              </w:numPr>
              <w:pBdr>
                <w:top w:val="nil"/>
                <w:left w:val="nil"/>
                <w:bottom w:val="nil"/>
                <w:right w:val="nil"/>
                <w:between w:val="nil"/>
              </w:pBdr>
              <w:bidi/>
              <w:spacing w:beforeLines="40" w:before="96" w:afterLines="40" w:after="96" w:line="360" w:lineRule="auto"/>
              <w:ind w:leftChars="0" w:firstLineChars="0"/>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قسّم المتعلمين إلى مجموعات واطلب منهم مناقشة كيف يستفيد الأشخاص الذين لديهم احتياجات متنوعة من النشاطات المختلفة.</w:t>
            </w:r>
          </w:p>
          <w:p w14:paraId="173DCAA3" w14:textId="0A062FB2" w:rsidR="006B1523" w:rsidRPr="00A815C5" w:rsidRDefault="00513647" w:rsidP="00A815C5">
            <w:pPr>
              <w:pStyle w:val="ListParagraph"/>
              <w:numPr>
                <w:ilvl w:val="0"/>
                <w:numId w:val="18"/>
              </w:numPr>
              <w:pBdr>
                <w:top w:val="nil"/>
                <w:left w:val="nil"/>
                <w:bottom w:val="nil"/>
                <w:right w:val="nil"/>
                <w:between w:val="nil"/>
              </w:pBdr>
              <w:bidi/>
              <w:spacing w:beforeLines="40" w:before="96" w:afterLines="40" w:after="96" w:line="360" w:lineRule="auto"/>
              <w:ind w:leftChars="0" w:firstLineChars="0"/>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اعرض مقطع فيديو على الفصل للنشاطات، مثل اليوغا على الكراسي لكبار السن، وناقش النشاط مع الجميع.</w:t>
            </w:r>
          </w:p>
          <w:p w14:paraId="11ACE813" w14:textId="710D4BCD" w:rsidR="006B1523" w:rsidRPr="00A815C5" w:rsidRDefault="006B1523"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نظم مناقشة عامة لتقسيم النشاطات إلى إبداعية وعلاجية، مع التركيز على تحديد النشاطات التي تجمع بين التعريفين.</w:t>
            </w:r>
          </w:p>
          <w:p w14:paraId="314FDB6C" w14:textId="3BA818CF" w:rsidR="006B1523" w:rsidRPr="00A815C5" w:rsidRDefault="006B1523"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قسّم المتعلمين إلى مجموعات لممارسة نشاط إبداعي معين، مثل الفن أو الحِرَف اليدوية.</w:t>
            </w:r>
          </w:p>
          <w:p w14:paraId="5FA192C0" w14:textId="549986C2" w:rsidR="006B1523" w:rsidRPr="00A815C5" w:rsidRDefault="006B1523"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تقدم المجموعات نشاطها أمام الفصل، ويحدد الأقران الفئة المناسبة للنشاط.</w:t>
            </w:r>
          </w:p>
          <w:p w14:paraId="78A09C8D" w14:textId="18267B6D" w:rsidR="006B1523" w:rsidRPr="00A815C5" w:rsidRDefault="006B1523"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تُجرى مناقشة عامة تحت إشراف المعلم في نتاج التعلم أ2 عن مختلف البيئات، مع الإشارة إلى محتوى الوحدة 5:</w:t>
            </w:r>
            <w:r w:rsidRPr="00A815C5">
              <w:rPr>
                <w:rFonts w:asciiTheme="majorBidi" w:eastAsia="Open Sans" w:hAnsiTheme="majorBidi" w:cstheme="majorBidi"/>
                <w:i/>
                <w:iCs/>
                <w:color w:val="000000"/>
                <w:sz w:val="22"/>
                <w:szCs w:val="22"/>
                <w:rtl/>
                <w:lang w:eastAsia="ar" w:bidi="ar-MA"/>
              </w:rPr>
              <w:t xml:space="preserve"> </w:t>
            </w:r>
            <w:r w:rsidRPr="00A815C5">
              <w:rPr>
                <w:rFonts w:asciiTheme="majorBidi" w:eastAsia="Open Sans" w:hAnsiTheme="majorBidi" w:cstheme="majorBidi"/>
                <w:color w:val="000000"/>
                <w:sz w:val="22"/>
                <w:szCs w:val="22"/>
                <w:rtl/>
                <w:lang w:eastAsia="ar" w:bidi="ar-MA"/>
              </w:rPr>
              <w:t>الخبرة المهنية في مجال الرعاية الصحيّة والاجتماعية</w:t>
            </w:r>
            <w:r w:rsidR="00756BCB">
              <w:rPr>
                <w:rFonts w:asciiTheme="majorBidi" w:hAnsiTheme="majorBidi" w:cstheme="majorBidi" w:hint="cs"/>
                <w:color w:val="000000"/>
                <w:sz w:val="22"/>
                <w:szCs w:val="22"/>
                <w:rtl/>
              </w:rPr>
              <w:t>.</w:t>
            </w:r>
          </w:p>
          <w:p w14:paraId="44A2CD93" w14:textId="57A877B8" w:rsidR="006B1523" w:rsidRPr="00A815C5" w:rsidRDefault="006B1523"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يجب على المتعلمين العمل ضمن مجموعات لتحديد النشاطات في بيئات مناسبة من خلال استخدام مُذَكَّرات تحتوي على فراغات (لتعبئتها). ويتوجب على المجموعات أيضًا شرح الأسباب الكامنة وراء عدم ملاءمة بعض النشاطات لبيئات رعاية صحية محددة، إلا في حال خضعت لتعديل جذري، وهي نقطة تستدعي النقاش كذلك.</w:t>
            </w:r>
          </w:p>
          <w:p w14:paraId="34B56016" w14:textId="0FC10BF9" w:rsidR="006B1523" w:rsidRPr="00A815C5" w:rsidRDefault="00201C85"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تُجرى مناقشة عامة تحت إشراف المعلم لمناقشة العمل ضمن مجموعات وتثبيت المفاهيم.</w:t>
            </w:r>
          </w:p>
          <w:p w14:paraId="3F8E7107" w14:textId="6C1952FB" w:rsidR="006B1523" w:rsidRPr="00A815C5" w:rsidRDefault="006B1523"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قدِّم للمتعلمين</w:t>
            </w:r>
            <w:r w:rsidR="00756BCB">
              <w:rPr>
                <w:rFonts w:asciiTheme="majorBidi" w:eastAsia="Open Sans" w:hAnsiTheme="majorBidi" w:cstheme="majorBidi" w:hint="cs"/>
                <w:color w:val="000000"/>
                <w:sz w:val="22"/>
                <w:szCs w:val="22"/>
                <w:rtl/>
                <w:lang w:eastAsia="ar" w:bidi="ar-MA"/>
              </w:rPr>
              <w:t>،</w:t>
            </w:r>
            <w:r w:rsidRPr="00A815C5">
              <w:rPr>
                <w:rFonts w:asciiTheme="majorBidi" w:eastAsia="Open Sans" w:hAnsiTheme="majorBidi" w:cstheme="majorBidi"/>
                <w:color w:val="000000"/>
                <w:sz w:val="22"/>
                <w:szCs w:val="22"/>
                <w:rtl/>
                <w:lang w:eastAsia="ar" w:bidi="ar-MA"/>
              </w:rPr>
              <w:t xml:space="preserve"> في نتاج التعلم أ3</w:t>
            </w:r>
            <w:r w:rsidR="00756BCB">
              <w:rPr>
                <w:rFonts w:asciiTheme="majorBidi" w:eastAsia="Open Sans" w:hAnsiTheme="majorBidi" w:cstheme="majorBidi" w:hint="cs"/>
                <w:color w:val="000000"/>
                <w:sz w:val="22"/>
                <w:szCs w:val="22"/>
                <w:rtl/>
                <w:lang w:eastAsia="ar" w:bidi="ar-MA"/>
              </w:rPr>
              <w:t>،</w:t>
            </w:r>
            <w:r w:rsidRPr="00A815C5">
              <w:rPr>
                <w:rFonts w:asciiTheme="majorBidi" w:eastAsia="Open Sans" w:hAnsiTheme="majorBidi" w:cstheme="majorBidi"/>
                <w:color w:val="000000"/>
                <w:sz w:val="22"/>
                <w:szCs w:val="22"/>
                <w:rtl/>
                <w:lang w:eastAsia="ar" w:bidi="ar-MA"/>
              </w:rPr>
              <w:t xml:space="preserve"> قائمة بفوائد النشاطات الإبداعية والعلاجية (الفوائد الجسدية والإدراكية والعاطفية والاجتماعية)، واطلب منهم إضافتها إلى كل نشاط ضمن القائمة التي أنشئت في أ1.</w:t>
            </w:r>
          </w:p>
          <w:p w14:paraId="105B1AAD" w14:textId="2E8FFF43" w:rsidR="006B1523" w:rsidRPr="00A815C5" w:rsidRDefault="006B1523"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 xml:space="preserve">مناقشة في الصف الدراسي: ينبغي تشجيع المتعلمين على مراجعة القوائم من مختلف المجموعات لتجميع أكبر حصيلة ممكنة من الفوائد. </w:t>
            </w:r>
          </w:p>
          <w:p w14:paraId="17B1735F" w14:textId="7505BA43" w:rsidR="003E446C" w:rsidRPr="00A815C5" w:rsidRDefault="003E446C"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7"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 xml:space="preserve">المهمات البحثية/ دراسات الحالة: يجب تضمين واجبات بحثية عن مختلف النشاطات التي تُستخدم في الرعاية العلاجية. نتاج التعلم أ1 في الكتاب المدرسي. </w:t>
            </w:r>
            <w:r w:rsidR="00756BCB">
              <w:rPr>
                <w:rFonts w:asciiTheme="majorBidi" w:eastAsia="Open Sans" w:hAnsiTheme="majorBidi" w:cstheme="majorBidi" w:hint="cs"/>
                <w:color w:val="000000"/>
                <w:sz w:val="22"/>
                <w:szCs w:val="22"/>
                <w:rtl/>
                <w:lang w:eastAsia="ar" w:bidi="ar-MA"/>
              </w:rPr>
              <w:t>و</w:t>
            </w:r>
            <w:r w:rsidRPr="00A815C5">
              <w:rPr>
                <w:rFonts w:asciiTheme="majorBidi" w:eastAsia="Open Sans" w:hAnsiTheme="majorBidi" w:cstheme="majorBidi"/>
                <w:color w:val="000000"/>
                <w:sz w:val="22"/>
                <w:szCs w:val="22"/>
                <w:rtl/>
                <w:lang w:eastAsia="ar" w:bidi="ar-MA"/>
              </w:rPr>
              <w:t>يشجع نتاج التعلم أ2 في الكتاب المدرسي المتعلمين على البحث في النشاطات المقدمة في بيئات الرعاية الصحية الحقيقية في منطقتهم، ويحدد قسم نتاج التعلم أ3 من الكتاب المدرسي مهمة بحثية حول مرض الزهايمر، ويحتوي هذا القسم أيضًا على دراسة حالة.</w:t>
            </w:r>
          </w:p>
          <w:p w14:paraId="69A0BBB6" w14:textId="77C7962C" w:rsidR="003E446C" w:rsidRPr="00A815C5" w:rsidRDefault="003E446C"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7"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lastRenderedPageBreak/>
              <w:t>مواضيع المناقشة: تشمل مراجعة الفوائد المحتملة للنشاطات الإبداعية والعلاجية.</w:t>
            </w:r>
          </w:p>
          <w:p w14:paraId="222831A9" w14:textId="3ED8FD50" w:rsidR="003E446C" w:rsidRPr="00A815C5" w:rsidRDefault="003E446C"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7"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نشاطات التقييم التكويني: يتعين على المتعلمين في نتاج التعلم أ1 من الكتاب المدرسي إعداد ملف موارد.</w:t>
            </w:r>
          </w:p>
          <w:p w14:paraId="02CF3B6A" w14:textId="257AAC1F" w:rsidR="003E446C" w:rsidRPr="00A815C5" w:rsidRDefault="003E446C"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7"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التحضير للتقييم الشامل: هناك نشاط تقييمي خاص بهذا المحتوى في نهاية نتاج التعلم أ في الكتاب المدرسي للوحدة، إضافة إلى تمرين تقييمي آخر في نهاية الكتاب المدرسي يغطي محتوى الوحدة بأكملها.</w:t>
            </w:r>
          </w:p>
        </w:tc>
      </w:tr>
      <w:tr w:rsidR="004E1D73" w:rsidRPr="00A815C5" w14:paraId="7B45FCB5" w14:textId="77777777" w:rsidTr="000039C2">
        <w:trPr>
          <w:cantSplit/>
        </w:trPr>
        <w:tc>
          <w:tcPr>
            <w:tcW w:w="9072" w:type="dxa"/>
            <w:shd w:val="clear" w:color="auto" w:fill="DAEEF3" w:themeFill="accent5" w:themeFillTint="33"/>
          </w:tcPr>
          <w:p w14:paraId="67FD4B7E" w14:textId="01694CF1" w:rsidR="004E1D73" w:rsidRPr="00A815C5" w:rsidRDefault="009C2EF8" w:rsidP="00A815C5">
            <w:pPr>
              <w:pBdr>
                <w:top w:val="nil"/>
                <w:left w:val="nil"/>
                <w:bottom w:val="nil"/>
                <w:right w:val="nil"/>
                <w:between w:val="nil"/>
              </w:pBdr>
              <w:bidi/>
              <w:spacing w:beforeLines="40" w:before="96" w:afterLines="40" w:after="96" w:line="360" w:lineRule="auto"/>
              <w:ind w:left="0" w:hanging="2"/>
              <w:rPr>
                <w:rFonts w:asciiTheme="majorBidi" w:hAnsiTheme="majorBidi" w:cstheme="majorBidi"/>
                <w:b/>
                <w:color w:val="000000"/>
                <w:sz w:val="22"/>
                <w:szCs w:val="22"/>
              </w:rPr>
            </w:pPr>
            <w:r w:rsidRPr="00A815C5">
              <w:rPr>
                <w:rFonts w:asciiTheme="majorBidi" w:eastAsia="Open Sans" w:hAnsiTheme="majorBidi" w:cstheme="majorBidi"/>
                <w:b/>
                <w:bCs/>
                <w:color w:val="000000"/>
                <w:sz w:val="22"/>
                <w:szCs w:val="22"/>
                <w:rtl/>
                <w:lang w:eastAsia="ar" w:bidi="ar-MA"/>
              </w:rPr>
              <w:lastRenderedPageBreak/>
              <w:t>نتاج التعلم ب: معرفة القوانين والتشريعات لتنفيذ النشاطات الإبداعية والعلاجية</w:t>
            </w:r>
          </w:p>
        </w:tc>
      </w:tr>
      <w:tr w:rsidR="004E1D73" w:rsidRPr="00A815C5" w14:paraId="43A2F699" w14:textId="77777777" w:rsidTr="000039C2">
        <w:trPr>
          <w:cantSplit/>
        </w:trPr>
        <w:tc>
          <w:tcPr>
            <w:tcW w:w="9072" w:type="dxa"/>
            <w:tcBorders>
              <w:bottom w:val="single" w:sz="4" w:space="0" w:color="000000"/>
            </w:tcBorders>
          </w:tcPr>
          <w:p w14:paraId="40F4247E" w14:textId="74C42807" w:rsidR="000D2800" w:rsidRPr="00A815C5" w:rsidRDefault="000D2800"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يهدف نتاج التعلم ب إلى تعريف المتعلمين بالإطار القانوني الوطني الواجب التزامه عند تنفيذ النشاطات الإبداعية والعلاجية في بيئة الرعاية الصحية أو الاجتماعية.</w:t>
            </w:r>
          </w:p>
          <w:p w14:paraId="7128BF20" w14:textId="5BB13F7A" w:rsidR="000D2800" w:rsidRPr="00A815C5" w:rsidRDefault="000D2800"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 xml:space="preserve">تُعقد جلسة تفاعلية في نتاج التعلم </w:t>
            </w:r>
            <w:proofErr w:type="gramStart"/>
            <w:r w:rsidRPr="00A815C5">
              <w:rPr>
                <w:rFonts w:asciiTheme="majorBidi" w:eastAsia="Open Sans" w:hAnsiTheme="majorBidi" w:cstheme="majorBidi"/>
                <w:color w:val="000000"/>
                <w:sz w:val="22"/>
                <w:szCs w:val="22"/>
                <w:rtl/>
                <w:lang w:eastAsia="ar" w:bidi="ar-MA"/>
              </w:rPr>
              <w:t>ب1</w:t>
            </w:r>
            <w:proofErr w:type="gramEnd"/>
            <w:r w:rsidRPr="00A815C5">
              <w:rPr>
                <w:rFonts w:asciiTheme="majorBidi" w:eastAsia="Open Sans" w:hAnsiTheme="majorBidi" w:cstheme="majorBidi"/>
                <w:color w:val="000000"/>
                <w:sz w:val="22"/>
                <w:szCs w:val="22"/>
                <w:rtl/>
                <w:lang w:eastAsia="ar" w:bidi="ar-MA"/>
              </w:rPr>
              <w:t xml:space="preserve"> باستخدام مذكرة تحتوي على فراغات حول التشريعات واللوائح التنظيمية.</w:t>
            </w:r>
          </w:p>
          <w:p w14:paraId="02C6785A" w14:textId="39DD2275" w:rsidR="000D2800" w:rsidRPr="00A815C5" w:rsidRDefault="000D2800"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يطّلع المتعلمون على دراسات حالة لتحليل ما إذا كان المتخصصون يتصرفون وفق القانون عند تنفيذ النشاطات الإبداعية أو العلاجية.</w:t>
            </w:r>
          </w:p>
          <w:p w14:paraId="1303C4CD" w14:textId="6E29F4BB" w:rsidR="000D2800" w:rsidRPr="00A815C5" w:rsidRDefault="00201C85"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تُختتم الجلسة بمناقشة عامة تحت إشراف المعلم لمناقشة نتائج العمل ضمن مجموعات، ويُستحسن أيضًا توضيح ما يحدث في حال عدم اتباع الإرشادات والقواعد المناسبة بالشكل الصحيح.</w:t>
            </w:r>
          </w:p>
          <w:p w14:paraId="6108AD58" w14:textId="7C21F572" w:rsidR="000D2800" w:rsidRPr="00A815C5" w:rsidRDefault="000D2800"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 xml:space="preserve">يُطلب من المتعلمين في نتاج التعلم </w:t>
            </w:r>
            <w:proofErr w:type="gramStart"/>
            <w:r w:rsidRPr="00A815C5">
              <w:rPr>
                <w:rFonts w:asciiTheme="majorBidi" w:eastAsia="Open Sans" w:hAnsiTheme="majorBidi" w:cstheme="majorBidi"/>
                <w:color w:val="000000"/>
                <w:sz w:val="22"/>
                <w:szCs w:val="22"/>
                <w:rtl/>
                <w:lang w:eastAsia="ar" w:bidi="ar-MA"/>
              </w:rPr>
              <w:t>ب2</w:t>
            </w:r>
            <w:proofErr w:type="gramEnd"/>
            <w:r w:rsidRPr="00A815C5">
              <w:rPr>
                <w:rFonts w:asciiTheme="majorBidi" w:eastAsia="Open Sans" w:hAnsiTheme="majorBidi" w:cstheme="majorBidi"/>
                <w:color w:val="000000"/>
                <w:sz w:val="22"/>
                <w:szCs w:val="22"/>
                <w:rtl/>
                <w:lang w:eastAsia="ar" w:bidi="ar-MA"/>
              </w:rPr>
              <w:t xml:space="preserve"> إجراء أبحاث عبر الإنترنت للعثور على معلومات حول اللوائح والسياسات الخاصة بنوع محدد من البيئات، مثل دار الرعاية أو مركز الرعاية النهارية، مع تقديم الدعم من المعلم.</w:t>
            </w:r>
          </w:p>
          <w:p w14:paraId="24EEE3A2" w14:textId="5A9E911C" w:rsidR="000D2800" w:rsidRPr="00A815C5" w:rsidRDefault="000D2800"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تُجرى مناقشة في الصف الدراسي لمراجعة النتائج المستخلصة من المهمة البحثية.</w:t>
            </w:r>
          </w:p>
          <w:p w14:paraId="131DDBFB" w14:textId="7ECD433B" w:rsidR="001C2351" w:rsidRPr="00A815C5" w:rsidRDefault="000D2800"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يُطلب من المتعلمين إدراج أي معلومات إضافية يقدمها المعلم في مذكرة تحتوي على فراغات.</w:t>
            </w:r>
          </w:p>
          <w:p w14:paraId="17A1773E" w14:textId="1031BDA9" w:rsidR="000D2800" w:rsidRPr="00A815C5" w:rsidRDefault="000D2800"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 xml:space="preserve">المهام البحثية/ دراسات الحالة: يشتمل نتاج التعلم </w:t>
            </w:r>
            <w:proofErr w:type="gramStart"/>
            <w:r w:rsidRPr="00A815C5">
              <w:rPr>
                <w:rFonts w:asciiTheme="majorBidi" w:eastAsia="Open Sans" w:hAnsiTheme="majorBidi" w:cstheme="majorBidi"/>
                <w:color w:val="000000"/>
                <w:sz w:val="22"/>
                <w:szCs w:val="22"/>
                <w:rtl/>
                <w:lang w:eastAsia="ar" w:bidi="ar-MA"/>
              </w:rPr>
              <w:t>ب1</w:t>
            </w:r>
            <w:proofErr w:type="gramEnd"/>
            <w:r w:rsidRPr="00A815C5">
              <w:rPr>
                <w:rFonts w:asciiTheme="majorBidi" w:eastAsia="Open Sans" w:hAnsiTheme="majorBidi" w:cstheme="majorBidi"/>
                <w:color w:val="000000"/>
                <w:sz w:val="22"/>
                <w:szCs w:val="22"/>
                <w:rtl/>
                <w:lang w:eastAsia="ar" w:bidi="ar-MA"/>
              </w:rPr>
              <w:t xml:space="preserve"> في الكتاب المدرسي على نشاط يشجع المتعلمين على تحديد الأخطار المحتملة في بيئتهم المحلية، كما يوجد في هذا القسم مهمة بحثية عن حماية البيانات، إضافة إلى مهمة لجمع المعلومات الخاصة بنشاط يوغا.</w:t>
            </w:r>
          </w:p>
          <w:p w14:paraId="28684A4F" w14:textId="474B6D34" w:rsidR="000D2800" w:rsidRPr="00A815C5" w:rsidRDefault="000D2800"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مواضيع المناقشة: إدراج القوانين والتشريعات ذات الصلة بالسلامة وسرية المعلومات الشخصية الخاصة بالأشخاص الذين يتلقون الرعاية.</w:t>
            </w:r>
          </w:p>
          <w:p w14:paraId="43F788CC" w14:textId="5F45B1BE" w:rsidR="000D2800" w:rsidRPr="00A815C5" w:rsidRDefault="000D2800"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تتضمن نشاطات التقييم التكويني عروضًا تُقدِّمها المجموعات أمام الصف حول النشاطات العلاجية التي تناولها بحثهم.</w:t>
            </w:r>
          </w:p>
          <w:p w14:paraId="3C18F6AA" w14:textId="77777777" w:rsidR="004E1D73" w:rsidRDefault="000C189F" w:rsidP="00A815C5">
            <w:pPr>
              <w:pStyle w:val="ListParagraph"/>
              <w:numPr>
                <w:ilvl w:val="0"/>
                <w:numId w:val="18"/>
              </w:numPr>
              <w:bidi/>
              <w:spacing w:beforeLines="40" w:before="96" w:afterLines="40" w:after="96" w:line="360" w:lineRule="auto"/>
              <w:ind w:leftChars="0" w:left="316" w:firstLineChars="0" w:hanging="284"/>
              <w:rPr>
                <w:rFonts w:asciiTheme="majorBidi" w:eastAsia="Quattrocento Sans" w:hAnsiTheme="majorBidi" w:cstheme="majorBidi"/>
                <w:sz w:val="22"/>
                <w:szCs w:val="22"/>
                <w:highlight w:val="white"/>
              </w:rPr>
            </w:pPr>
            <w:r w:rsidRPr="00A815C5">
              <w:rPr>
                <w:rFonts w:asciiTheme="majorBidi" w:eastAsia="Open Sans" w:hAnsiTheme="majorBidi" w:cstheme="majorBidi"/>
                <w:color w:val="000000"/>
                <w:sz w:val="22"/>
                <w:szCs w:val="22"/>
                <w:rtl/>
                <w:lang w:eastAsia="ar" w:bidi="ar-MA"/>
              </w:rPr>
              <w:t>التحضير للتقييم الشامل: هناك نشاط تقييمي خاص بهذا المحتوى في نهاية نتاج التعلم ب في الكتاب المدرسي للوحدة، إضافة إلى تمرين تقييمي آخر في نهاية الكتاب المدرسي يغطي محتوى الوحدة بأكملها.</w:t>
            </w:r>
          </w:p>
          <w:p w14:paraId="24BBB2DF" w14:textId="77777777" w:rsidR="00756BCB" w:rsidRDefault="00756BCB" w:rsidP="00756BCB">
            <w:pPr>
              <w:pStyle w:val="ListParagraph"/>
              <w:bidi/>
              <w:spacing w:beforeLines="40" w:before="96" w:afterLines="40" w:after="96" w:line="360" w:lineRule="auto"/>
              <w:ind w:leftChars="0" w:left="316" w:firstLineChars="0" w:firstLine="0"/>
              <w:rPr>
                <w:rFonts w:asciiTheme="majorBidi" w:eastAsia="Quattrocento Sans" w:hAnsiTheme="majorBidi" w:cstheme="majorBidi"/>
                <w:sz w:val="22"/>
                <w:szCs w:val="22"/>
                <w:highlight w:val="white"/>
                <w:rtl/>
              </w:rPr>
            </w:pPr>
          </w:p>
          <w:p w14:paraId="4FC9EA0E" w14:textId="77777777" w:rsidR="00756BCB" w:rsidRDefault="00756BCB" w:rsidP="00756BCB">
            <w:pPr>
              <w:pStyle w:val="ListParagraph"/>
              <w:bidi/>
              <w:spacing w:beforeLines="40" w:before="96" w:afterLines="40" w:after="96" w:line="360" w:lineRule="auto"/>
              <w:ind w:leftChars="0" w:left="316" w:firstLineChars="0" w:firstLine="0"/>
              <w:rPr>
                <w:rFonts w:asciiTheme="majorBidi" w:eastAsia="Quattrocento Sans" w:hAnsiTheme="majorBidi" w:cstheme="majorBidi"/>
                <w:sz w:val="22"/>
                <w:szCs w:val="22"/>
                <w:highlight w:val="white"/>
                <w:rtl/>
              </w:rPr>
            </w:pPr>
          </w:p>
          <w:p w14:paraId="1024FB26" w14:textId="77777777" w:rsidR="00756BCB" w:rsidRDefault="00756BCB" w:rsidP="00756BCB">
            <w:pPr>
              <w:pStyle w:val="ListParagraph"/>
              <w:bidi/>
              <w:spacing w:beforeLines="40" w:before="96" w:afterLines="40" w:after="96" w:line="360" w:lineRule="auto"/>
              <w:ind w:leftChars="0" w:left="316" w:firstLineChars="0" w:firstLine="0"/>
              <w:rPr>
                <w:rFonts w:asciiTheme="majorBidi" w:eastAsia="Quattrocento Sans" w:hAnsiTheme="majorBidi" w:cstheme="majorBidi"/>
                <w:sz w:val="22"/>
                <w:szCs w:val="22"/>
                <w:highlight w:val="white"/>
                <w:rtl/>
              </w:rPr>
            </w:pPr>
          </w:p>
          <w:p w14:paraId="75C38F08" w14:textId="77777777" w:rsidR="00756BCB" w:rsidRDefault="00756BCB" w:rsidP="00756BCB">
            <w:pPr>
              <w:pStyle w:val="ListParagraph"/>
              <w:bidi/>
              <w:spacing w:beforeLines="40" w:before="96" w:afterLines="40" w:after="96" w:line="360" w:lineRule="auto"/>
              <w:ind w:leftChars="0" w:left="316" w:firstLineChars="0" w:firstLine="0"/>
              <w:rPr>
                <w:rFonts w:asciiTheme="majorBidi" w:eastAsia="Quattrocento Sans" w:hAnsiTheme="majorBidi" w:cstheme="majorBidi"/>
                <w:sz w:val="22"/>
                <w:szCs w:val="22"/>
                <w:highlight w:val="white"/>
                <w:rtl/>
              </w:rPr>
            </w:pPr>
          </w:p>
          <w:p w14:paraId="20825927" w14:textId="19C6B044" w:rsidR="00756BCB" w:rsidRPr="00A815C5" w:rsidRDefault="00756BCB" w:rsidP="00756BCB">
            <w:pPr>
              <w:pStyle w:val="ListParagraph"/>
              <w:bidi/>
              <w:spacing w:beforeLines="40" w:before="96" w:afterLines="40" w:after="96" w:line="360" w:lineRule="auto"/>
              <w:ind w:leftChars="0" w:left="316" w:firstLineChars="0" w:firstLine="0"/>
              <w:rPr>
                <w:rFonts w:asciiTheme="majorBidi" w:eastAsia="Quattrocento Sans" w:hAnsiTheme="majorBidi" w:cstheme="majorBidi"/>
                <w:sz w:val="22"/>
                <w:szCs w:val="22"/>
                <w:highlight w:val="white"/>
              </w:rPr>
            </w:pPr>
          </w:p>
        </w:tc>
      </w:tr>
      <w:tr w:rsidR="004E1D73" w:rsidRPr="00A815C5" w14:paraId="3B42F164" w14:textId="77777777" w:rsidTr="000039C2">
        <w:trPr>
          <w:cantSplit/>
        </w:trPr>
        <w:tc>
          <w:tcPr>
            <w:tcW w:w="9072" w:type="dxa"/>
            <w:shd w:val="clear" w:color="auto" w:fill="DAEEF3" w:themeFill="accent5" w:themeFillTint="33"/>
          </w:tcPr>
          <w:p w14:paraId="5DDB25B8" w14:textId="188B4126" w:rsidR="004E1D73" w:rsidRPr="00A815C5" w:rsidRDefault="009C2EF8" w:rsidP="00A815C5">
            <w:pPr>
              <w:pBdr>
                <w:top w:val="nil"/>
                <w:left w:val="nil"/>
                <w:bottom w:val="nil"/>
                <w:right w:val="nil"/>
                <w:between w:val="nil"/>
              </w:pBdr>
              <w:bidi/>
              <w:spacing w:beforeLines="40" w:before="96" w:afterLines="40" w:after="96" w:line="360" w:lineRule="auto"/>
              <w:ind w:left="0" w:hanging="2"/>
              <w:rPr>
                <w:rFonts w:asciiTheme="majorBidi" w:hAnsiTheme="majorBidi" w:cstheme="majorBidi"/>
                <w:b/>
                <w:color w:val="000000"/>
                <w:sz w:val="22"/>
                <w:szCs w:val="22"/>
              </w:rPr>
            </w:pPr>
            <w:r w:rsidRPr="00A815C5">
              <w:rPr>
                <w:rFonts w:asciiTheme="majorBidi" w:eastAsia="Open Sans" w:hAnsiTheme="majorBidi" w:cstheme="majorBidi"/>
                <w:b/>
                <w:bCs/>
                <w:color w:val="000000"/>
                <w:sz w:val="22"/>
                <w:szCs w:val="22"/>
                <w:rtl/>
                <w:lang w:eastAsia="ar" w:bidi="ar-MA"/>
              </w:rPr>
              <w:lastRenderedPageBreak/>
              <w:t>نتاج التعلم ج: فهم دور المتخصصين في دعم الأشخاص المنخرطين في النشاطات الإبداعية والعلاجية</w:t>
            </w:r>
          </w:p>
        </w:tc>
      </w:tr>
      <w:tr w:rsidR="004E1D73" w:rsidRPr="00A815C5" w14:paraId="7A337713" w14:textId="77777777" w:rsidTr="000039C2">
        <w:trPr>
          <w:cantSplit/>
        </w:trPr>
        <w:tc>
          <w:tcPr>
            <w:tcW w:w="9072" w:type="dxa"/>
            <w:tcBorders>
              <w:bottom w:val="single" w:sz="4" w:space="0" w:color="000000"/>
            </w:tcBorders>
          </w:tcPr>
          <w:p w14:paraId="42A7CD11" w14:textId="57A8CA46" w:rsidR="003E48BA" w:rsidRPr="00A815C5" w:rsidRDefault="003E48BA"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يهدف نتاج التعلم ج إلى تعزيز فهم المتعلمين للمبادئ والقيم التي يجب أن تشكل الأساس لأي نشاط يُنفذ في بيئة الرعاية الصحية أو الاجتماعية.</w:t>
            </w:r>
          </w:p>
          <w:p w14:paraId="75C780F9" w14:textId="0FC0AC74" w:rsidR="00DB27A4" w:rsidRPr="00A815C5" w:rsidRDefault="00DB27A4"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تُجرى مناقشة في نتاج التعلم ج1 تحت إشراف المعلم حول التعريفات والقيم الأساسية.</w:t>
            </w:r>
          </w:p>
          <w:p w14:paraId="6604958D" w14:textId="6DA49D3A" w:rsidR="003E48BA" w:rsidRPr="00A815C5" w:rsidRDefault="003E48BA"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يتضمن نتاج التعلم ج1 مشاركة من أحد المتخصصين في مجال الصحة أو الرعاية، مثل منسق النشاطات، لتوضيح المبادئ والقيم التي تستند إليها الممارسات المهنية.</w:t>
            </w:r>
          </w:p>
          <w:p w14:paraId="58EA323D" w14:textId="03A5EEBE" w:rsidR="003E48BA" w:rsidRPr="00A815C5" w:rsidRDefault="003E48BA"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تُجرى مناقشة تحت إشراف المعلم في نتاج التعلم ج2 عن أساليب دعم المتخصصين لعملية الاندماج داخل بيئات الرعاية.</w:t>
            </w:r>
          </w:p>
          <w:p w14:paraId="3DB6D513" w14:textId="59A0820E" w:rsidR="003E48BA" w:rsidRPr="00A815C5" w:rsidRDefault="003E48BA"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يُطلب من المتعلمين العمل ضمن مجموعات واستخدام مذكرات تحتوي على فراغات، للتفكير في كيفية تعديل نشاطات معينة تضمن عملية الدمج، مثل الاستعانة بمتخصص في لغة الإشارة ضمن نشاط غنائي، وتُراجع المجموعات دور كل نشاط في تعزيز عملية الدمج.</w:t>
            </w:r>
          </w:p>
          <w:p w14:paraId="2A1903EF" w14:textId="03DDD988" w:rsidR="003E48BA" w:rsidRPr="00A815C5" w:rsidRDefault="003E48BA"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يُعرض مقطع فيديو في نتاج التعلم ج3 حول استخدام العلاج بالموسيقى في بيئات الرعاية.</w:t>
            </w:r>
          </w:p>
          <w:p w14:paraId="7147B684" w14:textId="17FB9EC2" w:rsidR="003E48BA" w:rsidRPr="00A815C5" w:rsidRDefault="003E48BA"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يُكلف المتعلمون بالعمل ضمن مجموعات لمناقشة دور المتخصصين في دعم النشاط الموسيقي.</w:t>
            </w:r>
          </w:p>
          <w:p w14:paraId="5CB600EE" w14:textId="6D1A7C0B" w:rsidR="003E48BA" w:rsidRPr="00A815C5" w:rsidRDefault="003E48BA"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المهام البحثية/ دراسات الحالة: يحتوي نتاج التعلم ج2 في الكتاب المدرسي على نشاط يساعد المتعلمين على التفكير في كيفية مساعدة الأفراد ذوي الإعاقة على تجاوزها من خلال تقديم الدعم والمساندة المناسبين. كما تتناول دراسة حالة في القسم نفسه موقفًا واقعيًّا يتطلب التفكير في كيفية التواصل مع مريض مصاب بسكتة دماغية.</w:t>
            </w:r>
          </w:p>
          <w:p w14:paraId="4B28340A" w14:textId="2C1592E1" w:rsidR="003E48BA" w:rsidRPr="00A815C5" w:rsidRDefault="003E48BA"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مواضيع المناقشة تشمل التفكير في قضايا التمييز العنصري وأهمية تكوين الصداقات.</w:t>
            </w:r>
          </w:p>
          <w:p w14:paraId="51836CD4" w14:textId="52B09655" w:rsidR="003E48BA" w:rsidRPr="00A815C5" w:rsidRDefault="003E48BA"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نشاطات التقييم التكويني: يحث نتاج التعلم ج3 في الكتاب المدرسي المتعلمين على التفكير في الجوانب العملية اللازمة التي تضمن نجاح النشاط، ويُطلب من المتعلمين إعداد دليل إرشادي يمكن للآخرين اتباعه عند تخطيط النشاطات.</w:t>
            </w:r>
          </w:p>
          <w:p w14:paraId="555D5FDD" w14:textId="28261F0B" w:rsidR="004E1D73" w:rsidRPr="00A815C5" w:rsidRDefault="000C189F"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التحضير للتقييم الشامل: هناك نشاط تقييمي خاص بهذا المحتوى في نهاية نتاج التعلم ج في الكتاب المدرسي للوحدة، إضافة إلى تمرين تقييمي آخر في نهاية الكتاب المدرسي يغطي محتوى الوحدة بأكملها.</w:t>
            </w:r>
          </w:p>
        </w:tc>
      </w:tr>
      <w:tr w:rsidR="004760F6" w:rsidRPr="00A815C5" w14:paraId="61071EC1" w14:textId="77777777" w:rsidTr="00415C53">
        <w:tc>
          <w:tcPr>
            <w:tcW w:w="9072" w:type="dxa"/>
            <w:shd w:val="clear" w:color="auto" w:fill="DAEEF3" w:themeFill="accent5" w:themeFillTint="33"/>
          </w:tcPr>
          <w:p w14:paraId="332301C1" w14:textId="519669BC" w:rsidR="004760F6" w:rsidRPr="00A815C5" w:rsidRDefault="00682AFE" w:rsidP="00A815C5">
            <w:pPr>
              <w:pBdr>
                <w:top w:val="nil"/>
                <w:left w:val="nil"/>
                <w:bottom w:val="nil"/>
                <w:right w:val="nil"/>
                <w:between w:val="nil"/>
              </w:pBdr>
              <w:bidi/>
              <w:spacing w:beforeLines="40" w:before="96" w:afterLines="40" w:after="96" w:line="360" w:lineRule="auto"/>
              <w:ind w:leftChars="0" w:firstLineChars="0"/>
              <w:rPr>
                <w:rFonts w:asciiTheme="majorBidi" w:hAnsiTheme="majorBidi" w:cstheme="majorBidi"/>
                <w:b/>
                <w:color w:val="000000"/>
                <w:sz w:val="22"/>
                <w:szCs w:val="22"/>
              </w:rPr>
            </w:pPr>
            <w:r w:rsidRPr="00A815C5">
              <w:rPr>
                <w:rFonts w:asciiTheme="majorBidi" w:eastAsia="Open Sans" w:hAnsiTheme="majorBidi" w:cstheme="majorBidi"/>
                <w:b/>
                <w:bCs/>
                <w:color w:val="000000"/>
                <w:sz w:val="22"/>
                <w:szCs w:val="22"/>
                <w:rtl/>
                <w:lang w:eastAsia="ar" w:bidi="ar-MA"/>
              </w:rPr>
              <w:t>نتاج التعلم د: القدرة على تنفيذ النشاطات الإبداعية والعلاجية المناسبة</w:t>
            </w:r>
          </w:p>
        </w:tc>
      </w:tr>
      <w:tr w:rsidR="00682AFE" w:rsidRPr="00A815C5" w14:paraId="6C583869" w14:textId="77777777" w:rsidTr="00415C53">
        <w:tc>
          <w:tcPr>
            <w:tcW w:w="9072" w:type="dxa"/>
          </w:tcPr>
          <w:p w14:paraId="39A27291" w14:textId="1A710690" w:rsidR="00AE77C7" w:rsidRPr="00A815C5" w:rsidRDefault="00AE77C7" w:rsidP="00A815C5">
            <w:pPr>
              <w:pBdr>
                <w:top w:val="nil"/>
                <w:left w:val="nil"/>
                <w:bottom w:val="nil"/>
                <w:right w:val="nil"/>
                <w:between w:val="nil"/>
              </w:pBdr>
              <w:bidi/>
              <w:spacing w:beforeLines="40" w:before="96" w:afterLines="40" w:after="96" w:line="360" w:lineRule="auto"/>
              <w:ind w:leftChars="0" w:left="0" w:firstLineChars="0" w:hanging="2"/>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يُقدّم نتاج التعلم د للمتعلمين فرصة تطبيق مهاراتهم من خلال إنشاء نشاطات إبداعية وعلاجية ملائمة وتنفيذها في بيئات الرعاية الصحية أو الاجتماعية.</w:t>
            </w:r>
          </w:p>
          <w:p w14:paraId="2811FCB8" w14:textId="7D157ACE" w:rsidR="00AE77C7" w:rsidRPr="00A815C5" w:rsidRDefault="00AE77C7"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تُعقد جلسة تفاعلية في نتاج التعلم د1 حول العوامل التي تؤثر في اختيار النشاط.</w:t>
            </w:r>
          </w:p>
          <w:p w14:paraId="36BEE924" w14:textId="6A5328E1" w:rsidR="00AE77C7" w:rsidRPr="00A815C5" w:rsidRDefault="00AE77C7"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 xml:space="preserve">يُطلب من المتعلمين العمل ضمن مجموعات على دراسات حالة لتحديد العوامل التي قد تؤثر في مختلف الأشخاص عند مشاركتهم في نشاطات معينة، </w:t>
            </w:r>
            <w:r w:rsidR="00756BCB">
              <w:rPr>
                <w:rFonts w:asciiTheme="majorBidi" w:eastAsia="Open Sans" w:hAnsiTheme="majorBidi" w:cstheme="majorBidi" w:hint="cs"/>
                <w:color w:val="000000"/>
                <w:sz w:val="22"/>
                <w:szCs w:val="22"/>
                <w:rtl/>
                <w:lang w:eastAsia="ar" w:bidi="ar-MA"/>
              </w:rPr>
              <w:t>و</w:t>
            </w:r>
            <w:r w:rsidRPr="00A815C5">
              <w:rPr>
                <w:rFonts w:asciiTheme="majorBidi" w:eastAsia="Open Sans" w:hAnsiTheme="majorBidi" w:cstheme="majorBidi"/>
                <w:color w:val="000000"/>
                <w:sz w:val="22"/>
                <w:szCs w:val="22"/>
                <w:rtl/>
                <w:lang w:eastAsia="ar" w:bidi="ar-MA"/>
              </w:rPr>
              <w:t>ينبغي للمعلم أن يشجّع الطلاب على تحديد النشاطات الأنسب لكل فرد وفق احتياجاته الخاصة.</w:t>
            </w:r>
          </w:p>
          <w:p w14:paraId="5502CF50" w14:textId="5B84177D" w:rsidR="00AE77C7" w:rsidRPr="00A815C5" w:rsidRDefault="00AE77C7"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يُعرض مقطع فيديو عن اليوغا على الكراسي، ويُطلب من المتعلمين توضيح سبب ملاءمة هذا النشاط للأشخاص الذين في الفيديو.</w:t>
            </w:r>
          </w:p>
          <w:p w14:paraId="4B12E3DE" w14:textId="758603BA" w:rsidR="00EF6EED" w:rsidRPr="00A815C5" w:rsidRDefault="00EF6EED"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يقدم المعلم في نتاج التعلم د2 أمثلة عن تقييمات المخاطر ليطلع عليها المتعلمون ويناقشوها.</w:t>
            </w:r>
          </w:p>
          <w:p w14:paraId="650F3F74" w14:textId="2A66354E" w:rsidR="00AE77C7" w:rsidRPr="00A815C5" w:rsidRDefault="00AE77C7"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lastRenderedPageBreak/>
              <w:t>تُجرى مناقشة عامة تحت إشراف المعلم في نتاج التعلم د2 عن مختلف أنواع الاحتياجات للأشخاص في أثناء مشاركتهم في النشاطات، مع تضمين عنصر تقييم المخاطر ضمن النقاش.</w:t>
            </w:r>
          </w:p>
          <w:p w14:paraId="15021F6F" w14:textId="2E17A7E3" w:rsidR="00AE77C7" w:rsidRPr="00A815C5" w:rsidRDefault="00AE77C7"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تُكلف المجموعات بإجراء تقييم للمخاطر لنشاط واحد، سواء لشخص أو لمجموعة.</w:t>
            </w:r>
          </w:p>
          <w:p w14:paraId="7F49AA4A" w14:textId="540900BB" w:rsidR="00AE77C7" w:rsidRPr="00A815C5" w:rsidRDefault="00AE77C7"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 xml:space="preserve">تُعقد جلسة تطبيقية في نتاج التعلم د3 للتدريب على تخطيط نشاطات معينة، حيث يستخدم المتعلمون مذكرات تحتوي على فراغات تتضمن عناوين مناسبة مثل: وضع </w:t>
            </w:r>
            <w:proofErr w:type="gramStart"/>
            <w:r w:rsidRPr="00A815C5">
              <w:rPr>
                <w:rFonts w:asciiTheme="majorBidi" w:eastAsia="Open Sans" w:hAnsiTheme="majorBidi" w:cstheme="majorBidi"/>
                <w:color w:val="000000"/>
                <w:sz w:val="22"/>
                <w:szCs w:val="22"/>
                <w:rtl/>
                <w:lang w:eastAsia="ar" w:bidi="ar-MA"/>
              </w:rPr>
              <w:t>الأهداف</w:t>
            </w:r>
            <w:proofErr w:type="gramEnd"/>
            <w:r w:rsidRPr="00A815C5">
              <w:rPr>
                <w:rFonts w:asciiTheme="majorBidi" w:eastAsia="Open Sans" w:hAnsiTheme="majorBidi" w:cstheme="majorBidi"/>
                <w:color w:val="000000"/>
                <w:sz w:val="22"/>
                <w:szCs w:val="22"/>
                <w:rtl/>
                <w:lang w:eastAsia="ar" w:bidi="ar-MA"/>
              </w:rPr>
              <w:t xml:space="preserve"> وتحديد الوقت ومتطلبات الصحة والسلامة.</w:t>
            </w:r>
          </w:p>
          <w:p w14:paraId="2E2BA2FB" w14:textId="4129B906" w:rsidR="00AE77C7" w:rsidRPr="00A815C5" w:rsidRDefault="00AE77C7"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يُطلب من المتعلمين في نتاج التعلم د4 العمل ضمن مجموعات لإجراء نشاط بحثي باستخدام الكتالوجات والإنترنت لتحديد الموارد اللازمة لنشاطات معينة، مع مراعاة الجوانب المالية على المستوى الفردي وفي بيئة التنفيذ المقترحة.</w:t>
            </w:r>
          </w:p>
          <w:p w14:paraId="5B18488E" w14:textId="3149F74C" w:rsidR="00AE77C7" w:rsidRPr="00A815C5" w:rsidRDefault="003A1D12"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يقدّم المتحدث الضيف في نتاج التعلم د5 عرضًا حول الموارد المتخصّصة، يتضمن تفاصيل عن بيئات التنفيذ والنشاطات والعوائق المحتملة وطرق التغلب عليها.</w:t>
            </w:r>
          </w:p>
          <w:p w14:paraId="05FD1702" w14:textId="7DA0FAD8" w:rsidR="00AE77C7" w:rsidRPr="00A815C5" w:rsidRDefault="00AE77C7"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تُعقد جلسة سؤال وجواب مع المتحدث الضيف، ويُشجع المعلمون المتعلمين على إعداد مجموعة من الأسئلة مسبقًا لطرحها عليه في أثناء الجلسة.</w:t>
            </w:r>
          </w:p>
          <w:p w14:paraId="2B07784F" w14:textId="23C42150" w:rsidR="003E48BA" w:rsidRPr="00A815C5" w:rsidRDefault="003E48BA"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المهام البحثية/ دراسات الحالة: يتضمن نتاج التعلم د1 في الكتاب المدرسي نشاطات تساعد المتعلمين على التفكير في المهارات اللازمة لتخطيط نشاطات علاجية وإبداعية وتنفيذها بنجاح، كما يتضمن دراسة حالة تتعلق بالتحديات المحتملة التي قد تحدث عند التواصل مع أشخاص يعانون صعوبات في التعلم، ويشجع هذا القسم أيضًا على استكشاف ثقافات مختلفة. أما نتاج التعلم د2، فيركز على نشاط بحث حول الجوانب الإيجابية للنشاطات المختارة، مع تحديد العوائق المحتملة التي قد تواجه بعض الأشخاص. وفي نتاج التعلم د3، يتضمن الكتاب المدرسي نشاط بحث عن الأدوات والمعدات التي تساعد الأشخاص ذوي الإعاقة. بينما توجد في نتاجَي التعلم د4 / د5 مهمة تتناول حالة شخص مصاب بالتهاب المفاصل ومدى قدرته على الوصول إلى الأدوات واستخدامها.</w:t>
            </w:r>
          </w:p>
          <w:p w14:paraId="0D63F690" w14:textId="363EC2D2" w:rsidR="003E48BA" w:rsidRPr="00A815C5" w:rsidRDefault="003E48BA"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مواضيع المناقشة: تركز على دور التخطيط الجيد وتوفير المعدات المناسبة للاستخدام في النشاطات بحيث تُتيح مشاركة الأشخاص ذوي الإعاقات المختلفة أو مَن يواجهون صعوبات تعيق مشاركتهم في مجموعة متنوعة من النشاطات.</w:t>
            </w:r>
          </w:p>
          <w:p w14:paraId="28D5B554" w14:textId="20C4B414" w:rsidR="003E48BA" w:rsidRPr="00A815C5" w:rsidRDefault="003E48BA"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نشاطات التقييم التكويني: تشمل إقامة ورش عمل وتخطيط الجداول الزمنية للنشاطات المصممة خصوصًا لمتلقي الخدمة.</w:t>
            </w:r>
          </w:p>
          <w:p w14:paraId="1C65115F" w14:textId="5DD38657" w:rsidR="00682AFE" w:rsidRPr="00A815C5" w:rsidRDefault="000C189F" w:rsidP="00A815C5">
            <w:pPr>
              <w:pStyle w:val="ListParagraph"/>
              <w:numPr>
                <w:ilvl w:val="0"/>
                <w:numId w:val="18"/>
              </w:numPr>
              <w:pBdr>
                <w:top w:val="nil"/>
                <w:left w:val="nil"/>
                <w:bottom w:val="nil"/>
                <w:right w:val="nil"/>
                <w:between w:val="nil"/>
              </w:pBdr>
              <w:bidi/>
              <w:spacing w:beforeLines="40" w:before="96" w:afterLines="40" w:after="96" w:line="360" w:lineRule="auto"/>
              <w:ind w:leftChars="0" w:left="316" w:firstLineChars="0" w:hanging="284"/>
              <w:rPr>
                <w:rFonts w:asciiTheme="majorBidi" w:hAnsiTheme="majorBidi" w:cstheme="majorBidi"/>
                <w:color w:val="000000"/>
                <w:sz w:val="22"/>
                <w:szCs w:val="22"/>
              </w:rPr>
            </w:pPr>
            <w:r w:rsidRPr="00A815C5">
              <w:rPr>
                <w:rFonts w:asciiTheme="majorBidi" w:eastAsia="Open Sans" w:hAnsiTheme="majorBidi" w:cstheme="majorBidi"/>
                <w:color w:val="000000"/>
                <w:sz w:val="22"/>
                <w:szCs w:val="22"/>
                <w:rtl/>
                <w:lang w:eastAsia="ar" w:bidi="ar-MA"/>
              </w:rPr>
              <w:t>التحضير للتقييم الشامل: يوجد نشاط تقييمي خاص بهذا المحتوى في نهاية نتاج التعلم د في الكتاب المدرسي للوحدة، إضافة إلى تمرين تقييمي آخر في نهاية الكتاب المدرسي يغطي محتوى الوحدة بأكملها.</w:t>
            </w:r>
          </w:p>
        </w:tc>
      </w:tr>
    </w:tbl>
    <w:p w14:paraId="2AE9AECF" w14:textId="77777777" w:rsidR="000662A7" w:rsidRPr="00A815C5" w:rsidRDefault="000662A7" w:rsidP="00A815C5">
      <w:pPr>
        <w:suppressAutoHyphens w:val="0"/>
        <w:bidi/>
        <w:spacing w:line="336" w:lineRule="auto"/>
        <w:ind w:leftChars="0" w:left="0" w:firstLineChars="0" w:firstLine="0"/>
        <w:textDirection w:val="lrTb"/>
        <w:textAlignment w:val="auto"/>
        <w:outlineLvl w:val="9"/>
        <w:rPr>
          <w:rFonts w:asciiTheme="majorBidi" w:eastAsia="Times New Roman" w:hAnsiTheme="majorBidi" w:cstheme="majorBidi"/>
          <w:i/>
          <w:position w:val="0"/>
          <w:sz w:val="24"/>
          <w:szCs w:val="24"/>
          <w:lang w:eastAsia="en-GB"/>
        </w:rPr>
      </w:pPr>
      <w:r w:rsidRPr="00A815C5">
        <w:rPr>
          <w:rFonts w:asciiTheme="majorBidi" w:eastAsia="Times New Roman" w:hAnsiTheme="majorBidi" w:cstheme="majorBidi"/>
          <w:i/>
          <w:iCs/>
          <w:position w:val="0"/>
          <w:sz w:val="24"/>
          <w:szCs w:val="24"/>
          <w:rtl/>
          <w:lang w:eastAsia="ar" w:bidi="ar-MA"/>
        </w:rPr>
        <w:lastRenderedPageBreak/>
        <w:br w:type="page"/>
      </w:r>
    </w:p>
    <w:p w14:paraId="61E3F4BE" w14:textId="77777777" w:rsidR="000662A7" w:rsidRPr="00A815C5" w:rsidRDefault="000662A7" w:rsidP="00A815C5">
      <w:pPr>
        <w:pBdr>
          <w:top w:val="nil"/>
          <w:left w:val="nil"/>
          <w:bottom w:val="nil"/>
          <w:right w:val="nil"/>
          <w:between w:val="nil"/>
        </w:pBdr>
        <w:tabs>
          <w:tab w:val="center" w:pos="4110"/>
        </w:tabs>
        <w:bidi/>
        <w:spacing w:before="360" w:after="120" w:line="336" w:lineRule="auto"/>
        <w:ind w:leftChars="0" w:left="0" w:right="282" w:firstLineChars="0" w:firstLine="0"/>
        <w:rPr>
          <w:rFonts w:asciiTheme="majorBidi" w:hAnsiTheme="majorBidi" w:cstheme="majorBidi"/>
          <w:b/>
          <w:color w:val="000000"/>
          <w:sz w:val="22"/>
          <w:szCs w:val="22"/>
        </w:rPr>
      </w:pPr>
      <w:r w:rsidRPr="00A815C5">
        <w:rPr>
          <w:rFonts w:asciiTheme="majorBidi" w:eastAsia="Open Sans" w:hAnsiTheme="majorBidi" w:cstheme="majorBidi"/>
          <w:b/>
          <w:bCs/>
          <w:color w:val="000000"/>
          <w:sz w:val="22"/>
          <w:szCs w:val="22"/>
          <w:rtl/>
          <w:lang w:eastAsia="ar" w:bidi="ar-MA"/>
        </w:rPr>
        <w:lastRenderedPageBreak/>
        <w:t xml:space="preserve">تفاصيل ارتباط هذه الوحدة بوحدات وشهادات </w:t>
      </w:r>
      <w:r w:rsidRPr="00A815C5">
        <w:rPr>
          <w:rFonts w:asciiTheme="majorBidi" w:eastAsia="Open Sans" w:hAnsiTheme="majorBidi" w:cstheme="majorBidi"/>
          <w:b/>
          <w:bCs/>
          <w:color w:val="000000"/>
          <w:sz w:val="22"/>
          <w:szCs w:val="22"/>
          <w:lang w:val="en-US" w:eastAsia="ar" w:bidi="en-US"/>
        </w:rPr>
        <w:t>BTEC</w:t>
      </w:r>
      <w:r w:rsidRPr="00A815C5">
        <w:rPr>
          <w:rFonts w:asciiTheme="majorBidi" w:eastAsia="Open Sans" w:hAnsiTheme="majorBidi" w:cstheme="majorBidi"/>
          <w:b/>
          <w:bCs/>
          <w:color w:val="000000"/>
          <w:sz w:val="22"/>
          <w:szCs w:val="22"/>
          <w:rtl/>
          <w:lang w:eastAsia="ar" w:bidi="ar-MA"/>
        </w:rPr>
        <w:t xml:space="preserve"> التأهيلية الأخرى، والوحدات/الشهادات التأهيلية الأخرى ذات الصلة</w:t>
      </w:r>
    </w:p>
    <w:p w14:paraId="01310A0C" w14:textId="77777777" w:rsidR="000662A7" w:rsidRPr="00A815C5" w:rsidRDefault="000662A7" w:rsidP="00A815C5">
      <w:pPr>
        <w:pBdr>
          <w:top w:val="nil"/>
          <w:left w:val="nil"/>
          <w:bottom w:val="nil"/>
          <w:right w:val="nil"/>
          <w:between w:val="nil"/>
        </w:pBdr>
        <w:bidi/>
        <w:spacing w:line="336" w:lineRule="auto"/>
        <w:ind w:left="0" w:right="282" w:hanging="2"/>
        <w:rPr>
          <w:rFonts w:asciiTheme="majorBidi" w:eastAsia="Open Sans" w:hAnsiTheme="majorBidi" w:cstheme="majorBidi"/>
          <w:color w:val="000000"/>
          <w:sz w:val="22"/>
          <w:szCs w:val="22"/>
        </w:rPr>
      </w:pPr>
      <w:bookmarkStart w:id="2" w:name="_Hlk84512737"/>
      <w:r w:rsidRPr="00A815C5">
        <w:rPr>
          <w:rFonts w:asciiTheme="majorBidi" w:eastAsia="Open Sans" w:hAnsiTheme="majorBidi" w:cstheme="majorBidi"/>
          <w:color w:val="000000"/>
          <w:sz w:val="22"/>
          <w:szCs w:val="22"/>
          <w:rtl/>
          <w:lang w:eastAsia="ar" w:bidi="ar-MA"/>
        </w:rPr>
        <w:t>ترتبط هذه الوحدة بالآتي:</w:t>
      </w:r>
    </w:p>
    <w:p w14:paraId="3C905C31" w14:textId="77777777" w:rsidR="00162F6E" w:rsidRPr="00A815C5" w:rsidRDefault="000662A7" w:rsidP="00A815C5">
      <w:pPr>
        <w:pStyle w:val="Text"/>
        <w:numPr>
          <w:ilvl w:val="0"/>
          <w:numId w:val="29"/>
        </w:numPr>
        <w:suppressAutoHyphens w:val="0"/>
        <w:bidi/>
        <w:spacing w:line="336" w:lineRule="auto"/>
        <w:ind w:leftChars="0" w:right="-1" w:firstLineChars="0"/>
        <w:textDirection w:val="lrTb"/>
        <w:textAlignment w:val="auto"/>
        <w:outlineLvl w:val="9"/>
        <w:rPr>
          <w:rFonts w:asciiTheme="majorBidi" w:hAnsiTheme="majorBidi" w:cstheme="majorBidi"/>
          <w:sz w:val="22"/>
          <w:szCs w:val="22"/>
        </w:rPr>
      </w:pPr>
      <w:r w:rsidRPr="00A815C5">
        <w:rPr>
          <w:rFonts w:asciiTheme="majorBidi" w:eastAsia="Open Sans" w:hAnsiTheme="majorBidi" w:cstheme="majorBidi"/>
          <w:sz w:val="22"/>
          <w:szCs w:val="22"/>
          <w:rtl/>
          <w:lang w:eastAsia="ar" w:bidi="ar-MA"/>
        </w:rPr>
        <w:t>الوحدة 3: المهارات والخصائص والقيم اللازمة لتقديم الرعاية</w:t>
      </w:r>
      <w:bookmarkEnd w:id="2"/>
    </w:p>
    <w:p w14:paraId="123D176F" w14:textId="7CBEBE1D" w:rsidR="000662A7" w:rsidRPr="00A815C5" w:rsidRDefault="000662A7" w:rsidP="00A815C5">
      <w:pPr>
        <w:pStyle w:val="Text"/>
        <w:numPr>
          <w:ilvl w:val="0"/>
          <w:numId w:val="29"/>
        </w:numPr>
        <w:suppressAutoHyphens w:val="0"/>
        <w:bidi/>
        <w:spacing w:line="336" w:lineRule="auto"/>
        <w:ind w:leftChars="0" w:right="-1" w:firstLineChars="0"/>
        <w:textDirection w:val="lrTb"/>
        <w:textAlignment w:val="auto"/>
        <w:outlineLvl w:val="9"/>
        <w:rPr>
          <w:rFonts w:asciiTheme="majorBidi" w:hAnsiTheme="majorBidi" w:cstheme="majorBidi"/>
          <w:sz w:val="22"/>
          <w:szCs w:val="22"/>
        </w:rPr>
      </w:pPr>
      <w:r w:rsidRPr="00A815C5">
        <w:rPr>
          <w:rFonts w:asciiTheme="majorBidi" w:eastAsia="Open Sans" w:hAnsiTheme="majorBidi" w:cstheme="majorBidi"/>
          <w:sz w:val="22"/>
          <w:szCs w:val="22"/>
          <w:rtl/>
          <w:lang w:eastAsia="ar" w:bidi="ar-MA"/>
        </w:rPr>
        <w:t>الوحدة 5: الخبرة المهنية في مجال الرعاية الصحيّة والاجتماعية</w:t>
      </w:r>
    </w:p>
    <w:p w14:paraId="3D75F54A" w14:textId="77777777" w:rsidR="000662A7" w:rsidRPr="00A815C5" w:rsidRDefault="000662A7" w:rsidP="00A815C5">
      <w:pPr>
        <w:pBdr>
          <w:top w:val="nil"/>
          <w:left w:val="nil"/>
          <w:bottom w:val="nil"/>
          <w:right w:val="nil"/>
          <w:between w:val="nil"/>
        </w:pBdr>
        <w:tabs>
          <w:tab w:val="left" w:pos="480"/>
        </w:tabs>
        <w:bidi/>
        <w:spacing w:before="360" w:after="120" w:line="336" w:lineRule="auto"/>
        <w:ind w:left="0" w:right="282" w:hanging="2"/>
        <w:rPr>
          <w:rFonts w:asciiTheme="majorBidi" w:hAnsiTheme="majorBidi" w:cstheme="majorBidi"/>
          <w:b/>
          <w:color w:val="000000"/>
          <w:sz w:val="22"/>
          <w:szCs w:val="22"/>
        </w:rPr>
      </w:pPr>
      <w:r w:rsidRPr="00A815C5">
        <w:rPr>
          <w:rFonts w:asciiTheme="majorBidi" w:eastAsia="Open Sans" w:hAnsiTheme="majorBidi" w:cstheme="majorBidi"/>
          <w:b/>
          <w:bCs/>
          <w:color w:val="000000"/>
          <w:sz w:val="22"/>
          <w:szCs w:val="22"/>
          <w:rtl/>
          <w:lang w:eastAsia="ar" w:bidi="ar-MA"/>
        </w:rPr>
        <w:t>الموارد</w:t>
      </w:r>
    </w:p>
    <w:p w14:paraId="714FEECC" w14:textId="062F76A4" w:rsidR="000662A7" w:rsidRPr="00A815C5" w:rsidRDefault="000662A7" w:rsidP="00A815C5">
      <w:pPr>
        <w:pBdr>
          <w:top w:val="nil"/>
          <w:left w:val="nil"/>
          <w:bottom w:val="nil"/>
          <w:right w:val="nil"/>
          <w:between w:val="nil"/>
        </w:pBdr>
        <w:bidi/>
        <w:spacing w:before="80" w:after="60" w:line="336" w:lineRule="auto"/>
        <w:ind w:left="0" w:right="282" w:hanging="2"/>
        <w:rPr>
          <w:rFonts w:asciiTheme="majorBidi" w:hAnsiTheme="majorBidi" w:cstheme="majorBidi"/>
          <w:b/>
          <w:color w:val="000000"/>
          <w:sz w:val="22"/>
          <w:szCs w:val="22"/>
        </w:rPr>
      </w:pPr>
      <w:r w:rsidRPr="00A815C5">
        <w:rPr>
          <w:rFonts w:asciiTheme="majorBidi" w:eastAsia="Open Sans" w:hAnsiTheme="majorBidi" w:cstheme="majorBidi"/>
          <w:color w:val="000000"/>
          <w:sz w:val="22"/>
          <w:szCs w:val="22"/>
          <w:rtl/>
          <w:lang w:eastAsia="ar" w:bidi="ar-MA"/>
        </w:rPr>
        <w:t xml:space="preserve">إضافة إلى الموارد المذكورة أدناه، يُحتمل أن تنشر دور النشر مراجع مكتوبة معتمدة من </w:t>
      </w:r>
      <w:r w:rsidRPr="00A815C5">
        <w:rPr>
          <w:rFonts w:asciiTheme="majorBidi" w:eastAsia="Open Sans" w:hAnsiTheme="majorBidi" w:cstheme="majorBidi"/>
          <w:color w:val="000000"/>
          <w:sz w:val="22"/>
          <w:szCs w:val="22"/>
          <w:lang w:val="en-US" w:eastAsia="ar" w:bidi="en-US"/>
        </w:rPr>
        <w:t>Pearson</w:t>
      </w:r>
      <w:r w:rsidRPr="00A815C5">
        <w:rPr>
          <w:rFonts w:asciiTheme="majorBidi" w:eastAsia="Open Sans" w:hAnsiTheme="majorBidi" w:cstheme="majorBidi"/>
          <w:color w:val="000000"/>
          <w:sz w:val="22"/>
          <w:szCs w:val="22"/>
          <w:rtl/>
          <w:lang w:eastAsia="ar" w:bidi="ar-MA"/>
        </w:rPr>
        <w:t xml:space="preserve"> تدعم هذه الوحدة من شهادات </w:t>
      </w:r>
      <w:r w:rsidRPr="00A815C5">
        <w:rPr>
          <w:rFonts w:asciiTheme="majorBidi" w:eastAsia="Open Sans" w:hAnsiTheme="majorBidi" w:cstheme="majorBidi"/>
          <w:color w:val="000000"/>
          <w:sz w:val="22"/>
          <w:szCs w:val="22"/>
          <w:lang w:val="en-US" w:eastAsia="ar" w:bidi="en-US"/>
        </w:rPr>
        <w:t>BTEC International</w:t>
      </w:r>
      <w:r w:rsidRPr="00A815C5">
        <w:rPr>
          <w:rFonts w:asciiTheme="majorBidi" w:eastAsia="Open Sans" w:hAnsiTheme="majorBidi" w:cstheme="majorBidi"/>
          <w:color w:val="000000"/>
          <w:sz w:val="22"/>
          <w:szCs w:val="22"/>
          <w:rtl/>
          <w:lang w:eastAsia="ar" w:bidi="ar-MA"/>
        </w:rPr>
        <w:t xml:space="preserve"> التأهيلية للمستوى 2 في مجال الرعاية الصحية والاجتماعية. زُر موقع </w:t>
      </w:r>
      <w:r w:rsidRPr="00A815C5">
        <w:rPr>
          <w:rFonts w:asciiTheme="majorBidi" w:eastAsia="Open Sans" w:hAnsiTheme="majorBidi" w:cstheme="majorBidi"/>
          <w:color w:val="000000"/>
          <w:sz w:val="22"/>
          <w:szCs w:val="22"/>
          <w:lang w:val="en-US" w:eastAsia="ar" w:bidi="en-US"/>
        </w:rPr>
        <w:t>Pearson</w:t>
      </w:r>
      <w:r w:rsidRPr="00A815C5">
        <w:rPr>
          <w:rFonts w:asciiTheme="majorBidi" w:eastAsia="Open Sans" w:hAnsiTheme="majorBidi" w:cstheme="majorBidi"/>
          <w:color w:val="000000"/>
          <w:sz w:val="22"/>
          <w:szCs w:val="22"/>
          <w:rtl/>
          <w:lang w:eastAsia="ar" w:bidi="ar-MA"/>
        </w:rPr>
        <w:t xml:space="preserve"> الإلكتروني للحصول على المزيد من المعلومات.</w:t>
      </w:r>
    </w:p>
    <w:p w14:paraId="2288FCED" w14:textId="77777777" w:rsidR="000662A7" w:rsidRPr="00A815C5" w:rsidRDefault="000662A7" w:rsidP="00A815C5">
      <w:pPr>
        <w:suppressAutoHyphens w:val="0"/>
        <w:autoSpaceDE w:val="0"/>
        <w:autoSpaceDN w:val="0"/>
        <w:bidi/>
        <w:adjustRightInd w:val="0"/>
        <w:spacing w:before="80" w:after="60" w:line="336" w:lineRule="auto"/>
        <w:ind w:leftChars="0" w:left="0" w:firstLineChars="0" w:firstLine="0"/>
        <w:textDirection w:val="lrTb"/>
        <w:textAlignment w:val="auto"/>
        <w:outlineLvl w:val="9"/>
        <w:rPr>
          <w:rFonts w:asciiTheme="majorBidi" w:hAnsiTheme="majorBidi" w:cstheme="majorBidi"/>
          <w:position w:val="0"/>
          <w:sz w:val="22"/>
          <w:szCs w:val="22"/>
          <w:lang w:eastAsia="en-GB"/>
        </w:rPr>
      </w:pPr>
      <w:r w:rsidRPr="00A815C5">
        <w:rPr>
          <w:rFonts w:asciiTheme="majorBidi" w:eastAsia="Open Sans" w:hAnsiTheme="majorBidi" w:cstheme="majorBidi"/>
          <w:position w:val="0"/>
          <w:sz w:val="22"/>
          <w:szCs w:val="22"/>
          <w:rtl/>
          <w:lang w:eastAsia="ar" w:bidi="ar-MA"/>
        </w:rPr>
        <w:t>لا بُد أن يتمتع المُتعلمون في دراستهم لهذه الوحدة بإمكانية الوصول إلى أجهزة الحاسوب والإنترنت لتمكينهم من البحث عن الشركات، وإعداد عروض تقديمية مع بيان ملاحظات المُتحدث.</w:t>
      </w:r>
    </w:p>
    <w:p w14:paraId="6BA6743D" w14:textId="06C92D30" w:rsidR="000662A7" w:rsidRPr="00A815C5" w:rsidRDefault="000662A7" w:rsidP="00A815C5">
      <w:pPr>
        <w:pBdr>
          <w:top w:val="nil"/>
          <w:left w:val="nil"/>
          <w:bottom w:val="nil"/>
          <w:right w:val="nil"/>
          <w:between w:val="nil"/>
        </w:pBdr>
        <w:tabs>
          <w:tab w:val="left" w:pos="480"/>
        </w:tabs>
        <w:bidi/>
        <w:spacing w:before="360" w:after="120" w:line="336" w:lineRule="auto"/>
        <w:ind w:left="0" w:right="282" w:hanging="2"/>
        <w:rPr>
          <w:rFonts w:asciiTheme="majorBidi" w:hAnsiTheme="majorBidi" w:cstheme="majorBidi"/>
          <w:b/>
          <w:color w:val="000000"/>
          <w:sz w:val="22"/>
          <w:szCs w:val="22"/>
        </w:rPr>
      </w:pPr>
      <w:r w:rsidRPr="00A815C5">
        <w:rPr>
          <w:rFonts w:asciiTheme="majorBidi" w:eastAsia="Open Sans" w:hAnsiTheme="majorBidi" w:cstheme="majorBidi"/>
          <w:b/>
          <w:bCs/>
          <w:color w:val="000000"/>
          <w:sz w:val="22"/>
          <w:szCs w:val="22"/>
          <w:rtl/>
          <w:lang w:eastAsia="ar" w:bidi="ar-MA"/>
        </w:rPr>
        <w:t>المراجع المكتوبة</w:t>
      </w:r>
    </w:p>
    <w:p w14:paraId="41B3E33C" w14:textId="77777777" w:rsidR="00162F6E" w:rsidRPr="00A815C5" w:rsidRDefault="00B00D8E" w:rsidP="00A815C5">
      <w:pPr>
        <w:pStyle w:val="ListParagraph"/>
        <w:numPr>
          <w:ilvl w:val="0"/>
          <w:numId w:val="30"/>
        </w:numPr>
        <w:suppressAutoHyphens w:val="0"/>
        <w:autoSpaceDE w:val="0"/>
        <w:autoSpaceDN w:val="0"/>
        <w:bidi/>
        <w:adjustRightInd w:val="0"/>
        <w:spacing w:before="80" w:after="60" w:line="336" w:lineRule="auto"/>
        <w:ind w:leftChars="0" w:firstLineChars="0"/>
        <w:textDirection w:val="lrTb"/>
        <w:textAlignment w:val="auto"/>
        <w:outlineLvl w:val="9"/>
        <w:rPr>
          <w:rFonts w:asciiTheme="majorBidi" w:hAnsiTheme="majorBidi" w:cstheme="majorBidi"/>
          <w:i/>
          <w:iCs/>
          <w:color w:val="000000"/>
          <w:spacing w:val="-2"/>
          <w:position w:val="0"/>
          <w:sz w:val="22"/>
          <w:szCs w:val="22"/>
          <w:lang w:eastAsia="en-GB"/>
        </w:rPr>
      </w:pPr>
      <w:proofErr w:type="spellStart"/>
      <w:r w:rsidRPr="00A815C5">
        <w:rPr>
          <w:rFonts w:asciiTheme="majorBidi" w:eastAsia="Open Sans" w:hAnsiTheme="majorBidi" w:cstheme="majorBidi"/>
          <w:color w:val="000000"/>
          <w:spacing w:val="-2"/>
          <w:position w:val="0"/>
          <w:sz w:val="22"/>
          <w:szCs w:val="22"/>
          <w:rtl/>
          <w:lang w:eastAsia="ar" w:bidi="ar-MA"/>
        </w:rPr>
        <w:t>كيندال</w:t>
      </w:r>
      <w:proofErr w:type="spellEnd"/>
      <w:r w:rsidRPr="00A815C5">
        <w:rPr>
          <w:rFonts w:asciiTheme="majorBidi" w:eastAsia="Open Sans" w:hAnsiTheme="majorBidi" w:cstheme="majorBidi"/>
          <w:color w:val="000000"/>
          <w:spacing w:val="-2"/>
          <w:position w:val="0"/>
          <w:sz w:val="22"/>
          <w:szCs w:val="22"/>
          <w:rtl/>
          <w:lang w:eastAsia="ar" w:bidi="ar-MA"/>
        </w:rPr>
        <w:t xml:space="preserve"> إن. وآخرون، </w:t>
      </w:r>
      <w:r w:rsidRPr="00A815C5">
        <w:rPr>
          <w:rFonts w:asciiTheme="majorBidi" w:eastAsia="Open Sans" w:hAnsiTheme="majorBidi" w:cstheme="majorBidi"/>
          <w:i/>
          <w:iCs/>
          <w:color w:val="000000"/>
          <w:spacing w:val="-2"/>
          <w:position w:val="0"/>
          <w:sz w:val="22"/>
          <w:szCs w:val="22"/>
          <w:rtl/>
          <w:lang w:eastAsia="ar" w:bidi="ar-MA"/>
        </w:rPr>
        <w:t xml:space="preserve">كتاب </w:t>
      </w:r>
      <w:r w:rsidRPr="00BB1A08">
        <w:rPr>
          <w:rFonts w:asciiTheme="majorBidi" w:eastAsia="Open Sans" w:hAnsiTheme="majorBidi" w:cstheme="majorBidi"/>
          <w:color w:val="000000"/>
          <w:spacing w:val="-2"/>
          <w:position w:val="0"/>
          <w:sz w:val="22"/>
          <w:szCs w:val="22"/>
          <w:rtl/>
          <w:lang w:eastAsia="ar" w:bidi="ar-MA"/>
        </w:rPr>
        <w:t xml:space="preserve">نشاطات رعاية </w:t>
      </w:r>
      <w:proofErr w:type="spellStart"/>
      <w:r w:rsidRPr="00BB1A08">
        <w:rPr>
          <w:rFonts w:asciiTheme="majorBidi" w:eastAsia="Open Sans" w:hAnsiTheme="majorBidi" w:cstheme="majorBidi"/>
          <w:color w:val="000000"/>
          <w:spacing w:val="-2"/>
          <w:position w:val="0"/>
          <w:sz w:val="22"/>
          <w:szCs w:val="22"/>
          <w:rtl/>
          <w:lang w:eastAsia="ar" w:bidi="ar-MA"/>
        </w:rPr>
        <w:t>ناماستي</w:t>
      </w:r>
      <w:proofErr w:type="spellEnd"/>
      <w:r w:rsidRPr="00A815C5">
        <w:rPr>
          <w:rFonts w:asciiTheme="majorBidi" w:eastAsia="Open Sans" w:hAnsiTheme="majorBidi" w:cstheme="majorBidi"/>
          <w:i/>
          <w:iCs/>
          <w:color w:val="000000"/>
          <w:spacing w:val="-2"/>
          <w:position w:val="0"/>
          <w:sz w:val="22"/>
          <w:szCs w:val="22"/>
          <w:rtl/>
          <w:lang w:eastAsia="ar" w:bidi="ar-MA"/>
        </w:rPr>
        <w:t xml:space="preserve"> (</w:t>
      </w:r>
      <w:r w:rsidRPr="00A815C5">
        <w:rPr>
          <w:rFonts w:asciiTheme="majorBidi" w:eastAsia="Open Sans" w:hAnsiTheme="majorBidi" w:cstheme="majorBidi"/>
          <w:i/>
          <w:iCs/>
          <w:color w:val="000000"/>
          <w:spacing w:val="-2"/>
          <w:position w:val="0"/>
          <w:sz w:val="22"/>
          <w:szCs w:val="22"/>
          <w:lang w:val="en-US" w:eastAsia="ar" w:bidi="en-US"/>
        </w:rPr>
        <w:t>Namaste Care Activity Book</w:t>
      </w:r>
      <w:r w:rsidRPr="00A815C5">
        <w:rPr>
          <w:rFonts w:asciiTheme="majorBidi" w:eastAsia="Open Sans" w:hAnsiTheme="majorBidi" w:cstheme="majorBidi"/>
          <w:i/>
          <w:iCs/>
          <w:color w:val="000000"/>
          <w:spacing w:val="-2"/>
          <w:position w:val="0"/>
          <w:sz w:val="22"/>
          <w:szCs w:val="22"/>
          <w:rtl/>
          <w:lang w:eastAsia="ar" w:bidi="ar-MA"/>
        </w:rPr>
        <w:t xml:space="preserve">): </w:t>
      </w:r>
      <w:r w:rsidRPr="00A815C5">
        <w:rPr>
          <w:rFonts w:asciiTheme="majorBidi" w:eastAsia="Open Sans" w:hAnsiTheme="majorBidi" w:cstheme="majorBidi"/>
          <w:color w:val="000000"/>
          <w:spacing w:val="-2"/>
          <w:position w:val="0"/>
          <w:sz w:val="22"/>
          <w:szCs w:val="22"/>
          <w:rtl/>
          <w:lang w:eastAsia="ar" w:bidi="ar-MA"/>
        </w:rPr>
        <w:t>قصص ونشاطات حسّية للأشخاص المصابين بالخرف المتقدم (</w:t>
      </w:r>
      <w:r w:rsidRPr="00A815C5">
        <w:rPr>
          <w:rFonts w:asciiTheme="majorBidi" w:eastAsia="Open Sans" w:hAnsiTheme="majorBidi" w:cstheme="majorBidi"/>
          <w:i/>
          <w:iCs/>
          <w:color w:val="000000"/>
          <w:spacing w:val="-2"/>
          <w:position w:val="0"/>
          <w:sz w:val="22"/>
          <w:szCs w:val="22"/>
          <w:lang w:val="en-US" w:eastAsia="ar" w:bidi="en-US"/>
        </w:rPr>
        <w:t>Sensory Stories and Activities for People Living with Advanced Dementia</w:t>
      </w:r>
      <w:r w:rsidRPr="00A815C5">
        <w:rPr>
          <w:rFonts w:asciiTheme="majorBidi" w:eastAsia="Open Sans" w:hAnsiTheme="majorBidi" w:cstheme="majorBidi"/>
          <w:color w:val="000000"/>
          <w:spacing w:val="-2"/>
          <w:position w:val="0"/>
          <w:sz w:val="22"/>
          <w:szCs w:val="22"/>
          <w:rtl/>
          <w:lang w:eastAsia="ar" w:bidi="ar-MA"/>
        </w:rPr>
        <w:t xml:space="preserve">)، دار النشر جيسيكا </w:t>
      </w:r>
      <w:proofErr w:type="spellStart"/>
      <w:r w:rsidRPr="00A815C5">
        <w:rPr>
          <w:rFonts w:asciiTheme="majorBidi" w:eastAsia="Open Sans" w:hAnsiTheme="majorBidi" w:cstheme="majorBidi"/>
          <w:color w:val="000000"/>
          <w:spacing w:val="-2"/>
          <w:position w:val="0"/>
          <w:sz w:val="22"/>
          <w:szCs w:val="22"/>
          <w:rtl/>
          <w:lang w:eastAsia="ar" w:bidi="ar-MA"/>
        </w:rPr>
        <w:t>كينغسلي</w:t>
      </w:r>
      <w:proofErr w:type="spellEnd"/>
      <w:r w:rsidRPr="00A815C5">
        <w:rPr>
          <w:rFonts w:asciiTheme="majorBidi" w:eastAsia="Open Sans" w:hAnsiTheme="majorBidi" w:cstheme="majorBidi"/>
          <w:color w:val="000000"/>
          <w:spacing w:val="-2"/>
          <w:position w:val="0"/>
          <w:sz w:val="22"/>
          <w:szCs w:val="22"/>
          <w:rtl/>
          <w:lang w:eastAsia="ar" w:bidi="ar-MA"/>
        </w:rPr>
        <w:t xml:space="preserve">. رقم الكتاب المعياري الدولي:2021 </w:t>
      </w:r>
      <w:r w:rsidRPr="00A815C5">
        <w:rPr>
          <w:rFonts w:asciiTheme="majorBidi" w:eastAsia="Open Sans" w:hAnsiTheme="majorBidi" w:cstheme="majorBidi"/>
          <w:color w:val="00151D"/>
          <w:spacing w:val="-2"/>
          <w:position w:val="0"/>
          <w:sz w:val="22"/>
          <w:szCs w:val="22"/>
          <w:rtl/>
          <w:lang w:eastAsia="ar" w:bidi="ar-MA"/>
        </w:rPr>
        <w:t>9781787754935</w:t>
      </w:r>
    </w:p>
    <w:p w14:paraId="508E6EBD" w14:textId="6549F38A" w:rsidR="00B00D8E" w:rsidRPr="00A815C5" w:rsidRDefault="00B00D8E" w:rsidP="00A815C5">
      <w:pPr>
        <w:pStyle w:val="ListParagraph"/>
        <w:numPr>
          <w:ilvl w:val="0"/>
          <w:numId w:val="30"/>
        </w:numPr>
        <w:suppressAutoHyphens w:val="0"/>
        <w:autoSpaceDE w:val="0"/>
        <w:autoSpaceDN w:val="0"/>
        <w:bidi/>
        <w:adjustRightInd w:val="0"/>
        <w:spacing w:before="80" w:after="60" w:line="336" w:lineRule="auto"/>
        <w:ind w:leftChars="0" w:firstLineChars="0"/>
        <w:textDirection w:val="lrTb"/>
        <w:textAlignment w:val="auto"/>
        <w:outlineLvl w:val="9"/>
        <w:rPr>
          <w:rFonts w:asciiTheme="majorBidi" w:hAnsiTheme="majorBidi" w:cstheme="majorBidi"/>
          <w:i/>
          <w:iCs/>
          <w:color w:val="000000"/>
          <w:position w:val="0"/>
          <w:sz w:val="22"/>
          <w:szCs w:val="22"/>
          <w:lang w:eastAsia="en-GB"/>
        </w:rPr>
      </w:pPr>
      <w:r w:rsidRPr="00A815C5">
        <w:rPr>
          <w:rFonts w:asciiTheme="majorBidi" w:eastAsia="Open Sans" w:hAnsiTheme="majorBidi" w:cstheme="majorBidi"/>
          <w:color w:val="000000"/>
          <w:position w:val="0"/>
          <w:sz w:val="22"/>
          <w:szCs w:val="22"/>
          <w:rtl/>
          <w:lang w:eastAsia="ar" w:bidi="ar-MA"/>
        </w:rPr>
        <w:t xml:space="preserve">بيرين تي. – </w:t>
      </w:r>
      <w:r w:rsidRPr="00BB1A08">
        <w:rPr>
          <w:rFonts w:asciiTheme="majorBidi" w:eastAsia="Open Sans" w:hAnsiTheme="majorBidi" w:cstheme="majorBidi"/>
          <w:color w:val="000000"/>
          <w:position w:val="0"/>
          <w:sz w:val="22"/>
          <w:szCs w:val="22"/>
          <w:rtl/>
          <w:lang w:eastAsia="ar" w:bidi="ar-MA"/>
        </w:rPr>
        <w:t>الدليل العملي الجيد للنشاطات العلاجية مع كبار السن في بيئات الرعاية</w:t>
      </w:r>
      <w:r w:rsidRPr="00931212">
        <w:rPr>
          <w:rFonts w:asciiTheme="majorBidi" w:eastAsia="Open Sans" w:hAnsiTheme="majorBidi" w:cstheme="majorBidi"/>
          <w:i/>
          <w:iCs/>
          <w:color w:val="000000"/>
          <w:position w:val="0"/>
          <w:sz w:val="22"/>
          <w:szCs w:val="22"/>
          <w:rtl/>
          <w:lang w:eastAsia="ar" w:bidi="ar-MA"/>
        </w:rPr>
        <w:t xml:space="preserve"> (</w:t>
      </w:r>
      <w:r w:rsidRPr="00931212">
        <w:rPr>
          <w:rFonts w:asciiTheme="majorBidi" w:eastAsia="Open Sans" w:hAnsiTheme="majorBidi" w:cstheme="majorBidi"/>
          <w:i/>
          <w:iCs/>
          <w:color w:val="000000"/>
          <w:position w:val="0"/>
          <w:sz w:val="22"/>
          <w:szCs w:val="22"/>
          <w:lang w:val="en-US" w:eastAsia="ar" w:bidi="en-US"/>
        </w:rPr>
        <w:t>The Good Practice Guide to Therapeutic Activities with Older People in Care Settings</w:t>
      </w:r>
      <w:r w:rsidRPr="00931212">
        <w:rPr>
          <w:rFonts w:asciiTheme="majorBidi" w:eastAsia="Open Sans" w:hAnsiTheme="majorBidi" w:cstheme="majorBidi"/>
          <w:i/>
          <w:iCs/>
          <w:color w:val="000000"/>
          <w:position w:val="0"/>
          <w:sz w:val="22"/>
          <w:szCs w:val="22"/>
          <w:rtl/>
          <w:lang w:eastAsia="ar" w:bidi="ar-MA"/>
        </w:rPr>
        <w:t>)</w:t>
      </w:r>
      <w:r w:rsidRPr="00A815C5">
        <w:rPr>
          <w:rFonts w:asciiTheme="majorBidi" w:eastAsia="Open Sans" w:hAnsiTheme="majorBidi" w:cstheme="majorBidi"/>
          <w:color w:val="000000"/>
          <w:position w:val="0"/>
          <w:sz w:val="22"/>
          <w:szCs w:val="22"/>
          <w:rtl/>
          <w:lang w:eastAsia="ar" w:bidi="ar-MA"/>
        </w:rPr>
        <w:t xml:space="preserve">، (دار النشر </w:t>
      </w:r>
      <w:proofErr w:type="spellStart"/>
      <w:r w:rsidRPr="00A815C5">
        <w:rPr>
          <w:rFonts w:asciiTheme="majorBidi" w:eastAsia="Open Sans" w:hAnsiTheme="majorBidi" w:cstheme="majorBidi"/>
          <w:color w:val="000000"/>
          <w:position w:val="0"/>
          <w:sz w:val="22"/>
          <w:szCs w:val="22"/>
          <w:rtl/>
          <w:lang w:eastAsia="ar" w:bidi="ar-MA"/>
        </w:rPr>
        <w:t>روتليدج</w:t>
      </w:r>
      <w:proofErr w:type="spellEnd"/>
      <w:r w:rsidRPr="00A815C5">
        <w:rPr>
          <w:rFonts w:asciiTheme="majorBidi" w:eastAsia="Open Sans" w:hAnsiTheme="majorBidi" w:cstheme="majorBidi"/>
          <w:color w:val="000000"/>
          <w:position w:val="0"/>
          <w:sz w:val="22"/>
          <w:szCs w:val="22"/>
          <w:rtl/>
          <w:lang w:eastAsia="ar" w:bidi="ar-MA"/>
        </w:rPr>
        <w:t>، 2017،) رقم الكتاب المعياري الدولي: 9780863885235</w:t>
      </w:r>
    </w:p>
    <w:p w14:paraId="0E373F38" w14:textId="4CA74E64" w:rsidR="00B00D8E" w:rsidRPr="00A815C5" w:rsidRDefault="002D047E" w:rsidP="00A815C5">
      <w:pPr>
        <w:pBdr>
          <w:top w:val="nil"/>
          <w:left w:val="nil"/>
          <w:bottom w:val="nil"/>
          <w:right w:val="nil"/>
          <w:between w:val="nil"/>
        </w:pBdr>
        <w:bidi/>
        <w:spacing w:before="180" w:after="60" w:line="336" w:lineRule="auto"/>
        <w:ind w:leftChars="0" w:left="0" w:right="282" w:firstLineChars="0" w:firstLine="0"/>
        <w:rPr>
          <w:rFonts w:asciiTheme="majorBidi" w:hAnsiTheme="majorBidi" w:cstheme="majorBidi"/>
          <w:b/>
          <w:bCs/>
          <w:color w:val="000000"/>
          <w:position w:val="0"/>
          <w:sz w:val="22"/>
          <w:szCs w:val="22"/>
          <w:lang w:eastAsia="en-GB"/>
        </w:rPr>
      </w:pPr>
      <w:r w:rsidRPr="00A815C5">
        <w:rPr>
          <w:rFonts w:asciiTheme="majorBidi" w:eastAsia="Open Sans" w:hAnsiTheme="majorBidi" w:cstheme="majorBidi"/>
          <w:b/>
          <w:bCs/>
          <w:color w:val="000000"/>
          <w:position w:val="0"/>
          <w:sz w:val="22"/>
          <w:szCs w:val="22"/>
          <w:rtl/>
          <w:lang w:eastAsia="ar" w:bidi="ar-MA"/>
        </w:rPr>
        <w:t>الدوريات العلمية</w:t>
      </w:r>
    </w:p>
    <w:p w14:paraId="30668A14" w14:textId="77777777" w:rsidR="002D047E" w:rsidRPr="00A815C5" w:rsidRDefault="002D047E" w:rsidP="00A815C5">
      <w:pPr>
        <w:pStyle w:val="ListParagraph"/>
        <w:numPr>
          <w:ilvl w:val="0"/>
          <w:numId w:val="28"/>
        </w:numPr>
        <w:pBdr>
          <w:top w:val="nil"/>
          <w:left w:val="nil"/>
          <w:bottom w:val="nil"/>
          <w:right w:val="nil"/>
          <w:between w:val="nil"/>
        </w:pBdr>
        <w:bidi/>
        <w:spacing w:before="80" w:after="60" w:line="336" w:lineRule="auto"/>
        <w:ind w:leftChars="0" w:right="282" w:firstLineChars="0"/>
        <w:rPr>
          <w:rFonts w:asciiTheme="majorBidi" w:hAnsiTheme="majorBidi" w:cstheme="majorBidi"/>
          <w:color w:val="000000"/>
          <w:position w:val="0"/>
          <w:sz w:val="22"/>
          <w:szCs w:val="22"/>
          <w:lang w:eastAsia="en-GB"/>
        </w:rPr>
      </w:pPr>
      <w:r w:rsidRPr="00A815C5">
        <w:rPr>
          <w:rFonts w:asciiTheme="majorBidi" w:eastAsia="Open Sans" w:hAnsiTheme="majorBidi" w:cstheme="majorBidi"/>
          <w:color w:val="000000"/>
          <w:position w:val="0"/>
          <w:sz w:val="22"/>
          <w:szCs w:val="22"/>
          <w:rtl/>
          <w:lang w:eastAsia="ar" w:bidi="ar-MA"/>
        </w:rPr>
        <w:t>رعاية المجتمع</w:t>
      </w:r>
    </w:p>
    <w:p w14:paraId="68CBE440" w14:textId="77777777" w:rsidR="002D047E" w:rsidRPr="00A815C5" w:rsidRDefault="002D047E" w:rsidP="00A815C5">
      <w:pPr>
        <w:pStyle w:val="ListParagraph"/>
        <w:numPr>
          <w:ilvl w:val="0"/>
          <w:numId w:val="28"/>
        </w:numPr>
        <w:pBdr>
          <w:top w:val="nil"/>
          <w:left w:val="nil"/>
          <w:bottom w:val="nil"/>
          <w:right w:val="nil"/>
          <w:between w:val="nil"/>
        </w:pBdr>
        <w:bidi/>
        <w:spacing w:before="80" w:after="60" w:line="336" w:lineRule="auto"/>
        <w:ind w:leftChars="0" w:right="282" w:firstLineChars="0"/>
        <w:rPr>
          <w:rFonts w:asciiTheme="majorBidi" w:hAnsiTheme="majorBidi" w:cstheme="majorBidi"/>
          <w:color w:val="000000"/>
          <w:position w:val="0"/>
          <w:sz w:val="22"/>
          <w:szCs w:val="22"/>
          <w:lang w:eastAsia="en-GB"/>
        </w:rPr>
      </w:pPr>
      <w:r w:rsidRPr="00A815C5">
        <w:rPr>
          <w:rFonts w:asciiTheme="majorBidi" w:eastAsia="Open Sans" w:hAnsiTheme="majorBidi" w:cstheme="majorBidi"/>
          <w:color w:val="000000"/>
          <w:position w:val="0"/>
          <w:sz w:val="22"/>
          <w:szCs w:val="22"/>
          <w:rtl/>
          <w:lang w:eastAsia="ar" w:bidi="ar-MA"/>
        </w:rPr>
        <w:t>أوقات الرعاية</w:t>
      </w:r>
    </w:p>
    <w:p w14:paraId="6873242D" w14:textId="033B1F95" w:rsidR="000662A7" w:rsidRPr="00A815C5" w:rsidRDefault="000662A7" w:rsidP="00A815C5">
      <w:pPr>
        <w:pBdr>
          <w:top w:val="nil"/>
          <w:left w:val="nil"/>
          <w:bottom w:val="nil"/>
          <w:right w:val="nil"/>
          <w:between w:val="nil"/>
        </w:pBdr>
        <w:bidi/>
        <w:spacing w:before="180" w:after="60" w:line="336" w:lineRule="auto"/>
        <w:ind w:leftChars="0" w:left="0" w:right="282" w:firstLineChars="0" w:firstLine="0"/>
        <w:rPr>
          <w:rFonts w:asciiTheme="majorBidi" w:hAnsiTheme="majorBidi" w:cstheme="majorBidi"/>
          <w:b/>
          <w:color w:val="000000" w:themeColor="text1"/>
          <w:sz w:val="22"/>
          <w:szCs w:val="22"/>
        </w:rPr>
      </w:pPr>
      <w:r w:rsidRPr="00A815C5">
        <w:rPr>
          <w:rFonts w:asciiTheme="majorBidi" w:eastAsia="Open Sans" w:hAnsiTheme="majorBidi" w:cstheme="majorBidi"/>
          <w:b/>
          <w:bCs/>
          <w:color w:val="000000"/>
          <w:sz w:val="22"/>
          <w:szCs w:val="22"/>
          <w:rtl/>
          <w:lang w:eastAsia="ar" w:bidi="ar-MA"/>
        </w:rPr>
        <w:t>المواقع الإلكترونية</w:t>
      </w:r>
    </w:p>
    <w:p w14:paraId="355C17F5" w14:textId="77777777" w:rsidR="00162F6E" w:rsidRPr="00A815C5" w:rsidRDefault="002D047E" w:rsidP="00A815C5">
      <w:pPr>
        <w:pStyle w:val="Text"/>
        <w:numPr>
          <w:ilvl w:val="0"/>
          <w:numId w:val="31"/>
        </w:numPr>
        <w:suppressAutoHyphens w:val="0"/>
        <w:bidi/>
        <w:spacing w:line="336" w:lineRule="auto"/>
        <w:ind w:leftChars="0" w:right="-360" w:firstLineChars="0"/>
        <w:textDirection w:val="lrTb"/>
        <w:textAlignment w:val="auto"/>
        <w:outlineLvl w:val="9"/>
        <w:rPr>
          <w:rFonts w:asciiTheme="majorBidi" w:hAnsiTheme="majorBidi" w:cstheme="majorBidi"/>
          <w:spacing w:val="4"/>
          <w:sz w:val="22"/>
          <w:szCs w:val="22"/>
        </w:rPr>
      </w:pPr>
      <w:bookmarkStart w:id="3" w:name="_heading=h.3znysh7" w:colFirst="0" w:colLast="0"/>
      <w:bookmarkEnd w:id="3"/>
      <w:r w:rsidRPr="00A815C5">
        <w:rPr>
          <w:rFonts w:asciiTheme="majorBidi" w:eastAsia="Open Sans" w:hAnsiTheme="majorBidi" w:cstheme="majorBidi"/>
          <w:spacing w:val="4"/>
          <w:sz w:val="22"/>
          <w:szCs w:val="22"/>
          <w:rtl/>
          <w:lang w:eastAsia="ar" w:bidi="ar-MA"/>
        </w:rPr>
        <w:t xml:space="preserve">معلومات مفيدة عن الرعاية المخصصة للأفراد: </w:t>
      </w:r>
      <w:r w:rsidRPr="00A815C5">
        <w:rPr>
          <w:rFonts w:asciiTheme="majorBidi" w:eastAsia="Open Sans" w:hAnsiTheme="majorBidi" w:cstheme="majorBidi"/>
          <w:spacing w:val="4"/>
          <w:sz w:val="22"/>
          <w:szCs w:val="22"/>
          <w:lang w:val="en-US" w:eastAsia="ar" w:bidi="en-US"/>
        </w:rPr>
        <w:t>scie.org.uk/person-centred-care/arts-in-care-homes/topic/drawing-and-painting</w:t>
      </w:r>
    </w:p>
    <w:p w14:paraId="205F0E6E" w14:textId="77777777" w:rsidR="00162F6E" w:rsidRPr="00A815C5" w:rsidRDefault="002D047E" w:rsidP="00A815C5">
      <w:pPr>
        <w:pStyle w:val="Text"/>
        <w:numPr>
          <w:ilvl w:val="0"/>
          <w:numId w:val="31"/>
        </w:numPr>
        <w:suppressAutoHyphens w:val="0"/>
        <w:bidi/>
        <w:spacing w:line="336" w:lineRule="auto"/>
        <w:ind w:leftChars="0" w:right="-1" w:firstLineChars="0"/>
        <w:textDirection w:val="lrTb"/>
        <w:textAlignment w:val="auto"/>
        <w:outlineLvl w:val="9"/>
        <w:rPr>
          <w:rFonts w:asciiTheme="majorBidi" w:hAnsiTheme="majorBidi" w:cstheme="majorBidi"/>
          <w:sz w:val="22"/>
          <w:szCs w:val="22"/>
        </w:rPr>
      </w:pPr>
      <w:r w:rsidRPr="00A815C5">
        <w:rPr>
          <w:rFonts w:asciiTheme="majorBidi" w:eastAsia="Open Sans" w:hAnsiTheme="majorBidi" w:cstheme="majorBidi"/>
          <w:sz w:val="22"/>
          <w:szCs w:val="22"/>
          <w:rtl/>
          <w:lang w:eastAsia="ar" w:bidi="ar-MA"/>
        </w:rPr>
        <w:t xml:space="preserve">معلومات عن استخدام العلاج بالموسيقي في بيئات الرعاية: </w:t>
      </w:r>
      <w:r w:rsidRPr="00A815C5">
        <w:rPr>
          <w:rFonts w:asciiTheme="majorBidi" w:eastAsia="Open Sans" w:hAnsiTheme="majorBidi" w:cstheme="majorBidi"/>
          <w:sz w:val="22"/>
          <w:szCs w:val="22"/>
          <w:lang w:val="en-US" w:eastAsia="ar" w:bidi="en-US"/>
        </w:rPr>
        <w:t>dementiauk.org/music-therapy</w:t>
      </w:r>
    </w:p>
    <w:p w14:paraId="55295870" w14:textId="45A68592" w:rsidR="000662A7" w:rsidRPr="00A815C5" w:rsidRDefault="002D047E" w:rsidP="00A815C5">
      <w:pPr>
        <w:pStyle w:val="Text"/>
        <w:numPr>
          <w:ilvl w:val="0"/>
          <w:numId w:val="31"/>
        </w:numPr>
        <w:suppressAutoHyphens w:val="0"/>
        <w:bidi/>
        <w:spacing w:line="336" w:lineRule="auto"/>
        <w:ind w:leftChars="0" w:right="-1" w:firstLineChars="0"/>
        <w:textDirection w:val="lrTb"/>
        <w:textAlignment w:val="auto"/>
        <w:outlineLvl w:val="9"/>
        <w:rPr>
          <w:rFonts w:asciiTheme="majorBidi" w:hAnsiTheme="majorBidi" w:cstheme="majorBidi"/>
          <w:sz w:val="22"/>
          <w:szCs w:val="22"/>
        </w:rPr>
      </w:pPr>
      <w:r w:rsidRPr="00A815C5">
        <w:rPr>
          <w:rFonts w:asciiTheme="majorBidi" w:eastAsia="Open Sans" w:hAnsiTheme="majorBidi" w:cstheme="majorBidi"/>
          <w:sz w:val="22"/>
          <w:szCs w:val="22"/>
          <w:rtl/>
          <w:lang w:eastAsia="ar" w:bidi="ar-MA"/>
        </w:rPr>
        <w:t xml:space="preserve">نشاطات الحِرَف اليدوية للأشخاص المصابين بالتهاب المفاصل: </w:t>
      </w:r>
      <w:r w:rsidRPr="00A815C5">
        <w:rPr>
          <w:rFonts w:asciiTheme="majorBidi" w:eastAsia="Open Sans" w:hAnsiTheme="majorBidi" w:cstheme="majorBidi"/>
          <w:sz w:val="22"/>
          <w:szCs w:val="22"/>
          <w:lang w:val="en-US" w:eastAsia="ar" w:bidi="en-US"/>
        </w:rPr>
        <w:t>blog.ioaging.org/activities-wellness</w:t>
      </w:r>
      <w:r w:rsidRPr="00A815C5">
        <w:rPr>
          <w:rFonts w:asciiTheme="majorBidi" w:eastAsia="Open Sans" w:hAnsiTheme="majorBidi" w:cstheme="majorBidi"/>
          <w:sz w:val="22"/>
          <w:szCs w:val="22"/>
          <w:rtl/>
          <w:lang w:eastAsia="ar" w:bidi="ar-MA"/>
        </w:rPr>
        <w:t xml:space="preserve"> </w:t>
      </w:r>
    </w:p>
    <w:p w14:paraId="3DC04034" w14:textId="77777777" w:rsidR="000662A7" w:rsidRPr="00A815C5" w:rsidRDefault="000662A7" w:rsidP="00A815C5">
      <w:pPr>
        <w:pStyle w:val="Text"/>
        <w:suppressAutoHyphens w:val="0"/>
        <w:bidi/>
        <w:spacing w:line="336" w:lineRule="auto"/>
        <w:ind w:leftChars="0" w:left="0" w:right="282" w:firstLineChars="0" w:firstLine="0"/>
        <w:textAlignment w:val="auto"/>
        <w:outlineLvl w:val="9"/>
        <w:rPr>
          <w:rFonts w:asciiTheme="majorBidi" w:eastAsia="Times New Roman" w:hAnsiTheme="majorBidi" w:cstheme="majorBidi"/>
          <w:i/>
          <w:position w:val="0"/>
          <w:sz w:val="24"/>
          <w:szCs w:val="24"/>
          <w:lang w:eastAsia="en-GB"/>
        </w:rPr>
      </w:pPr>
    </w:p>
    <w:p w14:paraId="136BE196" w14:textId="77777777" w:rsidR="000662A7" w:rsidRPr="00A815C5" w:rsidRDefault="000662A7" w:rsidP="00A815C5">
      <w:pPr>
        <w:pStyle w:val="Text"/>
        <w:suppressAutoHyphens w:val="0"/>
        <w:bidi/>
        <w:spacing w:line="336" w:lineRule="auto"/>
        <w:ind w:leftChars="0" w:left="0" w:right="282" w:firstLineChars="0" w:firstLine="0"/>
        <w:textAlignment w:val="auto"/>
        <w:outlineLvl w:val="9"/>
        <w:rPr>
          <w:rFonts w:asciiTheme="majorBidi" w:eastAsia="Times New Roman" w:hAnsiTheme="majorBidi" w:cstheme="majorBidi"/>
          <w:i/>
          <w:position w:val="0"/>
          <w:sz w:val="18"/>
          <w:szCs w:val="18"/>
          <w:lang w:eastAsia="en-GB"/>
        </w:rPr>
      </w:pPr>
      <w:r w:rsidRPr="00A815C5">
        <w:rPr>
          <w:rFonts w:asciiTheme="majorBidi" w:eastAsia="Times New Roman" w:hAnsiTheme="majorBidi" w:cstheme="majorBidi"/>
          <w:position w:val="0"/>
          <w:sz w:val="18"/>
          <w:szCs w:val="18"/>
          <w:rtl/>
          <w:lang w:eastAsia="ar" w:bidi="ar-MA"/>
        </w:rPr>
        <w:t xml:space="preserve">لا تتحمل </w:t>
      </w:r>
      <w:r w:rsidRPr="00A815C5">
        <w:rPr>
          <w:rFonts w:asciiTheme="majorBidi" w:eastAsia="Times New Roman" w:hAnsiTheme="majorBidi" w:cstheme="majorBidi"/>
          <w:position w:val="0"/>
          <w:sz w:val="18"/>
          <w:szCs w:val="18"/>
          <w:lang w:val="en-US" w:eastAsia="ar" w:bidi="en-US"/>
        </w:rPr>
        <w:t>Pearson</w:t>
      </w:r>
      <w:r w:rsidRPr="00A815C5">
        <w:rPr>
          <w:rFonts w:asciiTheme="majorBidi" w:eastAsia="Times New Roman" w:hAnsiTheme="majorBidi" w:cstheme="majorBidi"/>
          <w:position w:val="0"/>
          <w:sz w:val="18"/>
          <w:szCs w:val="18"/>
          <w:rtl/>
          <w:lang w:eastAsia="ar" w:bidi="ar-MA"/>
        </w:rPr>
        <w:t xml:space="preserve"> المسؤولية عن محتوى أي مواقع إنترنت خارجية.</w:t>
      </w:r>
      <w:r w:rsidRPr="00A815C5">
        <w:rPr>
          <w:rFonts w:asciiTheme="majorBidi" w:eastAsia="Times New Roman" w:hAnsiTheme="majorBidi" w:cstheme="majorBidi"/>
          <w:i/>
          <w:iCs/>
          <w:position w:val="0"/>
          <w:sz w:val="18"/>
          <w:szCs w:val="18"/>
          <w:rtl/>
          <w:lang w:eastAsia="ar" w:bidi="ar-MA"/>
        </w:rPr>
        <w:t xml:space="preserve"> </w:t>
      </w:r>
      <w:r w:rsidRPr="00A815C5">
        <w:rPr>
          <w:rFonts w:asciiTheme="majorBidi" w:eastAsia="Times New Roman" w:hAnsiTheme="majorBidi" w:cstheme="majorBidi"/>
          <w:position w:val="0"/>
          <w:sz w:val="18"/>
          <w:szCs w:val="18"/>
          <w:rtl/>
          <w:lang w:eastAsia="ar" w:bidi="ar-MA"/>
        </w:rPr>
        <w:t xml:space="preserve">ومن الضروري أن يعاين المعلمون كل موقع إلكتروني قبل استخدامه في الصف للتأكد من أن عنوان </w:t>
      </w:r>
      <w:r w:rsidRPr="00A815C5">
        <w:rPr>
          <w:rFonts w:asciiTheme="majorBidi" w:eastAsia="Times New Roman" w:hAnsiTheme="majorBidi" w:cstheme="majorBidi"/>
          <w:position w:val="0"/>
          <w:sz w:val="18"/>
          <w:szCs w:val="18"/>
          <w:lang w:val="en-US" w:eastAsia="ar" w:bidi="en-US"/>
        </w:rPr>
        <w:t>URL</w:t>
      </w:r>
      <w:r w:rsidRPr="00A815C5">
        <w:rPr>
          <w:rFonts w:asciiTheme="majorBidi" w:eastAsia="Times New Roman" w:hAnsiTheme="majorBidi" w:cstheme="majorBidi"/>
          <w:position w:val="0"/>
          <w:sz w:val="18"/>
          <w:szCs w:val="18"/>
          <w:rtl/>
          <w:lang w:eastAsia="ar" w:bidi="ar-MA"/>
        </w:rPr>
        <w:t xml:space="preserve"> ما يزال دقيقًا، وملائمًا، ومناسبًا.</w:t>
      </w:r>
      <w:r w:rsidRPr="00A815C5">
        <w:rPr>
          <w:rFonts w:asciiTheme="majorBidi" w:eastAsia="Times New Roman" w:hAnsiTheme="majorBidi" w:cstheme="majorBidi"/>
          <w:i/>
          <w:iCs/>
          <w:position w:val="0"/>
          <w:sz w:val="18"/>
          <w:szCs w:val="18"/>
          <w:rtl/>
          <w:lang w:eastAsia="ar" w:bidi="ar-MA"/>
        </w:rPr>
        <w:t xml:space="preserve"> </w:t>
      </w:r>
      <w:r w:rsidRPr="00A815C5">
        <w:rPr>
          <w:rFonts w:asciiTheme="majorBidi" w:eastAsia="Times New Roman" w:hAnsiTheme="majorBidi" w:cstheme="majorBidi"/>
          <w:position w:val="0"/>
          <w:sz w:val="18"/>
          <w:szCs w:val="18"/>
          <w:rtl/>
          <w:lang w:eastAsia="ar" w:bidi="ar-MA"/>
        </w:rPr>
        <w:t>ونقترح أن يضع المعلمون إشارات مرجعية للمواقع الإلكترونية المفيدة، مع مراعاة تمكين الطلاب من الوصول إليها عبر الشبكة الداخلية للمدرسة أو الكلية.</w:t>
      </w:r>
    </w:p>
    <w:sectPr w:rsidR="000662A7" w:rsidRPr="00A815C5" w:rsidSect="00162F6E">
      <w:headerReference w:type="even" r:id="rId18"/>
      <w:pgSz w:w="11907" w:h="16840"/>
      <w:pgMar w:top="1701" w:right="1418" w:bottom="1134" w:left="1418" w:header="284" w:footer="658"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7882E" w14:textId="77777777" w:rsidR="00530933" w:rsidRDefault="00530933">
      <w:pPr>
        <w:spacing w:line="240" w:lineRule="auto"/>
        <w:ind w:left="0" w:hanging="2"/>
      </w:pPr>
      <w:r>
        <w:separator/>
      </w:r>
    </w:p>
  </w:endnote>
  <w:endnote w:type="continuationSeparator" w:id="0">
    <w:p w14:paraId="18379987" w14:textId="77777777" w:rsidR="00530933" w:rsidRDefault="00530933">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4D"/>
    <w:family w:val="roman"/>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Frutiger Roman">
    <w:altName w:val="Courier New"/>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altName w:val="Arial"/>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865051172"/>
      <w:docPartObj>
        <w:docPartGallery w:val="Page Numbers (Bottom of Page)"/>
        <w:docPartUnique/>
      </w:docPartObj>
    </w:sdtPr>
    <w:sdtEndPr>
      <w:rPr>
        <w:noProof/>
      </w:rPr>
    </w:sdtEndPr>
    <w:sdtContent>
      <w:p w14:paraId="47DA454E" w14:textId="337CF31D" w:rsidR="00965FEA" w:rsidRPr="00E24B28" w:rsidRDefault="00965FEA" w:rsidP="00965FEA">
        <w:pPr>
          <w:pStyle w:val="Footer"/>
          <w:bidi/>
          <w:ind w:left="0" w:hanging="2"/>
          <w:jc w:val="right"/>
          <w:rPr>
            <w:rFonts w:ascii="Open Sans" w:hAnsi="Open Sans" w:cs="Open Sans"/>
            <w:sz w:val="14"/>
            <w:szCs w:val="14"/>
            <w:lang w:val="en-US"/>
          </w:rPr>
        </w:pPr>
        <w:r w:rsidRPr="00E24B28">
          <w:rPr>
            <w:rFonts w:ascii="Open Sans" w:eastAsia="Open Sans" w:hAnsi="Open Sans" w:cs="Times New Roman"/>
            <w:sz w:val="14"/>
            <w:szCs w:val="14"/>
            <w:rtl/>
            <w:lang w:eastAsia="ar" w:bidi="ar-MA"/>
          </w:rPr>
          <w:t xml:space="preserve">شهادات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Times New Roman"/>
            <w:sz w:val="14"/>
            <w:szCs w:val="14"/>
            <w:rtl/>
            <w:lang w:eastAsia="ar" w:bidi="ar-MA"/>
          </w:rPr>
          <w:t xml:space="preserve"> التأهيلية للمستوى </w:t>
        </w:r>
        <w:r w:rsidRPr="00E24B28">
          <w:rPr>
            <w:rFonts w:ascii="Open Sans" w:eastAsia="Open Sans" w:hAnsi="Open Sans" w:cs="Open Sans"/>
            <w:sz w:val="14"/>
            <w:szCs w:val="14"/>
            <w:rtl/>
            <w:lang w:eastAsia="ar" w:bidi="ar-MA"/>
          </w:rPr>
          <w:t xml:space="preserve">3 </w:t>
        </w:r>
        <w:r w:rsidRPr="00E24B28">
          <w:rPr>
            <w:rFonts w:ascii="Open Sans" w:eastAsia="Open Sans" w:hAnsi="Open Sans" w:cs="Times New Roman"/>
            <w:sz w:val="14"/>
            <w:szCs w:val="14"/>
            <w:rtl/>
            <w:lang w:eastAsia="ar" w:bidi="ar-MA"/>
          </w:rPr>
          <w:t xml:space="preserve">في مجال الرياضة </w:t>
        </w:r>
        <w:r w:rsidRPr="00E24B28">
          <w:rPr>
            <w:rFonts w:ascii="Open Sans" w:eastAsia="Open Sans" w:hAnsi="Open Sans" w:cs="Open Sans"/>
            <w:sz w:val="14"/>
            <w:szCs w:val="14"/>
            <w:rtl/>
            <w:lang w:eastAsia="ar" w:bidi="ar-MA"/>
          </w:rPr>
          <w:t xml:space="preserve">– </w:t>
        </w:r>
        <w:r w:rsidRPr="00E24B28">
          <w:rPr>
            <w:rFonts w:ascii="Open Sans" w:eastAsia="Open Sans" w:hAnsi="Open Sans" w:cs="Times New Roman"/>
            <w:sz w:val="14"/>
            <w:szCs w:val="14"/>
            <w:rtl/>
            <w:lang w:eastAsia="ar" w:bidi="ar-MA"/>
          </w:rPr>
          <w:t>دليل التدريس</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Times New Roman"/>
            <w:sz w:val="14"/>
            <w:szCs w:val="14"/>
            <w:rtl/>
            <w:lang w:eastAsia="ar" w:bidi="ar-MA"/>
          </w:rPr>
          <w:t xml:space="preserve">الإصدار </w:t>
        </w:r>
        <w:r w:rsidRPr="00E24B28">
          <w:rPr>
            <w:rFonts w:ascii="Open Sans" w:eastAsia="Open Sans" w:hAnsi="Open Sans" w:cs="Open Sans"/>
            <w:sz w:val="14"/>
            <w:szCs w:val="14"/>
            <w:rtl/>
            <w:lang w:eastAsia="ar" w:bidi="ar-MA"/>
          </w:rPr>
          <w:t xml:space="preserve">1 – </w:t>
        </w:r>
        <w:r w:rsidRPr="00E24B28">
          <w:rPr>
            <w:rFonts w:ascii="Open Sans" w:eastAsia="Open Sans" w:hAnsi="Open Sans" w:cs="Times New Roman"/>
            <w:sz w:val="14"/>
            <w:szCs w:val="14"/>
            <w:rtl/>
            <w:lang w:eastAsia="ar" w:bidi="ar-MA"/>
          </w:rPr>
          <w:t xml:space="preserve">سبتمبر </w:t>
        </w:r>
        <w:r w:rsidRPr="00E24B28">
          <w:rPr>
            <w:rFonts w:ascii="Open Sans" w:eastAsia="Open Sans" w:hAnsi="Open Sans" w:cs="Open Sans"/>
            <w:sz w:val="14"/>
            <w:szCs w:val="14"/>
            <w:rtl/>
            <w:lang w:eastAsia="ar" w:bidi="ar-MA"/>
          </w:rPr>
          <w:t xml:space="preserve">2020 © </w:t>
        </w:r>
        <w:r w:rsidRPr="00E24B28">
          <w:rPr>
            <w:rFonts w:ascii="Open Sans" w:eastAsia="Open Sans" w:hAnsi="Open Sans" w:cs="Times New Roman"/>
            <w:sz w:val="14"/>
            <w:szCs w:val="14"/>
            <w:rtl/>
            <w:lang w:eastAsia="ar" w:bidi="ar-MA"/>
          </w:rPr>
          <w:t xml:space="preserve">حقوق التأليف والنشر لعام </w:t>
        </w:r>
        <w:r w:rsidRPr="00E24B28">
          <w:rPr>
            <w:rFonts w:ascii="Open Sans" w:eastAsia="Open Sans" w:hAnsi="Open Sans" w:cs="Open Sans"/>
            <w:sz w:val="14"/>
            <w:szCs w:val="14"/>
            <w:rtl/>
            <w:lang w:eastAsia="ar" w:bidi="ar-MA"/>
          </w:rPr>
          <w:t xml:space="preserve">2020 </w:t>
        </w:r>
        <w:r w:rsidRPr="00E24B28">
          <w:rPr>
            <w:rFonts w:ascii="Open Sans" w:eastAsia="Open Sans" w:hAnsi="Open Sans" w:cs="Times New Roman"/>
            <w:sz w:val="14"/>
            <w:szCs w:val="14"/>
            <w:rtl/>
            <w:lang w:eastAsia="ar" w:bidi="ar-MA"/>
          </w:rPr>
          <w:t xml:space="preserve">محفوظة لصالح بيرسون </w:t>
        </w:r>
        <w:proofErr w:type="spellStart"/>
        <w:r w:rsidRPr="00E24B28">
          <w:rPr>
            <w:rFonts w:ascii="Open Sans" w:eastAsia="Open Sans" w:hAnsi="Open Sans" w:cs="Times New Roman"/>
            <w:sz w:val="14"/>
            <w:szCs w:val="14"/>
            <w:rtl/>
            <w:lang w:eastAsia="ar" w:bidi="ar-MA"/>
          </w:rPr>
          <w:t>إديوكيشن</w:t>
        </w:r>
        <w:proofErr w:type="spellEnd"/>
        <w:r w:rsidRPr="00E24B28">
          <w:rPr>
            <w:rFonts w:ascii="Open Sans" w:eastAsia="Open Sans" w:hAnsi="Open Sans" w:cs="Times New Roman"/>
            <w:sz w:val="14"/>
            <w:szCs w:val="14"/>
            <w:rtl/>
            <w:lang w:eastAsia="ar" w:bidi="ar-MA"/>
          </w:rPr>
          <w:t xml:space="preserve"> ليمتد</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tl/>
      </w:rPr>
      <w:id w:val="-1557548444"/>
      <w:docPartObj>
        <w:docPartGallery w:val="Page Numbers (Bottom of Page)"/>
        <w:docPartUnique/>
      </w:docPartObj>
    </w:sdtPr>
    <w:sdtEndPr>
      <w:rPr>
        <w:noProof/>
      </w:rPr>
    </w:sdtEndPr>
    <w:sdtContent>
      <w:p w14:paraId="1AD18989" w14:textId="77777777" w:rsidR="00A815C5" w:rsidRDefault="00A815C5" w:rsidP="00A815C5">
        <w:pPr>
          <w:pStyle w:val="Footer"/>
          <w:widowControl w:val="0"/>
          <w:tabs>
            <w:tab w:val="clear" w:pos="4153"/>
            <w:tab w:val="clear" w:pos="8306"/>
            <w:tab w:val="center" w:pos="4513"/>
            <w:tab w:val="right" w:pos="9026"/>
          </w:tabs>
          <w:autoSpaceDE w:val="0"/>
          <w:autoSpaceDN w:val="0"/>
          <w:bidi/>
          <w:spacing w:line="240" w:lineRule="auto"/>
          <w:ind w:leftChars="-145" w:left="-288" w:hanging="2"/>
          <w:rPr>
            <w:rFonts w:asciiTheme="majorBidi" w:hAnsiTheme="majorBidi" w:cstheme="majorBidi"/>
          </w:rPr>
        </w:pPr>
      </w:p>
      <w:p w14:paraId="37FF462B" w14:textId="61A53AE7" w:rsidR="007038D0" w:rsidRPr="00A815C5" w:rsidRDefault="007038D0" w:rsidP="00A815C5">
        <w:pPr>
          <w:pStyle w:val="Footer"/>
          <w:widowControl w:val="0"/>
          <w:tabs>
            <w:tab w:val="clear" w:pos="4153"/>
            <w:tab w:val="clear" w:pos="8306"/>
            <w:tab w:val="center" w:pos="4513"/>
            <w:tab w:val="right" w:pos="9026"/>
          </w:tabs>
          <w:autoSpaceDE w:val="0"/>
          <w:autoSpaceDN w:val="0"/>
          <w:bidi/>
          <w:spacing w:line="240" w:lineRule="auto"/>
          <w:ind w:leftChars="-145" w:left="-289"/>
          <w:rPr>
            <w:rFonts w:asciiTheme="majorBidi" w:hAnsiTheme="majorBidi" w:cstheme="majorBidi"/>
            <w:sz w:val="14"/>
            <w:szCs w:val="14"/>
            <w:lang w:val="en-US"/>
          </w:rPr>
        </w:pPr>
        <w:r w:rsidRPr="00A815C5">
          <w:rPr>
            <w:rFonts w:asciiTheme="majorBidi" w:eastAsia="Open Sans" w:hAnsiTheme="majorBidi" w:cstheme="majorBidi"/>
            <w:sz w:val="14"/>
            <w:szCs w:val="14"/>
            <w:rtl/>
            <w:lang w:eastAsia="ar" w:bidi="ar-MA"/>
          </w:rPr>
          <w:t xml:space="preserve">شهادات </w:t>
        </w:r>
        <w:r w:rsidRPr="00A815C5">
          <w:rPr>
            <w:rFonts w:asciiTheme="majorBidi" w:eastAsia="Open Sans" w:hAnsiTheme="majorBidi" w:cstheme="majorBidi"/>
            <w:sz w:val="14"/>
            <w:szCs w:val="14"/>
            <w:lang w:val="en-US" w:eastAsia="ar" w:bidi="en-US"/>
          </w:rPr>
          <w:t>Pearson BTEC International</w:t>
        </w:r>
        <w:r w:rsidRPr="00A815C5">
          <w:rPr>
            <w:rFonts w:asciiTheme="majorBidi" w:eastAsia="Open Sans" w:hAnsiTheme="majorBidi" w:cstheme="majorBidi"/>
            <w:sz w:val="14"/>
            <w:szCs w:val="14"/>
            <w:rtl/>
            <w:lang w:eastAsia="ar" w:bidi="ar-MA"/>
          </w:rPr>
          <w:t xml:space="preserve"> التأهيلية للمستوى 2 في مجال الرعاية الصحية والاجتماعية – دليل التدريس</w:t>
        </w:r>
      </w:p>
      <w:p w14:paraId="5733BA22" w14:textId="75114986" w:rsidR="007038D0" w:rsidRPr="00A815C5" w:rsidRDefault="22751C8E" w:rsidP="00A815C5">
        <w:pPr>
          <w:pStyle w:val="Footer"/>
          <w:widowControl w:val="0"/>
          <w:tabs>
            <w:tab w:val="clear" w:pos="4153"/>
            <w:tab w:val="clear" w:pos="8306"/>
            <w:tab w:val="center" w:pos="4513"/>
            <w:tab w:val="right" w:pos="9026"/>
          </w:tabs>
          <w:autoSpaceDE w:val="0"/>
          <w:autoSpaceDN w:val="0"/>
          <w:bidi/>
          <w:spacing w:line="240" w:lineRule="auto"/>
          <w:ind w:leftChars="-145" w:left="-289"/>
          <w:rPr>
            <w:rFonts w:asciiTheme="majorBidi" w:hAnsiTheme="majorBidi" w:cstheme="majorBidi"/>
            <w:sz w:val="14"/>
            <w:szCs w:val="14"/>
            <w:lang w:val="en-US"/>
          </w:rPr>
        </w:pPr>
        <w:r w:rsidRPr="00A815C5">
          <w:rPr>
            <w:rFonts w:asciiTheme="majorBidi" w:eastAsia="Open Sans" w:hAnsiTheme="majorBidi" w:cstheme="majorBidi"/>
            <w:sz w:val="14"/>
            <w:szCs w:val="14"/>
            <w:rtl/>
            <w:lang w:eastAsia="ar" w:bidi="ar-MA"/>
          </w:rPr>
          <w:t xml:space="preserve"> أكتوبر 2025 © حقوق التأليف والنشر لعام 2025 محفوظة لصالح بيرسون </w:t>
        </w:r>
        <w:proofErr w:type="spellStart"/>
        <w:r w:rsidRPr="00A815C5">
          <w:rPr>
            <w:rFonts w:asciiTheme="majorBidi" w:eastAsia="Open Sans" w:hAnsiTheme="majorBidi" w:cstheme="majorBidi"/>
            <w:sz w:val="14"/>
            <w:szCs w:val="14"/>
            <w:rtl/>
            <w:lang w:eastAsia="ar" w:bidi="ar-MA"/>
          </w:rPr>
          <w:t>إيديوكيشن</w:t>
        </w:r>
        <w:proofErr w:type="spellEnd"/>
        <w:r w:rsidRPr="00A815C5">
          <w:rPr>
            <w:rFonts w:asciiTheme="majorBidi" w:eastAsia="Open Sans" w:hAnsiTheme="majorBidi" w:cstheme="majorBidi"/>
            <w:sz w:val="14"/>
            <w:szCs w:val="14"/>
            <w:rtl/>
            <w:lang w:eastAsia="ar" w:bidi="ar-MA"/>
          </w:rPr>
          <w:t xml:space="preserve"> ليمتد</w:t>
        </w:r>
        <w:r w:rsidRPr="00A815C5">
          <w:rPr>
            <w:rFonts w:asciiTheme="majorBidi" w:eastAsia="Open Sans" w:hAnsiTheme="majorBidi" w:cstheme="majorBidi"/>
            <w:sz w:val="14"/>
            <w:szCs w:val="14"/>
            <w:rtl/>
            <w:lang w:eastAsia="ar" w:bidi="ar-MA"/>
          </w:rPr>
          <w:tab/>
        </w:r>
        <w:r w:rsidRPr="00A815C5">
          <w:rPr>
            <w:rFonts w:asciiTheme="majorBidi" w:eastAsia="Open Sans" w:hAnsiTheme="majorBidi" w:cstheme="majorBidi"/>
            <w:sz w:val="14"/>
            <w:szCs w:val="14"/>
            <w:rtl/>
            <w:lang w:eastAsia="ar" w:bidi="ar-MA"/>
          </w:rPr>
          <w:tab/>
        </w:r>
        <w:r w:rsidRPr="00A815C5">
          <w:rPr>
            <w:rFonts w:asciiTheme="majorBidi" w:eastAsia="Open Sans" w:hAnsiTheme="majorBidi" w:cstheme="majorBidi"/>
            <w:sz w:val="14"/>
            <w:szCs w:val="14"/>
            <w:rtl/>
            <w:lang w:eastAsia="ar" w:bidi="ar-MA"/>
          </w:rPr>
          <w:tab/>
        </w:r>
        <w:r w:rsidRPr="00A815C5">
          <w:rPr>
            <w:rFonts w:asciiTheme="majorBidi" w:eastAsia="Open Sans" w:hAnsiTheme="majorBidi" w:cstheme="majorBidi"/>
            <w:sz w:val="14"/>
            <w:szCs w:val="14"/>
            <w:rtl/>
            <w:lang w:eastAsia="ar" w:bidi="ar-MA"/>
          </w:rPr>
          <w:tab/>
        </w:r>
      </w:p>
      <w:p w14:paraId="46340823" w14:textId="0B4F2FFF" w:rsidR="004E1D73" w:rsidRPr="00A815C5" w:rsidRDefault="007038D0" w:rsidP="00A815C5">
        <w:pPr>
          <w:pStyle w:val="Footer"/>
          <w:bidi/>
          <w:ind w:leftChars="-145" w:left="-288" w:hanging="2"/>
          <w:jc w:val="right"/>
          <w:rPr>
            <w:rFonts w:asciiTheme="majorBidi" w:hAnsiTheme="majorBidi" w:cstheme="majorBidi"/>
            <w:noProof/>
          </w:rPr>
        </w:pPr>
        <w:r w:rsidRPr="00A815C5">
          <w:rPr>
            <w:rFonts w:asciiTheme="majorBidi" w:eastAsia="Open Sans" w:hAnsiTheme="majorBidi" w:cstheme="majorBidi"/>
            <w:rtl/>
            <w:lang w:eastAsia="ar" w:bidi="ar-MA"/>
          </w:rPr>
          <w:fldChar w:fldCharType="begin"/>
        </w:r>
        <w:r w:rsidRPr="00A815C5">
          <w:rPr>
            <w:rFonts w:asciiTheme="majorBidi" w:eastAsia="Open Sans" w:hAnsiTheme="majorBidi" w:cstheme="majorBidi"/>
            <w:rtl/>
            <w:lang w:eastAsia="ar" w:bidi="ar-MA"/>
          </w:rPr>
          <w:instrText xml:space="preserve"> PAGE   \* MERGEFORMAT </w:instrText>
        </w:r>
        <w:r w:rsidRPr="00A815C5">
          <w:rPr>
            <w:rFonts w:asciiTheme="majorBidi" w:eastAsia="Open Sans" w:hAnsiTheme="majorBidi" w:cstheme="majorBidi"/>
            <w:rtl/>
            <w:lang w:eastAsia="ar" w:bidi="ar-MA"/>
          </w:rPr>
          <w:fldChar w:fldCharType="separate"/>
        </w:r>
        <w:r w:rsidR="00D76E28">
          <w:rPr>
            <w:rFonts w:asciiTheme="majorBidi" w:eastAsia="Open Sans" w:hAnsiTheme="majorBidi" w:cstheme="majorBidi"/>
            <w:noProof/>
            <w:rtl/>
            <w:lang w:eastAsia="ar" w:bidi="ar-MA"/>
          </w:rPr>
          <w:t>1</w:t>
        </w:r>
        <w:r w:rsidRPr="00A815C5">
          <w:rPr>
            <w:rFonts w:asciiTheme="majorBidi" w:eastAsia="Open Sans" w:hAnsiTheme="majorBidi" w:cstheme="majorBidi"/>
            <w:noProof/>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97CEC" w14:textId="77777777" w:rsidR="00530933" w:rsidRDefault="00530933">
      <w:pPr>
        <w:spacing w:line="240" w:lineRule="auto"/>
        <w:ind w:left="0" w:hanging="2"/>
      </w:pPr>
      <w:r>
        <w:separator/>
      </w:r>
    </w:p>
  </w:footnote>
  <w:footnote w:type="continuationSeparator" w:id="0">
    <w:p w14:paraId="3AE1D5C8" w14:textId="77777777" w:rsidR="00530933" w:rsidRDefault="00530933">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B1B12" w14:textId="57EED34F" w:rsidR="007038D0" w:rsidRDefault="007038D0" w:rsidP="007038D0">
    <w:pPr>
      <w:pStyle w:val="Header"/>
      <w:bidi/>
      <w:spacing w:line="240" w:lineRule="auto"/>
      <w:ind w:left="0" w:hanging="2"/>
      <w:contextualSpacing/>
      <w:jc w:val="right"/>
      <w:rPr>
        <w:rFonts w:ascii="Open Sans" w:hAnsi="Open Sans" w:cs="Open Sans"/>
        <w:bCs/>
      </w:rPr>
    </w:pPr>
    <w:bookmarkStart w:id="1" w:name="_Hlk39151242"/>
    <w:r w:rsidRPr="00876204">
      <w:rPr>
        <w:rFonts w:ascii="Open Sans" w:eastAsia="Open Sans" w:hAnsi="Open Sans" w:cs="Times New Roman"/>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Times New Roman"/>
        <w:rtl/>
        <w:lang w:eastAsia="ar" w:bidi="ar-MA"/>
      </w:rPr>
      <w:t xml:space="preserve"> في مجال الرياضة</w:t>
    </w:r>
  </w:p>
  <w:p w14:paraId="236A5769" w14:textId="0814F9CF" w:rsidR="007038D0" w:rsidRPr="00876204" w:rsidRDefault="007038D0" w:rsidP="007038D0">
    <w:pPr>
      <w:pStyle w:val="Header"/>
      <w:bidi/>
      <w:spacing w:line="240" w:lineRule="auto"/>
      <w:ind w:left="0" w:hanging="2"/>
      <w:contextualSpacing/>
      <w:jc w:val="right"/>
      <w:rPr>
        <w:rFonts w:ascii="Open Sans" w:hAnsi="Open Sans" w:cs="Open Sans"/>
        <w:bCs/>
      </w:rPr>
    </w:pPr>
    <w:r>
      <w:rPr>
        <w:rFonts w:ascii="Open Sans" w:eastAsia="Open Sans" w:hAnsi="Open Sans" w:cs="Times New Roman"/>
        <w:rtl/>
        <w:lang w:eastAsia="ar" w:bidi="ar-MA"/>
      </w:rPr>
      <w:t xml:space="preserve">الوحدة </w:t>
    </w:r>
    <w:r>
      <w:rPr>
        <w:rFonts w:ascii="Open Sans" w:eastAsia="Open Sans" w:hAnsi="Open Sans" w:cs="Open Sans"/>
        <w:lang w:val="en-US" w:eastAsia="ar" w:bidi="en-US"/>
      </w:rPr>
      <w:t>XXXX:X</w:t>
    </w:r>
    <w:r>
      <w:rPr>
        <w:rFonts w:ascii="Open Sans" w:eastAsia="Open Sans" w:hAnsi="Open Sans" w:cs="Open Sans"/>
        <w:rtl/>
        <w:lang w:eastAsia="ar" w:bidi="ar-MA"/>
      </w:rPr>
      <w:t xml:space="preserve"> </w:t>
    </w:r>
  </w:p>
  <w:bookmarkEnd w:id="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55D74" w14:textId="77F0F817" w:rsidR="000D67A8" w:rsidRPr="00A815C5" w:rsidRDefault="00162F6E" w:rsidP="00A815C5">
    <w:pPr>
      <w:pStyle w:val="Header"/>
      <w:tabs>
        <w:tab w:val="left" w:pos="5084"/>
      </w:tabs>
      <w:bidi/>
      <w:spacing w:line="240" w:lineRule="auto"/>
      <w:ind w:left="0" w:hanging="2"/>
      <w:jc w:val="right"/>
      <w:rPr>
        <w:rFonts w:asciiTheme="majorBidi" w:hAnsiTheme="majorBidi" w:cstheme="majorBidi"/>
        <w:bCs/>
      </w:rPr>
    </w:pPr>
    <w:r w:rsidRPr="00A815C5">
      <w:rPr>
        <w:rFonts w:asciiTheme="majorBidi" w:eastAsia="Open Sans" w:hAnsiTheme="majorBidi" w:cstheme="majorBidi"/>
        <w:bCs/>
        <w:noProof/>
        <w:rtl/>
        <w:lang w:val="en-US"/>
      </w:rPr>
      <w:drawing>
        <wp:anchor distT="0" distB="0" distL="114300" distR="114300" simplePos="0" relativeHeight="251676672" behindDoc="1" locked="0" layoutInCell="1" allowOverlap="1" wp14:anchorId="3690188E" wp14:editId="272F868F">
          <wp:simplePos x="0" y="0"/>
          <wp:positionH relativeFrom="page">
            <wp:align>right</wp:align>
          </wp:positionH>
          <wp:positionV relativeFrom="paragraph">
            <wp:posOffset>-176530</wp:posOffset>
          </wp:positionV>
          <wp:extent cx="4996815" cy="523860"/>
          <wp:effectExtent l="0" t="0" r="0" b="0"/>
          <wp:wrapNone/>
          <wp:docPr id="1135984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3323" name="Picture 211443323"/>
                  <pic:cNvPicPr/>
                </pic:nvPicPr>
                <pic:blipFill>
                  <a:blip r:embed="rId1">
                    <a:extLst>
                      <a:ext uri="{28A0092B-C50C-407E-A947-70E740481C1C}">
                        <a14:useLocalDpi xmlns:a14="http://schemas.microsoft.com/office/drawing/2010/main" val="0"/>
                      </a:ext>
                    </a:extLst>
                  </a:blip>
                  <a:stretch>
                    <a:fillRect/>
                  </a:stretch>
                </pic:blipFill>
                <pic:spPr>
                  <a:xfrm>
                    <a:off x="0" y="0"/>
                    <a:ext cx="4996815" cy="523860"/>
                  </a:xfrm>
                  <a:prstGeom prst="rect">
                    <a:avLst/>
                  </a:prstGeom>
                </pic:spPr>
              </pic:pic>
            </a:graphicData>
          </a:graphic>
          <wp14:sizeRelH relativeFrom="margin">
            <wp14:pctWidth>0</wp14:pctWidth>
          </wp14:sizeRelH>
          <wp14:sizeRelV relativeFrom="margin">
            <wp14:pctHeight>0</wp14:pctHeight>
          </wp14:sizeRelV>
        </wp:anchor>
      </w:drawing>
    </w:r>
    <w:r w:rsidR="000D67A8" w:rsidRPr="00A815C5">
      <w:rPr>
        <w:rFonts w:asciiTheme="majorBidi" w:eastAsia="Open Sans" w:hAnsiTheme="majorBidi" w:cstheme="majorBidi"/>
        <w:bCs/>
        <w:rtl/>
        <w:lang w:eastAsia="ar" w:bidi="ar-MA"/>
      </w:rPr>
      <w:t xml:space="preserve">شهادات </w:t>
    </w:r>
    <w:r w:rsidR="000D67A8" w:rsidRPr="00A815C5">
      <w:rPr>
        <w:rFonts w:asciiTheme="majorBidi" w:eastAsia="Open Sans" w:hAnsiTheme="majorBidi" w:cstheme="majorBidi"/>
        <w:bCs/>
        <w:lang w:val="en-US" w:eastAsia="ar" w:bidi="en-US"/>
      </w:rPr>
      <w:t>BTEC INTERNATIONAL</w:t>
    </w:r>
    <w:r w:rsidR="000D67A8" w:rsidRPr="00A815C5">
      <w:rPr>
        <w:rFonts w:asciiTheme="majorBidi" w:eastAsia="Open Sans" w:hAnsiTheme="majorBidi" w:cstheme="majorBidi"/>
        <w:bCs/>
        <w:rtl/>
        <w:lang w:eastAsia="ar" w:bidi="ar-MA"/>
      </w:rPr>
      <w:t xml:space="preserve"> التأهيلية للمستوى 2 في مجال الرعاية الصحية والاجتماعية</w:t>
    </w:r>
  </w:p>
  <w:p w14:paraId="7D1629C8" w14:textId="257B35E4" w:rsidR="004E1D73" w:rsidRPr="00A815C5" w:rsidRDefault="000D67A8" w:rsidP="00A815C5">
    <w:pPr>
      <w:pStyle w:val="Header"/>
      <w:tabs>
        <w:tab w:val="left" w:pos="5084"/>
      </w:tabs>
      <w:bidi/>
      <w:spacing w:line="240" w:lineRule="auto"/>
      <w:ind w:left="0" w:hanging="2"/>
      <w:jc w:val="right"/>
      <w:rPr>
        <w:rFonts w:asciiTheme="majorBidi" w:hAnsiTheme="majorBidi" w:cstheme="majorBidi"/>
        <w:bCs/>
      </w:rPr>
    </w:pPr>
    <w:r w:rsidRPr="00A815C5">
      <w:rPr>
        <w:rFonts w:asciiTheme="majorBidi" w:eastAsia="Open Sans" w:hAnsiTheme="majorBidi" w:cstheme="majorBidi"/>
        <w:bCs/>
        <w:rtl/>
        <w:lang w:eastAsia="ar" w:bidi="ar-MA"/>
      </w:rPr>
      <w:t>الوحدة 8: النشاطات الإبداعية والعلاجية في مجال الرعاية الصحية والاجتماعية</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C124B" w14:textId="77777777" w:rsidR="00794C10" w:rsidRDefault="00794C10">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89C69" w14:textId="77777777" w:rsidR="004E7A37" w:rsidRDefault="004E7A37" w:rsidP="007038D0">
    <w:pPr>
      <w:pStyle w:val="Header"/>
      <w:bidi/>
      <w:spacing w:line="240" w:lineRule="auto"/>
      <w:ind w:left="0" w:hanging="2"/>
      <w:contextualSpacing/>
      <w:jc w:val="right"/>
      <w:rPr>
        <w:rFonts w:ascii="Open Sans" w:hAnsi="Open Sans" w:cs="Open Sans"/>
        <w:bCs/>
      </w:rPr>
    </w:pPr>
    <w:r>
      <w:rPr>
        <w:noProof/>
        <w:rtl/>
        <w:lang w:val="en-US"/>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425936853" name="Picture 42593685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876204">
      <w:rPr>
        <w:rFonts w:ascii="Open Sans" w:eastAsia="Open Sans" w:hAnsi="Open Sans" w:cs="Times New Roman"/>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Times New Roman"/>
        <w:rtl/>
        <w:lang w:eastAsia="ar" w:bidi="ar-MA"/>
      </w:rPr>
      <w:t xml:space="preserve"> في مجال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cs="Open Sans"/>
        <w:bCs/>
      </w:rPr>
    </w:pPr>
    <w:r>
      <w:rPr>
        <w:rFonts w:ascii="Open Sans" w:eastAsia="Open Sans" w:hAnsi="Open Sans" w:cs="Times New Roman"/>
        <w:rtl/>
        <w:lang w:eastAsia="ar" w:bidi="ar-MA"/>
      </w:rPr>
      <w:t xml:space="preserve">الوحدة </w:t>
    </w:r>
    <w:r>
      <w:rPr>
        <w:rFonts w:ascii="Open Sans" w:eastAsia="Open Sans" w:hAnsi="Open Sans" w:cs="Open Sans"/>
        <w:rtl/>
        <w:lang w:eastAsia="ar" w:bidi="ar-MA"/>
      </w:rPr>
      <w:t xml:space="preserve">2: </w:t>
    </w:r>
    <w:r>
      <w:rPr>
        <w:rFonts w:ascii="Open Sans" w:eastAsia="Open Sans" w:hAnsi="Open Sans" w:cs="Times New Roman"/>
        <w:rtl/>
        <w:lang w:eastAsia="ar" w:bidi="ar-MA"/>
      </w:rPr>
      <w:t xml:space="preserve">مبادئ الكيمياء وتطبيقاتها </w:t>
    </w:r>
    <w:r>
      <w:rPr>
        <w:rFonts w:ascii="Open Sans" w:eastAsia="Open Sans" w:hAnsi="Open Sans" w:cs="Open Sans"/>
        <w:lang w:val="en-US" w:eastAsia="ar" w:bidi="en-US"/>
      </w:rPr>
      <w:t>I</w:t>
    </w:r>
  </w:p>
  <w:p w14:paraId="02CFE89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4"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5"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2A857CA3"/>
    <w:multiLevelType w:val="hybridMultilevel"/>
    <w:tmpl w:val="8FE24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3D4823B3"/>
    <w:multiLevelType w:val="hybridMultilevel"/>
    <w:tmpl w:val="809EC06E"/>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2" w15:restartNumberingAfterBreak="0">
    <w:nsid w:val="3DD549DC"/>
    <w:multiLevelType w:val="hybridMultilevel"/>
    <w:tmpl w:val="8C52BE8A"/>
    <w:lvl w:ilvl="0" w:tplc="08090001">
      <w:start w:val="1"/>
      <w:numFmt w:val="bullet"/>
      <w:lvlText w:val=""/>
      <w:lvlJc w:val="left"/>
      <w:pPr>
        <w:ind w:left="362" w:hanging="360"/>
      </w:pPr>
      <w:rPr>
        <w:rFonts w:ascii="Symbol" w:hAnsi="Symbol" w:hint="default"/>
      </w:rPr>
    </w:lvl>
    <w:lvl w:ilvl="1" w:tplc="08090003">
      <w:start w:val="1"/>
      <w:numFmt w:val="bullet"/>
      <w:lvlText w:val="o"/>
      <w:lvlJc w:val="left"/>
      <w:pPr>
        <w:ind w:left="1082" w:hanging="360"/>
      </w:pPr>
      <w:rPr>
        <w:rFonts w:ascii="Courier New" w:hAnsi="Courier New" w:cs="Courier New" w:hint="default"/>
      </w:rPr>
    </w:lvl>
    <w:lvl w:ilvl="2" w:tplc="08090005" w:tentative="1">
      <w:start w:val="1"/>
      <w:numFmt w:val="bullet"/>
      <w:lvlText w:val=""/>
      <w:lvlJc w:val="left"/>
      <w:pPr>
        <w:ind w:left="1802" w:hanging="360"/>
      </w:pPr>
      <w:rPr>
        <w:rFonts w:ascii="Wingdings" w:hAnsi="Wingdings" w:hint="default"/>
      </w:rPr>
    </w:lvl>
    <w:lvl w:ilvl="3" w:tplc="08090001" w:tentative="1">
      <w:start w:val="1"/>
      <w:numFmt w:val="bullet"/>
      <w:lvlText w:val=""/>
      <w:lvlJc w:val="left"/>
      <w:pPr>
        <w:ind w:left="2522" w:hanging="360"/>
      </w:pPr>
      <w:rPr>
        <w:rFonts w:ascii="Symbol" w:hAnsi="Symbol" w:hint="default"/>
      </w:rPr>
    </w:lvl>
    <w:lvl w:ilvl="4" w:tplc="08090003" w:tentative="1">
      <w:start w:val="1"/>
      <w:numFmt w:val="bullet"/>
      <w:lvlText w:val="o"/>
      <w:lvlJc w:val="left"/>
      <w:pPr>
        <w:ind w:left="3242" w:hanging="360"/>
      </w:pPr>
      <w:rPr>
        <w:rFonts w:ascii="Courier New" w:hAnsi="Courier New" w:cs="Courier New" w:hint="default"/>
      </w:rPr>
    </w:lvl>
    <w:lvl w:ilvl="5" w:tplc="08090005" w:tentative="1">
      <w:start w:val="1"/>
      <w:numFmt w:val="bullet"/>
      <w:lvlText w:val=""/>
      <w:lvlJc w:val="left"/>
      <w:pPr>
        <w:ind w:left="3962" w:hanging="360"/>
      </w:pPr>
      <w:rPr>
        <w:rFonts w:ascii="Wingdings" w:hAnsi="Wingdings" w:hint="default"/>
      </w:rPr>
    </w:lvl>
    <w:lvl w:ilvl="6" w:tplc="08090001" w:tentative="1">
      <w:start w:val="1"/>
      <w:numFmt w:val="bullet"/>
      <w:lvlText w:val=""/>
      <w:lvlJc w:val="left"/>
      <w:pPr>
        <w:ind w:left="4682" w:hanging="360"/>
      </w:pPr>
      <w:rPr>
        <w:rFonts w:ascii="Symbol" w:hAnsi="Symbol" w:hint="default"/>
      </w:rPr>
    </w:lvl>
    <w:lvl w:ilvl="7" w:tplc="08090003" w:tentative="1">
      <w:start w:val="1"/>
      <w:numFmt w:val="bullet"/>
      <w:lvlText w:val="o"/>
      <w:lvlJc w:val="left"/>
      <w:pPr>
        <w:ind w:left="5402" w:hanging="360"/>
      </w:pPr>
      <w:rPr>
        <w:rFonts w:ascii="Courier New" w:hAnsi="Courier New" w:cs="Courier New" w:hint="default"/>
      </w:rPr>
    </w:lvl>
    <w:lvl w:ilvl="8" w:tplc="08090005" w:tentative="1">
      <w:start w:val="1"/>
      <w:numFmt w:val="bullet"/>
      <w:lvlText w:val=""/>
      <w:lvlJc w:val="left"/>
      <w:pPr>
        <w:ind w:left="6122" w:hanging="360"/>
      </w:pPr>
      <w:rPr>
        <w:rFonts w:ascii="Wingdings" w:hAnsi="Wingdings" w:hint="default"/>
      </w:rPr>
    </w:lvl>
  </w:abstractNum>
  <w:abstractNum w:abstractNumId="13"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5"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95E621C"/>
    <w:multiLevelType w:val="hybridMultilevel"/>
    <w:tmpl w:val="24E0F220"/>
    <w:lvl w:ilvl="0" w:tplc="518AACBC">
      <w:start w:val="1"/>
      <w:numFmt w:val="bullet"/>
      <w:pStyle w:val="Text-bullet"/>
      <w:lvlText w:val=""/>
      <w:lvlJc w:val="left"/>
      <w:pPr>
        <w:ind w:left="360" w:hanging="360"/>
      </w:pPr>
      <w:rPr>
        <w:rFonts w:ascii="Symbol" w:hAnsi="Symbol" w:hint="default"/>
        <w:b w:val="0"/>
        <w:i w:val="0"/>
        <w:color w:val="auto"/>
        <w:sz w:val="20"/>
      </w:rPr>
    </w:lvl>
    <w:lvl w:ilvl="1" w:tplc="08090003">
      <w:start w:val="1"/>
      <w:numFmt w:val="bullet"/>
      <w:lvlText w:val="o"/>
      <w:lvlJc w:val="left"/>
      <w:pPr>
        <w:tabs>
          <w:tab w:val="num" w:pos="1440"/>
        </w:tabs>
        <w:ind w:left="1440" w:hanging="360"/>
      </w:pPr>
      <w:rPr>
        <w:rFonts w:ascii="Courier New" w:hAnsi="Courier New" w:cs="Frutiger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Frutiger Roman"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Frutiger Roman"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18"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9" w15:restartNumberingAfterBreak="0">
    <w:nsid w:val="50517D03"/>
    <w:multiLevelType w:val="hybridMultilevel"/>
    <w:tmpl w:val="E5F0E660"/>
    <w:lvl w:ilvl="0" w:tplc="08090001">
      <w:start w:val="1"/>
      <w:numFmt w:val="bullet"/>
      <w:lvlText w:val=""/>
      <w:lvlJc w:val="left"/>
      <w:pPr>
        <w:ind w:left="734" w:hanging="360"/>
      </w:pPr>
      <w:rPr>
        <w:rFonts w:ascii="Symbol" w:hAnsi="Symbol" w:hint="default"/>
      </w:rPr>
    </w:lvl>
    <w:lvl w:ilvl="1" w:tplc="08090003">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0"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6BE62274"/>
    <w:multiLevelType w:val="hybridMultilevel"/>
    <w:tmpl w:val="C85C2A8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4" w15:restartNumberingAfterBreak="0">
    <w:nsid w:val="78011588"/>
    <w:multiLevelType w:val="hybridMultilevel"/>
    <w:tmpl w:val="903A8D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6"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EB6719D"/>
    <w:multiLevelType w:val="hybridMultilevel"/>
    <w:tmpl w:val="237CC644"/>
    <w:lvl w:ilvl="0" w:tplc="08090001">
      <w:start w:val="1"/>
      <w:numFmt w:val="bullet"/>
      <w:lvlText w:val=""/>
      <w:lvlJc w:val="left"/>
      <w:pPr>
        <w:ind w:left="719" w:hanging="360"/>
      </w:pPr>
      <w:rPr>
        <w:rFonts w:ascii="Symbol" w:hAnsi="Symbol" w:hint="default"/>
      </w:rPr>
    </w:lvl>
    <w:lvl w:ilvl="1" w:tplc="08090003" w:tentative="1">
      <w:start w:val="1"/>
      <w:numFmt w:val="bullet"/>
      <w:lvlText w:val="o"/>
      <w:lvlJc w:val="left"/>
      <w:pPr>
        <w:ind w:left="1439" w:hanging="360"/>
      </w:pPr>
      <w:rPr>
        <w:rFonts w:ascii="Courier New" w:hAnsi="Courier New" w:cs="Courier New" w:hint="default"/>
      </w:rPr>
    </w:lvl>
    <w:lvl w:ilvl="2" w:tplc="08090005" w:tentative="1">
      <w:start w:val="1"/>
      <w:numFmt w:val="bullet"/>
      <w:lvlText w:val=""/>
      <w:lvlJc w:val="left"/>
      <w:pPr>
        <w:ind w:left="2159" w:hanging="360"/>
      </w:pPr>
      <w:rPr>
        <w:rFonts w:ascii="Wingdings" w:hAnsi="Wingdings" w:hint="default"/>
      </w:rPr>
    </w:lvl>
    <w:lvl w:ilvl="3" w:tplc="08090001" w:tentative="1">
      <w:start w:val="1"/>
      <w:numFmt w:val="bullet"/>
      <w:lvlText w:val=""/>
      <w:lvlJc w:val="left"/>
      <w:pPr>
        <w:ind w:left="2879" w:hanging="360"/>
      </w:pPr>
      <w:rPr>
        <w:rFonts w:ascii="Symbol" w:hAnsi="Symbol" w:hint="default"/>
      </w:rPr>
    </w:lvl>
    <w:lvl w:ilvl="4" w:tplc="08090003" w:tentative="1">
      <w:start w:val="1"/>
      <w:numFmt w:val="bullet"/>
      <w:lvlText w:val="o"/>
      <w:lvlJc w:val="left"/>
      <w:pPr>
        <w:ind w:left="3599" w:hanging="360"/>
      </w:pPr>
      <w:rPr>
        <w:rFonts w:ascii="Courier New" w:hAnsi="Courier New" w:cs="Courier New" w:hint="default"/>
      </w:rPr>
    </w:lvl>
    <w:lvl w:ilvl="5" w:tplc="08090005" w:tentative="1">
      <w:start w:val="1"/>
      <w:numFmt w:val="bullet"/>
      <w:lvlText w:val=""/>
      <w:lvlJc w:val="left"/>
      <w:pPr>
        <w:ind w:left="4319" w:hanging="360"/>
      </w:pPr>
      <w:rPr>
        <w:rFonts w:ascii="Wingdings" w:hAnsi="Wingdings" w:hint="default"/>
      </w:rPr>
    </w:lvl>
    <w:lvl w:ilvl="6" w:tplc="08090001" w:tentative="1">
      <w:start w:val="1"/>
      <w:numFmt w:val="bullet"/>
      <w:lvlText w:val=""/>
      <w:lvlJc w:val="left"/>
      <w:pPr>
        <w:ind w:left="5039" w:hanging="360"/>
      </w:pPr>
      <w:rPr>
        <w:rFonts w:ascii="Symbol" w:hAnsi="Symbol" w:hint="default"/>
      </w:rPr>
    </w:lvl>
    <w:lvl w:ilvl="7" w:tplc="08090003" w:tentative="1">
      <w:start w:val="1"/>
      <w:numFmt w:val="bullet"/>
      <w:lvlText w:val="o"/>
      <w:lvlJc w:val="left"/>
      <w:pPr>
        <w:ind w:left="5759" w:hanging="360"/>
      </w:pPr>
      <w:rPr>
        <w:rFonts w:ascii="Courier New" w:hAnsi="Courier New" w:cs="Courier New" w:hint="default"/>
      </w:rPr>
    </w:lvl>
    <w:lvl w:ilvl="8" w:tplc="08090005" w:tentative="1">
      <w:start w:val="1"/>
      <w:numFmt w:val="bullet"/>
      <w:lvlText w:val=""/>
      <w:lvlJc w:val="left"/>
      <w:pPr>
        <w:ind w:left="6479" w:hanging="360"/>
      </w:pPr>
      <w:rPr>
        <w:rFonts w:ascii="Wingdings" w:hAnsi="Wingdings" w:hint="default"/>
      </w:rPr>
    </w:lvl>
  </w:abstractNum>
  <w:num w:numId="1" w16cid:durableId="1530289815">
    <w:abstractNumId w:val="17"/>
  </w:num>
  <w:num w:numId="2" w16cid:durableId="1676566020">
    <w:abstractNumId w:val="3"/>
  </w:num>
  <w:num w:numId="3" w16cid:durableId="1116410763">
    <w:abstractNumId w:val="13"/>
  </w:num>
  <w:num w:numId="4" w16cid:durableId="861359089">
    <w:abstractNumId w:val="18"/>
  </w:num>
  <w:num w:numId="5" w16cid:durableId="1037972694">
    <w:abstractNumId w:val="1"/>
  </w:num>
  <w:num w:numId="6" w16cid:durableId="1055078511">
    <w:abstractNumId w:val="25"/>
  </w:num>
  <w:num w:numId="7" w16cid:durableId="81030069">
    <w:abstractNumId w:val="2"/>
  </w:num>
  <w:num w:numId="8" w16cid:durableId="917590109">
    <w:abstractNumId w:val="7"/>
  </w:num>
  <w:num w:numId="9" w16cid:durableId="15415515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7676963">
    <w:abstractNumId w:val="26"/>
  </w:num>
  <w:num w:numId="11" w16cid:durableId="1652127128">
    <w:abstractNumId w:val="15"/>
  </w:num>
  <w:num w:numId="12" w16cid:durableId="679478016">
    <w:abstractNumId w:val="6"/>
  </w:num>
  <w:num w:numId="13" w16cid:durableId="885993073">
    <w:abstractNumId w:val="14"/>
  </w:num>
  <w:num w:numId="14" w16cid:durableId="1652059112">
    <w:abstractNumId w:val="22"/>
  </w:num>
  <w:num w:numId="15" w16cid:durableId="1792242180">
    <w:abstractNumId w:val="5"/>
  </w:num>
  <w:num w:numId="16" w16cid:durableId="798299771">
    <w:abstractNumId w:val="9"/>
  </w:num>
  <w:num w:numId="17" w16cid:durableId="295063867">
    <w:abstractNumId w:val="20"/>
  </w:num>
  <w:num w:numId="18" w16cid:durableId="967442748">
    <w:abstractNumId w:val="19"/>
  </w:num>
  <w:num w:numId="19" w16cid:durableId="1079714431">
    <w:abstractNumId w:val="23"/>
  </w:num>
  <w:num w:numId="20" w16cid:durableId="1223253101">
    <w:abstractNumId w:val="0"/>
  </w:num>
  <w:num w:numId="21" w16cid:durableId="551427502">
    <w:abstractNumId w:val="3"/>
  </w:num>
  <w:num w:numId="22" w16cid:durableId="794179489">
    <w:abstractNumId w:val="4"/>
  </w:num>
  <w:num w:numId="23" w16cid:durableId="1498155717">
    <w:abstractNumId w:val="10"/>
  </w:num>
  <w:num w:numId="24" w16cid:durableId="497769869">
    <w:abstractNumId w:val="21"/>
  </w:num>
  <w:num w:numId="25" w16cid:durableId="1039284316">
    <w:abstractNumId w:val="16"/>
  </w:num>
  <w:num w:numId="26" w16cid:durableId="1738355312">
    <w:abstractNumId w:val="16"/>
    <w:lvlOverride w:ilvl="0"/>
    <w:lvlOverride w:ilvl="1"/>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66225123">
    <w:abstractNumId w:val="12"/>
  </w:num>
  <w:num w:numId="28" w16cid:durableId="651711831">
    <w:abstractNumId w:val="27"/>
  </w:num>
  <w:num w:numId="29" w16cid:durableId="1304502577">
    <w:abstractNumId w:val="8"/>
  </w:num>
  <w:num w:numId="30" w16cid:durableId="1715881879">
    <w:abstractNumId w:val="11"/>
  </w:num>
  <w:num w:numId="31" w16cid:durableId="119075202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39C2"/>
    <w:rsid w:val="00004F80"/>
    <w:rsid w:val="00017E5A"/>
    <w:rsid w:val="0003607A"/>
    <w:rsid w:val="00042CB6"/>
    <w:rsid w:val="000439B8"/>
    <w:rsid w:val="00044F09"/>
    <w:rsid w:val="000467FC"/>
    <w:rsid w:val="00056B59"/>
    <w:rsid w:val="000608F7"/>
    <w:rsid w:val="000662A7"/>
    <w:rsid w:val="00084223"/>
    <w:rsid w:val="000C04F7"/>
    <w:rsid w:val="000C0A50"/>
    <w:rsid w:val="000C189F"/>
    <w:rsid w:val="000D2800"/>
    <w:rsid w:val="000D67A8"/>
    <w:rsid w:val="000E22B0"/>
    <w:rsid w:val="00113DE0"/>
    <w:rsid w:val="00121563"/>
    <w:rsid w:val="00134B43"/>
    <w:rsid w:val="00147487"/>
    <w:rsid w:val="00151F5E"/>
    <w:rsid w:val="00161F84"/>
    <w:rsid w:val="00162F6E"/>
    <w:rsid w:val="00167183"/>
    <w:rsid w:val="001728F0"/>
    <w:rsid w:val="00176EFC"/>
    <w:rsid w:val="00184AAD"/>
    <w:rsid w:val="00185597"/>
    <w:rsid w:val="00193B6B"/>
    <w:rsid w:val="00195B0A"/>
    <w:rsid w:val="00197AEA"/>
    <w:rsid w:val="001A14FD"/>
    <w:rsid w:val="001A6E0E"/>
    <w:rsid w:val="001B33E7"/>
    <w:rsid w:val="001C2351"/>
    <w:rsid w:val="001D350A"/>
    <w:rsid w:val="001F01FF"/>
    <w:rsid w:val="00201C85"/>
    <w:rsid w:val="00205A62"/>
    <w:rsid w:val="00205D45"/>
    <w:rsid w:val="00220B8E"/>
    <w:rsid w:val="00236D02"/>
    <w:rsid w:val="00246D04"/>
    <w:rsid w:val="00252B9C"/>
    <w:rsid w:val="00253E33"/>
    <w:rsid w:val="0025604B"/>
    <w:rsid w:val="00272733"/>
    <w:rsid w:val="00273D17"/>
    <w:rsid w:val="00294D12"/>
    <w:rsid w:val="002A2063"/>
    <w:rsid w:val="002A512C"/>
    <w:rsid w:val="002D047E"/>
    <w:rsid w:val="002E570D"/>
    <w:rsid w:val="00316B89"/>
    <w:rsid w:val="0032019F"/>
    <w:rsid w:val="00334F41"/>
    <w:rsid w:val="00335094"/>
    <w:rsid w:val="003351BD"/>
    <w:rsid w:val="00336E10"/>
    <w:rsid w:val="0034247F"/>
    <w:rsid w:val="0034499C"/>
    <w:rsid w:val="003617CD"/>
    <w:rsid w:val="00362616"/>
    <w:rsid w:val="00366691"/>
    <w:rsid w:val="003822DE"/>
    <w:rsid w:val="0038767D"/>
    <w:rsid w:val="003930DD"/>
    <w:rsid w:val="003A112B"/>
    <w:rsid w:val="003A1CB3"/>
    <w:rsid w:val="003A1D12"/>
    <w:rsid w:val="003A4E29"/>
    <w:rsid w:val="003B09F9"/>
    <w:rsid w:val="003C4A46"/>
    <w:rsid w:val="003C4C22"/>
    <w:rsid w:val="003D24A4"/>
    <w:rsid w:val="003D6C84"/>
    <w:rsid w:val="003E3C5F"/>
    <w:rsid w:val="003E446C"/>
    <w:rsid w:val="003E48BA"/>
    <w:rsid w:val="003E743D"/>
    <w:rsid w:val="003F069D"/>
    <w:rsid w:val="003F7CFF"/>
    <w:rsid w:val="0040191A"/>
    <w:rsid w:val="00415C53"/>
    <w:rsid w:val="004233E4"/>
    <w:rsid w:val="004244E9"/>
    <w:rsid w:val="00432EB0"/>
    <w:rsid w:val="00433BAA"/>
    <w:rsid w:val="00456C81"/>
    <w:rsid w:val="004642D4"/>
    <w:rsid w:val="00466D81"/>
    <w:rsid w:val="004754B5"/>
    <w:rsid w:val="004760F6"/>
    <w:rsid w:val="0047610E"/>
    <w:rsid w:val="00476B47"/>
    <w:rsid w:val="00494466"/>
    <w:rsid w:val="004964BE"/>
    <w:rsid w:val="00497209"/>
    <w:rsid w:val="004B5969"/>
    <w:rsid w:val="004C101E"/>
    <w:rsid w:val="004C3930"/>
    <w:rsid w:val="004C5DA6"/>
    <w:rsid w:val="004D4B01"/>
    <w:rsid w:val="004E1D73"/>
    <w:rsid w:val="004E4593"/>
    <w:rsid w:val="004E7A37"/>
    <w:rsid w:val="00505304"/>
    <w:rsid w:val="005053F4"/>
    <w:rsid w:val="00512ADA"/>
    <w:rsid w:val="00513647"/>
    <w:rsid w:val="00530933"/>
    <w:rsid w:val="00554E1D"/>
    <w:rsid w:val="005653D8"/>
    <w:rsid w:val="00574758"/>
    <w:rsid w:val="005763C4"/>
    <w:rsid w:val="00592DF4"/>
    <w:rsid w:val="005B09A2"/>
    <w:rsid w:val="005B4BBA"/>
    <w:rsid w:val="005C09EF"/>
    <w:rsid w:val="005C0A06"/>
    <w:rsid w:val="005C7214"/>
    <w:rsid w:val="005E7ED0"/>
    <w:rsid w:val="006071AB"/>
    <w:rsid w:val="0063024A"/>
    <w:rsid w:val="00630C8E"/>
    <w:rsid w:val="00632E6D"/>
    <w:rsid w:val="00635998"/>
    <w:rsid w:val="00642A4B"/>
    <w:rsid w:val="0065091A"/>
    <w:rsid w:val="0066240D"/>
    <w:rsid w:val="0066530A"/>
    <w:rsid w:val="006668F5"/>
    <w:rsid w:val="00682AFE"/>
    <w:rsid w:val="00682FA0"/>
    <w:rsid w:val="006948A1"/>
    <w:rsid w:val="00696B84"/>
    <w:rsid w:val="006A78F3"/>
    <w:rsid w:val="006B1523"/>
    <w:rsid w:val="006B4130"/>
    <w:rsid w:val="006C07CA"/>
    <w:rsid w:val="006C7C55"/>
    <w:rsid w:val="006D3D93"/>
    <w:rsid w:val="006E2170"/>
    <w:rsid w:val="006E2D8A"/>
    <w:rsid w:val="006E361F"/>
    <w:rsid w:val="00701D9E"/>
    <w:rsid w:val="007038D0"/>
    <w:rsid w:val="00716B37"/>
    <w:rsid w:val="00726504"/>
    <w:rsid w:val="00740751"/>
    <w:rsid w:val="007407A0"/>
    <w:rsid w:val="0075049D"/>
    <w:rsid w:val="00756BCB"/>
    <w:rsid w:val="0076276A"/>
    <w:rsid w:val="0076315C"/>
    <w:rsid w:val="00767368"/>
    <w:rsid w:val="0077716B"/>
    <w:rsid w:val="007816E9"/>
    <w:rsid w:val="00794C10"/>
    <w:rsid w:val="007A3FED"/>
    <w:rsid w:val="007B0CCB"/>
    <w:rsid w:val="007B3343"/>
    <w:rsid w:val="007B77A6"/>
    <w:rsid w:val="007C5F46"/>
    <w:rsid w:val="00803B46"/>
    <w:rsid w:val="0080791F"/>
    <w:rsid w:val="00813FD2"/>
    <w:rsid w:val="008169A7"/>
    <w:rsid w:val="00840EC3"/>
    <w:rsid w:val="00845372"/>
    <w:rsid w:val="008475CD"/>
    <w:rsid w:val="00853386"/>
    <w:rsid w:val="00875F18"/>
    <w:rsid w:val="008822BC"/>
    <w:rsid w:val="0088730C"/>
    <w:rsid w:val="008962EF"/>
    <w:rsid w:val="008A256C"/>
    <w:rsid w:val="008A29E2"/>
    <w:rsid w:val="008A5CB9"/>
    <w:rsid w:val="008A5FCE"/>
    <w:rsid w:val="008C71B2"/>
    <w:rsid w:val="008E3CE5"/>
    <w:rsid w:val="008F0FFE"/>
    <w:rsid w:val="008F13D4"/>
    <w:rsid w:val="008F66B4"/>
    <w:rsid w:val="009000F2"/>
    <w:rsid w:val="009027C5"/>
    <w:rsid w:val="00905A42"/>
    <w:rsid w:val="00913F4B"/>
    <w:rsid w:val="009170F6"/>
    <w:rsid w:val="0092485F"/>
    <w:rsid w:val="00925946"/>
    <w:rsid w:val="00925FF2"/>
    <w:rsid w:val="009305C0"/>
    <w:rsid w:val="00931212"/>
    <w:rsid w:val="00955BE1"/>
    <w:rsid w:val="00965FEA"/>
    <w:rsid w:val="00972B0E"/>
    <w:rsid w:val="00995152"/>
    <w:rsid w:val="00995692"/>
    <w:rsid w:val="00996602"/>
    <w:rsid w:val="009C2EF8"/>
    <w:rsid w:val="009D10D9"/>
    <w:rsid w:val="009D32CF"/>
    <w:rsid w:val="009E3F9D"/>
    <w:rsid w:val="009F5925"/>
    <w:rsid w:val="00A029BE"/>
    <w:rsid w:val="00A06FD9"/>
    <w:rsid w:val="00A228EC"/>
    <w:rsid w:val="00A23088"/>
    <w:rsid w:val="00A259E2"/>
    <w:rsid w:val="00A278F9"/>
    <w:rsid w:val="00A3092B"/>
    <w:rsid w:val="00A57068"/>
    <w:rsid w:val="00A7031F"/>
    <w:rsid w:val="00A72D73"/>
    <w:rsid w:val="00A74F97"/>
    <w:rsid w:val="00A815C5"/>
    <w:rsid w:val="00AA0A35"/>
    <w:rsid w:val="00AB54ED"/>
    <w:rsid w:val="00AC165C"/>
    <w:rsid w:val="00AC5C54"/>
    <w:rsid w:val="00AC7156"/>
    <w:rsid w:val="00AD2867"/>
    <w:rsid w:val="00AD2929"/>
    <w:rsid w:val="00AD3444"/>
    <w:rsid w:val="00AE0E33"/>
    <w:rsid w:val="00AE72E2"/>
    <w:rsid w:val="00AE77C7"/>
    <w:rsid w:val="00B00D8E"/>
    <w:rsid w:val="00B03A64"/>
    <w:rsid w:val="00B10F50"/>
    <w:rsid w:val="00B16222"/>
    <w:rsid w:val="00B26064"/>
    <w:rsid w:val="00B313E8"/>
    <w:rsid w:val="00B33505"/>
    <w:rsid w:val="00B3516C"/>
    <w:rsid w:val="00B42724"/>
    <w:rsid w:val="00B63704"/>
    <w:rsid w:val="00B67681"/>
    <w:rsid w:val="00B74163"/>
    <w:rsid w:val="00B77E7F"/>
    <w:rsid w:val="00B82ACF"/>
    <w:rsid w:val="00B94349"/>
    <w:rsid w:val="00B95320"/>
    <w:rsid w:val="00BB0479"/>
    <w:rsid w:val="00BB1A08"/>
    <w:rsid w:val="00BB7FA1"/>
    <w:rsid w:val="00BD651C"/>
    <w:rsid w:val="00BD7FE7"/>
    <w:rsid w:val="00BE3F7F"/>
    <w:rsid w:val="00BE733C"/>
    <w:rsid w:val="00BF54F2"/>
    <w:rsid w:val="00C028CD"/>
    <w:rsid w:val="00C0451B"/>
    <w:rsid w:val="00C06E1F"/>
    <w:rsid w:val="00C14B5D"/>
    <w:rsid w:val="00C33CF7"/>
    <w:rsid w:val="00C51C0B"/>
    <w:rsid w:val="00C62493"/>
    <w:rsid w:val="00C66B96"/>
    <w:rsid w:val="00C767C5"/>
    <w:rsid w:val="00C80988"/>
    <w:rsid w:val="00C81610"/>
    <w:rsid w:val="00C8542E"/>
    <w:rsid w:val="00C926BB"/>
    <w:rsid w:val="00C9468A"/>
    <w:rsid w:val="00C9674F"/>
    <w:rsid w:val="00CA3344"/>
    <w:rsid w:val="00CC6115"/>
    <w:rsid w:val="00CD57AC"/>
    <w:rsid w:val="00CD5FED"/>
    <w:rsid w:val="00CD616B"/>
    <w:rsid w:val="00D04E78"/>
    <w:rsid w:val="00D150BC"/>
    <w:rsid w:val="00D156F5"/>
    <w:rsid w:val="00D1735E"/>
    <w:rsid w:val="00D2615E"/>
    <w:rsid w:val="00D53666"/>
    <w:rsid w:val="00D73062"/>
    <w:rsid w:val="00D75099"/>
    <w:rsid w:val="00D76E28"/>
    <w:rsid w:val="00D90BB6"/>
    <w:rsid w:val="00DA03FC"/>
    <w:rsid w:val="00DB27A4"/>
    <w:rsid w:val="00DB38FE"/>
    <w:rsid w:val="00DC0F52"/>
    <w:rsid w:val="00DD403D"/>
    <w:rsid w:val="00DE774E"/>
    <w:rsid w:val="00E1162A"/>
    <w:rsid w:val="00E13507"/>
    <w:rsid w:val="00E2159F"/>
    <w:rsid w:val="00E22E22"/>
    <w:rsid w:val="00E27D68"/>
    <w:rsid w:val="00E32A38"/>
    <w:rsid w:val="00E3787C"/>
    <w:rsid w:val="00E45476"/>
    <w:rsid w:val="00E4657F"/>
    <w:rsid w:val="00E549E0"/>
    <w:rsid w:val="00E578D9"/>
    <w:rsid w:val="00E67D62"/>
    <w:rsid w:val="00E86F0C"/>
    <w:rsid w:val="00EA0552"/>
    <w:rsid w:val="00EA65B0"/>
    <w:rsid w:val="00EB464A"/>
    <w:rsid w:val="00EB61F6"/>
    <w:rsid w:val="00EC757C"/>
    <w:rsid w:val="00ED188F"/>
    <w:rsid w:val="00ED796A"/>
    <w:rsid w:val="00EE5BDA"/>
    <w:rsid w:val="00EE5F1B"/>
    <w:rsid w:val="00EF0036"/>
    <w:rsid w:val="00EF1D39"/>
    <w:rsid w:val="00EF596C"/>
    <w:rsid w:val="00EF6EED"/>
    <w:rsid w:val="00F00871"/>
    <w:rsid w:val="00F00C3D"/>
    <w:rsid w:val="00F02450"/>
    <w:rsid w:val="00F05B49"/>
    <w:rsid w:val="00F23F83"/>
    <w:rsid w:val="00F36A82"/>
    <w:rsid w:val="00F47316"/>
    <w:rsid w:val="00F52058"/>
    <w:rsid w:val="00F57AB2"/>
    <w:rsid w:val="00F61F72"/>
    <w:rsid w:val="00F740CE"/>
    <w:rsid w:val="00F74971"/>
    <w:rsid w:val="00F8143B"/>
    <w:rsid w:val="00FA1183"/>
    <w:rsid w:val="00FA343E"/>
    <w:rsid w:val="00FA4B29"/>
    <w:rsid w:val="00FA6964"/>
    <w:rsid w:val="00FC00D5"/>
    <w:rsid w:val="00FC04A6"/>
    <w:rsid w:val="00FC22CE"/>
    <w:rsid w:val="00FE2612"/>
    <w:rsid w:val="00FF048E"/>
    <w:rsid w:val="00FF0A44"/>
    <w:rsid w:val="00FF4CD3"/>
    <w:rsid w:val="22751C8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E78"/>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link w:val="TextChar"/>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customStyle="1" w:styleId="UnresolvedMention2">
    <w:name w:val="Unresolved Mention2"/>
    <w:basedOn w:val="DefaultParagraphFont"/>
    <w:uiPriority w:val="99"/>
    <w:semiHidden/>
    <w:unhideWhenUsed/>
    <w:rsid w:val="004E7A37"/>
    <w:rPr>
      <w:color w:val="605E5C"/>
      <w:shd w:val="clear" w:color="auto" w:fill="E1DFDD"/>
    </w:rPr>
  </w:style>
  <w:style w:type="paragraph" w:styleId="Revision">
    <w:name w:val="Revision"/>
    <w:hidden/>
    <w:uiPriority w:val="99"/>
    <w:semiHidden/>
    <w:rsid w:val="00E3787C"/>
    <w:rPr>
      <w:position w:val="-1"/>
      <w:lang w:eastAsia="en-US"/>
    </w:rPr>
  </w:style>
  <w:style w:type="character" w:customStyle="1" w:styleId="TextChar">
    <w:name w:val="Text Char"/>
    <w:link w:val="Text"/>
    <w:qFormat/>
    <w:rsid w:val="000662A7"/>
    <w:rPr>
      <w:position w:val="-1"/>
      <w:lang w:eastAsia="en-US"/>
    </w:rPr>
  </w:style>
  <w:style w:type="character" w:customStyle="1" w:styleId="Text-bulletChar">
    <w:name w:val="Text-bullet Char"/>
    <w:link w:val="Text-bullet"/>
    <w:rsid w:val="000662A7"/>
    <w:rPr>
      <w:rFonts w:ascii="Open Sans" w:hAnsi="Open Sans"/>
      <w:bCs/>
      <w:sz w:val="22"/>
      <w:szCs w:val="18"/>
      <w:lang w:eastAsia="en-US"/>
    </w:rPr>
  </w:style>
  <w:style w:type="paragraph" w:customStyle="1" w:styleId="Text-bullet">
    <w:name w:val="Text-bullet"/>
    <w:link w:val="Text-bulletChar"/>
    <w:rsid w:val="000662A7"/>
    <w:pPr>
      <w:numPr>
        <w:numId w:val="25"/>
      </w:numPr>
      <w:tabs>
        <w:tab w:val="left" w:pos="340"/>
      </w:tabs>
      <w:spacing w:before="60" w:after="60" w:line="280" w:lineRule="exact"/>
      <w:ind w:left="340" w:right="567" w:hanging="340"/>
    </w:pPr>
    <w:rPr>
      <w:rFonts w:ascii="Open Sans" w:hAnsi="Open Sans"/>
      <w:bCs/>
      <w:sz w:val="22"/>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a26a0597-d0d1-4250-940c-88e9bf9d5597" xsi:nil="true"/>
    <lcf76f155ced4ddcb4097134ff3c332f xmlns="6881431a-e3b2-481e-ba90-fae26e2fa83c">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105CA97BB98D954187A61B8775138C0A" ma:contentTypeVersion="18" ma:contentTypeDescription="Create a new document." ma:contentTypeScope="" ma:versionID="698bde0db92f4b6453249da6bd9087ce">
  <xsd:schema xmlns:xsd="http://www.w3.org/2001/XMLSchema" xmlns:xs="http://www.w3.org/2001/XMLSchema" xmlns:p="http://schemas.microsoft.com/office/2006/metadata/properties" xmlns:ns1="http://schemas.microsoft.com/sharepoint/v3" xmlns:ns2="a26a0597-d0d1-4250-940c-88e9bf9d5597" xmlns:ns3="6881431a-e3b2-481e-ba90-fae26e2fa83c" targetNamespace="http://schemas.microsoft.com/office/2006/metadata/properties" ma:root="true" ma:fieldsID="b9339031a639aa78a5deea90689d2a48" ns1:_="" ns2:_="" ns3:_="">
    <xsd:import namespace="http://schemas.microsoft.com/sharepoint/v3"/>
    <xsd:import namespace="a26a0597-d0d1-4250-940c-88e9bf9d5597"/>
    <xsd:import namespace="6881431a-e3b2-481e-ba90-fae26e2fa8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element ref="ns3: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6a0597-d0d1-4250-940c-88e9bf9d559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b19cccf-beb9-4e4d-a7ce-d3aacf7fbe52}" ma:internalName="TaxCatchAll" ma:showField="CatchAllData" ma:web="a26a0597-d0d1-4250-940c-88e9bf9d55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881431a-e3b2-481e-ba90-fae26e2fa8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http://schemas.microsoft.com/sharepoint/v3"/>
    <ds:schemaRef ds:uri="7c1bd8dc-4e40-424f-a15f-9ffcd522197f"/>
    <ds:schemaRef ds:uri="6125ffc9-2c56-435e-8267-1393444907b2"/>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227AF67-295D-4AA7-B402-557B81E42955}"/>
</file>

<file path=customXml/itemProps4.xml><?xml version="1.0" encoding="utf-8"?>
<ds:datastoreItem xmlns:ds="http://schemas.openxmlformats.org/officeDocument/2006/customXml" ds:itemID="{9167B677-9D69-45A9-9965-D108CB9A39DB}">
  <ds:schemaRefs>
    <ds:schemaRef ds:uri="http://schemas.openxmlformats.org/officeDocument/2006/bibliography"/>
  </ds:schemaRefs>
</ds:datastoreItem>
</file>

<file path=customXml/itemProps5.xml><?xml version="1.0" encoding="utf-8"?>
<ds:datastoreItem xmlns:ds="http://schemas.openxmlformats.org/officeDocument/2006/customXml" ds:itemID="{65187ECD-8ED2-4B3E-A463-DB2CBC230481}">
  <ds:schemaRefs>
    <ds:schemaRef ds:uri="http://schemas.microsoft.com/sharepoint/v3/contenttype/forms"/>
  </ds:schemaRefs>
</ds:datastoreItem>
</file>

<file path=docMetadata/LabelInfo.xml><?xml version="1.0" encoding="utf-8"?>
<clbl:labelList xmlns:clbl="http://schemas.microsoft.com/office/2020/mipLabelMetadata">
  <clbl:label id="{8cc434d7-97d0-47d3-b5c5-14fe0e33e34b}" enabled="0" method="" siteId="{8cc434d7-97d0-47d3-b5c5-14fe0e33e34b}" removed="1"/>
</clbl:labelList>
</file>

<file path=docProps/app.xml><?xml version="1.0" encoding="utf-8"?>
<Properties xmlns="http://schemas.openxmlformats.org/officeDocument/2006/extended-properties" xmlns:vt="http://schemas.openxmlformats.org/officeDocument/2006/docPropsVTypes">
  <Template>Normal</Template>
  <TotalTime>12</TotalTime>
  <Pages>8</Pages>
  <Words>2513</Words>
  <Characters>14330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Hasan, Mohamed</cp:lastModifiedBy>
  <cp:revision>3</cp:revision>
  <cp:lastPrinted>2020-02-17T10:05:00Z</cp:lastPrinted>
  <dcterms:created xsi:type="dcterms:W3CDTF">2025-11-04T13:01:00Z</dcterms:created>
  <dcterms:modified xsi:type="dcterms:W3CDTF">2025-11-04T16:05:00Z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0x010100105CA97BB98D954187A61B8775138C0A</vt:lpwstr>
  </property>
  <property fmtid="{D5CDD505-2E9C-101B-9397-08002B2CF9AE}" pid="4" name="MediaServiceImageTags">
    <vt:lpwstr/>
  </property>
  <property fmtid="{D5CDD505-2E9C-101B-9397-08002B2CF9AE}" pid="5" name="docLang">
    <vt:lpwstr>en</vt:lpwstr>
  </property>
</Properties>
</file>