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4921F" w14:textId="0FBE9A45" w:rsidR="004E1D73" w:rsidRPr="000B2E33" w:rsidRDefault="00E1162A" w:rsidP="000B2E33">
      <w:pPr>
        <w:bidi/>
        <w:spacing w:line="360" w:lineRule="auto"/>
        <w:ind w:leftChars="135" w:left="274" w:hanging="4"/>
        <w:rPr>
          <w:rFonts w:ascii="Open Sans" w:hAnsi="Open Sans"/>
          <w:b/>
          <w:bCs/>
          <w:color w:val="008080"/>
          <w:sz w:val="36"/>
          <w:szCs w:val="36"/>
          <w:rtl/>
        </w:rPr>
      </w:pPr>
      <w:r w:rsidRPr="000B2E33">
        <w:rPr>
          <w:rFonts w:ascii="Open Sans" w:hAnsi="Open Sans" w:hint="cs"/>
          <w:b/>
          <w:bCs/>
          <w:noProof/>
          <w:color w:val="008080"/>
          <w:sz w:val="36"/>
          <w:szCs w:val="36"/>
          <w:rtl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DF354D" wp14:editId="44F8D6B0">
                <wp:simplePos x="0" y="0"/>
                <wp:positionH relativeFrom="page">
                  <wp:posOffset>851593</wp:posOffset>
                </wp:positionH>
                <wp:positionV relativeFrom="paragraph">
                  <wp:posOffset>309880</wp:posOffset>
                </wp:positionV>
                <wp:extent cx="5796915" cy="0"/>
                <wp:effectExtent l="0" t="0" r="0" b="0"/>
                <wp:wrapTopAndBottom/>
                <wp:docPr id="349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69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16154D" id="Line 23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7.05pt,24.4pt" to="523.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" strokecolor="#31849b [2408]">
                <w10:wrap type="topAndBottom" anchorx="page"/>
              </v:line>
            </w:pict>
          </mc:Fallback>
        </mc:AlternateContent>
      </w:r>
      <w:r w:rsidRPr="000B2E33">
        <w:rPr>
          <w:rFonts w:ascii="Open Sans" w:hAnsi="Open Sans" w:hint="cs"/>
          <w:b/>
          <w:bCs/>
          <w:color w:val="008080"/>
          <w:sz w:val="36"/>
          <w:szCs w:val="36"/>
          <w:rtl/>
        </w:rPr>
        <w:t>الوحدة 5:</w:t>
      </w:r>
      <w:r>
        <w:rPr>
          <w:rFonts w:ascii="Open Sans" w:hAnsi="Open Sans"/>
          <w:b/>
          <w:bCs/>
          <w:color w:val="008080"/>
          <w:sz w:val="36"/>
          <w:szCs w:val="36"/>
        </w:rPr>
        <w:t xml:space="preserve"> </w:t>
      </w:r>
      <w:r>
        <w:rPr>
          <w:rFonts w:ascii="Open Sans" w:hAnsi="Open Sans" w:hint="cs"/>
          <w:b/>
          <w:bCs/>
          <w:color w:val="008080"/>
          <w:sz w:val="36"/>
          <w:szCs w:val="36"/>
          <w:rtl/>
        </w:rPr>
        <w:t>الصحة والسلامة والنظافة في مجال الضيافة</w:t>
      </w:r>
    </w:p>
    <w:p w14:paraId="551688D6" w14:textId="77777777" w:rsidR="004E1D73" w:rsidRPr="00ED20D4" w:rsidRDefault="009C2EF8" w:rsidP="006404B3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bidi/>
        <w:spacing w:before="120" w:after="120" w:line="360" w:lineRule="auto"/>
        <w:ind w:leftChars="131" w:left="265" w:hanging="3"/>
        <w:rPr>
          <w:rFonts w:ascii="Open Sans" w:hAnsi="Open Sans"/>
          <w:b/>
          <w:color w:val="000000"/>
          <w:sz w:val="26"/>
          <w:szCs w:val="26"/>
          <w:rtl/>
        </w:rPr>
      </w:pPr>
      <w:r>
        <w:rPr>
          <w:rFonts w:ascii="Open Sans" w:hAnsi="Open Sans" w:hint="cs"/>
          <w:b/>
          <w:bCs/>
          <w:color w:val="000000"/>
          <w:sz w:val="26"/>
          <w:szCs w:val="26"/>
          <w:rtl/>
        </w:rPr>
        <w:t>الإرشادات التوجيهية لتقديم الدورة التدريبية</w:t>
      </w:r>
    </w:p>
    <w:p w14:paraId="6913F613" w14:textId="42120BD9" w:rsidR="004E1D73" w:rsidRPr="00E3787C" w:rsidRDefault="009C2EF8" w:rsidP="00D02B87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131" w:left="264" w:hanging="2"/>
        <w:rPr>
          <w:rFonts w:ascii="Open Sans" w:hAnsi="Open Sans"/>
          <w:b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t>تناول الوحدة</w:t>
      </w:r>
    </w:p>
    <w:p w14:paraId="0ED509DC" w14:textId="084017D6" w:rsidR="00C06926" w:rsidRPr="00C06926" w:rsidRDefault="00C06926" w:rsidP="00D02B87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131" w:left="264" w:hanging="2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يشكل الوعي بالصحة والسلامة أحد الأمور الأساسية لأي شخص يعمل في قطاع الضيافة أو يرغب في العمل به.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</w:p>
    <w:p w14:paraId="1DE7E89C" w14:textId="2577EBAE" w:rsidR="00C06926" w:rsidRPr="00C06926" w:rsidRDefault="00C06926" w:rsidP="00D02B87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131" w:left="264" w:hanging="2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ستمكن هذه الوحدة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من فهم المسؤوليات الرئيسية لأصحاب العمل والموظفين فيما يتعلق باتباع قواعد وتعليمات وإجراءات الصحة والسلامة على المستوى الشخصي والمؤسسي.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يجب أن يكون بمقدور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تحديد المخاطر المحتملة التي قد تظهر في مكان العمل في قطاع الضيافة وسبب الإبلاغ عنها.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وينبغي عليهم أيضًا معرفة الطرق المستخدمة لتقييم المخاطر، لمنع وقوع الحوادث والإصابات.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</w:p>
    <w:p w14:paraId="64D3582D" w14:textId="5F5B7D18" w:rsidR="00C06926" w:rsidRPr="00C06926" w:rsidRDefault="00C06926" w:rsidP="00D02B87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131" w:left="264" w:hanging="2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يجب أن يدرك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>أن أي شخص يعمل في مجال الضيافة يتحمل مسؤولية ضمان التعامل مع الطعام وإعداده وفقًا لأعلى المعايير.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وسوف يكتسب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>فهمًا لسلامة الأغذية وأهمية أنظمة وضوابط إدارة سلامة الأغذية والسبب وراء أهمية التزامهم بهذه الأنظمة والضوابط.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وكذلك سيكون بمقدروهم فهم ممارسات النظافة ومدى أهميتها في الحد من التلوث.</w:t>
      </w:r>
    </w:p>
    <w:p w14:paraId="1F032A1C" w14:textId="509805E1" w:rsidR="005D299B" w:rsidRDefault="00C06926" w:rsidP="00D02B87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131" w:left="264" w:hanging="2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أثناء تقديمك لهذه الوحدة، يجب عليك الرجوع إلى التطبيق العملي لمحتوى الوحدة في المطبخ أو منطقة إعداد الطعام.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وهذا يساعد في وضع سياق لما قد يجده بعض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نظرية معقدة للغاية.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فمثلًا، يمكن تقديم هذه الوحدة إلى جانب أي وحدة طهي عملية، مثل الوحدة التاسعة: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الأطباق العالمية بطريقة معاصرة. ويُتوقع من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أن يضعوا متطلبات سلامة الأغذية موضع التنفيذ عند إعداد الطعام وطهيه وتقديمه.</w:t>
      </w:r>
    </w:p>
    <w:p w14:paraId="34960881" w14:textId="40A1ECB8" w:rsidR="00C06926" w:rsidRPr="00C06926" w:rsidRDefault="00C06926" w:rsidP="00D02B87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131" w:left="264" w:hanging="2"/>
        <w:rPr>
          <w:rFonts w:ascii="Open Sans" w:hAnsi="Open Sans"/>
          <w:bCs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يمكنك الاستعانة بمجموعة متنوعة من طرق تقديم المعلومات في هذه الوحدة، بما في ذلك: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</w:p>
    <w:p w14:paraId="7AD11D98" w14:textId="77777777" w:rsidR="00C06926" w:rsidRPr="00C06926" w:rsidRDefault="00C06926" w:rsidP="00D02B8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127" w:left="535" w:right="-1" w:hangingChars="117" w:hanging="281"/>
        <w:rPr>
          <w:rFonts w:ascii="Open Sans" w:hAnsi="Open Sans"/>
          <w:bCs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المناقشات، على سبيل المثال، عقد مناقشات على مستوى الصف وفي مجموعات صغيرة حول أهمية اتباع إجراءات السلامة والنظافة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</w:p>
    <w:p w14:paraId="43693D2A" w14:textId="77777777" w:rsidR="00C06926" w:rsidRPr="00C06926" w:rsidRDefault="00C06926" w:rsidP="00D02B8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127" w:left="535" w:right="-1" w:hangingChars="117" w:hanging="281"/>
        <w:rPr>
          <w:rFonts w:ascii="Open Sans" w:hAnsi="Open Sans"/>
          <w:bCs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العروض التقديمية الفردية أو الجماعية، على سبيل المثال عرض المعلومات حول ممارسات العمل الآمنة</w:t>
      </w:r>
    </w:p>
    <w:p w14:paraId="0B0D7BB0" w14:textId="11C364FB" w:rsidR="00823F8C" w:rsidRDefault="00C06926" w:rsidP="00D02B8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127" w:left="535" w:right="-1" w:hangingChars="117" w:hanging="281"/>
        <w:rPr>
          <w:rFonts w:ascii="Open Sans" w:hAnsi="Open Sans"/>
          <w:bCs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فيديوهات توضح ممارسات النظافة الشخصية الجيدة والسيئة، على سبيل المثال.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سيستفيد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>من مشاركة شركات الضيافة المحلية حتى يتمكنوا من اكتساب فكرة متعمقة عن كيفية عملها.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</w:p>
    <w:p w14:paraId="45560F93" w14:textId="77777777" w:rsidR="00823F8C" w:rsidRDefault="00823F8C" w:rsidP="000B2E33">
      <w:pPr>
        <w:suppressAutoHyphens w:val="0"/>
        <w:bidi/>
        <w:spacing w:line="360" w:lineRule="auto"/>
        <w:ind w:leftChars="0" w:left="0" w:firstLineChars="0" w:firstLine="0"/>
        <w:textDirection w:val="lrTb"/>
        <w:textAlignment w:val="auto"/>
        <w:outlineLvl w:val="9"/>
        <w:rPr>
          <w:rFonts w:ascii="Open Sans" w:hAnsi="Open Sans"/>
          <w:bCs/>
          <w:color w:val="000000"/>
          <w:sz w:val="24"/>
          <w:szCs w:val="24"/>
          <w:rtl/>
        </w:rPr>
      </w:pPr>
      <w:r>
        <w:rPr>
          <w:rFonts w:hint="cs"/>
          <w:rtl/>
        </w:rPr>
        <w:br w:type="page"/>
      </w:r>
    </w:p>
    <w:p w14:paraId="6BCDDF82" w14:textId="4100FC44" w:rsidR="00C06926" w:rsidRPr="00DA43B7" w:rsidRDefault="00C06926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0" w:left="288" w:firstLineChars="0" w:firstLine="0"/>
        <w:rPr>
          <w:rFonts w:ascii="Open Sans" w:hAnsi="Open Sans"/>
          <w:bCs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lastRenderedPageBreak/>
        <w:t>يمكنك إشراك أصحاب الأعمال المحليين من خلال: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</w:p>
    <w:p w14:paraId="54047D61" w14:textId="77777777" w:rsidR="00C06926" w:rsidRPr="00C06926" w:rsidRDefault="00C06926" w:rsidP="006404B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84"/>
        </w:tabs>
        <w:bidi/>
        <w:spacing w:before="80" w:after="60" w:line="360" w:lineRule="auto"/>
        <w:ind w:leftChars="0" w:left="288" w:right="-1" w:firstLineChars="0" w:firstLine="0"/>
        <w:rPr>
          <w:rFonts w:ascii="Open Sans" w:hAnsi="Open Sans"/>
          <w:bCs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دعوتهم كمتحدثين ضيوف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</w:p>
    <w:p w14:paraId="4B4AD585" w14:textId="2649AF47" w:rsidR="00C06926" w:rsidRPr="00C06926" w:rsidRDefault="00C06926" w:rsidP="006404B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84"/>
        </w:tabs>
        <w:bidi/>
        <w:spacing w:before="80" w:after="60" w:line="360" w:lineRule="auto"/>
        <w:ind w:leftChars="0" w:left="288" w:right="-1" w:firstLineChars="0" w:firstLine="0"/>
        <w:rPr>
          <w:rFonts w:ascii="Open Sans" w:hAnsi="Open Sans"/>
          <w:bCs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دعوتهم ليكونوا ضمن الحضور للاستماع إلى عروض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التقديمية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</w:p>
    <w:p w14:paraId="10EE1CA5" w14:textId="77777777" w:rsidR="00C06926" w:rsidRPr="00C06926" w:rsidRDefault="00C06926" w:rsidP="006404B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84"/>
        </w:tabs>
        <w:bidi/>
        <w:spacing w:before="80" w:after="60" w:line="360" w:lineRule="auto"/>
        <w:ind w:leftChars="0" w:left="288" w:right="-1" w:firstLineChars="0" w:firstLine="0"/>
        <w:rPr>
          <w:rFonts w:ascii="Open Sans" w:hAnsi="Open Sans"/>
          <w:bCs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دعوتهم للمشاركة في مادة دراسة الحالة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</w:p>
    <w:p w14:paraId="19CDAACE" w14:textId="761AEA97" w:rsidR="00C06926" w:rsidRPr="00C06926" w:rsidRDefault="00C06926" w:rsidP="006404B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84"/>
        </w:tabs>
        <w:bidi/>
        <w:spacing w:before="80" w:after="60" w:line="360" w:lineRule="auto"/>
        <w:ind w:leftChars="0" w:left="288" w:right="140" w:firstLineChars="0" w:firstLine="0"/>
        <w:rPr>
          <w:rFonts w:ascii="Open Sans" w:hAnsi="Open Sans"/>
          <w:bCs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دعوتهم لتوجيه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وإرشادهم.</w:t>
      </w:r>
    </w:p>
    <w:p w14:paraId="05B5A494" w14:textId="0A96EAA9" w:rsidR="006E361F" w:rsidRPr="00E3787C" w:rsidRDefault="006E361F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240" w:after="60" w:line="360" w:lineRule="auto"/>
        <w:ind w:leftChars="0" w:left="288" w:firstLineChars="0" w:firstLine="0"/>
        <w:rPr>
          <w:rFonts w:ascii="Open Sans" w:hAnsi="Open Sans"/>
          <w:b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t>تقديم الأهداف التعليمية</w:t>
      </w:r>
    </w:p>
    <w:p w14:paraId="736702F3" w14:textId="2D573A51" w:rsidR="004733B1" w:rsidRDefault="009C2EF8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0" w:left="288" w:firstLineChars="0" w:firstLine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t xml:space="preserve">هدف التعلم (أ) </w:t>
      </w:r>
      <w:r>
        <w:rPr>
          <w:rFonts w:ascii="Open Sans" w:hAnsi="Open Sans" w:hint="cs"/>
          <w:color w:val="000000"/>
          <w:sz w:val="24"/>
          <w:szCs w:val="24"/>
          <w:rtl/>
        </w:rPr>
        <w:t>يعرّف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بمسؤوليات أصحاب العمل والموظفين تجاه الصحة والسلامة عند العمل في قطاع الضيافة.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وسيُطلب منهم تقديم وصفًا لمخاطر الصحة والسلامة الشائعة التي قد تحدث في قطاع الضيافة.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ويجب أن يكون بمقدور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تقييم أهمية تقييمات المخاطر وإجراء تقييمين للمخاطر من بين المخاطر التي حددوها.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</w:p>
    <w:p w14:paraId="06369F17" w14:textId="11FA6DC9" w:rsidR="004733B1" w:rsidRDefault="00C06926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0" w:left="288" w:firstLineChars="0" w:firstLine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ويمكنك تقديم هدف التعلم (أ) من خلال طرح أسئلة على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عن سبب شعورهم بأهمية الحفاظ على السلامة في قطاع الضيافة.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وهذا سيساعدك على تحديد آراء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حول أهمية السلامة.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اسأل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عما إذا كانوا يشعرون أن الأمر يختلف باختلاف أنواع الأعمال (على سبيل المثال، فندق أو مطعم راقٍ مقارنة بمقهى أو شاحنة طعام).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سيشرح العرض التقديمي مسؤوليات كل من صاحب العمل والموظف تجاه الصحة والسلامة في مجال الضيافة.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ناقش مع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الطرق التي يمكن لأصحاب العمل من خلالها التواصل والتشاور مع موظفيهم والطرق التي ينبغي للموظفين أن يتعاونوا بها مع أصحاب العمل.</w:t>
      </w:r>
    </w:p>
    <w:p w14:paraId="4A5F1335" w14:textId="7E21890E" w:rsidR="004733B1" w:rsidRDefault="00C06926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0" w:left="288" w:firstLineChars="0" w:firstLine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ينبغي أن يُطلب من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تعريف مصطلح "الخطر"، حيث يدونون تعريفاتهم على ملاحظات لاصقة ويضعون أفكارهم على السبورة البيضاء مع قيام الصف بإبداء الملاحظات التي يمكن استخدامها لاقتراح تحسينات على أداء كل منهم.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يجب على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>، عبر تقسيمهم إلى مجموعات صغيرة، تحديد المخاطر المختلفة التي قد يواجهونها في بيئة الضيافة.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يمكن لكل 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طالب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تحديد المخاطر في ورقة عمل تحتوي على صورة مطبخ/مطعم تطهر فيه بعض المخاطر.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يمكن تحميل نوعية هذه الصور بسهولة من الإنترنت.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ستساعد المناقشة داخل الصف على تحديد المخاطر التي ينبغي الإبلاغ عنها وسبب أهمية ذلك.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يمكن استخدام دراسة الحالة لتعزيز أهمية الإبلاغ عن المخاطر والحفاظ على سلامة مكان العمل.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</w:p>
    <w:p w14:paraId="0AE65E83" w14:textId="3733E1E5" w:rsidR="00C06926" w:rsidRDefault="00C06926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0" w:left="288" w:firstLineChars="0" w:firstLine="0"/>
        <w:rPr>
          <w:rFonts w:ascii="Open Sans" w:hAnsi="Open Sans"/>
          <w:b/>
          <w:bCs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وسوف يقوم اختبار المعرفة بالتحقق من فهم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>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سوف يشرح العرض التقديمي أهمية تقييم المخاطر.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ستمكن مهمة التحقيق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من التعرف على تقييمات المخاطر وأغراض هذا التقييم.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يمكن لل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إنشاء ورقة معلومات حيث يسجلون النتائج التي توصلوا إليها ويبدون تعليقاتهم على ما اكتشفوه لبقية المجموعة.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سيعزز العرض التقديمي ما اكتشفه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>ويضمن فهمهم لمجرياته.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باستخدام محتوى الوحدة، قدم عرض تقديمي يتمحور حول غرض تقييم مخاطر سلامة الأغذية.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اعرض على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نماذج تقييم كامل للمخاطر من مجموعة متنوعة من شركات الضيافة المختلفة.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يجب على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الانتهاء من ممارسة تقييم مخاطر في قطاع الضيافة.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في سبيل إكمال التقييم، سلم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ما لا يقل عن نموذجين غير مكتملين لتقييم مخاطر سلامة الأغذية، واطلب منهم إكمال هذه النماذج في أماكن الضيافة المختلفة.</w:t>
      </w:r>
      <w:r>
        <w:rPr>
          <w:rFonts w:ascii="Open Sans" w:hAnsi="Open Sans"/>
          <w:b/>
          <w:bCs/>
          <w:color w:val="000000"/>
          <w:sz w:val="24"/>
          <w:szCs w:val="24"/>
        </w:rPr>
        <w:t xml:space="preserve"> </w:t>
      </w:r>
    </w:p>
    <w:p w14:paraId="00152F30" w14:textId="74DBF1F3" w:rsidR="00C06926" w:rsidRPr="00C06926" w:rsidRDefault="006A78F3" w:rsidP="006404B3">
      <w:pPr>
        <w:pageBreakBefore/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0" w:left="288" w:firstLineChars="0" w:firstLine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lastRenderedPageBreak/>
        <w:t>هدف التعلم (ب)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تعريف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بالمسؤوليات التي يتحملها الفرد تجاه سلامة الأغذية في قطاع الضيافة.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يجب أن يكون بمقدور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تقديم وصفًا للمخاطر الغذائية الشائعة التي قد تحدث في مجال الضيافة وكيف ستساعد إجراءات المراقبة والتحكم في القضاء على هذا النوع من المخاطر.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ويتعلق هذا الهدف بسلامة الأغذية في قطاع الضيافة وأهمية</w:t>
      </w:r>
    </w:p>
    <w:p w14:paraId="046CA1E0" w14:textId="1CB25D1F" w:rsidR="004733B1" w:rsidRDefault="00C06926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0" w:left="288" w:firstLineChars="0" w:firstLine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الحفاظ على معايير نظافة عالية عند التعامل مع المواد الغذائية.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ابدأ تقديم هدف التعلم (ب) من خلال مناقشة الصف فيما يعتقدون أنه يقع ضمن المسؤولية الفردية لمتعهد الطعام لضمان التعامل مع الطعام بشكل آمن.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ستتحقق ورقة العمل التي يصممها المعلم من فهم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>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وسيشرح العرض التعريفات الهامة بما في ذلك تدابير الرقابة ونظافة الأغذية والتلوث ونظام إدارة سلامة الأغذية.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وسوف يتحقق اختبار المعرفة من فهم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>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يجب على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>، عبر تقسيمهم إلى مجموعات صغيرة، البحث في المخاطر المختلفة التي يمكن أن تلوث الغذاء.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ويمكنهم إنشاء سلسلة من أوراق الحقائق حول المخاطر المختلفة التي يمكنهم تقديمها إلى الصف للحصول على تعليقات الطلاب.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استخدم ورقة عمل لتمكين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من تصنيف سلسلة من المخاطر إلى ميكروبية أو كيميائية أو فيزيائية أو مسببات للحساسية.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وينبغي إرسال الإجابات إلى بقية المجموعة.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بعد البحث، يمكن لل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>، عبر عملهم في مجموعات صغيرة، إنشاء عرض تقديمي يغطي</w:t>
      </w:r>
      <w:r w:rsidR="006404B3">
        <w:rPr>
          <w:rFonts w:ascii="Open Sans" w:hAnsi="Open Sans" w:hint="eastAsia"/>
          <w:color w:val="000000"/>
          <w:sz w:val="24"/>
          <w:szCs w:val="24"/>
        </w:rPr>
        <w:t> </w:t>
      </w:r>
      <w:r>
        <w:rPr>
          <w:rFonts w:ascii="Open Sans" w:hAnsi="Open Sans" w:hint="cs"/>
          <w:color w:val="000000"/>
          <w:sz w:val="24"/>
          <w:szCs w:val="24"/>
          <w:rtl/>
        </w:rPr>
        <w:t>أحد الضوابط وإجراءات المراقبة التي يمكن استخدامها للحفاظ على مخاطر سلامة الأغذية والسيطرة عليها.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تشمل</w:t>
      </w:r>
      <w:r w:rsidR="006404B3">
        <w:rPr>
          <w:rFonts w:ascii="Open Sans" w:hAnsi="Open Sans" w:hint="eastAsia"/>
          <w:color w:val="000000"/>
          <w:sz w:val="24"/>
          <w:szCs w:val="24"/>
        </w:rPr>
        <w:t> </w:t>
      </w:r>
      <w:r>
        <w:rPr>
          <w:rFonts w:ascii="Open Sans" w:hAnsi="Open Sans" w:hint="cs"/>
          <w:color w:val="000000"/>
          <w:sz w:val="24"/>
          <w:szCs w:val="24"/>
          <w:rtl/>
        </w:rPr>
        <w:t>المواضيع التي يمكن لل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البحث فيها التعامل الآمن مع الأغذية والتحكم في الوقت/درجة الحرارة ودوران المخزون.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يجب عليك التأكد من تغطية محتوى الوحدة، حيث يمكن لل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مشاركة عروضهم التقديمية مع بقية الفصل.</w:t>
      </w:r>
    </w:p>
    <w:p w14:paraId="16CCC4C1" w14:textId="4E5D7C0B" w:rsidR="00C06926" w:rsidRPr="00823F8C" w:rsidRDefault="006A78F3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0" w:left="288" w:firstLineChars="0" w:firstLine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t xml:space="preserve">هدف التعلم (ج) </w:t>
      </w:r>
      <w:r>
        <w:rPr>
          <w:rFonts w:ascii="Open Sans" w:hAnsi="Open Sans" w:hint="cs"/>
          <w:color w:val="000000"/>
          <w:sz w:val="24"/>
          <w:szCs w:val="24"/>
          <w:rtl/>
        </w:rPr>
        <w:t>يركز هدف التعلم هذا على الأساليب التي يجب على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استخدامها للحفاظ على نظافة وصحة أماكن عملهم.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يجب على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إعداد جدول تنظيف لشركة ضيافة، يوضح كيفية استخدامه.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بعد الانتهاء، يجب أن يتمكن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>من تحديد أي مجالات للتحسين في جدول التنظيف.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لتقديم هدف التعلم (ج)، يجب أن يوضح العرض الأسباب والطرق المستخدمة للحفاظ على النظافة الشخصية.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يمكن لل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ضرب أمثلة على سوء النظافة الشخصية في ورقة عمل تحتوي على صور لموظفين لا يبدون بمظهر نظيف ومهندم.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وتتوافر هذه الصور على شبكة الإنترنت.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استخدم دراسة حالة للتأكيد على أهمية النظافة الشخصية وعواقب غيابها.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يمكن للمتحدث الضيف أن يلقي محاضرة لاطلاع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على مسؤوليات موظفي الضيافة والشركات في الحفاظ على النظافة الجيدة لمنع تفشي الأمراض التي تنتقل عن طريق الأغذية (التسمم الغذائي).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اطلب من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إعداد قائمة بمناطق العمل التي يجب الحفاظ عليها نظيفة وأسباب الحفاظ على نظافة هذه المناطق.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يمكنهم بعد ذلك مشاركة أفكارهم مع بقية الصف.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وسيشرح العرض التقديمي كيفية الحفاظ على نظافة مناطق العمل، بما في ذلك إزالة النفايات.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وسوف يتحقق اختبار المعرفة من فهم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>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</w:p>
    <w:p w14:paraId="48A4E13A" w14:textId="254BED48" w:rsidR="00C06926" w:rsidRPr="00C06926" w:rsidRDefault="00C06926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0" w:left="288" w:firstLineChars="0" w:firstLine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يمكن للمعلم عرض أمثلة على جداول التنظيف من مؤسسات الضيافة المختلفة.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يمكن لل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>، عبر عملهم في مجموعات صغيرة، وضع جدول تجريبي  لتنظيف منطقة الضيافة وعرض طريقة استخدامه.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وينبغي عليهم بعد ذلك تصميم جدول فعلي للتنظيف يمكن استخدامه في منطقة الضيافة وتقديم هذه الجداول إلى الصف لمناقشتها.</w:t>
      </w:r>
    </w:p>
    <w:p w14:paraId="494CE514" w14:textId="77777777" w:rsidR="005D299B" w:rsidRDefault="005D299B" w:rsidP="006404B3">
      <w:pPr>
        <w:pBdr>
          <w:top w:val="nil"/>
          <w:left w:val="nil"/>
          <w:bottom w:val="nil"/>
          <w:right w:val="nil"/>
          <w:between w:val="nil"/>
        </w:pBdr>
        <w:spacing w:before="80" w:after="60" w:line="240" w:lineRule="auto"/>
        <w:ind w:left="0" w:right="850" w:hanging="2"/>
        <w:rPr>
          <w:rFonts w:ascii="Open Sans" w:hAnsi="Open Sans" w:cs="Open Sans"/>
          <w:b/>
          <w:color w:val="000000"/>
          <w:sz w:val="24"/>
          <w:szCs w:val="24"/>
        </w:rPr>
      </w:pPr>
    </w:p>
    <w:p w14:paraId="046CB223" w14:textId="6B341D17" w:rsidR="004E1D73" w:rsidRPr="00E3787C" w:rsidRDefault="009C2EF8" w:rsidP="006404B3">
      <w:pPr>
        <w:pageBreakBefore/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0" w:left="288" w:right="850" w:firstLineChars="0" w:firstLine="0"/>
        <w:rPr>
          <w:rFonts w:ascii="Open Sans" w:hAnsi="Open Sans"/>
          <w:b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lastRenderedPageBreak/>
        <w:t>نموذج التقييم</w:t>
      </w:r>
      <w:r>
        <w:rPr>
          <w:rFonts w:ascii="Open Sans" w:hAnsi="Open Sans"/>
          <w:b/>
          <w:bCs/>
          <w:color w:val="000000"/>
          <w:sz w:val="24"/>
          <w:szCs w:val="24"/>
        </w:rPr>
        <w:t xml:space="preserve"> </w:t>
      </w:r>
    </w:p>
    <w:tbl>
      <w:tblPr>
        <w:tblStyle w:val="a1"/>
        <w:bidiVisual/>
        <w:tblW w:w="9179" w:type="dxa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50"/>
        <w:gridCol w:w="3062"/>
        <w:gridCol w:w="3067"/>
      </w:tblGrid>
      <w:tr w:rsidR="004E1D73" w:rsidRPr="00E3787C" w14:paraId="689CA818" w14:textId="77777777" w:rsidTr="006404B3">
        <w:tc>
          <w:tcPr>
            <w:tcW w:w="3050" w:type="dxa"/>
            <w:shd w:val="clear" w:color="auto" w:fill="DAEEF3" w:themeFill="accent5" w:themeFillTint="33"/>
          </w:tcPr>
          <w:p w14:paraId="58FAAACD" w14:textId="77777777" w:rsidR="004E1D73" w:rsidRPr="00E3787C" w:rsidRDefault="009C2EF8" w:rsidP="000B2E33">
            <w:pPr>
              <w:pStyle w:val="Table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bidi/>
              <w:spacing w:line="360" w:lineRule="auto"/>
              <w:ind w:left="0"/>
              <w:textDirection w:val="btLr"/>
              <w:rPr>
                <w:rFonts w:ascii="Open Sans" w:eastAsia="Verdana" w:hAnsi="Open Sans" w:cs="Arial"/>
                <w:b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>هدف التعلم</w:t>
            </w:r>
          </w:p>
        </w:tc>
        <w:tc>
          <w:tcPr>
            <w:tcW w:w="3062" w:type="dxa"/>
            <w:shd w:val="clear" w:color="auto" w:fill="DAEEF3" w:themeFill="accent5" w:themeFillTint="33"/>
          </w:tcPr>
          <w:p w14:paraId="23775C42" w14:textId="77777777" w:rsidR="004E1D73" w:rsidRPr="00E3787C" w:rsidRDefault="009C2EF8" w:rsidP="000B2E33">
            <w:pPr>
              <w:pStyle w:val="Table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bidi/>
              <w:spacing w:line="360" w:lineRule="auto"/>
              <w:ind w:left="0"/>
              <w:textDirection w:val="btLr"/>
              <w:rPr>
                <w:rFonts w:ascii="Open Sans" w:eastAsia="Verdana" w:hAnsi="Open Sans" w:cs="Arial"/>
                <w:b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>مجالات المحتوى الرئيسية</w:t>
            </w:r>
          </w:p>
        </w:tc>
        <w:tc>
          <w:tcPr>
            <w:tcW w:w="3067" w:type="dxa"/>
            <w:shd w:val="clear" w:color="auto" w:fill="DAEEF3" w:themeFill="accent5" w:themeFillTint="33"/>
          </w:tcPr>
          <w:p w14:paraId="42C3FFA7" w14:textId="77777777" w:rsidR="00574758" w:rsidRPr="00E3787C" w:rsidRDefault="009C2EF8" w:rsidP="000B2E33">
            <w:pPr>
              <w:pStyle w:val="Table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bidi/>
              <w:spacing w:line="360" w:lineRule="auto"/>
              <w:ind w:left="0"/>
              <w:textDirection w:val="btLr"/>
              <w:rPr>
                <w:rFonts w:ascii="Open Sans" w:eastAsia="Verdana" w:hAnsi="Open Sans" w:cs="Arial"/>
                <w:b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>نهج التقييم</w:t>
            </w:r>
            <w:r>
              <w:rPr>
                <w:rFonts w:ascii="Open Sans" w:hAnsi="Open Sans" w:cs="Arial"/>
                <w:b/>
                <w:bCs/>
                <w:sz w:val="24"/>
                <w:szCs w:val="24"/>
              </w:rPr>
              <w:t xml:space="preserve"> </w:t>
            </w:r>
          </w:p>
          <w:p w14:paraId="351B0507" w14:textId="498D09F6" w:rsidR="004E1D73" w:rsidRPr="00E3787C" w:rsidRDefault="009C2EF8" w:rsidP="000B2E33">
            <w:pPr>
              <w:pStyle w:val="Table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bidi/>
              <w:spacing w:line="360" w:lineRule="auto"/>
              <w:ind w:left="0"/>
              <w:textDirection w:val="btLr"/>
              <w:rPr>
                <w:rFonts w:ascii="Open Sans" w:eastAsia="Verdana" w:hAnsi="Open Sans" w:cs="Arial"/>
                <w:b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>الموصى به</w:t>
            </w:r>
          </w:p>
        </w:tc>
      </w:tr>
      <w:tr w:rsidR="00C06926" w:rsidRPr="00E3787C" w14:paraId="0184512E" w14:textId="77777777" w:rsidTr="006404B3">
        <w:tc>
          <w:tcPr>
            <w:tcW w:w="3050" w:type="dxa"/>
          </w:tcPr>
          <w:p w14:paraId="08458121" w14:textId="0F4C7929" w:rsidR="00C06926" w:rsidRPr="00E3787C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60" w:line="360" w:lineRule="auto"/>
              <w:ind w:left="0" w:right="114" w:hanging="2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 xml:space="preserve">أ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فهم أهمية الصحة والسلامة في مجال الضيافة</w:t>
            </w:r>
          </w:p>
        </w:tc>
        <w:tc>
          <w:tcPr>
            <w:tcW w:w="3062" w:type="dxa"/>
            <w:tcBorders>
              <w:bottom w:val="single" w:sz="4" w:space="0" w:color="auto"/>
            </w:tcBorders>
          </w:tcPr>
          <w:p w14:paraId="6D777726" w14:textId="78B5DDEB" w:rsidR="00C06926" w:rsidRPr="00E3787C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="0" w:hanging="2"/>
              <w:rPr>
                <w:rFonts w:ascii="Open Sans" w:eastAsia="Open Sans" w:hAnsi="Open Sans"/>
                <w:color w:val="000000"/>
                <w:sz w:val="24"/>
                <w:szCs w:val="24"/>
                <w:highlight w:val="yellow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أ</w:t>
            </w: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1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مسؤوليات أصحاب العمل والموظفين تجاه الصحة والسلامة</w:t>
            </w:r>
          </w:p>
          <w:p w14:paraId="2A68BF9A" w14:textId="4A8CE2A2" w:rsidR="00C06926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60" w:line="360" w:lineRule="auto"/>
              <w:ind w:left="0" w:right="61" w:hanging="2"/>
              <w:rPr>
                <w:rFonts w:ascii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أ2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مخاطر الصحة والسلامة</w:t>
            </w:r>
          </w:p>
          <w:p w14:paraId="1B22D46F" w14:textId="23868182" w:rsidR="00C06926" w:rsidRPr="00E3787C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60" w:line="360" w:lineRule="auto"/>
              <w:ind w:left="0" w:right="-81" w:hanging="2"/>
              <w:rPr>
                <w:rFonts w:ascii="Open Sans" w:hAnsi="Open Sans"/>
                <w:color w:val="000000"/>
                <w:sz w:val="24"/>
                <w:szCs w:val="24"/>
                <w:highlight w:val="yellow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أ3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تقييمات المخاطر</w:t>
            </w:r>
          </w:p>
        </w:tc>
        <w:tc>
          <w:tcPr>
            <w:tcW w:w="3067" w:type="dxa"/>
            <w:vMerge w:val="restart"/>
          </w:tcPr>
          <w:p w14:paraId="223C61E5" w14:textId="18E8957E" w:rsidR="00C06926" w:rsidRPr="00E3787C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="0" w:hanging="2"/>
              <w:rPr>
                <w:rFonts w:ascii="Open Sans" w:eastAsia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سيتم تقييم هذه الوحدة من خلال مهمة خاضعة للرقابة تحددها شركة بيرسون.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وسيُطلب من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إجراء بحث مستقل عن الصحة والسلامة والنظافة على النحو المفصل في ملخص المهام المحددة واستكمال المواد التدريبية لاستخدامها في مجال الضيافة.</w:t>
            </w:r>
          </w:p>
        </w:tc>
      </w:tr>
      <w:tr w:rsidR="00C06926" w:rsidRPr="00E3787C" w14:paraId="275590D0" w14:textId="77777777" w:rsidTr="006404B3">
        <w:tc>
          <w:tcPr>
            <w:tcW w:w="3050" w:type="dxa"/>
          </w:tcPr>
          <w:p w14:paraId="2BABFA81" w14:textId="67953670" w:rsidR="00C06926" w:rsidRPr="00E3787C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="0" w:hanging="2"/>
              <w:rPr>
                <w:rFonts w:ascii="Open Sans" w:eastAsia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استكشاف أهمية سلامة الأغذية في قطاع الضيافة</w:t>
            </w:r>
          </w:p>
        </w:tc>
        <w:tc>
          <w:tcPr>
            <w:tcW w:w="3062" w:type="dxa"/>
            <w:tcBorders>
              <w:bottom w:val="single" w:sz="4" w:space="0" w:color="auto"/>
            </w:tcBorders>
          </w:tcPr>
          <w:p w14:paraId="3D70782F" w14:textId="29B2BE84" w:rsidR="00C06926" w:rsidRPr="00C06926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60" w:line="360" w:lineRule="auto"/>
              <w:ind w:left="0" w:right="61" w:hanging="2"/>
              <w:rPr>
                <w:rFonts w:ascii="Open Sans" w:eastAsia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ب1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المسؤولية الفردية تجاه سلامة</w:t>
            </w:r>
            <w:r w:rsidR="006404B3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الغذاء</w:t>
            </w:r>
          </w:p>
          <w:p w14:paraId="1EBF7BF1" w14:textId="3F055C68" w:rsidR="00C06926" w:rsidRPr="00C06926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60" w:line="360" w:lineRule="auto"/>
              <w:ind w:left="0" w:hanging="2"/>
              <w:rPr>
                <w:rFonts w:ascii="Open Sans" w:eastAsia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 xml:space="preserve">ب2 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المخاطر الغذائية في مجال</w:t>
            </w:r>
            <w:r w:rsidR="006404B3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الضيافة</w:t>
            </w:r>
          </w:p>
          <w:p w14:paraId="045FA9E7" w14:textId="4BB6E237" w:rsidR="00C06926" w:rsidRPr="00E3787C" w:rsidRDefault="00C06926" w:rsidP="00640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60" w:line="360" w:lineRule="auto"/>
              <w:ind w:left="0" w:hanging="2"/>
              <w:rPr>
                <w:rFonts w:ascii="Open Sans" w:hAnsi="Open Sans"/>
                <w:color w:val="000000"/>
                <w:sz w:val="24"/>
                <w:szCs w:val="24"/>
                <w:highlight w:val="yellow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 xml:space="preserve">ب3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الضوابط وإجراءات المراقبة لمخاطر سلامة الأغذية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67" w:type="dxa"/>
            <w:vMerge/>
          </w:tcPr>
          <w:p w14:paraId="6505B74A" w14:textId="77777777" w:rsidR="00C06926" w:rsidRPr="00E3787C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60" w:line="360" w:lineRule="auto"/>
              <w:ind w:left="0" w:right="851" w:hanging="2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</w:tc>
      </w:tr>
      <w:tr w:rsidR="00C06926" w:rsidRPr="00E3787C" w14:paraId="1022EEEA" w14:textId="77777777" w:rsidTr="006404B3">
        <w:tc>
          <w:tcPr>
            <w:tcW w:w="3050" w:type="dxa"/>
          </w:tcPr>
          <w:p w14:paraId="7E9B7601" w14:textId="45B2BCED" w:rsidR="00C06926" w:rsidRPr="00E3787C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="0" w:hanging="2"/>
              <w:rPr>
                <w:rFonts w:ascii="Open Sans" w:hAnsi="Open Sans"/>
                <w:color w:val="000000"/>
                <w:sz w:val="24"/>
                <w:szCs w:val="24"/>
                <w:highlight w:val="yellow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فهم كيفية الحفاظ على النظافة الشخصية ونظافة منطقة العمل</w:t>
            </w:r>
          </w:p>
        </w:tc>
        <w:tc>
          <w:tcPr>
            <w:tcW w:w="3062" w:type="dxa"/>
          </w:tcPr>
          <w:p w14:paraId="709BBFFE" w14:textId="77777777" w:rsidR="00C06926" w:rsidRPr="00C06926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="0" w:hanging="2"/>
              <w:rPr>
                <w:rFonts w:ascii="Open Sans" w:eastAsia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 xml:space="preserve">ج1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المحافظة على نظافتك الشخصية وصحتك</w:t>
            </w:r>
          </w:p>
          <w:p w14:paraId="3A39C911" w14:textId="06FA212E" w:rsidR="00C06926" w:rsidRPr="004E2DAD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="0" w:hanging="2"/>
              <w:rPr>
                <w:rFonts w:ascii="Open Sans" w:eastAsia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ج</w:t>
            </w:r>
            <w:r w:rsidR="002473E4">
              <w:rPr>
                <w:rFonts w:ascii="Open Sans" w:hAnsi="Open Sans"/>
                <w:b/>
                <w:bCs/>
                <w:color w:val="000000"/>
                <w:sz w:val="24"/>
                <w:szCs w:val="24"/>
              </w:rPr>
              <w:t>2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المحافظة على منطقة العمل نظيفة وصحية</w:t>
            </w:r>
          </w:p>
        </w:tc>
        <w:tc>
          <w:tcPr>
            <w:tcW w:w="3067" w:type="dxa"/>
            <w:vMerge/>
            <w:tcBorders>
              <w:bottom w:val="single" w:sz="4" w:space="0" w:color="auto"/>
            </w:tcBorders>
          </w:tcPr>
          <w:p w14:paraId="55E3683E" w14:textId="77777777" w:rsidR="00C06926" w:rsidRPr="00E3787C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60" w:line="360" w:lineRule="auto"/>
              <w:ind w:left="0" w:right="851" w:hanging="2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</w:tc>
      </w:tr>
    </w:tbl>
    <w:p w14:paraId="41C2913E" w14:textId="3B5E7570" w:rsidR="00ED20D4" w:rsidRDefault="00ED20D4" w:rsidP="000B2E33">
      <w:pPr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leftChars="0" w:left="0" w:right="851" w:firstLineChars="0" w:firstLine="0"/>
        <w:rPr>
          <w:rFonts w:ascii="Open Sans" w:hAnsi="Open Sans" w:cs="Open Sans"/>
          <w:b/>
          <w:color w:val="000000"/>
          <w:sz w:val="24"/>
          <w:szCs w:val="24"/>
        </w:rPr>
      </w:pPr>
    </w:p>
    <w:p w14:paraId="31CC2C12" w14:textId="77777777" w:rsidR="00ED20D4" w:rsidRDefault="00ED20D4" w:rsidP="000B2E33">
      <w:pPr>
        <w:suppressAutoHyphens w:val="0"/>
        <w:bidi/>
        <w:spacing w:line="360" w:lineRule="auto"/>
        <w:ind w:leftChars="0" w:left="0" w:firstLineChars="0" w:firstLine="0"/>
        <w:textDirection w:val="lrTb"/>
        <w:textAlignment w:val="auto"/>
        <w:outlineLvl w:val="9"/>
        <w:rPr>
          <w:rFonts w:ascii="Open Sans" w:hAnsi="Open Sans"/>
          <w:b/>
          <w:color w:val="000000"/>
          <w:sz w:val="24"/>
          <w:szCs w:val="24"/>
          <w:rtl/>
        </w:rPr>
      </w:pPr>
      <w:r>
        <w:rPr>
          <w:rFonts w:hint="cs"/>
          <w:rtl/>
        </w:rPr>
        <w:br w:type="page"/>
      </w:r>
    </w:p>
    <w:p w14:paraId="371B680A" w14:textId="10828519" w:rsidR="004E1D73" w:rsidRPr="00E3787C" w:rsidRDefault="009C2EF8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360" w:after="120" w:line="360" w:lineRule="auto"/>
        <w:ind w:leftChars="0" w:left="292" w:right="851" w:firstLineChars="0" w:firstLine="0"/>
        <w:rPr>
          <w:rFonts w:ascii="Open Sans" w:hAnsi="Open Sans"/>
          <w:b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lastRenderedPageBreak/>
        <w:t>الإرشادات التوجيهية الخاصة بالتقييم</w:t>
      </w:r>
    </w:p>
    <w:p w14:paraId="28B19925" w14:textId="4F9FE209" w:rsidR="006E361F" w:rsidRPr="00E3787C" w:rsidRDefault="006E361F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149" w:left="300" w:hanging="2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يتم تقييم الوحدة من خلال المهمة المحددة بواسطة بيرسون.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وتحدد بيرسون التقييم وإجراؤه في ظل ظروف خاضعة للرقابة قبل قيام المعلمون بتحديد الدرجات.</w:t>
      </w:r>
    </w:p>
    <w:p w14:paraId="5750547A" w14:textId="446BA157" w:rsidR="006E361F" w:rsidRPr="00E3787C" w:rsidRDefault="006E361F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149" w:left="300" w:hanging="2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sz w:val="24"/>
          <w:szCs w:val="24"/>
          <w:rtl/>
        </w:rPr>
        <w:t>هناك 30 ساعة تعليمية موجهة مخصصة للوحدة، منها ست ساعات سيكون مطلوب تقييمها.</w:t>
      </w:r>
    </w:p>
    <w:p w14:paraId="08B92478" w14:textId="77777777" w:rsidR="006E361F" w:rsidRPr="00E3787C" w:rsidRDefault="006E361F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149" w:left="300" w:hanging="2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تتوفر المهام المحددة اعتبارًا من شهر سبتمبر من كل عام وتكون صالحة لمدة عام واحد فقط.</w:t>
      </w:r>
    </w:p>
    <w:p w14:paraId="5A1CB354" w14:textId="783F18A3" w:rsidR="00FF048E" w:rsidRDefault="006E361F" w:rsidP="006404B3">
      <w:pPr>
        <w:pBdr>
          <w:top w:val="nil"/>
          <w:left w:val="nil"/>
          <w:bottom w:val="nil"/>
          <w:right w:val="nil"/>
          <w:between w:val="nil"/>
        </w:pBdr>
        <w:bidi/>
        <w:spacing w:before="80" w:after="20" w:line="360" w:lineRule="auto"/>
        <w:ind w:leftChars="149" w:left="300" w:hanging="2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يجب أن يغطي التدريس جميع محتويات الوحدة وإعداد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لتقديم الأدلة للوفاء بمعايير وإرشادات التقييم استعدادًا للخضوع لاختبار المهمة المحددة بواسطة بيرسون.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تتوفر نماذج لمواد التقييم على الموقع الإلكتروني لشركة بيرسون.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ويمكن استخدامها أو تكييفها لمساعدة ال</w:t>
      </w:r>
      <w:r w:rsidR="00EC025F">
        <w:rPr>
          <w:rFonts w:ascii="Open Sans" w:hAnsi="Open Sans" w:hint="cs"/>
          <w:color w:val="000000"/>
          <w:sz w:val="24"/>
          <w:szCs w:val="24"/>
          <w:rtl/>
        </w:rPr>
        <w:t>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على الاستعداد للتقييم.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</w:p>
    <w:p w14:paraId="5CA006A0" w14:textId="77777777" w:rsidR="006E361F" w:rsidRPr="00E3787C" w:rsidRDefault="006E361F" w:rsidP="000B2E33">
      <w:pPr>
        <w:suppressAutoHyphens w:val="0"/>
        <w:autoSpaceDE w:val="0"/>
        <w:autoSpaceDN w:val="0"/>
        <w:adjustRightInd w:val="0"/>
        <w:spacing w:line="360" w:lineRule="auto"/>
        <w:ind w:leftChars="0" w:left="0" w:firstLineChars="0" w:firstLine="0"/>
        <w:textDirection w:val="lrTb"/>
        <w:textAlignment w:val="auto"/>
        <w:outlineLvl w:val="9"/>
        <w:rPr>
          <w:rFonts w:ascii="Open Sans" w:hAnsi="Open Sans" w:cs="Open Sans"/>
          <w:position w:val="0"/>
          <w:sz w:val="24"/>
          <w:szCs w:val="24"/>
          <w:lang w:eastAsia="en-GB"/>
        </w:rPr>
      </w:pPr>
    </w:p>
    <w:p w14:paraId="0FF88265" w14:textId="68A9FEC7" w:rsidR="006E361F" w:rsidRPr="00E3787C" w:rsidRDefault="006E361F" w:rsidP="000B2E33">
      <w:pPr>
        <w:suppressAutoHyphens w:val="0"/>
        <w:autoSpaceDE w:val="0"/>
        <w:autoSpaceDN w:val="0"/>
        <w:adjustRightInd w:val="0"/>
        <w:spacing w:line="360" w:lineRule="auto"/>
        <w:ind w:leftChars="0" w:left="0" w:firstLineChars="0" w:firstLine="0"/>
        <w:textDirection w:val="lrTb"/>
        <w:textAlignment w:val="auto"/>
        <w:outlineLvl w:val="9"/>
        <w:rPr>
          <w:rFonts w:ascii="Open Sans" w:hAnsi="Open Sans" w:cs="Open Sans"/>
          <w:sz w:val="24"/>
          <w:szCs w:val="24"/>
        </w:rPr>
        <w:sectPr w:rsidR="006E361F" w:rsidRPr="00E3787C" w:rsidSect="002133D4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/>
          <w:pgMar w:top="1843" w:right="1134" w:bottom="709" w:left="1418" w:header="284" w:footer="278" w:gutter="0"/>
          <w:cols w:space="720" w:equalWidth="0">
            <w:col w:w="9355"/>
          </w:cols>
          <w:docGrid w:linePitch="272"/>
        </w:sectPr>
      </w:pPr>
    </w:p>
    <w:p w14:paraId="3CD24AC7" w14:textId="04EB4A75" w:rsidR="004E1D73" w:rsidRPr="00E3787C" w:rsidRDefault="009C2EF8" w:rsidP="002133D4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Chars="0" w:firstLineChars="0" w:firstLine="0"/>
        <w:rPr>
          <w:rFonts w:ascii="Open Sans" w:hAnsi="Open Sans"/>
          <w:b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lastRenderedPageBreak/>
        <w:t>البدء</w:t>
      </w:r>
    </w:p>
    <w:p w14:paraId="6A8B7999" w14:textId="5E97BEA4" w:rsidR="004E1D73" w:rsidRPr="008968E7" w:rsidRDefault="009C2EF8" w:rsidP="002133D4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 w:line="360" w:lineRule="auto"/>
        <w:ind w:leftChars="0" w:firstLineChars="0" w:firstLine="0"/>
        <w:rPr>
          <w:rFonts w:ascii="Open Sans" w:hAnsi="Open Sans"/>
          <w:bCs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يوفر لك هذا مدخلاً لطريقة واحدة لتدريس هذه الوحدة، بناءً على نهج التقييم الموصى به الوارد في المواصفات.</w:t>
      </w:r>
    </w:p>
    <w:tbl>
      <w:tblPr>
        <w:tblStyle w:val="a0"/>
        <w:bidiVisual/>
        <w:tblW w:w="9072" w:type="dxa"/>
        <w:tblInd w:w="-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456C81" w:rsidRPr="00E3787C" w14:paraId="524E0E06" w14:textId="77777777" w:rsidTr="004A6E67">
        <w:tc>
          <w:tcPr>
            <w:tcW w:w="9072" w:type="dxa"/>
            <w:tcBorders>
              <w:bottom w:val="single" w:sz="4" w:space="0" w:color="000000"/>
            </w:tcBorders>
            <w:shd w:val="clear" w:color="auto" w:fill="DAEEF3" w:themeFill="accent5" w:themeFillTint="33"/>
          </w:tcPr>
          <w:p w14:paraId="33800BB6" w14:textId="50D947EA" w:rsidR="00456C81" w:rsidRPr="00E3787C" w:rsidRDefault="00456C81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80" w:line="360" w:lineRule="auto"/>
              <w:ind w:left="0" w:hanging="2"/>
              <w:rPr>
                <w:rFonts w:ascii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المقدمة</w:t>
            </w:r>
          </w:p>
        </w:tc>
      </w:tr>
      <w:tr w:rsidR="00456C81" w:rsidRPr="00E3787C" w14:paraId="571BFF5B" w14:textId="77777777" w:rsidTr="004A6E67">
        <w:tc>
          <w:tcPr>
            <w:tcW w:w="9072" w:type="dxa"/>
            <w:shd w:val="clear" w:color="auto" w:fill="auto"/>
          </w:tcPr>
          <w:p w14:paraId="3CF0C67E" w14:textId="48BF799F" w:rsidR="003A4C46" w:rsidRPr="003A4C46" w:rsidRDefault="003A4C4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تتمحور هذه الوحدة حول مساعدة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على تطوير فهم لسبب أهمية اتباع الإجراءات المناسبة التي ستساعد في الحفاظ على الصحة والسلامة عند العمل في قطاع الضيافة.</w:t>
            </w:r>
          </w:p>
          <w:p w14:paraId="7CC0B06C" w14:textId="2D2E4455" w:rsidR="00C06926" w:rsidRDefault="003A4C4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يمكنك تقديم هذه الوحدة من خلال طرح الأسئلة التالية على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ما هي أفضل الطرق لتخزين الطعام؟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في رأيك ماذا سيحدث إذا قدمت طعامًا فاسدًا؟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في رأيك ما هي المخاطر التي ينطوي عليها العمل في مطعم أو فندق؟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2B9F2E0E" w14:textId="195CB344" w:rsidR="00FB5BDE" w:rsidRPr="00924269" w:rsidRDefault="00FB5BDE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من أجل تدريس هذه الوحدة وتقييمها، يجب عليك التأكد من أن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بإمكانهم:</w:t>
            </w:r>
          </w:p>
          <w:p w14:paraId="14B6A4E2" w14:textId="77777777" w:rsidR="00FB5BDE" w:rsidRPr="00924269" w:rsidRDefault="00FB5BDE" w:rsidP="000B2E33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6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الوصول إلى مكتبة غنية بالموارد، وغير ذلك مما يوفر معلومات حول النظافة والصحة والسلامة</w:t>
            </w:r>
          </w:p>
          <w:p w14:paraId="3DE024C1" w14:textId="77777777" w:rsidR="00FB5BDE" w:rsidRPr="00924269" w:rsidRDefault="00FB5BDE" w:rsidP="000B2E33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6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الوصول إلى الإنترنت لتمكينهم من البحث في العديد من جوانب هذه الوحدة</w:t>
            </w:r>
          </w:p>
          <w:p w14:paraId="586934D0" w14:textId="5AEED1DC" w:rsidR="00C06926" w:rsidRPr="00C06926" w:rsidRDefault="00FB5BDE" w:rsidP="000B2E33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6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القيام بزيارات إلى مختلف مؤسسات الضيافة لمراجعة إجراءات الصحة والسلامة والنظافة.</w:t>
            </w:r>
          </w:p>
        </w:tc>
      </w:tr>
      <w:tr w:rsidR="004E1D73" w:rsidRPr="00E3787C" w14:paraId="241FE334" w14:textId="77777777" w:rsidTr="004A6E67">
        <w:tc>
          <w:tcPr>
            <w:tcW w:w="9072" w:type="dxa"/>
            <w:shd w:val="clear" w:color="auto" w:fill="DAEEF3" w:themeFill="accent5" w:themeFillTint="33"/>
          </w:tcPr>
          <w:p w14:paraId="54783F43" w14:textId="249EF572" w:rsidR="004E1D73" w:rsidRPr="00E3787C" w:rsidRDefault="009C2EF8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80" w:line="360" w:lineRule="auto"/>
              <w:ind w:left="0" w:hanging="2"/>
              <w:rPr>
                <w:rFonts w:ascii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هدف التعلم أ - فهم أهمية الصحة والسلامة في مجال الضيافة</w:t>
            </w:r>
            <w:r>
              <w:rPr>
                <w:rFonts w:ascii="Open Sans" w:hAnsi="Open Sans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4E1D73" w:rsidRPr="00E3787C" w14:paraId="6326F120" w14:textId="77777777" w:rsidTr="004A6E67">
        <w:tc>
          <w:tcPr>
            <w:tcW w:w="9072" w:type="dxa"/>
          </w:tcPr>
          <w:p w14:paraId="145CFD0A" w14:textId="40120B09" w:rsidR="00FB5BDE" w:rsidRDefault="00682AFE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يدور هدف التعلم (أ) حول فهم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لواجبات كل من أصحاب العمل والموظفين تجاه الصحة والسلامة، والمخاطر التي يمكن مواجهتها وتقييمها.</w:t>
            </w:r>
          </w:p>
          <w:p w14:paraId="08E05BE7" w14:textId="77777777" w:rsidR="00A742A0" w:rsidRPr="00A742A0" w:rsidRDefault="003822DE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فيما يخص أ1</w:t>
            </w:r>
          </w:p>
          <w:p w14:paraId="3739B147" w14:textId="70D55F1A" w:rsidR="00FB5BDE" w:rsidRDefault="00FB5BDE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يمكنك البدء في تقديم هذه الوحدة من خلال طرح أسئلة على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عن سبب شعورهم بأهمية الحفاظ على السلامة في مجال الضيافة.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وهذا سيساعدك على تحديد آراء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حول أهمية السلامة.</w:t>
            </w:r>
          </w:p>
          <w:p w14:paraId="3883D6ED" w14:textId="77777777" w:rsidR="00924269" w:rsidRDefault="00FB5BDE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موضوع المناقشة</w:t>
            </w:r>
          </w:p>
          <w:p w14:paraId="28729FE8" w14:textId="7275B41A" w:rsidR="00170ACB" w:rsidRPr="00924269" w:rsidRDefault="00924269" w:rsidP="000B2E33">
            <w:pPr>
              <w:pStyle w:val="ListParagraph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6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اربط ذلك بالمناقشة التمهيدية واسأل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عما إذا كانوا يعتقدون أن الحفاظ على الصحة والسلامة يختلف باختلاف أنواع الأعمال (على سبيل المثال، فندق أو مطعم راقٍ مقارنة بمقهى أو شاحنة طعام).</w:t>
            </w:r>
          </w:p>
          <w:p w14:paraId="68CF81EC" w14:textId="58294FBF" w:rsidR="00D92DC8" w:rsidRPr="00924269" w:rsidRDefault="00CB1E29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استخدم شرائح الباور بوينت من 5 إلى 8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لشرح  المسؤوليات التي يتحملها كل من صاحب العمل والموظف تجاه الصحة والسلامة في مجال الضيافة.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يتم تناول موضوع أ1 بمزيد من التفصيل في كتاب الطالب.</w:t>
            </w:r>
          </w:p>
          <w:p w14:paraId="09C4E4E3" w14:textId="3805330E" w:rsidR="00D92DC8" w:rsidRDefault="00D92DC8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ناقش مع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كيف يمكن لأصحاب العمل التشاور مع الموظفين بشأن قضايا الصحة والسلامة وأنواع معدات الوقاية الشخصية التي من المتوقع أن يرتديها الموظفون عند العمل في مجال الضيافة.</w:t>
            </w:r>
          </w:p>
          <w:p w14:paraId="41DC5351" w14:textId="55E78DBB" w:rsidR="00D92DC8" w:rsidRPr="00924269" w:rsidRDefault="00D92DC8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نشاط التقييم التكويني</w:t>
            </w:r>
          </w:p>
          <w:p w14:paraId="6B35B95E" w14:textId="1109582C" w:rsidR="00D92DC8" w:rsidRPr="00924269" w:rsidRDefault="00D92DC8" w:rsidP="000B2E33">
            <w:pPr>
              <w:pStyle w:val="ListParagraph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يمكن استخدام النشاط الذي يحمل عنوان "معلومات الصحة والسلامة" ضمن الموضوع أ1 في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لمساعدة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على فهم كيفية نقل أصحاب العمل لمعلومات الصحة والسلامة لموظفيهم.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7D541439" w14:textId="77777777" w:rsidR="00A742A0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الموضوع  أ2</w:t>
            </w:r>
          </w:p>
          <w:p w14:paraId="4EE9A6AE" w14:textId="49CC1AC5" w:rsidR="00C06926" w:rsidRPr="00A742A0" w:rsidRDefault="00A742A0" w:rsidP="000B2E33">
            <w:pPr>
              <w:pStyle w:val="ListParagraph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6" w:firstLineChars="0" w:hanging="316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lastRenderedPageBreak/>
              <w:t>اطرح مناقشة داخل الصف واطلب من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تعريف مصطلح "الخطر".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اطلب من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كتابة تعريفاتهم على</w:t>
            </w:r>
            <w:r w:rsidR="006404B3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ورقة لاصقة ووضع أفكارهم على السبورة البيضاء والحصول على التعليقات.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لل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استخدام التعليقات لاقتراح تحسينات على أداء بعضهم البعض.</w:t>
            </w:r>
          </w:p>
          <w:p w14:paraId="3A522E60" w14:textId="6D2F81F4" w:rsidR="00FB5BDE" w:rsidRPr="00924269" w:rsidRDefault="00FB5BDE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نشاط التقييم التكويني</w:t>
            </w:r>
          </w:p>
          <w:p w14:paraId="157A3A07" w14:textId="1AC8FD2A" w:rsidR="00FB5BDE" w:rsidRPr="00924269" w:rsidRDefault="00C06926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يجب على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، بعد تقسيمهم إلى مجموعات ثنائية، تحديد المخاطر المختلفة التي قد يعثرون عليها في بيئة الضيافة أو يمكن لكل 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على حدة تحديد المخاطر في ورقة عمل تحتوي على صورة مطبخ/مطعم تظهر به بعض المخاطر.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وتتوافر هذه الصور على شبكة الإنترنت.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670E6B34" w14:textId="4408B3DB" w:rsidR="00FB5BDE" w:rsidRPr="00924269" w:rsidRDefault="00FB5BDE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موضوع المناقشة</w:t>
            </w:r>
          </w:p>
          <w:p w14:paraId="5510C978" w14:textId="28CD832E" w:rsidR="008544B6" w:rsidRPr="00924269" w:rsidRDefault="008544B6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ناقش نتائج النشاط مع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استخدام شرائح الباور بوينت 8- 11 في عرض المعلم للمساعدة في تحديد المخاطر الشائعة والإصابات الناجمة عنها.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4F601577" w14:textId="5C3C3A6F" w:rsidR="00D92DC8" w:rsidRDefault="00C06926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ناقش مع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كيفية الإبلاغ عن المخاطر وأسباب ضرورة الإبلاغ عنها.</w:t>
            </w:r>
          </w:p>
          <w:p w14:paraId="5710F2AD" w14:textId="2FA16F09" w:rsidR="00D92DC8" w:rsidRPr="00924269" w:rsidRDefault="00D92DC8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مهمة البحث/دراسة الحالة</w:t>
            </w:r>
          </w:p>
          <w:p w14:paraId="0CC0CA65" w14:textId="3C519A62" w:rsidR="008544B6" w:rsidRPr="00924269" w:rsidRDefault="00D92DC8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يمكن استخدام دراسة الحالة الواردة في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بعنوان "العواقب المترتبة على غياب معايير الصحة والسلامة" هنا لتأكيد أهمية الإبلاغ عن المخاطر والأخطار التي تتعرض لها المؤسسة نتيجة عدم الحفاظ على مكان العمل آمنًا.</w:t>
            </w:r>
          </w:p>
          <w:p w14:paraId="29DC4BDB" w14:textId="77777777" w:rsidR="00D92DC8" w:rsidRPr="008968E7" w:rsidRDefault="00D92DC8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نشاط التقييم التكويني</w:t>
            </w:r>
          </w:p>
          <w:p w14:paraId="53AFEAE0" w14:textId="0D3DD873" w:rsidR="00D92DC8" w:rsidRDefault="00D92DC8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يمكن استخدام نشاط "التدريب على الرفع والحمل" ضمن الموضوع أ2 في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هنا لمساعدة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على فهم كيف يمكن التخفيف من مخاطر الرفع والحمل بطريقة غير صحيحة من خلال التدريب المناسب.</w:t>
            </w:r>
          </w:p>
          <w:p w14:paraId="13CCC07E" w14:textId="7DE0D27E" w:rsidR="00D92DC8" w:rsidRDefault="00D92DC8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أيضًا استخدام "تحقق مما تعلمت" في نهاية الموضوع أ2 هنا للتحقق من فهم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.</w:t>
            </w:r>
          </w:p>
          <w:p w14:paraId="0AACFAFB" w14:textId="3FD414B3" w:rsidR="00A742A0" w:rsidRDefault="003822DE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الموضوع أ3</w:t>
            </w:r>
          </w:p>
          <w:p w14:paraId="644E3016" w14:textId="2EAAEADB" w:rsidR="00C06926" w:rsidRPr="00A742A0" w:rsidRDefault="00EB4D7E" w:rsidP="000B2E33">
            <w:pPr>
              <w:pStyle w:val="ListParagraph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6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تقييم المخاطر، يمكن استخدام شرائح الباور بوينت 12– 14 في عرض المعلم لتعريف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بمفهوم تقييم المخاطر وأهميته.</w:t>
            </w:r>
          </w:p>
          <w:p w14:paraId="413F0D3A" w14:textId="10BF0090" w:rsidR="00FB5BDE" w:rsidRPr="00924269" w:rsidRDefault="00FB5BDE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مهام البحث/ دراسات حالة</w:t>
            </w:r>
          </w:p>
          <w:p w14:paraId="3D08FA72" w14:textId="7F797A92" w:rsidR="001E5E6E" w:rsidRDefault="00C06926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كلّف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بمهمة استقصائية، عبر العمل في مجموعات ثنائية، للتعرف على تقييمات المخاطر والغرض منها.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لل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إنشاء ورقة معلومات لتسجيل النتائج التي توصلوا إليها.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ويبدون تعليقاتهم حول ما توصلوا إليه لباقي</w:t>
            </w:r>
            <w:r w:rsidR="006404B3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المجموعة.</w:t>
            </w:r>
          </w:p>
          <w:p w14:paraId="66FF70A7" w14:textId="6026AB20" w:rsidR="00D92DC8" w:rsidRPr="00924269" w:rsidRDefault="00D92DC8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مناقشة الموضوع</w:t>
            </w:r>
          </w:p>
          <w:p w14:paraId="77CBA0E0" w14:textId="1A77514F" w:rsidR="00C06926" w:rsidRDefault="00C06926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سيعزز العرض التقديمي والمناقشة التي يطرحها المعلم ما اكتشفه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ويضمن فهمهم.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يجب أن يركز العرض التقديمي على الغرض من تقييم المخاطر باستخدام محتوى الوحدة.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اعرض على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نماذج تقييم المخاطر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lastRenderedPageBreak/>
              <w:t>المكتملة من مجموعة متنوعة من شركات الضيافة.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هنا استخدام شرائح الباور بوينت 12– 14 مرة أخرى لتعزيز الاستفادةمن التعلم.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ويرد الموضوع أ1 بتفاصيل مستفيضة في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، حيث يتم شرح عملية تقييم المخاطر المكونة من خمس خطوات بالتفصيل.</w:t>
            </w:r>
          </w:p>
          <w:p w14:paraId="4F2C2E88" w14:textId="5DDFA85B" w:rsidR="001E5E6E" w:rsidRPr="00924269" w:rsidRDefault="001E5E6E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نشاط التقييم التكويني</w:t>
            </w:r>
          </w:p>
          <w:p w14:paraId="1D6DDEE4" w14:textId="6C5BE8B8" w:rsidR="00C06926" w:rsidRDefault="00C06926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يكمل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، بعد تقسيمهم إلى مجموعات ثنائية، تقييم عملي للمخاطر في مجال الضيافة.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يجب عليك التحقق بعد</w:t>
            </w:r>
            <w:r w:rsidR="006404B3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إتمام ذلك.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37BB987B" w14:textId="38401938" w:rsidR="00D92DC8" w:rsidRPr="00924269" w:rsidRDefault="00D92DC8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أيضًا استخدام "تحقق مما تعلمت" في نهاية الموضوع أ3 هنا للتأكد من فهم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.</w:t>
            </w:r>
          </w:p>
          <w:p w14:paraId="37E385AB" w14:textId="47284807" w:rsidR="001E5E6E" w:rsidRPr="00924269" w:rsidRDefault="001E5E6E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التحضير للتقييم التلخيصي</w:t>
            </w:r>
          </w:p>
          <w:p w14:paraId="3ADB1914" w14:textId="01D72F19" w:rsidR="00C06926" w:rsidRDefault="00C06926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للتقييم، سلم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نماذج تقييم المخاطر غير مكتملة.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يجب على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إكمال نموذجين لتقييم المخاطر لمختلف مجالات الضيافة.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وينبغي تسليمها إلى المعلم لإجراء التقييم الرسمي.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02CF3B6A" w14:textId="659643C6" w:rsidR="003E446C" w:rsidRPr="00924269" w:rsidRDefault="00D92DC8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بالإضافة إلى ذلك، يوجد تقييم عملي في نهاية القسم الخاص بهدف التعلم (أ) في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.</w:t>
            </w:r>
          </w:p>
        </w:tc>
      </w:tr>
      <w:tr w:rsidR="004E1D73" w:rsidRPr="00E3787C" w14:paraId="7B45FCB5" w14:textId="77777777" w:rsidTr="004A6E67">
        <w:tc>
          <w:tcPr>
            <w:tcW w:w="9072" w:type="dxa"/>
            <w:shd w:val="clear" w:color="auto" w:fill="DAEEF3" w:themeFill="accent5" w:themeFillTint="33"/>
          </w:tcPr>
          <w:p w14:paraId="67FD4B7E" w14:textId="093A5737" w:rsidR="004E1D73" w:rsidRPr="00E3787C" w:rsidRDefault="009C2EF8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80" w:line="360" w:lineRule="auto"/>
              <w:ind w:left="0" w:hanging="2"/>
              <w:rPr>
                <w:rFonts w:ascii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lastRenderedPageBreak/>
              <w:t>هدف التعلم (ب):</w:t>
            </w:r>
            <w:r>
              <w:rPr>
                <w:rFonts w:ascii="Open Sans" w:hAnsi="Open Sans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استكشاف أهمية سلامة الأغذية في قطاع الضيافة</w:t>
            </w:r>
            <w:r>
              <w:rPr>
                <w:rFonts w:ascii="Open Sans" w:hAnsi="Open Sans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4E1D73" w:rsidRPr="00E3787C" w14:paraId="43A2F699" w14:textId="77777777" w:rsidTr="004A6E67">
        <w:tc>
          <w:tcPr>
            <w:tcW w:w="9072" w:type="dxa"/>
            <w:tcBorders>
              <w:bottom w:val="single" w:sz="4" w:space="0" w:color="000000"/>
            </w:tcBorders>
          </w:tcPr>
          <w:p w14:paraId="5110FFA3" w14:textId="0199D4F1" w:rsidR="00682AFE" w:rsidRDefault="00682AFE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يتعلق هدف التعلم (ب) بسلامة الأغذية في قطاع الضيافة وأهمية الحفاظ على معايير نظافة عالية عند التعامل مع</w:t>
            </w:r>
            <w:r w:rsidR="006404B3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الطعام.</w:t>
            </w:r>
          </w:p>
          <w:p w14:paraId="6327E388" w14:textId="738DFAC5" w:rsidR="00F01F39" w:rsidRPr="00924269" w:rsidRDefault="00F01F39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موضوع المناقشة</w:t>
            </w:r>
          </w:p>
          <w:p w14:paraId="0F3FEB2E" w14:textId="3B93CE46" w:rsidR="00C06926" w:rsidRPr="00924269" w:rsidRDefault="00F01F39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ابدأ تقديم هذا الهدف التعليمي من خلال مناقشة الصف حول ما يعتقدون أنه يقع ضمن المسؤولية الفردية لمتعهد الطعام لضمان التعامل مع الطعام بشكل آمن.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قم بإعداد ورقة عمل للتحقق من فهم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باستخدام المحتوى من</w:t>
            </w:r>
            <w:r w:rsidR="006404B3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المواصفات.</w:t>
            </w:r>
          </w:p>
          <w:p w14:paraId="45D54167" w14:textId="6B2A864E" w:rsidR="008544B6" w:rsidRDefault="00C06926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استخدم شريحة الباور بوينت 16 لشرح التعريفات المهمة من المواصفات بما في ذلك:</w:t>
            </w:r>
          </w:p>
          <w:p w14:paraId="3E71A5B5" w14:textId="32BEE7A9" w:rsidR="008544B6" w:rsidRDefault="00C06926" w:rsidP="000B2E33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تدابير الرقابة</w:t>
            </w:r>
          </w:p>
          <w:p w14:paraId="5B198286" w14:textId="6A6B52E7" w:rsidR="008544B6" w:rsidRDefault="00C06926" w:rsidP="000B2E33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نظافة الغذاء</w:t>
            </w:r>
          </w:p>
          <w:p w14:paraId="6FC65451" w14:textId="12DF0E34" w:rsidR="008544B6" w:rsidRDefault="00C06926" w:rsidP="000B2E33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التلوث</w:t>
            </w:r>
          </w:p>
          <w:p w14:paraId="743B9A78" w14:textId="14A54FDB" w:rsidR="008544B6" w:rsidRDefault="008544B6" w:rsidP="000B2E33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نظام إدارة سلامة الغذاء.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7FE5456C" w14:textId="38C451BB" w:rsidR="00C06926" w:rsidRDefault="00C06926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استخدم اختبار المعرفة للتحقق من فهم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4E104E8B" w14:textId="77777777" w:rsidR="00C67ADD" w:rsidRDefault="00D92DC8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الموضوع ب1</w:t>
            </w:r>
          </w:p>
          <w:p w14:paraId="7BAEB55D" w14:textId="77777777" w:rsidR="00C67ADD" w:rsidRPr="00924269" w:rsidRDefault="00C67ADD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موضوع المناقشة</w:t>
            </w:r>
          </w:p>
          <w:p w14:paraId="5293B761" w14:textId="498CD71A" w:rsidR="008544B6" w:rsidRPr="008544B6" w:rsidRDefault="00C67ADD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lastRenderedPageBreak/>
              <w:t>استخدم شرائح الباور بوينت 17– 21 لتعريف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بالمخاطر الغذائية الرئيسية.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يتم تناول موضوع ب1 بمزيد من التفصيل في كتاب الطالب.</w:t>
            </w:r>
          </w:p>
          <w:p w14:paraId="5EF8ECF5" w14:textId="19F60577" w:rsidR="00F01F39" w:rsidRPr="00924269" w:rsidRDefault="00F01F39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مهمة البحث</w:t>
            </w:r>
          </w:p>
          <w:p w14:paraId="15DD1A30" w14:textId="0DFCA989" w:rsidR="00C06926" w:rsidRPr="00924269" w:rsidRDefault="008968E7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بالنسبة للموضوع ب2،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يجب على ال</w:t>
            </w:r>
            <w:r w:rsidR="00EC025F">
              <w:rPr>
                <w:rFonts w:ascii="Open Sans" w:hAnsi="Open Sans" w:hint="cs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، عبر تقسيمهم إلى مجموعات صغيرة، البحث في المخاطر المختلفة التي يمكن أن تسبب تلوث الغذاء.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يقوم ال</w:t>
            </w:r>
            <w:r w:rsidR="00EC025F">
              <w:rPr>
                <w:rFonts w:ascii="Open Sans" w:hAnsi="Open Sans" w:hint="cs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بإنشاء ورقة معلومات لعرضها على الصف، للحصول على تعليقاتهم.</w:t>
            </w:r>
          </w:p>
          <w:p w14:paraId="09E8ED3D" w14:textId="06D85255" w:rsidR="00D92DC8" w:rsidRPr="00924269" w:rsidRDefault="00D92DC8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مناقشة الموضوع</w:t>
            </w:r>
          </w:p>
          <w:p w14:paraId="4CCD3E7D" w14:textId="6B7C872C" w:rsidR="00D92DC8" w:rsidRDefault="00D92DC8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يجب على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، عبر تقسيمهم إلى مجموعات ثنائية، تحديد المواد المسببة للحساسية المختلفة التي يمكن العثور عليها في الطعام.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ناقش مع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عواقب التعرض لمسببات الحساسية الغذائية.</w:t>
            </w:r>
          </w:p>
          <w:p w14:paraId="3FD8B7EB" w14:textId="6444FC03" w:rsidR="00D92DC8" w:rsidRPr="00924269" w:rsidRDefault="00D92DC8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استخدم شرائح الباور بوينت 22– 23 لتعريف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بمسببات الحساسية الموجودة في الطعام.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يتم تناول موضوع ب1 بمزيد من التفصيل في كتاب الطالب.</w:t>
            </w:r>
          </w:p>
          <w:p w14:paraId="0F4C13EA" w14:textId="77777777" w:rsidR="00D92DC8" w:rsidRPr="00924269" w:rsidRDefault="00D92DC8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مهمة البحث</w:t>
            </w:r>
          </w:p>
          <w:p w14:paraId="13CF15D6" w14:textId="305D358B" w:rsidR="00D92DC8" w:rsidRDefault="00CB1E29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من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، استخدم النشاط "14 مسببًا شائعًا للحساسية" هنا لدعم فهم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لمسببات الحساسية وآثارها.</w:t>
            </w:r>
          </w:p>
          <w:p w14:paraId="552A7315" w14:textId="1276304F" w:rsidR="00D92DC8" w:rsidRPr="00924269" w:rsidRDefault="00D92DC8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نشاط التقييم التكويني</w:t>
            </w:r>
          </w:p>
          <w:p w14:paraId="10F79B46" w14:textId="7FBBC098" w:rsidR="008544B6" w:rsidRPr="00924269" w:rsidRDefault="00C06926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قدّم لل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ورقة عمل لتصنيف سلسلة من المخاطر إلى ميكروبية أو كيميائية أو فيزيائية أو مسببات للحساسية.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ثم عرض تعليقاتهم على باقي المجموعة.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هنا أيضًا استخدام نشاط "تحقق مما تعلمت" الوارد في نهاية الموضوع للتحقق من التعلم المتعلق بمخاطر الغذاء.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49A56165" w14:textId="39902445" w:rsidR="00C67ADD" w:rsidRDefault="00C0692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firstLine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الموضوع ب3</w:t>
            </w:r>
          </w:p>
          <w:p w14:paraId="0DC1F8E0" w14:textId="6FE993DF" w:rsidR="008544B6" w:rsidRPr="00C67ADD" w:rsidRDefault="00C67ADD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6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استخدم شرائح الباور بوينت 24– 27 لتعريف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بضوابط وإجراءات المراقبة ومناقشتها.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485EF1E0" w14:textId="24D5BA24" w:rsidR="008544B6" w:rsidRPr="00924269" w:rsidRDefault="008544B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المهام البحثية/دراسات الحالة</w:t>
            </w:r>
          </w:p>
          <w:p w14:paraId="36613981" w14:textId="5783AA8F" w:rsidR="00C06926" w:rsidRPr="00924269" w:rsidRDefault="008544B6" w:rsidP="000B2E33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يقوم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بإنشاء عرض تقديمي، بناءً على البحث، والذي يغطي أحد الضوابط وإجراءات المراقبة التي يمكن استخدامها لتجنب مخاطر سلامة الأغذية والسيطرة عليها.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تشمل المواضيع التي يجب أن تغطيها العروض التقديمية لل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ما يلي: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4AE7C9DA" w14:textId="24654EDB" w:rsidR="00C06926" w:rsidRPr="00C06926" w:rsidRDefault="00B23C15" w:rsidP="000B2E33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الفصل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16FC80EC" w14:textId="2B0FE29D" w:rsidR="006F6408" w:rsidRDefault="00B23C15" w:rsidP="000B2E33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المسؤوليات الشخصية</w:t>
            </w:r>
          </w:p>
          <w:p w14:paraId="78D33238" w14:textId="5BA7562F" w:rsidR="006F6408" w:rsidRPr="00924269" w:rsidRDefault="00B23C15" w:rsidP="000B2E33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التحكم في درجة الحرارة</w:t>
            </w:r>
          </w:p>
          <w:p w14:paraId="7E045C1B" w14:textId="56D16BAD" w:rsidR="006F6408" w:rsidRPr="00924269" w:rsidRDefault="00B23C15" w:rsidP="000B2E33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التخزين.</w:t>
            </w:r>
          </w:p>
          <w:p w14:paraId="5D0C44B1" w14:textId="53BEF819" w:rsidR="00C06926" w:rsidRDefault="00C06926" w:rsidP="000B2E33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قم بتوزيع المواضيع بين مجموعات ثنائية للتأكد من تغطية محتوى الوحدة.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4537F23C" w14:textId="071A1FAB" w:rsidR="006F6408" w:rsidRPr="00924269" w:rsidRDefault="006F6408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مناقشة الموضوع</w:t>
            </w:r>
          </w:p>
          <w:p w14:paraId="5A785516" w14:textId="28CE6B8C" w:rsidR="006F6408" w:rsidRPr="00924269" w:rsidRDefault="006F6408" w:rsidP="000B2E33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left="317" w:firstLineChars="0" w:hanging="284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يشارك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عروضهم التقديمية مع بقية الصف.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ويجب عليك تأكيد المحتوى ومناقشته.</w:t>
            </w:r>
          </w:p>
          <w:p w14:paraId="51F55F9B" w14:textId="639D2D59" w:rsidR="006F6408" w:rsidRPr="006F6408" w:rsidRDefault="006F6408" w:rsidP="000B2E33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left="317" w:firstLineChars="0" w:hanging="284"/>
              <w:rPr>
                <w:rFonts w:ascii="Open Sans" w:hAnsi="Open Sans"/>
                <w:color w:val="000000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lastRenderedPageBreak/>
              <w:t>استخدم شرائح الباور بوينت 24– 27 لدعم مناقشتك.</w:t>
            </w:r>
          </w:p>
          <w:p w14:paraId="7E64761F" w14:textId="6F3FC32A" w:rsidR="006F6408" w:rsidRPr="00B23C15" w:rsidRDefault="006F6408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left="0" w:firstLineChars="0" w:hanging="2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مهمة البحث/ دراسات حالة</w:t>
            </w:r>
          </w:p>
          <w:p w14:paraId="3F24DFBE" w14:textId="3BE5C277" w:rsidR="006F6408" w:rsidRDefault="006F6408" w:rsidP="000B2E33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يمكن هنا استخدام النشاط الوارد في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بعنوان "معدات المطبخ الملونة المختلفة" لمساعدة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على</w:t>
            </w:r>
            <w:r w:rsidR="006404B3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فهم كيفية تطبيق فصل الأدوات حتى في أصغر المطابخ حجمًا.</w:t>
            </w:r>
          </w:p>
          <w:p w14:paraId="13E0832B" w14:textId="669B028F" w:rsidR="006F6408" w:rsidRDefault="006F6408" w:rsidP="000B2E33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هنا أيضًا استخدام مهمة "تسجيل درجات الحرارة" لمساعدة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على فهم كيفية قراءة درجات الحرارة</w:t>
            </w:r>
            <w:r w:rsidR="006404B3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وتسجيلها.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27D3E7C1" w14:textId="29E4290C" w:rsidR="002E2F0D" w:rsidRDefault="002E2F0D" w:rsidP="000B2E33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تعتبر دراسة الحالة الواردة في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بعنوان "التخزين الفعال ودوران المخزون" مفيدة هنا أيضًا لدعم تعلم</w:t>
            </w:r>
            <w:r w:rsidR="006404B3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تخزين الطعام.</w:t>
            </w:r>
          </w:p>
          <w:p w14:paraId="5D661424" w14:textId="3179F570" w:rsidR="002E2F0D" w:rsidRPr="008968E7" w:rsidRDefault="002E2F0D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نشاط التقييم التكويني</w:t>
            </w:r>
          </w:p>
          <w:p w14:paraId="30A2922A" w14:textId="31078D39" w:rsidR="002E2F0D" w:rsidRDefault="002E2F0D" w:rsidP="000B2E33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استخدم "تحقق مما تعلمت" في هدف التعلم (ب) للتحقق من الاستفادة.</w:t>
            </w:r>
          </w:p>
          <w:p w14:paraId="3AB41D6E" w14:textId="124DD001" w:rsidR="00C06926" w:rsidRPr="008968E7" w:rsidRDefault="002E2F0D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left="33" w:firstLineChars="0" w:firstLine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التحضير للتقييم التلخيصي</w:t>
            </w:r>
          </w:p>
          <w:p w14:paraId="20825927" w14:textId="3B7BA97D" w:rsidR="00664C27" w:rsidRPr="00DA43B7" w:rsidRDefault="00C06926" w:rsidP="000B2E33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تلخيص الاستفادة الخاصة بهدف التعلم من خلال وضع اختبار كتابي لتقييم معرفة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أو استخدام تقييم الممارسة في نهاية هدف التعلم (ب) من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.</w:t>
            </w:r>
          </w:p>
        </w:tc>
      </w:tr>
      <w:tr w:rsidR="004E1D73" w:rsidRPr="00E3787C" w14:paraId="3B42F164" w14:textId="77777777" w:rsidTr="004A6E67">
        <w:tc>
          <w:tcPr>
            <w:tcW w:w="9072" w:type="dxa"/>
            <w:shd w:val="clear" w:color="auto" w:fill="DAEEF3" w:themeFill="accent5" w:themeFillTint="33"/>
          </w:tcPr>
          <w:p w14:paraId="5DDB25B8" w14:textId="3084DB3C" w:rsidR="004E1D73" w:rsidRPr="00E3787C" w:rsidRDefault="009C2EF8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80" w:line="360" w:lineRule="auto"/>
              <w:ind w:left="0" w:hanging="2"/>
              <w:rPr>
                <w:rFonts w:ascii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lastRenderedPageBreak/>
              <w:t>هدف التعلم (ج):</w:t>
            </w:r>
            <w:r>
              <w:rPr>
                <w:rFonts w:ascii="Open Sans" w:hAnsi="Open Sans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فهم كيفية الحفاظ على النظافة الشخصية ونظافة مكان العمل</w:t>
            </w:r>
            <w:r>
              <w:rPr>
                <w:rFonts w:ascii="Open Sans" w:hAnsi="Open Sans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4E1D73" w:rsidRPr="00E3787C" w14:paraId="7A337713" w14:textId="77777777" w:rsidTr="004A6E67">
        <w:tc>
          <w:tcPr>
            <w:tcW w:w="9072" w:type="dxa"/>
            <w:tcBorders>
              <w:bottom w:val="single" w:sz="4" w:space="0" w:color="000000"/>
            </w:tcBorders>
          </w:tcPr>
          <w:p w14:paraId="4B7CD38F" w14:textId="77777777" w:rsidR="00C06926" w:rsidRDefault="00C06926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line="360" w:lineRule="auto"/>
              <w:ind w:leftChars="0" w:left="317" w:firstLineChars="0" w:hanging="284"/>
              <w:rPr>
                <w:rFonts w:ascii="Open Sans" w:hAnsi="Open Sans"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يدور هدف التعلم "ج" حول طرق الحفاظ على النظافة الشخصية ونظافة مناطق العمل، بما في ذلك استخدام جداول التنظيف.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3A4F96E5" w14:textId="1A5C9434" w:rsidR="00C67ADD" w:rsidRDefault="00C67ADD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فيما يخص ج1</w:t>
            </w:r>
          </w:p>
          <w:p w14:paraId="764430A3" w14:textId="04B1F6A4" w:rsidR="00435E8A" w:rsidRPr="00DA43B7" w:rsidRDefault="00435E8A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موضوع المناقشة</w:t>
            </w:r>
          </w:p>
          <w:p w14:paraId="5AB55880" w14:textId="5890EA86" w:rsidR="00435E8A" w:rsidRDefault="00C67ADD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تقديم عرض تقديمي لتوضيح الأسباب والطرق المستخدمة للحفاظ على النظافة الشخصية.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استخدام شرائح الباور بوينت 29– 32 لتعريف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بموضوع النظافة الشخصية ومناقشته.</w:t>
            </w:r>
          </w:p>
          <w:p w14:paraId="52ADFD58" w14:textId="0887BEF4" w:rsidR="00435E8A" w:rsidRPr="00DA43B7" w:rsidRDefault="00435E8A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نشاط التقييم التكويني</w:t>
            </w:r>
          </w:p>
          <w:p w14:paraId="7FE91571" w14:textId="4738024E" w:rsidR="00C06926" w:rsidRPr="00C67ADD" w:rsidRDefault="00C06926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6" w:firstLineChars="0" w:hanging="284"/>
              <w:rPr>
                <w:rFonts w:ascii="Open Sans" w:hAnsi="Open Sans"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يمكن لكل 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ضرب أمثلة على سوء النظافة الشخصية في ورقة عمل تحتوي على صور للموظفين يبدون فيها بمظهر غير نظيف ومهندم.  وتتوافر هذه الصور على شبكة الإنترنت.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707E3305" w14:textId="5B942CD5" w:rsidR="00664C27" w:rsidRPr="00DA43B7" w:rsidRDefault="00664C27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مناقشة الموضوع</w:t>
            </w:r>
          </w:p>
          <w:p w14:paraId="72A44BD4" w14:textId="77777777" w:rsidR="00435E8A" w:rsidRPr="005A3166" w:rsidRDefault="00C06926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قم بدعوة متحدث ضيف لإلقاء محاضرة، واتبع ذلك بمناقشة داخل الصف تشمل مسؤوليات موظفي الضيافة والشركات في الحفاظ على النظافة الجيدة لمنع تفشي الأمراض التي تنتقل عن طريق الأغذية (التسمم الغذائي).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001EE14B" w14:textId="76B248E3" w:rsidR="005A3166" w:rsidRPr="00DA43B7" w:rsidRDefault="005A316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-43" w:firstLineChars="0" w:firstLine="0"/>
              <w:rPr>
                <w:rFonts w:ascii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نشاط التقييم التكويني</w:t>
            </w:r>
          </w:p>
          <w:p w14:paraId="1275BF36" w14:textId="7E0455B1" w:rsidR="005A3166" w:rsidRDefault="005A3166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/>
              <w:rPr>
                <w:rFonts w:ascii="Open Sans" w:hAnsi="Open Sans"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استخدم النشاط الوارد في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حول الملابس الواقية ونشاط غسل اليدين لدعم فهم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للنظافة</w:t>
            </w:r>
            <w:r w:rsidR="006404B3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الشخصية.</w:t>
            </w:r>
          </w:p>
          <w:p w14:paraId="45095086" w14:textId="75EFD997" w:rsidR="005A3166" w:rsidRPr="00DA43B7" w:rsidRDefault="005A316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-43" w:firstLineChars="0" w:firstLine="0"/>
              <w:rPr>
                <w:rFonts w:ascii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lastRenderedPageBreak/>
              <w:t>دراسة الحالة</w:t>
            </w:r>
          </w:p>
          <w:p w14:paraId="39C4C5C3" w14:textId="3D4E1375" w:rsidR="005A3166" w:rsidRDefault="005A3166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6" w:firstLineChars="0"/>
              <w:rPr>
                <w:rFonts w:ascii="Open Sans" w:hAnsi="Open Sans"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استخدم دراسة الحالة في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بعنوان "أهمية السلامة الشخصية" للتأكيد على أهمية النظافة الشخصية وعواقب غياب النظافة الشخصية.</w:t>
            </w:r>
          </w:p>
          <w:p w14:paraId="063A3F9B" w14:textId="03A6D85B" w:rsidR="00C67ADD" w:rsidRPr="00C67ADD" w:rsidRDefault="00C67ADD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-44" w:firstLineChars="0" w:firstLine="0"/>
              <w:rPr>
                <w:rFonts w:ascii="Open Sans" w:hAnsi="Open Sans"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فيما يخص ج2</w:t>
            </w:r>
          </w:p>
          <w:p w14:paraId="6695D78D" w14:textId="77777777" w:rsidR="00435E8A" w:rsidRPr="00DA43B7" w:rsidRDefault="00435E8A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موضوع المناقشة</w:t>
            </w:r>
          </w:p>
          <w:p w14:paraId="191477AA" w14:textId="07585466" w:rsidR="00435E8A" w:rsidRPr="006404B3" w:rsidRDefault="00C67ADD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bCs/>
                <w:color w:val="000000"/>
                <w:sz w:val="24"/>
                <w:szCs w:val="24"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قدم عرضًا تقديميًا لتوضيح الأسباب والأساليب المستخدمة للحفاظ على مناطق العمل نظيفة وصحية.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استخدام شرائح الباور بوينت 29– 32 لتعريف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بموضوع النظافة الشخصية ومناقشته.</w:t>
            </w:r>
          </w:p>
          <w:p w14:paraId="64FF0FEC" w14:textId="5EEFB2A2" w:rsidR="00435E8A" w:rsidRPr="00DA43B7" w:rsidRDefault="00664C27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نشاط التقييم التكويني</w:t>
            </w:r>
          </w:p>
          <w:p w14:paraId="61D42454" w14:textId="700EA082" w:rsidR="005A3166" w:rsidRDefault="00C67ADD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اطلب من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، بعد تقسيمهم إلى مجموعات ثنائية، إعداد قائمة بأماكن العمل التي يجب الحفاظ عليها نظيفة وأسباب الحفاظ على نظافة هذه الأماكن.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ويمكنهم بعد ذلك مشاركة أفكارهم مع بقية الصف.</w:t>
            </w:r>
          </w:p>
          <w:p w14:paraId="316A6BA8" w14:textId="1E13256B" w:rsidR="00435E8A" w:rsidRDefault="005A3166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استخدم النشاط الوارد في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بعنوان "نقاط التلامس" حيث يمكن أن يساعد ذلك في فهم الأماكن منخفضة</w:t>
            </w:r>
            <w:r w:rsidR="006404B3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المخاطر وعالية المخاطر للتنظيف.</w:t>
            </w:r>
          </w:p>
          <w:p w14:paraId="54719E5F" w14:textId="27546626" w:rsidR="005A3166" w:rsidRPr="00DA43B7" w:rsidRDefault="005A316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-4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مناقشة الموضوع</w:t>
            </w:r>
          </w:p>
          <w:p w14:paraId="25770840" w14:textId="6FFE3A53" w:rsidR="005A3166" w:rsidRDefault="005A3166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اطلب من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أن يقوموا بإدراج أكبر عدد ممكن من الآفات التي قد تتنشر في مناطق الطعام.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شارك هذه المعلومات وناقش كيف يمكن أن تثير الآفات المتاعب.</w:t>
            </w:r>
          </w:p>
          <w:p w14:paraId="65EEF168" w14:textId="73CBF94C" w:rsidR="005A3166" w:rsidRPr="00DA43B7" w:rsidRDefault="005A316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-4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نشاط التقييم التكويني</w:t>
            </w:r>
          </w:p>
          <w:p w14:paraId="1E50CA15" w14:textId="1AEE6380" w:rsidR="005A3166" w:rsidRPr="005A3166" w:rsidRDefault="005A3166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استخدم النشاط الوارد في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بعنوان "اكتشاف الآفات" لمساعدة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على فهم الآفات في البيئة</w:t>
            </w:r>
            <w:r w:rsidR="00163827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الغذائية.</w:t>
            </w:r>
          </w:p>
          <w:p w14:paraId="03BA4DFB" w14:textId="5A97963B" w:rsidR="00435E8A" w:rsidRPr="00DA43B7" w:rsidRDefault="00435E8A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-4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مناقشة الموضوع</w:t>
            </w:r>
          </w:p>
          <w:p w14:paraId="43A77D1B" w14:textId="79B001E4" w:rsidR="003A4C46" w:rsidRPr="005D299B" w:rsidRDefault="00C06926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اعرض أمثلة لجداول التنظيف من مؤسسات الضيافة المختلفة ومناقشة أنواع التنظيف واستخدام جداول التنظيف.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استخدام شرائح الباور بوينت 33– 34 لتعريف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بموضوع جداول التنظيف والتنظيف وإزالة النفايات ومناقشتها.</w:t>
            </w:r>
          </w:p>
          <w:p w14:paraId="6355C678" w14:textId="7C0577C2" w:rsidR="00664C27" w:rsidRPr="00DA43B7" w:rsidRDefault="00664C27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نشاط التقييم التكويني</w:t>
            </w:r>
          </w:p>
          <w:p w14:paraId="66F3D059" w14:textId="36412F80" w:rsidR="005A3166" w:rsidRPr="00DA43B7" w:rsidRDefault="005A3166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استخدم النشاط الوارد في كتاب الطالب بعنوان "تخزين المواد الكيميائية" لمساعدة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على فهم استخدام مواد التنظيف الكيميائية.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039BE6A5" w14:textId="750CFBA3" w:rsidR="00C06926" w:rsidRDefault="00C06926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يقوم 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، بعد تقسيمهم إلى مجموعات ثنائية، بتصميم جدول تنظيف يمكن استخدامه في منطقة الضيافة.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أن يقدم ال</w:t>
            </w:r>
            <w:r w:rsidR="00EC025F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نماذجهم ويعرضوها على الصف للمناقشة.</w:t>
            </w:r>
          </w:p>
          <w:p w14:paraId="57E5A7FF" w14:textId="52EBD627" w:rsidR="003A4C46" w:rsidRPr="00DA43B7" w:rsidRDefault="003A4C46" w:rsidP="000B2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التحضير للتقييم التلخيصي</w:t>
            </w:r>
          </w:p>
          <w:p w14:paraId="64740537" w14:textId="71FA2872" w:rsidR="00C06926" w:rsidRDefault="00C06926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lastRenderedPageBreak/>
              <w:t>لخص الدروس المستفادة من هدف التعلم هذا، وتحقق من الفهم من خلال مراجعة جداول النظافة.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يمكنك أيضًا تقديم اختبار المعرفة الأساسية، للتحقق من مدى فهم الطلاب.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ستجد أيضًا تقييمًا عمليًا في نهاية القسم الخاص بهدف التعلم (أ) في </w:t>
            </w:r>
            <w:r w:rsidR="00AB3465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كتاب الطالب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.</w:t>
            </w:r>
          </w:p>
          <w:p w14:paraId="555D5FDD" w14:textId="43E64FF0" w:rsidR="00664C27" w:rsidRPr="00DA43B7" w:rsidRDefault="00C06926" w:rsidP="000B2E3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17" w:firstLineChars="0" w:hanging="284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قم بالإعلان عن المهمة المحددة لإكمال الوحدة.</w:t>
            </w:r>
          </w:p>
        </w:tc>
      </w:tr>
    </w:tbl>
    <w:p w14:paraId="7579F65C" w14:textId="416904B3" w:rsidR="004E1D73" w:rsidRPr="00E3787C" w:rsidRDefault="004E1D73" w:rsidP="000B2E33">
      <w:pPr>
        <w:pStyle w:val="Text"/>
        <w:suppressAutoHyphens w:val="0"/>
        <w:spacing w:line="360" w:lineRule="auto"/>
        <w:ind w:leftChars="0" w:left="0" w:right="282" w:firstLineChars="0" w:firstLine="0"/>
        <w:textAlignment w:val="auto"/>
        <w:outlineLvl w:val="9"/>
        <w:rPr>
          <w:rFonts w:ascii="Open Sans" w:eastAsia="Times New Roman" w:hAnsi="Open Sans" w:cs="Open Sans"/>
          <w:i/>
          <w:position w:val="0"/>
          <w:sz w:val="24"/>
          <w:szCs w:val="24"/>
          <w:lang w:eastAsia="en-GB"/>
        </w:rPr>
      </w:pPr>
    </w:p>
    <w:sectPr w:rsidR="004E1D73" w:rsidRPr="00E3787C" w:rsidSect="002133D4">
      <w:headerReference w:type="even" r:id="rId18"/>
      <w:headerReference w:type="default" r:id="rId19"/>
      <w:pgSz w:w="11907" w:h="16840"/>
      <w:pgMar w:top="1702" w:right="1418" w:bottom="1134" w:left="1418" w:header="567" w:footer="658" w:gutter="0"/>
      <w:cols w:space="720" w:equalWidth="0">
        <w:col w:w="9360"/>
      </w:cols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8143D" w14:textId="77777777" w:rsidR="007B2C9B" w:rsidRDefault="007B2C9B">
      <w:pPr>
        <w:spacing w:line="240" w:lineRule="auto"/>
        <w:ind w:left="0" w:hanging="2"/>
      </w:pPr>
      <w:r>
        <w:separator/>
      </w:r>
    </w:p>
  </w:endnote>
  <w:endnote w:type="continuationSeparator" w:id="0">
    <w:p w14:paraId="557BD825" w14:textId="77777777" w:rsidR="007B2C9B" w:rsidRDefault="007B2C9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 Bold">
    <w:altName w:val="Verdana"/>
    <w:panose1 w:val="020B080403050404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865051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DA454E" w14:textId="337CF31D" w:rsidR="00965FEA" w:rsidRPr="00E24B28" w:rsidRDefault="00965FEA" w:rsidP="00965FEA">
        <w:pPr>
          <w:pStyle w:val="Footer"/>
          <w:bidi/>
          <w:ind w:left="0" w:hanging="2"/>
          <w:jc w:val="right"/>
          <w:rPr>
            <w:rFonts w:ascii="Open Sans" w:hAnsi="Open Sans"/>
            <w:sz w:val="14"/>
            <w:szCs w:val="14"/>
            <w:rtl/>
          </w:rPr>
        </w:pPr>
        <w:r>
          <w:rPr>
            <w:rFonts w:ascii="Open Sans" w:hAnsi="Open Sans" w:hint="cs"/>
            <w:sz w:val="14"/>
            <w:szCs w:val="14"/>
            <w:rtl/>
          </w:rPr>
          <w:t xml:space="preserve">برنامج </w:t>
        </w:r>
        <w:r>
          <w:rPr>
            <w:rFonts w:ascii="Open Sans" w:hAnsi="Open Sans"/>
            <w:sz w:val="14"/>
            <w:szCs w:val="14"/>
          </w:rPr>
          <w:t>BTEC</w:t>
        </w:r>
        <w:r>
          <w:rPr>
            <w:rFonts w:ascii="Open Sans" w:hAnsi="Open Sans" w:hint="cs"/>
            <w:sz w:val="14"/>
            <w:szCs w:val="14"/>
            <w:rtl/>
          </w:rPr>
          <w:t xml:space="preserve"> </w:t>
        </w:r>
        <w:r>
          <w:rPr>
            <w:rFonts w:ascii="Open Sans" w:hAnsi="Open Sans" w:hint="cs"/>
            <w:sz w:val="14"/>
            <w:szCs w:val="14"/>
            <w:rtl/>
          </w:rPr>
          <w:t>انترناشونال من بيرسون المستوى 3 المؤهلات في القطاع الرياضي - دليل تقديم الدورة التدريبية</w:t>
        </w:r>
      </w:p>
      <w:p w14:paraId="1BA18E5D" w14:textId="772B0BB8" w:rsidR="00965FEA" w:rsidRPr="00E24B28" w:rsidRDefault="00965FEA" w:rsidP="00965FEA">
        <w:pPr>
          <w:pStyle w:val="Footer"/>
          <w:widowControl w:val="0"/>
          <w:tabs>
            <w:tab w:val="clear" w:pos="4153"/>
            <w:tab w:val="clear" w:pos="8306"/>
            <w:tab w:val="center" w:pos="4513"/>
            <w:tab w:val="right" w:pos="9026"/>
          </w:tabs>
          <w:autoSpaceDE w:val="0"/>
          <w:autoSpaceDN w:val="0"/>
          <w:bidi/>
          <w:spacing w:line="240" w:lineRule="auto"/>
          <w:jc w:val="right"/>
          <w:rPr>
            <w:rFonts w:ascii="Open Sans" w:hAnsi="Open Sans"/>
            <w:sz w:val="14"/>
            <w:szCs w:val="14"/>
            <w:rtl/>
          </w:rPr>
        </w:pPr>
        <w:r>
          <w:rPr>
            <w:rFonts w:ascii="Open Sans" w:hAnsi="Open Sans" w:hint="cs"/>
            <w:sz w:val="14"/>
            <w:szCs w:val="14"/>
            <w:rtl/>
          </w:rPr>
          <w:t>عدد 1 - سبتمبر 2020 © بيرسون للتعليم المحدودة 2020</w:t>
        </w:r>
      </w:p>
      <w:p w14:paraId="033C9E92" w14:textId="33582A29" w:rsidR="004E1D73" w:rsidRPr="00965FEA" w:rsidRDefault="00965FEA" w:rsidP="00965FEA">
        <w:pPr>
          <w:pStyle w:val="Footer"/>
          <w:bidi/>
          <w:ind w:left="0" w:hanging="2"/>
          <w:rPr>
            <w:noProof/>
            <w:rtl/>
          </w:rPr>
        </w:pPr>
        <w:r w:rsidRPr="004638CF">
          <w:rPr>
            <w:rFonts w:ascii="Open Sans" w:hAnsi="Open Sans" w:hint="cs"/>
            <w:rtl/>
          </w:rPr>
          <w:fldChar w:fldCharType="begin"/>
        </w:r>
        <w:r>
          <w:rPr>
            <w:rtl/>
          </w:rPr>
          <w:instrText xml:space="preserve"> </w:instrText>
        </w:r>
        <w:r w:rsidRPr="004638CF">
          <w:rPr>
            <w:rFonts w:ascii="Open Sans" w:hAnsi="Open Sans" w:hint="cs"/>
          </w:rPr>
          <w:instrText xml:space="preserve">PAGE   \* MERGEFORMAT </w:instrText>
        </w:r>
        <w:r w:rsidRPr="004638CF">
          <w:rPr>
            <w:rFonts w:ascii="Open Sans" w:hAnsi="Open Sans" w:hint="cs"/>
            <w:rtl/>
          </w:rPr>
          <w:fldChar w:fldCharType="separate"/>
        </w:r>
        <w:r>
          <w:rPr>
            <w:rFonts w:ascii="Open Sans" w:hAnsi="Open Sans" w:hint="cs"/>
            <w:rtl/>
          </w:rPr>
          <w:t>2</w:t>
        </w:r>
        <w:r w:rsidRPr="004638CF">
          <w:rPr>
            <w:rFonts w:ascii="Open Sans" w:hAnsi="Open Sans" w:hint="cs"/>
            <w:rtl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Open Sans" w:hAnsi="Open Sans" w:cs="Open Sans"/>
        <w:rtl/>
      </w:rPr>
      <w:id w:val="-15575484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DC9E4F" w14:textId="77777777" w:rsidR="00C355FD" w:rsidRPr="007100EC" w:rsidRDefault="00C355FD" w:rsidP="00C355FD">
        <w:pPr>
          <w:pStyle w:val="Footer"/>
          <w:widowControl w:val="0"/>
          <w:tabs>
            <w:tab w:val="clear" w:pos="4153"/>
            <w:tab w:val="clear" w:pos="8306"/>
            <w:tab w:val="center" w:pos="4513"/>
            <w:tab w:val="right" w:pos="9026"/>
          </w:tabs>
          <w:autoSpaceDE w:val="0"/>
          <w:autoSpaceDN w:val="0"/>
          <w:bidi/>
          <w:spacing w:line="240" w:lineRule="auto"/>
          <w:ind w:left="0" w:hanging="2"/>
          <w:rPr>
            <w:rFonts w:ascii="Open Sans" w:hAnsi="Open Sans"/>
            <w:sz w:val="14"/>
            <w:szCs w:val="14"/>
            <w:rtl/>
          </w:rPr>
        </w:pPr>
        <w:r>
          <w:rPr>
            <w:rFonts w:ascii="Open Sans" w:hAnsi="Open Sans" w:hint="cs"/>
            <w:sz w:val="14"/>
            <w:szCs w:val="14"/>
            <w:rtl/>
          </w:rPr>
          <w:t xml:space="preserve">برنامج </w:t>
        </w:r>
        <w:r>
          <w:rPr>
            <w:rFonts w:ascii="Open Sans" w:hAnsi="Open Sans"/>
            <w:sz w:val="14"/>
            <w:szCs w:val="14"/>
          </w:rPr>
          <w:t>BTEC</w:t>
        </w:r>
        <w:r>
          <w:rPr>
            <w:rFonts w:ascii="Open Sans" w:hAnsi="Open Sans" w:hint="cs"/>
            <w:sz w:val="14"/>
            <w:szCs w:val="14"/>
            <w:rtl/>
          </w:rPr>
          <w:t xml:space="preserve"> انترناشونال من بيرسون المستوى 2 المؤهلات في الضيافة - دليل تقديم الدورة التدريبية (الأردن)</w:t>
        </w:r>
      </w:p>
      <w:p w14:paraId="3BB208C1" w14:textId="737FEB45" w:rsidR="00C355FD" w:rsidRPr="007100EC" w:rsidRDefault="00C355FD" w:rsidP="00C355FD">
        <w:pPr>
          <w:pStyle w:val="Footer"/>
          <w:widowControl w:val="0"/>
          <w:tabs>
            <w:tab w:val="clear" w:pos="4153"/>
            <w:tab w:val="clear" w:pos="8306"/>
            <w:tab w:val="center" w:pos="4513"/>
            <w:tab w:val="right" w:pos="9026"/>
          </w:tabs>
          <w:autoSpaceDE w:val="0"/>
          <w:autoSpaceDN w:val="0"/>
          <w:bidi/>
          <w:spacing w:line="240" w:lineRule="auto"/>
          <w:rPr>
            <w:rFonts w:ascii="Open Sans" w:hAnsi="Open Sans"/>
            <w:sz w:val="14"/>
            <w:szCs w:val="14"/>
            <w:rtl/>
          </w:rPr>
        </w:pPr>
        <w:r>
          <w:rPr>
            <w:rFonts w:ascii="Open Sans" w:hAnsi="Open Sans" w:hint="cs"/>
            <w:sz w:val="14"/>
            <w:szCs w:val="14"/>
            <w:rtl/>
          </w:rPr>
          <w:t>عدد 1 - أكتوبر 2023 © بيرسون للتعليم المحدودة 2023</w:t>
        </w:r>
      </w:p>
      <w:p w14:paraId="46340823" w14:textId="5F7395FE" w:rsidR="004E1D73" w:rsidRPr="007038D0" w:rsidRDefault="007038D0" w:rsidP="00E800AB">
        <w:pPr>
          <w:pStyle w:val="Footer"/>
          <w:widowControl w:val="0"/>
          <w:tabs>
            <w:tab w:val="clear" w:pos="4153"/>
            <w:tab w:val="clear" w:pos="8306"/>
            <w:tab w:val="center" w:pos="4513"/>
            <w:tab w:val="right" w:pos="9026"/>
          </w:tabs>
          <w:autoSpaceDE w:val="0"/>
          <w:autoSpaceDN w:val="0"/>
          <w:bidi/>
          <w:spacing w:line="240" w:lineRule="auto"/>
          <w:ind w:leftChars="0" w:left="0" w:firstLineChars="0" w:firstLine="0"/>
          <w:jc w:val="right"/>
          <w:rPr>
            <w:rFonts w:ascii="Open Sans" w:hAnsi="Open Sans"/>
            <w:noProof/>
            <w:rtl/>
          </w:rPr>
        </w:pPr>
        <w:r w:rsidRPr="006F1DEC">
          <w:rPr>
            <w:rFonts w:ascii="Open Sans" w:hAnsi="Open Sans" w:hint="cs"/>
            <w:rtl/>
          </w:rPr>
          <w:fldChar w:fldCharType="begin"/>
        </w:r>
        <w:r>
          <w:rPr>
            <w:rtl/>
          </w:rPr>
          <w:instrText xml:space="preserve"> </w:instrText>
        </w:r>
        <w:r w:rsidRPr="006F1DEC">
          <w:rPr>
            <w:rFonts w:ascii="Open Sans" w:hAnsi="Open Sans" w:hint="cs"/>
          </w:rPr>
          <w:instrText xml:space="preserve">PAGE   \* MERGEFORMAT </w:instrText>
        </w:r>
        <w:r w:rsidRPr="006F1DEC">
          <w:rPr>
            <w:rFonts w:ascii="Open Sans" w:hAnsi="Open Sans" w:hint="cs"/>
            <w:rtl/>
          </w:rPr>
          <w:fldChar w:fldCharType="separate"/>
        </w:r>
        <w:r>
          <w:rPr>
            <w:rFonts w:ascii="Open Sans" w:hAnsi="Open Sans" w:hint="cs"/>
            <w:rtl/>
          </w:rPr>
          <w:t>1</w:t>
        </w:r>
        <w:r w:rsidRPr="006F1DEC">
          <w:rPr>
            <w:rFonts w:ascii="Open Sans" w:hAnsi="Open Sans" w:hint="cs"/>
            <w:rtl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780BE" w14:textId="77777777" w:rsidR="00794C10" w:rsidRDefault="00794C10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2BD4B" w14:textId="77777777" w:rsidR="007B2C9B" w:rsidRDefault="007B2C9B">
      <w:pPr>
        <w:spacing w:line="240" w:lineRule="auto"/>
        <w:ind w:left="0" w:hanging="2"/>
      </w:pPr>
      <w:r>
        <w:separator/>
      </w:r>
    </w:p>
  </w:footnote>
  <w:footnote w:type="continuationSeparator" w:id="0">
    <w:p w14:paraId="3685CE49" w14:textId="77777777" w:rsidR="007B2C9B" w:rsidRDefault="007B2C9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B1B12" w14:textId="57EED34F" w:rsidR="007038D0" w:rsidRDefault="007038D0" w:rsidP="007038D0">
    <w:pPr>
      <w:pStyle w:val="Header"/>
      <w:bidi/>
      <w:spacing w:line="240" w:lineRule="auto"/>
      <w:ind w:left="0" w:hanging="2"/>
      <w:contextualSpacing/>
      <w:jc w:val="right"/>
      <w:rPr>
        <w:rFonts w:ascii="Open Sans" w:hAnsi="Open Sans"/>
        <w:bCs/>
        <w:rtl/>
      </w:rPr>
    </w:pPr>
    <w:bookmarkStart w:id="0" w:name="_Hlk39151242"/>
    <w:r>
      <w:rPr>
        <w:rFonts w:ascii="Open Sans" w:hAnsi="Open Sans" w:hint="cs"/>
        <w:rtl/>
      </w:rPr>
      <w:t xml:space="preserve">برنامج </w:t>
    </w:r>
    <w:r>
      <w:rPr>
        <w:rFonts w:ascii="Open Sans" w:hAnsi="Open Sans"/>
      </w:rPr>
      <w:t>BTEC</w:t>
    </w:r>
    <w:r>
      <w:rPr>
        <w:rFonts w:ascii="Open Sans" w:hAnsi="Open Sans" w:hint="cs"/>
        <w:rtl/>
      </w:rPr>
      <w:t xml:space="preserve"> انترناشونال الخاص بقطاع الرياضة</w:t>
    </w:r>
  </w:p>
  <w:p w14:paraId="236A5769" w14:textId="0814F9CF" w:rsidR="007038D0" w:rsidRPr="00876204" w:rsidRDefault="007038D0" w:rsidP="007038D0">
    <w:pPr>
      <w:pStyle w:val="Header"/>
      <w:bidi/>
      <w:spacing w:line="240" w:lineRule="auto"/>
      <w:ind w:left="0" w:hanging="2"/>
      <w:contextualSpacing/>
      <w:jc w:val="right"/>
      <w:rPr>
        <w:rFonts w:ascii="Open Sans" w:hAnsi="Open Sans"/>
        <w:bCs/>
        <w:rtl/>
      </w:rPr>
    </w:pPr>
    <w:r>
      <w:rPr>
        <w:rFonts w:ascii="Open Sans" w:hAnsi="Open Sans" w:hint="cs"/>
        <w:rtl/>
      </w:rPr>
      <w:t xml:space="preserve">الوحدة </w:t>
    </w:r>
    <w:r>
      <w:rPr>
        <w:rFonts w:ascii="Open Sans" w:hAnsi="Open Sans"/>
      </w:rPr>
      <w:t xml:space="preserve">X:XXXX </w:t>
    </w:r>
  </w:p>
  <w:bookmarkEnd w:id="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33971" w14:textId="4D749A5B" w:rsidR="00CC5B12" w:rsidRDefault="002133D4" w:rsidP="002133D4">
    <w:pPr>
      <w:pStyle w:val="Header"/>
      <w:tabs>
        <w:tab w:val="left" w:pos="5084"/>
      </w:tabs>
      <w:bidi/>
      <w:spacing w:line="240" w:lineRule="auto"/>
      <w:ind w:leftChars="0" w:left="288" w:firstLineChars="0" w:firstLine="0"/>
      <w:jc w:val="right"/>
      <w:rPr>
        <w:rFonts w:ascii="Open Sans" w:hAnsi="Open Sans"/>
        <w:rtl/>
      </w:rPr>
    </w:pPr>
    <w:r>
      <w:rPr>
        <w:noProof/>
        <w:rtl/>
        <w:lang w:eastAsia="ar" w:bidi="ar-MA"/>
      </w:rPr>
      <w:drawing>
        <wp:anchor distT="0" distB="0" distL="114300" distR="114300" simplePos="0" relativeHeight="251676672" behindDoc="1" locked="0" layoutInCell="1" allowOverlap="1" wp14:anchorId="01B85B69" wp14:editId="2FC7E859">
          <wp:simplePos x="0" y="0"/>
          <wp:positionH relativeFrom="page">
            <wp:posOffset>1785620</wp:posOffset>
          </wp:positionH>
          <wp:positionV relativeFrom="paragraph">
            <wp:posOffset>-173990</wp:posOffset>
          </wp:positionV>
          <wp:extent cx="5760085" cy="673100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67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3C2641" w14:textId="3531AADC" w:rsidR="00C355FD" w:rsidRPr="00B66271" w:rsidRDefault="00C355FD" w:rsidP="002133D4">
    <w:pPr>
      <w:pStyle w:val="Header"/>
      <w:tabs>
        <w:tab w:val="left" w:pos="5084"/>
      </w:tabs>
      <w:bidi/>
      <w:spacing w:line="240" w:lineRule="auto"/>
      <w:ind w:leftChars="0" w:left="288" w:firstLineChars="0" w:firstLine="0"/>
      <w:jc w:val="right"/>
      <w:rPr>
        <w:rFonts w:ascii="Open Sans" w:hAnsi="Open Sans"/>
        <w:b w:val="0"/>
        <w:bCs/>
        <w:rtl/>
      </w:rPr>
    </w:pPr>
    <w:r w:rsidRPr="00B66271">
      <w:rPr>
        <w:rFonts w:ascii="Open Sans" w:hAnsi="Open Sans" w:hint="cs"/>
        <w:b w:val="0"/>
        <w:bCs/>
        <w:rtl/>
      </w:rPr>
      <w:t>برنامج</w:t>
    </w:r>
    <w:r>
      <w:rPr>
        <w:rFonts w:ascii="Open Sans" w:hAnsi="Open Sans" w:hint="cs"/>
        <w:rtl/>
      </w:rPr>
      <w:t xml:space="preserve"> </w:t>
    </w:r>
    <w:r>
      <w:rPr>
        <w:rFonts w:ascii="Open Sans" w:hAnsi="Open Sans"/>
      </w:rPr>
      <w:t>BTEC</w:t>
    </w:r>
    <w:r>
      <w:rPr>
        <w:rFonts w:ascii="Open Sans" w:hAnsi="Open Sans" w:hint="cs"/>
        <w:rtl/>
      </w:rPr>
      <w:t xml:space="preserve"> </w:t>
    </w:r>
    <w:r w:rsidRPr="00B66271">
      <w:rPr>
        <w:rFonts w:ascii="Open Sans" w:hAnsi="Open Sans" w:hint="cs"/>
        <w:b w:val="0"/>
        <w:bCs/>
        <w:rtl/>
      </w:rPr>
      <w:t>انترناشونال المستوى 2 في مجال الضيافة</w:t>
    </w:r>
  </w:p>
  <w:p w14:paraId="7D1629C8" w14:textId="2C29AD16" w:rsidR="004E1D73" w:rsidRPr="00B66271" w:rsidRDefault="00C355FD" w:rsidP="002133D4">
    <w:pPr>
      <w:pStyle w:val="Header"/>
      <w:tabs>
        <w:tab w:val="left" w:pos="5084"/>
      </w:tabs>
      <w:bidi/>
      <w:spacing w:line="240" w:lineRule="auto"/>
      <w:ind w:leftChars="0" w:left="288" w:firstLineChars="0" w:firstLine="0"/>
      <w:jc w:val="right"/>
      <w:rPr>
        <w:rFonts w:ascii="Open Sans" w:hAnsi="Open Sans"/>
        <w:b w:val="0"/>
        <w:bCs/>
        <w:rtl/>
      </w:rPr>
    </w:pPr>
    <w:r w:rsidRPr="00B66271">
      <w:rPr>
        <w:rFonts w:ascii="Open Sans" w:hAnsi="Open Sans" w:hint="cs"/>
        <w:b w:val="0"/>
        <w:bCs/>
        <w:rtl/>
      </w:rPr>
      <w:t>الوحدة :5</w:t>
    </w:r>
    <w:r w:rsidRPr="00B66271">
      <w:rPr>
        <w:rFonts w:ascii="Open Sans" w:hAnsi="Open Sans"/>
        <w:b w:val="0"/>
        <w:bCs/>
      </w:rPr>
      <w:t xml:space="preserve"> </w:t>
    </w:r>
    <w:r w:rsidRPr="00B66271">
      <w:rPr>
        <w:rFonts w:ascii="Open Sans" w:hAnsi="Open Sans" w:hint="cs"/>
        <w:b w:val="0"/>
        <w:bCs/>
        <w:rtl/>
      </w:rPr>
      <w:t>الصحة والسلامة والنظافة في مجال الضيافة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124B" w14:textId="77777777" w:rsidR="00794C10" w:rsidRDefault="00794C10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89C69" w14:textId="77777777" w:rsidR="004E7A37" w:rsidRDefault="004E7A37" w:rsidP="007038D0">
    <w:pPr>
      <w:pStyle w:val="Header"/>
      <w:bidi/>
      <w:spacing w:line="240" w:lineRule="auto"/>
      <w:ind w:left="0" w:hanging="2"/>
      <w:contextualSpacing/>
      <w:jc w:val="right"/>
      <w:rPr>
        <w:rFonts w:ascii="Open Sans" w:hAnsi="Open Sans"/>
        <w:bCs/>
        <w:rtl/>
      </w:rPr>
    </w:pPr>
    <w:r>
      <w:rPr>
        <w:rFonts w:hint="cs"/>
        <w:noProof/>
        <w:rtl/>
      </w:rPr>
      <w:drawing>
        <wp:anchor distT="0" distB="0" distL="114300" distR="114300" simplePos="0" relativeHeight="251674624" behindDoc="1" locked="0" layoutInCell="1" allowOverlap="1" wp14:anchorId="7D1AD8A5" wp14:editId="09F6327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610400" cy="792000"/>
          <wp:effectExtent l="0" t="0" r="0" b="8255"/>
          <wp:wrapNone/>
          <wp:docPr id="16" name="Picture 16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T_Header_P_APP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610400" cy="7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cs"/>
        <w:rtl/>
      </w:rPr>
      <w:t xml:space="preserve">برنامج </w:t>
    </w:r>
    <w:r>
      <w:t>BTEC</w:t>
    </w:r>
    <w:r>
      <w:rPr>
        <w:rFonts w:hint="cs"/>
        <w:rtl/>
      </w:rPr>
      <w:t xml:space="preserve"> انترناشوال في العلوم التطبيقية</w:t>
    </w:r>
  </w:p>
  <w:p w14:paraId="20053506" w14:textId="77777777" w:rsidR="004E7A37" w:rsidRPr="00876204" w:rsidRDefault="004E7A37" w:rsidP="007038D0">
    <w:pPr>
      <w:pStyle w:val="Header"/>
      <w:bidi/>
      <w:spacing w:line="240" w:lineRule="auto"/>
      <w:ind w:left="0" w:hanging="2"/>
      <w:contextualSpacing/>
      <w:jc w:val="right"/>
      <w:rPr>
        <w:rFonts w:ascii="Open Sans" w:hAnsi="Open Sans"/>
        <w:bCs/>
        <w:rtl/>
      </w:rPr>
    </w:pPr>
    <w:r>
      <w:rPr>
        <w:rFonts w:ascii="Open Sans" w:hAnsi="Open Sans" w:hint="cs"/>
        <w:rtl/>
      </w:rPr>
      <w:t>الوحدة :2</w:t>
    </w:r>
    <w:r>
      <w:rPr>
        <w:rFonts w:ascii="Open Sans" w:hAnsi="Open Sans"/>
      </w:rPr>
      <w:t xml:space="preserve"> </w:t>
    </w:r>
    <w:r>
      <w:rPr>
        <w:rFonts w:ascii="Open Sans" w:hAnsi="Open Sans" w:hint="cs"/>
        <w:rtl/>
      </w:rPr>
      <w:t xml:space="preserve">مبادئ الكيمياء وتطبيقاتها </w:t>
    </w:r>
    <w:r>
      <w:rPr>
        <w:rFonts w:ascii="Open Sans" w:hAnsi="Open Sans"/>
      </w:rPr>
      <w:t>I</w:t>
    </w:r>
  </w:p>
  <w:p w14:paraId="02CFE899" w14:textId="77777777" w:rsidR="004E7A37" w:rsidRDefault="004E7A37" w:rsidP="001B33E7">
    <w:pPr>
      <w:tabs>
        <w:tab w:val="left" w:pos="3556"/>
      </w:tabs>
      <w:ind w:leftChars="0" w:left="0" w:firstLineChars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E5A4A" w14:textId="2FEC4022" w:rsidR="002133D4" w:rsidRPr="00B66271" w:rsidRDefault="002133D4" w:rsidP="002133D4">
    <w:pPr>
      <w:pStyle w:val="Header"/>
      <w:tabs>
        <w:tab w:val="left" w:pos="5084"/>
      </w:tabs>
      <w:bidi/>
      <w:spacing w:line="240" w:lineRule="auto"/>
      <w:ind w:leftChars="0" w:left="288" w:firstLineChars="0" w:firstLine="0"/>
      <w:jc w:val="right"/>
      <w:rPr>
        <w:rFonts w:ascii="Open Sans" w:hAnsi="Open Sans"/>
        <w:b w:val="0"/>
        <w:bCs/>
        <w:rtl/>
      </w:rPr>
    </w:pPr>
    <w:r>
      <w:rPr>
        <w:noProof/>
        <w:rtl/>
        <w:lang w:eastAsia="ar" w:bidi="ar-MA"/>
      </w:rPr>
      <w:drawing>
        <wp:anchor distT="0" distB="0" distL="114300" distR="114300" simplePos="0" relativeHeight="251678720" behindDoc="1" locked="0" layoutInCell="1" allowOverlap="1" wp14:anchorId="7BF66E13" wp14:editId="11C5F4D0">
          <wp:simplePos x="0" y="0"/>
          <wp:positionH relativeFrom="page">
            <wp:posOffset>1785620</wp:posOffset>
          </wp:positionH>
          <wp:positionV relativeFrom="paragraph">
            <wp:posOffset>-354965</wp:posOffset>
          </wp:positionV>
          <wp:extent cx="5760085" cy="67310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67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6271">
      <w:rPr>
        <w:rFonts w:ascii="Open Sans" w:hAnsi="Open Sans" w:hint="cs"/>
        <w:b w:val="0"/>
        <w:bCs/>
        <w:rtl/>
      </w:rPr>
      <w:t>برنامج</w:t>
    </w:r>
    <w:r>
      <w:rPr>
        <w:rFonts w:ascii="Open Sans" w:hAnsi="Open Sans" w:hint="cs"/>
        <w:rtl/>
      </w:rPr>
      <w:t xml:space="preserve"> </w:t>
    </w:r>
    <w:r>
      <w:rPr>
        <w:rFonts w:ascii="Open Sans" w:hAnsi="Open Sans"/>
      </w:rPr>
      <w:t>BTEC</w:t>
    </w:r>
    <w:r>
      <w:rPr>
        <w:rFonts w:ascii="Open Sans" w:hAnsi="Open Sans" w:hint="cs"/>
        <w:rtl/>
      </w:rPr>
      <w:t xml:space="preserve"> </w:t>
    </w:r>
    <w:r w:rsidRPr="00B66271">
      <w:rPr>
        <w:rFonts w:ascii="Open Sans" w:hAnsi="Open Sans" w:hint="cs"/>
        <w:b w:val="0"/>
        <w:bCs/>
        <w:rtl/>
      </w:rPr>
      <w:t>انترناشونال المستوى 2 في مجال الضيافة</w:t>
    </w:r>
  </w:p>
  <w:p w14:paraId="184A7851" w14:textId="77777777" w:rsidR="002133D4" w:rsidRPr="00B66271" w:rsidRDefault="002133D4" w:rsidP="002133D4">
    <w:pPr>
      <w:pStyle w:val="Header"/>
      <w:tabs>
        <w:tab w:val="left" w:pos="5084"/>
      </w:tabs>
      <w:bidi/>
      <w:spacing w:line="240" w:lineRule="auto"/>
      <w:ind w:leftChars="0" w:left="288" w:firstLineChars="0" w:firstLine="0"/>
      <w:jc w:val="right"/>
      <w:rPr>
        <w:rFonts w:ascii="Open Sans" w:hAnsi="Open Sans"/>
        <w:b w:val="0"/>
        <w:bCs/>
        <w:rtl/>
      </w:rPr>
    </w:pPr>
    <w:r w:rsidRPr="00B66271">
      <w:rPr>
        <w:rFonts w:ascii="Open Sans" w:hAnsi="Open Sans" w:hint="cs"/>
        <w:b w:val="0"/>
        <w:bCs/>
        <w:rtl/>
      </w:rPr>
      <w:t>الوحدة :5</w:t>
    </w:r>
    <w:r w:rsidRPr="00B66271">
      <w:rPr>
        <w:rFonts w:ascii="Open Sans" w:hAnsi="Open Sans"/>
        <w:b w:val="0"/>
        <w:bCs/>
      </w:rPr>
      <w:t xml:space="preserve"> </w:t>
    </w:r>
    <w:r w:rsidRPr="00B66271">
      <w:rPr>
        <w:rFonts w:ascii="Open Sans" w:hAnsi="Open Sans" w:hint="cs"/>
        <w:b w:val="0"/>
        <w:bCs/>
        <w:rtl/>
      </w:rPr>
      <w:t>الصحة والسلامة والنظافة في مجال الضيافة</w:t>
    </w:r>
  </w:p>
  <w:p w14:paraId="791B0562" w14:textId="7E469997" w:rsidR="006404B3" w:rsidRPr="002133D4" w:rsidRDefault="006404B3" w:rsidP="002133D4">
    <w:pPr>
      <w:pStyle w:val="Header"/>
      <w:ind w:left="0" w:hanging="2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60F3"/>
    <w:multiLevelType w:val="hybridMultilevel"/>
    <w:tmpl w:val="1E8AE468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01710038"/>
    <w:multiLevelType w:val="multilevel"/>
    <w:tmpl w:val="159C6D70"/>
    <w:lvl w:ilvl="0">
      <w:start w:val="1"/>
      <w:numFmt w:val="bullet"/>
      <w:pStyle w:val="Tabletext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25C2139"/>
    <w:multiLevelType w:val="multilevel"/>
    <w:tmpl w:val="68ECA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9704164"/>
    <w:multiLevelType w:val="hybridMultilevel"/>
    <w:tmpl w:val="8B908FA2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0C4145B1"/>
    <w:multiLevelType w:val="multilevel"/>
    <w:tmpl w:val="D1AC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B7D78"/>
    <w:multiLevelType w:val="hybridMultilevel"/>
    <w:tmpl w:val="61DE1DB0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F1F39FF"/>
    <w:multiLevelType w:val="hybridMultilevel"/>
    <w:tmpl w:val="2402A558"/>
    <w:lvl w:ilvl="0" w:tplc="08090003">
      <w:start w:val="1"/>
      <w:numFmt w:val="bullet"/>
      <w:lvlText w:val="o"/>
      <w:lvlJc w:val="left"/>
      <w:pPr>
        <w:ind w:left="73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0F4A33E3"/>
    <w:multiLevelType w:val="multilevel"/>
    <w:tmpl w:val="88245BC6"/>
    <w:lvl w:ilvl="0">
      <w:start w:val="1"/>
      <w:numFmt w:val="bullet"/>
      <w:pStyle w:val="Textsubbullet"/>
      <w:lvlText w:val="●"/>
      <w:lvlJc w:val="left"/>
      <w:pPr>
        <w:ind w:left="360" w:hanging="360"/>
      </w:pPr>
      <w:rPr>
        <w:rFonts w:ascii="Noto Sans Symbols" w:hAnsi="Noto Sans Symbols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 w:hint="default"/>
        <w:vertAlign w:val="baseline"/>
      </w:rPr>
    </w:lvl>
  </w:abstractNum>
  <w:abstractNum w:abstractNumId="8" w15:restartNumberingAfterBreak="0">
    <w:nsid w:val="19783DDA"/>
    <w:multiLevelType w:val="hybridMultilevel"/>
    <w:tmpl w:val="1A487E0C"/>
    <w:lvl w:ilvl="0" w:tplc="1EB8C360">
      <w:start w:val="5"/>
      <w:numFmt w:val="bullet"/>
      <w:lvlText w:val="-"/>
      <w:lvlJc w:val="left"/>
      <w:pPr>
        <w:ind w:left="734" w:hanging="360"/>
      </w:pPr>
      <w:rPr>
        <w:rFonts w:ascii="Verdana" w:eastAsia="Calibri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1C7851F3"/>
    <w:multiLevelType w:val="hybridMultilevel"/>
    <w:tmpl w:val="15FA8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4402D"/>
    <w:multiLevelType w:val="hybridMultilevel"/>
    <w:tmpl w:val="59DA7C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81228"/>
    <w:multiLevelType w:val="hybridMultilevel"/>
    <w:tmpl w:val="79FE987E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2" w15:restartNumberingAfterBreak="0">
    <w:nsid w:val="265F42DB"/>
    <w:multiLevelType w:val="multilevel"/>
    <w:tmpl w:val="08840F7C"/>
    <w:lvl w:ilvl="0">
      <w:start w:val="1"/>
      <w:numFmt w:val="decimal"/>
      <w:pStyle w:val="Tabletextsub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2F88378E"/>
    <w:multiLevelType w:val="hybridMultilevel"/>
    <w:tmpl w:val="E240524C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4" w15:restartNumberingAfterBreak="0">
    <w:nsid w:val="344E5417"/>
    <w:multiLevelType w:val="hybridMultilevel"/>
    <w:tmpl w:val="658C0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E235E"/>
    <w:multiLevelType w:val="hybridMultilevel"/>
    <w:tmpl w:val="F2E85504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6" w15:restartNumberingAfterBreak="0">
    <w:nsid w:val="38C7743D"/>
    <w:multiLevelType w:val="hybridMultilevel"/>
    <w:tmpl w:val="1B40B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D51CD"/>
    <w:multiLevelType w:val="multilevel"/>
    <w:tmpl w:val="EC4A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57F61"/>
    <w:multiLevelType w:val="multilevel"/>
    <w:tmpl w:val="0672B0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417847C6"/>
    <w:multiLevelType w:val="hybridMultilevel"/>
    <w:tmpl w:val="7C4C14B4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 w15:restartNumberingAfterBreak="0">
    <w:nsid w:val="424E7A02"/>
    <w:multiLevelType w:val="hybridMultilevel"/>
    <w:tmpl w:val="F594D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3F1559"/>
    <w:multiLevelType w:val="hybridMultilevel"/>
    <w:tmpl w:val="E8FEF944"/>
    <w:lvl w:ilvl="0" w:tplc="08090003">
      <w:start w:val="1"/>
      <w:numFmt w:val="bullet"/>
      <w:lvlText w:val="o"/>
      <w:lvlJc w:val="left"/>
      <w:pPr>
        <w:ind w:left="73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2" w15:restartNumberingAfterBreak="0">
    <w:nsid w:val="4B153491"/>
    <w:multiLevelType w:val="multilevel"/>
    <w:tmpl w:val="A2A4EAB0"/>
    <w:lvl w:ilvl="0">
      <w:start w:val="1"/>
      <w:numFmt w:val="bullet"/>
      <w:pStyle w:val="Heading1"/>
      <w:lvlText w:val="●"/>
      <w:lvlJc w:val="left"/>
      <w:pPr>
        <w:ind w:left="397" w:hanging="397"/>
      </w:pPr>
      <w:rPr>
        <w:rFonts w:ascii="Arial" w:eastAsia="Arial" w:hAnsi="Arial" w:cs="Arial"/>
        <w:vertAlign w:val="baseline"/>
      </w:rPr>
    </w:lvl>
    <w:lvl w:ilvl="1">
      <w:start w:val="1"/>
      <w:numFmt w:val="bullet"/>
      <w:pStyle w:val="Heading2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pStyle w:val="Heading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pStyle w:val="Heading5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pStyle w:val="Heading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pStyle w:val="Heading8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pStyle w:val="Heading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4BAA710F"/>
    <w:multiLevelType w:val="multilevel"/>
    <w:tmpl w:val="2C10C91E"/>
    <w:lvl w:ilvl="0">
      <w:start w:val="1"/>
      <w:numFmt w:val="bullet"/>
      <w:pStyle w:val="Numberedlis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50517D03"/>
    <w:multiLevelType w:val="hybridMultilevel"/>
    <w:tmpl w:val="BAF27874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5" w15:restartNumberingAfterBreak="0">
    <w:nsid w:val="56460D56"/>
    <w:multiLevelType w:val="hybridMultilevel"/>
    <w:tmpl w:val="A2AC1FA2"/>
    <w:lvl w:ilvl="0" w:tplc="080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6" w15:restartNumberingAfterBreak="0">
    <w:nsid w:val="5B656BCF"/>
    <w:multiLevelType w:val="hybridMultilevel"/>
    <w:tmpl w:val="38DA7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8C7E1D"/>
    <w:multiLevelType w:val="hybridMultilevel"/>
    <w:tmpl w:val="C5840A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EE153E"/>
    <w:multiLevelType w:val="hybridMultilevel"/>
    <w:tmpl w:val="501EFEDA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9" w15:restartNumberingAfterBreak="0">
    <w:nsid w:val="6BE62274"/>
    <w:multiLevelType w:val="hybridMultilevel"/>
    <w:tmpl w:val="C85C2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773AA4"/>
    <w:multiLevelType w:val="hybridMultilevel"/>
    <w:tmpl w:val="BFBAF046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1" w15:restartNumberingAfterBreak="0">
    <w:nsid w:val="79A91A23"/>
    <w:multiLevelType w:val="multilevel"/>
    <w:tmpl w:val="C8B45B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2" w15:restartNumberingAfterBreak="0">
    <w:nsid w:val="7DB6053B"/>
    <w:multiLevelType w:val="hybridMultilevel"/>
    <w:tmpl w:val="6B76F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088073">
    <w:abstractNumId w:val="22"/>
  </w:num>
  <w:num w:numId="2" w16cid:durableId="1894192735">
    <w:abstractNumId w:val="7"/>
  </w:num>
  <w:num w:numId="3" w16cid:durableId="1711606392">
    <w:abstractNumId w:val="18"/>
  </w:num>
  <w:num w:numId="4" w16cid:durableId="1848522545">
    <w:abstractNumId w:val="23"/>
  </w:num>
  <w:num w:numId="5" w16cid:durableId="510611474">
    <w:abstractNumId w:val="1"/>
  </w:num>
  <w:num w:numId="6" w16cid:durableId="241178992">
    <w:abstractNumId w:val="31"/>
  </w:num>
  <w:num w:numId="7" w16cid:durableId="947783467">
    <w:abstractNumId w:val="2"/>
  </w:num>
  <w:num w:numId="8" w16cid:durableId="1197621687">
    <w:abstractNumId w:val="12"/>
  </w:num>
  <w:num w:numId="9" w16cid:durableId="16535632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5303298">
    <w:abstractNumId w:val="32"/>
  </w:num>
  <w:num w:numId="11" w16cid:durableId="519398426">
    <w:abstractNumId w:val="20"/>
  </w:num>
  <w:num w:numId="12" w16cid:durableId="338895835">
    <w:abstractNumId w:val="10"/>
  </w:num>
  <w:num w:numId="13" w16cid:durableId="457727261">
    <w:abstractNumId w:val="19"/>
  </w:num>
  <w:num w:numId="14" w16cid:durableId="1435858500">
    <w:abstractNumId w:val="29"/>
  </w:num>
  <w:num w:numId="15" w16cid:durableId="182673834">
    <w:abstractNumId w:val="9"/>
  </w:num>
  <w:num w:numId="16" w16cid:durableId="256059689">
    <w:abstractNumId w:val="14"/>
  </w:num>
  <w:num w:numId="17" w16cid:durableId="2006275627">
    <w:abstractNumId w:val="26"/>
  </w:num>
  <w:num w:numId="18" w16cid:durableId="969899784">
    <w:abstractNumId w:val="24"/>
  </w:num>
  <w:num w:numId="19" w16cid:durableId="215624232">
    <w:abstractNumId w:val="30"/>
  </w:num>
  <w:num w:numId="20" w16cid:durableId="1942563292">
    <w:abstractNumId w:val="0"/>
  </w:num>
  <w:num w:numId="21" w16cid:durableId="728767190">
    <w:abstractNumId w:val="7"/>
  </w:num>
  <w:num w:numId="22" w16cid:durableId="1776360500">
    <w:abstractNumId w:val="8"/>
  </w:num>
  <w:num w:numId="23" w16cid:durableId="1303197703">
    <w:abstractNumId w:val="16"/>
  </w:num>
  <w:num w:numId="24" w16cid:durableId="786969873">
    <w:abstractNumId w:val="27"/>
  </w:num>
  <w:num w:numId="25" w16cid:durableId="1916622167">
    <w:abstractNumId w:val="4"/>
  </w:num>
  <w:num w:numId="26" w16cid:durableId="1146125082">
    <w:abstractNumId w:val="17"/>
  </w:num>
  <w:num w:numId="27" w16cid:durableId="1494295134">
    <w:abstractNumId w:val="11"/>
  </w:num>
  <w:num w:numId="28" w16cid:durableId="2063433533">
    <w:abstractNumId w:val="13"/>
  </w:num>
  <w:num w:numId="29" w16cid:durableId="1954166383">
    <w:abstractNumId w:val="5"/>
  </w:num>
  <w:num w:numId="30" w16cid:durableId="1823424149">
    <w:abstractNumId w:val="3"/>
  </w:num>
  <w:num w:numId="31" w16cid:durableId="587423202">
    <w:abstractNumId w:val="21"/>
  </w:num>
  <w:num w:numId="32" w16cid:durableId="134688936">
    <w:abstractNumId w:val="25"/>
  </w:num>
  <w:num w:numId="33" w16cid:durableId="30307897">
    <w:abstractNumId w:val="15"/>
  </w:num>
  <w:num w:numId="34" w16cid:durableId="1033582212">
    <w:abstractNumId w:val="6"/>
  </w:num>
  <w:num w:numId="35" w16cid:durableId="7687399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D73"/>
    <w:rsid w:val="00001299"/>
    <w:rsid w:val="00002A80"/>
    <w:rsid w:val="00004F80"/>
    <w:rsid w:val="00034534"/>
    <w:rsid w:val="000439B8"/>
    <w:rsid w:val="000467FC"/>
    <w:rsid w:val="00056B59"/>
    <w:rsid w:val="000572B5"/>
    <w:rsid w:val="000608F7"/>
    <w:rsid w:val="000706DA"/>
    <w:rsid w:val="000A5DAB"/>
    <w:rsid w:val="000B2E33"/>
    <w:rsid w:val="000C04F7"/>
    <w:rsid w:val="000C0A50"/>
    <w:rsid w:val="000D67A8"/>
    <w:rsid w:val="000E22B0"/>
    <w:rsid w:val="00113DE0"/>
    <w:rsid w:val="00121563"/>
    <w:rsid w:val="001331A5"/>
    <w:rsid w:val="00134B43"/>
    <w:rsid w:val="001379A3"/>
    <w:rsid w:val="001411BD"/>
    <w:rsid w:val="00151F5E"/>
    <w:rsid w:val="00161F84"/>
    <w:rsid w:val="00163827"/>
    <w:rsid w:val="00167183"/>
    <w:rsid w:val="00170ACB"/>
    <w:rsid w:val="001728F0"/>
    <w:rsid w:val="00176EFC"/>
    <w:rsid w:val="00185597"/>
    <w:rsid w:val="00185A33"/>
    <w:rsid w:val="00195B0A"/>
    <w:rsid w:val="001A6E0E"/>
    <w:rsid w:val="001B33E7"/>
    <w:rsid w:val="001B7C5A"/>
    <w:rsid w:val="001C1931"/>
    <w:rsid w:val="001C45EA"/>
    <w:rsid w:val="001E4515"/>
    <w:rsid w:val="001E5E6E"/>
    <w:rsid w:val="001F01FF"/>
    <w:rsid w:val="00200CC6"/>
    <w:rsid w:val="00205A62"/>
    <w:rsid w:val="002133D4"/>
    <w:rsid w:val="00220B8E"/>
    <w:rsid w:val="0022691A"/>
    <w:rsid w:val="00236D02"/>
    <w:rsid w:val="00246D04"/>
    <w:rsid w:val="002473E4"/>
    <w:rsid w:val="00252B9C"/>
    <w:rsid w:val="00253E33"/>
    <w:rsid w:val="0025604B"/>
    <w:rsid w:val="00273D17"/>
    <w:rsid w:val="00276BD5"/>
    <w:rsid w:val="00294D12"/>
    <w:rsid w:val="002A2063"/>
    <w:rsid w:val="002A512C"/>
    <w:rsid w:val="002A5837"/>
    <w:rsid w:val="002E2F0D"/>
    <w:rsid w:val="002F7F9D"/>
    <w:rsid w:val="0032019F"/>
    <w:rsid w:val="00334F41"/>
    <w:rsid w:val="00335094"/>
    <w:rsid w:val="00336E10"/>
    <w:rsid w:val="0034247F"/>
    <w:rsid w:val="00366691"/>
    <w:rsid w:val="003822DE"/>
    <w:rsid w:val="0038767D"/>
    <w:rsid w:val="003930DD"/>
    <w:rsid w:val="003A112B"/>
    <w:rsid w:val="003A4C46"/>
    <w:rsid w:val="003A4E29"/>
    <w:rsid w:val="003B2007"/>
    <w:rsid w:val="003C4A46"/>
    <w:rsid w:val="003C4C22"/>
    <w:rsid w:val="003D24A4"/>
    <w:rsid w:val="003D6C84"/>
    <w:rsid w:val="003E3C5F"/>
    <w:rsid w:val="003E446C"/>
    <w:rsid w:val="003E743D"/>
    <w:rsid w:val="003F0287"/>
    <w:rsid w:val="003F7CFF"/>
    <w:rsid w:val="004233E4"/>
    <w:rsid w:val="004244E9"/>
    <w:rsid w:val="00435E8A"/>
    <w:rsid w:val="004438BD"/>
    <w:rsid w:val="00456C81"/>
    <w:rsid w:val="00466D81"/>
    <w:rsid w:val="004733B1"/>
    <w:rsid w:val="004754B5"/>
    <w:rsid w:val="004760F6"/>
    <w:rsid w:val="00476B47"/>
    <w:rsid w:val="00494466"/>
    <w:rsid w:val="00495B15"/>
    <w:rsid w:val="00497209"/>
    <w:rsid w:val="004A6E67"/>
    <w:rsid w:val="004B5969"/>
    <w:rsid w:val="004C101E"/>
    <w:rsid w:val="004D1F08"/>
    <w:rsid w:val="004E1D73"/>
    <w:rsid w:val="004E2DAD"/>
    <w:rsid w:val="004E4593"/>
    <w:rsid w:val="004E7A37"/>
    <w:rsid w:val="005053F4"/>
    <w:rsid w:val="00554E1D"/>
    <w:rsid w:val="00574758"/>
    <w:rsid w:val="00592DF4"/>
    <w:rsid w:val="005A3166"/>
    <w:rsid w:val="005B09A2"/>
    <w:rsid w:val="005B4BBA"/>
    <w:rsid w:val="005C09EF"/>
    <w:rsid w:val="005C0A06"/>
    <w:rsid w:val="005C7214"/>
    <w:rsid w:val="005D299B"/>
    <w:rsid w:val="005D6A34"/>
    <w:rsid w:val="005E7ED0"/>
    <w:rsid w:val="00605F15"/>
    <w:rsid w:val="006071AB"/>
    <w:rsid w:val="00635998"/>
    <w:rsid w:val="006404B3"/>
    <w:rsid w:val="0065091A"/>
    <w:rsid w:val="0066240D"/>
    <w:rsid w:val="006635F3"/>
    <w:rsid w:val="00664C27"/>
    <w:rsid w:val="0066530A"/>
    <w:rsid w:val="006668F5"/>
    <w:rsid w:val="00674118"/>
    <w:rsid w:val="00682AFE"/>
    <w:rsid w:val="00682FA0"/>
    <w:rsid w:val="006A78F3"/>
    <w:rsid w:val="006B4130"/>
    <w:rsid w:val="006C07CA"/>
    <w:rsid w:val="006D3D93"/>
    <w:rsid w:val="006D4569"/>
    <w:rsid w:val="006E2D8A"/>
    <w:rsid w:val="006E361F"/>
    <w:rsid w:val="006F6408"/>
    <w:rsid w:val="00701D9E"/>
    <w:rsid w:val="007038D0"/>
    <w:rsid w:val="00716B37"/>
    <w:rsid w:val="00720ACB"/>
    <w:rsid w:val="00726504"/>
    <w:rsid w:val="007405BB"/>
    <w:rsid w:val="007407A0"/>
    <w:rsid w:val="0075049D"/>
    <w:rsid w:val="0076315C"/>
    <w:rsid w:val="00767368"/>
    <w:rsid w:val="0077716B"/>
    <w:rsid w:val="007816E9"/>
    <w:rsid w:val="00794C10"/>
    <w:rsid w:val="007B0CCB"/>
    <w:rsid w:val="007B2C9B"/>
    <w:rsid w:val="007B3343"/>
    <w:rsid w:val="007B77A6"/>
    <w:rsid w:val="00803B46"/>
    <w:rsid w:val="0080791F"/>
    <w:rsid w:val="00823F8C"/>
    <w:rsid w:val="00824AF1"/>
    <w:rsid w:val="0082583F"/>
    <w:rsid w:val="00840EC3"/>
    <w:rsid w:val="00853386"/>
    <w:rsid w:val="008544B6"/>
    <w:rsid w:val="00860DE4"/>
    <w:rsid w:val="00875F18"/>
    <w:rsid w:val="008822BC"/>
    <w:rsid w:val="008968E7"/>
    <w:rsid w:val="008A256C"/>
    <w:rsid w:val="008A29E2"/>
    <w:rsid w:val="008A5CB9"/>
    <w:rsid w:val="008A5FCE"/>
    <w:rsid w:val="008C71B2"/>
    <w:rsid w:val="008E3254"/>
    <w:rsid w:val="008E3CE5"/>
    <w:rsid w:val="008F0FFE"/>
    <w:rsid w:val="008F66B4"/>
    <w:rsid w:val="009000F2"/>
    <w:rsid w:val="009027C5"/>
    <w:rsid w:val="00905A42"/>
    <w:rsid w:val="00913F4B"/>
    <w:rsid w:val="009170F6"/>
    <w:rsid w:val="00924269"/>
    <w:rsid w:val="0092485F"/>
    <w:rsid w:val="00925FF2"/>
    <w:rsid w:val="00965FEA"/>
    <w:rsid w:val="00972B0E"/>
    <w:rsid w:val="00995152"/>
    <w:rsid w:val="00996602"/>
    <w:rsid w:val="009C2EF8"/>
    <w:rsid w:val="009D32CF"/>
    <w:rsid w:val="009D4CA1"/>
    <w:rsid w:val="009F5925"/>
    <w:rsid w:val="00A029BE"/>
    <w:rsid w:val="00A06FD9"/>
    <w:rsid w:val="00A23088"/>
    <w:rsid w:val="00A278F9"/>
    <w:rsid w:val="00A47DDC"/>
    <w:rsid w:val="00A57068"/>
    <w:rsid w:val="00A7031F"/>
    <w:rsid w:val="00A72D73"/>
    <w:rsid w:val="00A742A0"/>
    <w:rsid w:val="00A74F97"/>
    <w:rsid w:val="00AA7FDA"/>
    <w:rsid w:val="00AB3465"/>
    <w:rsid w:val="00AB54ED"/>
    <w:rsid w:val="00AC7156"/>
    <w:rsid w:val="00AD2867"/>
    <w:rsid w:val="00AE0E33"/>
    <w:rsid w:val="00AE72E2"/>
    <w:rsid w:val="00B03A64"/>
    <w:rsid w:val="00B10F50"/>
    <w:rsid w:val="00B16222"/>
    <w:rsid w:val="00B23C15"/>
    <w:rsid w:val="00B33505"/>
    <w:rsid w:val="00B42724"/>
    <w:rsid w:val="00B62590"/>
    <w:rsid w:val="00B63704"/>
    <w:rsid w:val="00B66271"/>
    <w:rsid w:val="00B67681"/>
    <w:rsid w:val="00B74163"/>
    <w:rsid w:val="00B82ACF"/>
    <w:rsid w:val="00B94349"/>
    <w:rsid w:val="00BB0479"/>
    <w:rsid w:val="00BD651C"/>
    <w:rsid w:val="00BE733C"/>
    <w:rsid w:val="00C028CD"/>
    <w:rsid w:val="00C06926"/>
    <w:rsid w:val="00C14B5D"/>
    <w:rsid w:val="00C239D9"/>
    <w:rsid w:val="00C33CF7"/>
    <w:rsid w:val="00C355FD"/>
    <w:rsid w:val="00C46052"/>
    <w:rsid w:val="00C62493"/>
    <w:rsid w:val="00C6421D"/>
    <w:rsid w:val="00C67ADD"/>
    <w:rsid w:val="00C75ED9"/>
    <w:rsid w:val="00C767C5"/>
    <w:rsid w:val="00C8542E"/>
    <w:rsid w:val="00C926BB"/>
    <w:rsid w:val="00CB1E29"/>
    <w:rsid w:val="00CB5F93"/>
    <w:rsid w:val="00CC5B12"/>
    <w:rsid w:val="00CC6115"/>
    <w:rsid w:val="00CD57AC"/>
    <w:rsid w:val="00CE410F"/>
    <w:rsid w:val="00D02B87"/>
    <w:rsid w:val="00D07AD3"/>
    <w:rsid w:val="00D150BC"/>
    <w:rsid w:val="00D156F5"/>
    <w:rsid w:val="00D1735E"/>
    <w:rsid w:val="00D2615E"/>
    <w:rsid w:val="00D53666"/>
    <w:rsid w:val="00D679E2"/>
    <w:rsid w:val="00D73062"/>
    <w:rsid w:val="00D75099"/>
    <w:rsid w:val="00D90BB6"/>
    <w:rsid w:val="00D92DC8"/>
    <w:rsid w:val="00DA03FC"/>
    <w:rsid w:val="00DA43B7"/>
    <w:rsid w:val="00DB38FE"/>
    <w:rsid w:val="00DE774E"/>
    <w:rsid w:val="00E07078"/>
    <w:rsid w:val="00E1162A"/>
    <w:rsid w:val="00E13507"/>
    <w:rsid w:val="00E27D68"/>
    <w:rsid w:val="00E32A38"/>
    <w:rsid w:val="00E32B61"/>
    <w:rsid w:val="00E3787C"/>
    <w:rsid w:val="00E549E0"/>
    <w:rsid w:val="00E578D9"/>
    <w:rsid w:val="00E800AB"/>
    <w:rsid w:val="00E86F0C"/>
    <w:rsid w:val="00EA05AC"/>
    <w:rsid w:val="00EB464A"/>
    <w:rsid w:val="00EB4D7E"/>
    <w:rsid w:val="00EB61F6"/>
    <w:rsid w:val="00EB708C"/>
    <w:rsid w:val="00EC025F"/>
    <w:rsid w:val="00ED188F"/>
    <w:rsid w:val="00ED1E2E"/>
    <w:rsid w:val="00ED20D4"/>
    <w:rsid w:val="00EE5BDA"/>
    <w:rsid w:val="00EF0036"/>
    <w:rsid w:val="00EF1D39"/>
    <w:rsid w:val="00EF596C"/>
    <w:rsid w:val="00F01F39"/>
    <w:rsid w:val="00F02450"/>
    <w:rsid w:val="00F309ED"/>
    <w:rsid w:val="00F36A82"/>
    <w:rsid w:val="00F47316"/>
    <w:rsid w:val="00F52058"/>
    <w:rsid w:val="00F57AB2"/>
    <w:rsid w:val="00F61F72"/>
    <w:rsid w:val="00F740CE"/>
    <w:rsid w:val="00F7441C"/>
    <w:rsid w:val="00F8143B"/>
    <w:rsid w:val="00FA1183"/>
    <w:rsid w:val="00FA343E"/>
    <w:rsid w:val="00FA6964"/>
    <w:rsid w:val="00FB5BDE"/>
    <w:rsid w:val="00FC00D5"/>
    <w:rsid w:val="00FC04A6"/>
    <w:rsid w:val="00FC05BF"/>
    <w:rsid w:val="00FC22CE"/>
    <w:rsid w:val="00FD3CA9"/>
    <w:rsid w:val="00FE2612"/>
    <w:rsid w:val="00FE628A"/>
    <w:rsid w:val="00FF048E"/>
    <w:rsid w:val="00FF0A44"/>
    <w:rsid w:val="00FF0CF2"/>
    <w:rsid w:val="00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10DEF"/>
  <w15:docId w15:val="{B9EB10EB-3C7B-429F-A6C3-935EA9C3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6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ind w:left="-1" w:hanging="1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after="120"/>
      <w:ind w:left="-1" w:hanging="1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after="120"/>
      <w:ind w:left="-1" w:hanging="1"/>
      <w:outlineLvl w:val="2"/>
    </w:pPr>
    <w:rPr>
      <w:sz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ind w:left="-1" w:hanging="1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spacing w:after="60"/>
      <w:ind w:left="-1" w:hanging="1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spacing w:after="60"/>
      <w:ind w:left="-1" w:hanging="1"/>
      <w:outlineLvl w:val="5"/>
    </w:pPr>
    <w:rPr>
      <w:b/>
    </w:r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spacing w:after="60"/>
      <w:ind w:left="-1" w:hanging="1"/>
      <w:outlineLvl w:val="6"/>
    </w:pPr>
    <w:rPr>
      <w:i/>
    </w:rPr>
  </w:style>
  <w:style w:type="paragraph" w:styleId="Heading8">
    <w:name w:val="heading 8"/>
    <w:basedOn w:val="Normal"/>
    <w:next w:val="Normal"/>
    <w:pPr>
      <w:keepNext/>
      <w:numPr>
        <w:ilvl w:val="7"/>
        <w:numId w:val="1"/>
      </w:numPr>
      <w:spacing w:after="60"/>
      <w:ind w:left="-1" w:hanging="1"/>
      <w:outlineLvl w:val="7"/>
    </w:pPr>
    <w:rPr>
      <w:b/>
    </w:rPr>
  </w:style>
  <w:style w:type="paragraph" w:styleId="Heading9">
    <w:name w:val="heading 9"/>
    <w:basedOn w:val="Normal"/>
    <w:next w:val="Normal"/>
    <w:pPr>
      <w:keepNext/>
      <w:numPr>
        <w:ilvl w:val="8"/>
        <w:numId w:val="1"/>
      </w:numPr>
      <w:spacing w:after="60"/>
      <w:ind w:left="-1" w:hanging="1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link w:val="HeaderChar"/>
    <w:pPr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b/>
      <w:smallCaps/>
      <w:position w:val="-1"/>
      <w:sz w:val="16"/>
      <w:szCs w:val="16"/>
      <w:lang w:eastAsia="en-US"/>
    </w:rPr>
  </w:style>
  <w:style w:type="paragraph" w:customStyle="1" w:styleId="Text">
    <w:name w:val="Text"/>
    <w:basedOn w:val="Tabletext"/>
    <w:qFormat/>
    <w:pPr>
      <w:spacing w:before="80"/>
      <w:ind w:right="851"/>
    </w:pPr>
  </w:style>
  <w:style w:type="paragraph" w:customStyle="1" w:styleId="Unittitle">
    <w:name w:val="Unit title"/>
    <w:next w:val="Text"/>
    <w:pPr>
      <w:pBdr>
        <w:bottom w:val="single" w:sz="8" w:space="2" w:color="BB6DA1"/>
      </w:pBdr>
      <w:suppressAutoHyphens/>
      <w:spacing w:before="120" w:after="240"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36"/>
      <w:szCs w:val="24"/>
      <w:lang w:eastAsia="en-US"/>
    </w:rPr>
  </w:style>
  <w:style w:type="paragraph" w:customStyle="1" w:styleId="Introduction">
    <w:name w:val="Introduction"/>
    <w:next w:val="Text"/>
    <w:pPr>
      <w:suppressAutoHyphens/>
      <w:spacing w:before="120" w:after="440" w:line="440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34"/>
      <w:szCs w:val="36"/>
      <w:lang w:eastAsia="en-US"/>
    </w:rPr>
  </w:style>
  <w:style w:type="paragraph" w:customStyle="1" w:styleId="Tabletext">
    <w:name w:val="Table text"/>
    <w:pPr>
      <w:suppressAutoHyphens/>
      <w:spacing w:before="60" w:after="6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customStyle="1" w:styleId="Bhead">
    <w:name w:val="B head"/>
    <w:next w:val="Text"/>
    <w:pPr>
      <w:suppressAutoHyphens/>
      <w:spacing w:before="360" w:after="120" w:line="1" w:lineRule="atLeast"/>
      <w:ind w:leftChars="-1" w:left="-1" w:right="851" w:hangingChars="1" w:hanging="1"/>
      <w:textDirection w:val="btLr"/>
      <w:textAlignment w:val="top"/>
      <w:outlineLvl w:val="0"/>
    </w:pPr>
    <w:rPr>
      <w:rFonts w:eastAsia="Batang"/>
      <w:b/>
      <w:position w:val="-1"/>
      <w:sz w:val="22"/>
      <w:lang w:eastAsia="en-US"/>
    </w:rPr>
  </w:style>
  <w:style w:type="paragraph" w:customStyle="1" w:styleId="Textbullets">
    <w:name w:val="Text bullets"/>
    <w:qFormat/>
    <w:pPr>
      <w:tabs>
        <w:tab w:val="left" w:pos="397"/>
      </w:tabs>
      <w:suppressAutoHyphens/>
      <w:spacing w:before="80" w:after="60" w:line="260" w:lineRule="atLeast"/>
      <w:ind w:right="851"/>
      <w:textDirection w:val="btLr"/>
      <w:textAlignment w:val="top"/>
      <w:outlineLvl w:val="0"/>
    </w:pPr>
    <w:rPr>
      <w:position w:val="-1"/>
      <w:lang w:eastAsia="en-US"/>
    </w:rPr>
  </w:style>
  <w:style w:type="paragraph" w:customStyle="1" w:styleId="Ahead">
    <w:name w:val="A head"/>
    <w:next w:val="Text"/>
    <w:pPr>
      <w:tabs>
        <w:tab w:val="left" w:pos="480"/>
      </w:tabs>
      <w:suppressAutoHyphens/>
      <w:spacing w:before="360" w:after="120" w:line="320" w:lineRule="atLeast"/>
      <w:ind w:leftChars="-1" w:left="-1" w:right="851" w:hangingChars="1" w:hanging="1"/>
      <w:textDirection w:val="btLr"/>
      <w:textAlignment w:val="top"/>
      <w:outlineLvl w:val="0"/>
    </w:pPr>
    <w:rPr>
      <w:b/>
      <w:position w:val="-1"/>
      <w:sz w:val="26"/>
      <w:szCs w:val="28"/>
      <w:lang w:eastAsia="en-US"/>
    </w:rPr>
  </w:style>
  <w:style w:type="character" w:styleId="PageNumber">
    <w:name w:val="page number"/>
    <w:rPr>
      <w:rFonts w:ascii="Verdana" w:hAnsi="Verdana" w:cs="Arial"/>
      <w:b/>
      <w:color w:val="auto"/>
      <w:w w:val="100"/>
      <w:position w:val="-1"/>
      <w:sz w:val="20"/>
      <w:effect w:val="none"/>
      <w:vertAlign w:val="baseline"/>
      <w:cs w:val="0"/>
      <w:em w:val="none"/>
    </w:rPr>
  </w:style>
  <w:style w:type="paragraph" w:customStyle="1" w:styleId="A1head">
    <w:name w:val="A1 head"/>
    <w:basedOn w:val="Ahead"/>
    <w:next w:val="Text"/>
  </w:style>
  <w:style w:type="paragraph" w:customStyle="1" w:styleId="Sectionheading">
    <w:name w:val="Section heading"/>
    <w:next w:val="Text"/>
    <w:pPr>
      <w:tabs>
        <w:tab w:val="left" w:pos="480"/>
      </w:tabs>
      <w:suppressAutoHyphens/>
      <w:spacing w:after="360" w:line="440" w:lineRule="atLeast"/>
      <w:ind w:leftChars="-1" w:left="480" w:hangingChars="1" w:hanging="480"/>
      <w:textDirection w:val="btLr"/>
      <w:textAlignment w:val="top"/>
      <w:outlineLvl w:val="0"/>
    </w:pPr>
    <w:rPr>
      <w:rFonts w:ascii="Verdana Bold" w:hAnsi="Verdana Bold"/>
      <w:b/>
      <w:caps/>
      <w:position w:val="-1"/>
      <w:sz w:val="36"/>
      <w:lang w:eastAsia="en-US"/>
    </w:rPr>
  </w:style>
  <w:style w:type="paragraph" w:styleId="TOC1">
    <w:name w:val="toc 1"/>
    <w:next w:val="TOC2"/>
    <w:pPr>
      <w:widowControl w:val="0"/>
      <w:tabs>
        <w:tab w:val="left" w:pos="567"/>
        <w:tab w:val="right" w:pos="9072"/>
      </w:tabs>
      <w:suppressAutoHyphens/>
      <w:spacing w:before="120" w:after="60" w:line="300" w:lineRule="atLeast"/>
      <w:ind w:leftChars="-1" w:left="-1" w:hangingChars="1" w:hanging="1"/>
      <w:textDirection w:val="btLr"/>
      <w:textAlignment w:val="top"/>
      <w:outlineLvl w:val="0"/>
    </w:pPr>
    <w:rPr>
      <w:b/>
      <w:snapToGrid w:val="0"/>
      <w:position w:val="-1"/>
      <w:sz w:val="22"/>
      <w:lang w:eastAsia="en-US"/>
    </w:rPr>
  </w:style>
  <w:style w:type="paragraph" w:styleId="TOC2">
    <w:name w:val="toc 2"/>
    <w:pPr>
      <w:tabs>
        <w:tab w:val="right" w:pos="9071"/>
      </w:tabs>
      <w:suppressAutoHyphens/>
      <w:spacing w:before="60" w:after="60" w:line="260" w:lineRule="atLeast"/>
      <w:ind w:leftChars="-1" w:left="567" w:hangingChars="1" w:hanging="1"/>
      <w:textDirection w:val="btLr"/>
      <w:textAlignment w:val="top"/>
      <w:outlineLvl w:val="0"/>
    </w:pPr>
    <w:rPr>
      <w:position w:val="-1"/>
      <w:szCs w:val="24"/>
      <w:lang w:eastAsia="en-US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Gettingstarted">
    <w:name w:val="Getting started"/>
    <w:next w:val="Text"/>
    <w:pPr>
      <w:suppressAutoHyphens/>
      <w:spacing w:before="120" w:after="120" w:line="1" w:lineRule="atLeast"/>
      <w:ind w:leftChars="-1" w:left="-1" w:right="851" w:hangingChars="1" w:hanging="1"/>
      <w:textDirection w:val="btLr"/>
      <w:textAlignment w:val="top"/>
      <w:outlineLvl w:val="0"/>
    </w:pPr>
    <w:rPr>
      <w:b/>
      <w:position w:val="-1"/>
      <w:lang w:eastAsia="en-US"/>
    </w:rPr>
  </w:style>
  <w:style w:type="paragraph" w:customStyle="1" w:styleId="Tablehead">
    <w:name w:val="Table head"/>
    <w:basedOn w:val="Tablesub-head"/>
    <w:next w:val="Tabletext"/>
    <w:rPr>
      <w:sz w:val="22"/>
      <w:szCs w:val="22"/>
    </w:rPr>
  </w:style>
  <w:style w:type="numbering" w:customStyle="1" w:styleId="Listnum">
    <w:name w:val="List num"/>
    <w:basedOn w:val="NoList"/>
  </w:style>
  <w:style w:type="paragraph" w:customStyle="1" w:styleId="HeaderEven">
    <w:name w:val="HeaderEven"/>
    <w:basedOn w:val="Header"/>
    <w:pPr>
      <w:jc w:val="right"/>
    </w:pPr>
  </w:style>
  <w:style w:type="paragraph" w:customStyle="1" w:styleId="Texthead">
    <w:name w:val="Text head"/>
    <w:basedOn w:val="Text"/>
    <w:pPr>
      <w:spacing w:before="180"/>
    </w:pPr>
    <w:rPr>
      <w:b/>
    </w:rPr>
  </w:style>
  <w:style w:type="paragraph" w:customStyle="1" w:styleId="Footerodd">
    <w:name w:val="Footer odd"/>
    <w:pPr>
      <w:pBdr>
        <w:top w:val="single" w:sz="6" w:space="2" w:color="BB6DA1"/>
      </w:pBdr>
      <w:suppressAutoHyphens/>
      <w:spacing w:line="200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4"/>
      <w:szCs w:val="16"/>
      <w:lang w:eastAsia="en-US"/>
    </w:rPr>
  </w:style>
  <w:style w:type="paragraph" w:customStyle="1" w:styleId="Footereven">
    <w:name w:val="Footer even"/>
    <w:pPr>
      <w:pBdr>
        <w:top w:val="single" w:sz="6" w:space="2" w:color="BB6DA1"/>
      </w:pBdr>
      <w:suppressAutoHyphens/>
      <w:spacing w:line="200" w:lineRule="atLeast"/>
      <w:ind w:leftChars="-1" w:left="-1" w:hangingChars="1" w:hanging="1"/>
      <w:jc w:val="right"/>
      <w:textDirection w:val="btLr"/>
      <w:textAlignment w:val="top"/>
      <w:outlineLvl w:val="0"/>
    </w:pPr>
    <w:rPr>
      <w:position w:val="-1"/>
      <w:sz w:val="14"/>
      <w:lang w:eastAsia="en-US"/>
    </w:rPr>
  </w:style>
  <w:style w:type="paragraph" w:customStyle="1" w:styleId="Numberedlist">
    <w:name w:val="Numbered list"/>
    <w:pPr>
      <w:numPr>
        <w:numId w:val="4"/>
      </w:numPr>
      <w:suppressAutoHyphens/>
      <w:spacing w:before="80" w:after="60" w:line="240" w:lineRule="atLeast"/>
      <w:ind w:leftChars="-1" w:left="-1" w:right="851" w:hangingChars="1" w:hanging="1"/>
      <w:textDirection w:val="btLr"/>
      <w:textAlignment w:val="top"/>
      <w:outlineLvl w:val="0"/>
    </w:pPr>
    <w:rPr>
      <w:position w:val="-1"/>
      <w:szCs w:val="19"/>
    </w:rPr>
  </w:style>
  <w:style w:type="paragraph" w:customStyle="1" w:styleId="Tabletextsubbullet">
    <w:name w:val="Table text sub bullet"/>
    <w:basedOn w:val="Tabletextbullets"/>
    <w:pPr>
      <w:numPr>
        <w:numId w:val="8"/>
      </w:numPr>
      <w:tabs>
        <w:tab w:val="num" w:pos="340"/>
        <w:tab w:val="left" w:pos="680"/>
      </w:tabs>
      <w:ind w:left="680" w:hanging="340"/>
    </w:pPr>
  </w:style>
  <w:style w:type="paragraph" w:customStyle="1" w:styleId="Annexe">
    <w:name w:val="Annexe"/>
    <w:next w:val="Text"/>
    <w:pPr>
      <w:suppressAutoHyphens/>
      <w:spacing w:line="400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36"/>
      <w:szCs w:val="28"/>
      <w:lang w:eastAsia="en-US"/>
    </w:rPr>
  </w:style>
  <w:style w:type="paragraph" w:customStyle="1" w:styleId="BackCover">
    <w:name w:val="BackCover"/>
    <w:pPr>
      <w:suppressAutoHyphens/>
      <w:spacing w:line="180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12"/>
      <w:lang w:eastAsia="en-US"/>
    </w:rPr>
  </w:style>
  <w:style w:type="paragraph" w:customStyle="1" w:styleId="Uniticon">
    <w:name w:val="Unit icon"/>
    <w:basedOn w:val="Units"/>
    <w:next w:val="Text"/>
    <w:pPr>
      <w:spacing w:before="0" w:after="0"/>
      <w:ind w:right="-851"/>
    </w:pPr>
    <w:rPr>
      <w:sz w:val="22"/>
      <w:szCs w:val="22"/>
    </w:rPr>
  </w:style>
  <w:style w:type="paragraph" w:customStyle="1" w:styleId="Contents">
    <w:name w:val="Contents"/>
    <w:basedOn w:val="Introduction"/>
    <w:next w:val="TOC1"/>
  </w:style>
  <w:style w:type="paragraph" w:customStyle="1" w:styleId="Qualification">
    <w:name w:val="Qualification"/>
    <w:next w:val="Specification"/>
    <w:pPr>
      <w:suppressAutoHyphens/>
      <w:spacing w:before="2160" w:after="360" w:line="600" w:lineRule="atLeast"/>
      <w:ind w:leftChars="-1" w:left="-1" w:hangingChars="1" w:hanging="1"/>
      <w:textDirection w:val="btLr"/>
      <w:textAlignment w:val="top"/>
      <w:outlineLvl w:val="0"/>
    </w:pPr>
    <w:rPr>
      <w:b/>
      <w:noProof/>
      <w:position w:val="-1"/>
      <w:sz w:val="64"/>
      <w:szCs w:val="64"/>
    </w:rPr>
  </w:style>
  <w:style w:type="paragraph" w:customStyle="1" w:styleId="Specification">
    <w:name w:val="Specification"/>
    <w:next w:val="Frontcoverinfo"/>
    <w:pPr>
      <w:suppressAutoHyphens/>
      <w:spacing w:before="240" w:after="480" w:line="480" w:lineRule="atLeast"/>
      <w:ind w:leftChars="-1" w:left="-1" w:hangingChars="1" w:hanging="1"/>
      <w:textDirection w:val="btLr"/>
      <w:textAlignment w:val="top"/>
      <w:outlineLvl w:val="0"/>
    </w:pPr>
    <w:rPr>
      <w:b/>
      <w:bCs/>
      <w:color w:val="000000"/>
      <w:position w:val="-1"/>
      <w:sz w:val="44"/>
      <w:szCs w:val="44"/>
      <w:lang w:eastAsia="en-US"/>
    </w:rPr>
  </w:style>
  <w:style w:type="paragraph" w:customStyle="1" w:styleId="Frontcoverinfo">
    <w:name w:val="Frontcover info"/>
    <w:next w:val="Text"/>
    <w:pPr>
      <w:suppressAutoHyphens/>
      <w:spacing w:after="120" w:line="400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8"/>
      <w:szCs w:val="36"/>
      <w:lang w:eastAsia="en-US"/>
    </w:rPr>
  </w:style>
  <w:style w:type="table" w:customStyle="1" w:styleId="Table4">
    <w:name w:val="Table 4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5">
    <w:name w:val="Table 5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ColBandSize w:val="1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pPr>
      <w:tabs>
        <w:tab w:val="center" w:pos="4153"/>
        <w:tab w:val="right" w:pos="8306"/>
      </w:tabs>
    </w:pPr>
  </w:style>
  <w:style w:type="paragraph" w:customStyle="1" w:styleId="Tabletextbullets">
    <w:name w:val="Table text bullets"/>
    <w:pPr>
      <w:numPr>
        <w:numId w:val="5"/>
      </w:numPr>
      <w:tabs>
        <w:tab w:val="num" w:pos="340"/>
      </w:tabs>
      <w:suppressAutoHyphens/>
      <w:spacing w:before="60" w:after="60" w:line="240" w:lineRule="atLeast"/>
      <w:ind w:leftChars="-1" w:left="340" w:hangingChars="1" w:hanging="340"/>
      <w:textDirection w:val="btLr"/>
      <w:textAlignment w:val="top"/>
      <w:outlineLvl w:val="0"/>
    </w:pPr>
    <w:rPr>
      <w:position w:val="-1"/>
      <w:szCs w:val="24"/>
      <w:lang w:eastAsia="en-US"/>
    </w:rPr>
  </w:style>
  <w:style w:type="paragraph" w:customStyle="1" w:styleId="Tabletextnumberedlist">
    <w:name w:val="Table text numbered list"/>
    <w:pPr>
      <w:tabs>
        <w:tab w:val="num" w:pos="720"/>
      </w:tabs>
      <w:suppressAutoHyphens/>
      <w:spacing w:before="60" w:after="60" w:line="240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4"/>
      <w:lang w:eastAsia="en-US"/>
    </w:rPr>
  </w:style>
  <w:style w:type="paragraph" w:styleId="CommentText">
    <w:name w:val="annotation text"/>
    <w:basedOn w:val="Normal"/>
  </w:style>
  <w:style w:type="character" w:customStyle="1" w:styleId="CommentTextChar">
    <w:name w:val="Comment Text Char"/>
    <w:rPr>
      <w:rFonts w:ascii="Verdana" w:hAnsi="Verdana" w:cs="Arial"/>
      <w:w w:val="100"/>
      <w:position w:val="-1"/>
      <w:effect w:val="none"/>
      <w:vertAlign w:val="baseline"/>
      <w:cs w:val="0"/>
      <w:em w:val="none"/>
      <w:lang w:eastAsia="en-US"/>
    </w:rPr>
  </w:style>
  <w:style w:type="numbering" w:customStyle="1" w:styleId="Listtable">
    <w:name w:val="List table"/>
    <w:basedOn w:val="NoList"/>
  </w:style>
  <w:style w:type="paragraph" w:styleId="CommentSubject">
    <w:name w:val="annotation subject"/>
    <w:basedOn w:val="CommentText"/>
    <w:next w:val="CommentText"/>
    <w:rPr>
      <w:b/>
      <w:bCs/>
    </w:rPr>
  </w:style>
  <w:style w:type="table" w:customStyle="1" w:styleId="Table1">
    <w:name w:val="Table 1"/>
    <w:basedOn w:val="TableGridLight"/>
    <w:next w:val="a"/>
    <w:tblPr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3">
    <w:name w:val="Table 3"/>
    <w:basedOn w:val="TableNormal"/>
    <w:next w:val="a0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ColBandSize w:val="1"/>
      <w:tblInd w:w="108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</w:style>
  <w:style w:type="character" w:customStyle="1" w:styleId="CommentSubjectChar">
    <w:name w:val="Comment Subject Char"/>
    <w:rPr>
      <w:rFonts w:ascii="Verdana" w:hAnsi="Verdana" w:cs="Arial"/>
      <w:b/>
      <w:bCs/>
      <w:w w:val="100"/>
      <w:position w:val="-1"/>
      <w:effect w:val="none"/>
      <w:vertAlign w:val="baseline"/>
      <w:cs w:val="0"/>
      <w:em w:val="none"/>
      <w:lang w:eastAsia="en-US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pPr>
      <w:spacing w:line="240" w:lineRule="auto"/>
    </w:pPr>
    <w:rPr>
      <w:rFonts w:ascii="Tahoma" w:hAnsi="Tahoma"/>
      <w:sz w:val="16"/>
      <w:szCs w:val="16"/>
    </w:rPr>
  </w:style>
  <w:style w:type="table" w:customStyle="1" w:styleId="Table2">
    <w:name w:val="Table 2"/>
    <w:basedOn w:val="TableNormal"/>
    <w:next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rPr>
      <w:rFonts w:ascii="Tahoma" w:hAnsi="Tahoma" w:cs="Arial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customStyle="1" w:styleId="Units">
    <w:name w:val="Units"/>
    <w:next w:val="Uniticon"/>
    <w:pPr>
      <w:suppressAutoHyphens/>
      <w:spacing w:before="2000" w:after="100" w:line="1" w:lineRule="atLeast"/>
      <w:ind w:leftChars="-1" w:left="-1" w:right="400" w:hangingChars="1" w:hanging="1"/>
      <w:jc w:val="right"/>
      <w:textDirection w:val="btLr"/>
      <w:textAlignment w:val="top"/>
      <w:outlineLvl w:val="0"/>
    </w:pPr>
    <w:rPr>
      <w:b/>
      <w:position w:val="-1"/>
      <w:sz w:val="96"/>
      <w:szCs w:val="72"/>
      <w:lang w:eastAsia="en-US"/>
    </w:rPr>
  </w:style>
  <w:style w:type="paragraph" w:customStyle="1" w:styleId="Tablesub-head">
    <w:name w:val="Table sub-head"/>
    <w:next w:val="Tabletext"/>
    <w:pPr>
      <w:suppressAutoHyphens/>
      <w:spacing w:before="80" w:after="80"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Cs w:val="24"/>
      <w:lang w:eastAsia="en-US"/>
    </w:rPr>
  </w:style>
  <w:style w:type="paragraph" w:customStyle="1" w:styleId="Textsubbullet">
    <w:name w:val="Text sub bullet"/>
    <w:pPr>
      <w:numPr>
        <w:numId w:val="2"/>
      </w:numPr>
      <w:tabs>
        <w:tab w:val="left" w:pos="794"/>
      </w:tabs>
      <w:suppressAutoHyphens/>
      <w:spacing w:before="80" w:after="60" w:line="260" w:lineRule="atLeast"/>
      <w:ind w:right="851"/>
      <w:textDirection w:val="btLr"/>
      <w:textAlignment w:val="top"/>
      <w:outlineLvl w:val="0"/>
    </w:pPr>
    <w:rPr>
      <w:position w:val="-1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GB"/>
    </w:rPr>
  </w:style>
  <w:style w:type="character" w:customStyle="1" w:styleId="FooterChar">
    <w:name w:val="Footer Char"/>
    <w:uiPriority w:val="99"/>
    <w:rPr>
      <w:rFonts w:ascii="Verdana" w:hAnsi="Verdana" w:cs="Arial"/>
      <w:w w:val="100"/>
      <w:position w:val="-1"/>
      <w:effect w:val="none"/>
      <w:vertAlign w:val="baseline"/>
      <w:cs w:val="0"/>
      <w:em w:val="none"/>
      <w:lang w:eastAsia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 Sans" w:hAnsi="Open Sans"/>
      <w:color w:val="000000"/>
      <w:position w:val="-1"/>
      <w:sz w:val="24"/>
      <w:szCs w:val="24"/>
    </w:rPr>
  </w:style>
  <w:style w:type="table" w:styleId="TableGridLight">
    <w:name w:val="Grid Table Light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UnresolvedMention1">
    <w:name w:val="Unresolved Mention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FollowedHyperlink">
    <w:name w:val="FollowedHyperlink"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customStyle="1" w:styleId="HeaderChar">
    <w:name w:val="Header Char"/>
    <w:basedOn w:val="DefaultParagraphFont"/>
    <w:link w:val="Header"/>
    <w:rsid w:val="0066530A"/>
    <w:rPr>
      <w:b/>
      <w:smallCaps/>
      <w:position w:val="-1"/>
      <w:sz w:val="16"/>
      <w:szCs w:val="16"/>
      <w:lang w:eastAsia="en-US"/>
    </w:rPr>
  </w:style>
  <w:style w:type="paragraph" w:customStyle="1" w:styleId="TableParagraph">
    <w:name w:val="Table Paragraph"/>
    <w:basedOn w:val="Normal"/>
    <w:uiPriority w:val="1"/>
    <w:qFormat/>
    <w:rsid w:val="00574758"/>
    <w:pPr>
      <w:suppressAutoHyphens w:val="0"/>
      <w:ind w:leftChars="0" w:left="107" w:firstLineChars="0" w:firstLine="0"/>
      <w:textDirection w:val="lrTb"/>
      <w:textAlignment w:val="auto"/>
      <w:outlineLvl w:val="9"/>
    </w:pPr>
    <w:rPr>
      <w:rFonts w:eastAsia="Times New Roman" w:cs="Times New Roman"/>
      <w:position w:val="0"/>
    </w:rPr>
  </w:style>
  <w:style w:type="paragraph" w:styleId="BodyText">
    <w:name w:val="Body Text"/>
    <w:basedOn w:val="Normal"/>
    <w:link w:val="BodyTextChar"/>
    <w:uiPriority w:val="1"/>
    <w:qFormat/>
    <w:rsid w:val="007038D0"/>
    <w:pPr>
      <w:suppressAutoHyphens w:val="0"/>
      <w:ind w:leftChars="0" w:left="1238" w:firstLineChars="0" w:firstLine="0"/>
      <w:textDirection w:val="lrTb"/>
      <w:textAlignment w:val="auto"/>
      <w:outlineLvl w:val="9"/>
    </w:pPr>
    <w:rPr>
      <w:rFonts w:eastAsia="Times New Roman" w:cs="Times New Roman"/>
      <w:position w:val="0"/>
    </w:rPr>
  </w:style>
  <w:style w:type="character" w:customStyle="1" w:styleId="BodyTextChar">
    <w:name w:val="Body Text Char"/>
    <w:basedOn w:val="DefaultParagraphFont"/>
    <w:link w:val="BodyText"/>
    <w:uiPriority w:val="1"/>
    <w:rsid w:val="007038D0"/>
    <w:rPr>
      <w:rFonts w:eastAsia="Times New Roman" w:cs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E7A3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3787C"/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Arial"/>
      </a:majorFont>
      <a:minorFont>
        <a:latin typeface="Cambria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SharedWithUsers xmlns="7012c9df-7563-46f6-96ee-cebd66fd5577">
      <UserInfo>
        <DisplayName/>
        <AccountId xsi:nil="true"/>
        <AccountType/>
      </UserInfo>
    </SharedWithUsers>
    <MediaLengthInSeconds xmlns="f63d1639-2e8e-4dfe-b2d4-ff2deac92409" xsi:nil="true"/>
    <_Flow_SignoffStatus xmlns="f63d1639-2e8e-4dfe-b2d4-ff2deac924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9" ma:contentTypeDescription="Create a new document." ma:contentTypeScope="" ma:versionID="c3fee6712a48a11fd6be67b8f79c724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a4549148fe956aca9da82eed9feb7880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FFlpkeGjZ4W9FBWYrphjpgid0w==">AMUW2mUeyB80qsyluWsNQIByaGHZmWQSi3OLwKVD0MLRBF9d55zfesmfAG9y5ZbH4YUU6mPam0SY7gRtI/yXW6u2O81z29MGfG5yQyVFsrkQxJ897AkRAQ6sIjdfSIT5pPEitWZlQ0NpaVxZZL1RMS9+ShQXCta03o/hGQyz17nRCsRvprKd4tQ=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51FEE-20E3-4EB6-9898-A116B9F25CBD}">
  <ds:schemaRefs>
    <ds:schemaRef ds:uri="http://schemas.microsoft.com/office/2006/metadata/properties"/>
    <ds:schemaRef ds:uri="http://schemas.microsoft.com/office/infopath/2007/PartnerControls"/>
    <ds:schemaRef ds:uri="7c1bd8dc-4e40-424f-a15f-9ffcd522197f"/>
    <ds:schemaRef ds:uri="6125ffc9-2c56-435e-8267-1393444907b2"/>
  </ds:schemaRefs>
</ds:datastoreItem>
</file>

<file path=customXml/itemProps2.xml><?xml version="1.0" encoding="utf-8"?>
<ds:datastoreItem xmlns:ds="http://schemas.openxmlformats.org/officeDocument/2006/customXml" ds:itemID="{65187ECD-8ED2-4B3E-A463-DB2CBC2304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514354-0CD6-4069-A4E4-596BA2AE3EDE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8946F5A1-E16B-4ED1-886B-A593EFE63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2735</Words>
  <Characters>15596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Harrison, Rachael</dc:creator>
  <cp:lastModifiedBy>Paul Winser</cp:lastModifiedBy>
  <cp:revision>32</cp:revision>
  <cp:lastPrinted>2020-02-17T10:05:00Z</cp:lastPrinted>
  <dcterms:created xsi:type="dcterms:W3CDTF">2023-09-27T17:29:00Z</dcterms:created>
  <dcterms:modified xsi:type="dcterms:W3CDTF">2023-11-17T09:19:00Z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English</vt:lpwstr>
  </property>
  <property fmtid="{D5CDD505-2E9C-101B-9397-08002B2CF9AE}" pid="3" name="ContentTypeId">
    <vt:lpwstr>0x01010011F2AC0EC27FF3458662E003F8FEC281</vt:lpwstr>
  </property>
  <property fmtid="{D5CDD505-2E9C-101B-9397-08002B2CF9AE}" pid="4" name="MediaServiceImageTags">
    <vt:lpwstr/>
  </property>
  <property fmtid="{D5CDD505-2E9C-101B-9397-08002B2CF9AE}" pid="5" name="Order">
    <vt:r8>14328500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_SourceUrl">
    <vt:lpwstr/>
  </property>
  <property fmtid="{D5CDD505-2E9C-101B-9397-08002B2CF9AE}" pid="13" name="_SharedFileIndex">
    <vt:lpwstr/>
  </property>
</Properties>
</file>