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1E258EF9" w:rsidR="004E1D73" w:rsidRPr="007A3F4E" w:rsidRDefault="009C2EF8" w:rsidP="009C2CFC">
      <w:pPr>
        <w:bidi/>
        <w:ind w:left="0" w:hanging="2"/>
        <w:rPr>
          <w:rFonts w:ascii="Sakkal Majalla" w:hAnsi="Sakkal Majalla" w:cs="Sakkal Majalla"/>
          <w:b/>
          <w:bCs/>
          <w:color w:val="008080"/>
          <w:position w:val="0"/>
          <w:sz w:val="24"/>
          <w:szCs w:val="24"/>
          <w:lang w:val="en-US"/>
        </w:rPr>
      </w:pPr>
      <w:r w:rsidRPr="007A3F4E">
        <w:rPr>
          <w:rFonts w:ascii="Sakkal Majalla" w:eastAsia="Open Sans" w:hAnsi="Sakkal Majalla" w:cs="Sakkal Majalla"/>
          <w:b/>
          <w:bCs/>
          <w:color w:val="008080"/>
          <w:position w:val="0"/>
          <w:sz w:val="24"/>
          <w:szCs w:val="24"/>
          <w:rtl/>
          <w:lang w:eastAsia="ar" w:bidi="ar-MA"/>
        </w:rPr>
        <w:t>الوحدة 22: إنشاء الدوائر الكهربائية والإلكترونية واختبارها</w:t>
      </w:r>
    </w:p>
    <w:p w14:paraId="551688D6" w14:textId="21EABA87" w:rsidR="004E1D73" w:rsidRPr="007A3F4E" w:rsidRDefault="007A3F4E" w:rsidP="009C2CFC">
      <w:pPr>
        <w:pBdr>
          <w:top w:val="nil"/>
          <w:left w:val="nil"/>
          <w:bottom w:val="nil"/>
          <w:right w:val="nil"/>
          <w:between w:val="nil"/>
        </w:pBdr>
        <w:tabs>
          <w:tab w:val="left" w:pos="480"/>
        </w:tabs>
        <w:bidi/>
        <w:spacing w:before="360" w:after="120" w:line="240" w:lineRule="auto"/>
        <w:ind w:left="0" w:right="140" w:hanging="2"/>
        <w:rPr>
          <w:rFonts w:ascii="Sakkal Majalla" w:hAnsi="Sakkal Majalla" w:cs="Sakkal Majalla"/>
          <w:b/>
          <w:bCs/>
          <w:color w:val="000000"/>
          <w:sz w:val="24"/>
          <w:szCs w:val="24"/>
        </w:rPr>
      </w:pPr>
      <w:r w:rsidRPr="009C2CFC">
        <w:rPr>
          <w:rFonts w:ascii="Sakkal Majalla" w:eastAsia="Open Sans" w:hAnsi="Sakkal Majalla" w:cs="Sakkal Majalla"/>
          <w:b/>
          <w:bCs/>
          <w:noProof/>
          <w:color w:val="008080"/>
          <w:sz w:val="24"/>
          <w:szCs w:val="24"/>
          <w:rtl/>
          <w:lang w:eastAsia="ar" w:bidi="ar-MA"/>
        </w:rPr>
        <mc:AlternateContent>
          <mc:Choice Requires="wps">
            <w:drawing>
              <wp:anchor distT="0" distB="0" distL="0" distR="0" simplePos="0" relativeHeight="251659264" behindDoc="0" locked="0" layoutInCell="1" allowOverlap="1" wp14:anchorId="78DF354D" wp14:editId="69AB1646">
                <wp:simplePos x="0" y="0"/>
                <wp:positionH relativeFrom="page">
                  <wp:posOffset>1036625</wp:posOffset>
                </wp:positionH>
                <wp:positionV relativeFrom="paragraph">
                  <wp:posOffset>97155</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081786D"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1.6pt,7.65pt" to="538.0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" strokecolor="#31849b [2408]">
                <w10:wrap type="topAndBottom" anchorx="page"/>
              </v:line>
            </w:pict>
          </mc:Fallback>
        </mc:AlternateContent>
      </w:r>
      <w:r w:rsidR="009C2EF8" w:rsidRPr="007A3F4E">
        <w:rPr>
          <w:rFonts w:ascii="Sakkal Majalla" w:eastAsia="Open Sans" w:hAnsi="Sakkal Majalla" w:cs="Sakkal Majalla"/>
          <w:b/>
          <w:bCs/>
          <w:color w:val="000000" w:themeColor="text1"/>
          <w:sz w:val="24"/>
          <w:szCs w:val="24"/>
          <w:rtl/>
          <w:lang w:eastAsia="ar" w:bidi="ar-MA"/>
        </w:rPr>
        <w:t>إرشادات تقديم الوحدة</w:t>
      </w:r>
    </w:p>
    <w:p w14:paraId="22675714" w14:textId="77777777" w:rsidR="00F74BA3" w:rsidRPr="009C2CFC" w:rsidRDefault="00F74BA3" w:rsidP="009C2CFC">
      <w:pPr>
        <w:bidi/>
        <w:ind w:left="0" w:hanging="2"/>
        <w:rPr>
          <w:rFonts w:ascii="Sakkal Majalla" w:hAnsi="Sakkal Majalla" w:cs="Sakkal Majalla"/>
          <w:color w:val="000000"/>
        </w:rPr>
      </w:pPr>
      <w:r w:rsidRPr="009C2CFC">
        <w:rPr>
          <w:rFonts w:ascii="Sakkal Majalla" w:eastAsia="Open Sans" w:hAnsi="Sakkal Majalla" w:cs="Sakkal Majalla"/>
          <w:color w:val="000000" w:themeColor="text1"/>
          <w:rtl/>
          <w:lang w:eastAsia="ar" w:bidi="ar-MA"/>
        </w:rPr>
        <w:t>تُعرِّف هذه الوحدة المتعلمين على الدوائر الكهربائية والإلكترونية وكيفية العمل على نحو آمن عند إنشائها. توفر الوحدة للمتعلمين فرصًا جيدة للقيام بالأنشطة العملية والفحوصات التي تدعم النظرية وتعزز التعلم والفهم.</w:t>
      </w:r>
    </w:p>
    <w:p w14:paraId="71844D7A" w14:textId="5BE467F9" w:rsidR="00F74BA3" w:rsidRPr="009C2CFC" w:rsidRDefault="00F74BA3" w:rsidP="009C2CFC">
      <w:pPr>
        <w:bidi/>
        <w:ind w:leftChars="0" w:left="0" w:firstLineChars="0" w:firstLine="0"/>
        <w:rPr>
          <w:rFonts w:ascii="Sakkal Majalla" w:hAnsi="Sakkal Majalla" w:cs="Sakkal Majalla"/>
          <w:color w:val="000000"/>
        </w:rPr>
      </w:pPr>
      <w:r w:rsidRPr="009C2CFC">
        <w:rPr>
          <w:rFonts w:ascii="Sakkal Majalla" w:eastAsia="Open Sans" w:hAnsi="Sakkal Majalla" w:cs="Sakkal Majalla"/>
          <w:color w:val="000000" w:themeColor="text1"/>
          <w:rtl/>
          <w:lang w:eastAsia="ar" w:bidi="ar-MA"/>
        </w:rPr>
        <w:t xml:space="preserve">وتطور الوحدة فهم المتعلمين لكيفية عمل الدوائر من الناحية النظرية والممارسة. حيث يكتشفون كيفية التعرف على مجموعة من المكونات الكهربائية والإلكترونية باستخدام الرموز الرسومية القياسية في مخططات الدوائر والمكونات الفعلية. كما أنهم يتعلمون كيفية اختيار المكونات المناسبة للدوائر التي يقومون بإنشائها. </w:t>
      </w:r>
    </w:p>
    <w:p w14:paraId="7B9D3425" w14:textId="77777777" w:rsidR="00F74BA3" w:rsidRPr="009C2CFC" w:rsidRDefault="00F74BA3" w:rsidP="009C2CFC">
      <w:pPr>
        <w:bidi/>
        <w:ind w:leftChars="0" w:left="0" w:firstLineChars="0" w:firstLine="0"/>
        <w:rPr>
          <w:rFonts w:ascii="Sakkal Majalla" w:hAnsi="Sakkal Majalla" w:cs="Sakkal Majalla"/>
          <w:color w:val="000000"/>
        </w:rPr>
      </w:pPr>
      <w:r w:rsidRPr="009C2CFC">
        <w:rPr>
          <w:rFonts w:ascii="Sakkal Majalla" w:eastAsia="Open Sans" w:hAnsi="Sakkal Majalla" w:cs="Sakkal Majalla"/>
          <w:color w:val="000000" w:themeColor="text1"/>
          <w:rtl/>
          <w:lang w:eastAsia="ar" w:bidi="ar-MA"/>
        </w:rPr>
        <w:t>تحتوي هذه الوحدة على حل المسائل التي تتضمن تطبيق المهارات الرياضية. يمكن تطويرها في وحدات أخرى مرتبطة بالبرنامج مثل الوحدة 5: الرياضيات لفنيي الهندسة.</w:t>
      </w:r>
    </w:p>
    <w:p w14:paraId="58E66A8C" w14:textId="77777777" w:rsidR="00F74BA3" w:rsidRPr="009C2CFC" w:rsidRDefault="00F74BA3" w:rsidP="009C2CFC">
      <w:pPr>
        <w:bidi/>
        <w:ind w:leftChars="0" w:left="0" w:firstLineChars="0" w:firstLine="0"/>
        <w:rPr>
          <w:rFonts w:ascii="Sakkal Majalla" w:hAnsi="Sakkal Majalla" w:cs="Sakkal Majalla"/>
          <w:color w:val="000000"/>
        </w:rPr>
      </w:pPr>
      <w:r w:rsidRPr="009C2CFC">
        <w:rPr>
          <w:rFonts w:ascii="Sakkal Majalla" w:eastAsia="Open Sans" w:hAnsi="Sakkal Majalla" w:cs="Sakkal Majalla"/>
          <w:color w:val="000000" w:themeColor="text1"/>
          <w:rtl/>
          <w:lang w:eastAsia="ar" w:bidi="ar-MA"/>
        </w:rPr>
        <w:t>تتطلب عمليات الفحص والتحقق العملية من المتعلمين إنشاء دوائر كهربائية وإلكترونية باستخدام العديد من طرق الإنشاء، بدءًا من معدات النماذج الأولية للتوصيل القبسي إلى لوحات الدوائر المطبوعة (</w:t>
      </w:r>
      <w:r w:rsidRPr="009C2CFC">
        <w:rPr>
          <w:rFonts w:ascii="Sakkal Majalla" w:eastAsia="Open Sans" w:hAnsi="Sakkal Majalla" w:cs="Sakkal Majalla"/>
          <w:color w:val="000000" w:themeColor="text1"/>
          <w:lang w:val="en-US" w:eastAsia="ar" w:bidi="en-US"/>
        </w:rPr>
        <w:t>PCB</w:t>
      </w:r>
      <w:r w:rsidRPr="009C2CFC">
        <w:rPr>
          <w:rFonts w:ascii="Sakkal Majalla" w:eastAsia="Open Sans" w:hAnsi="Sakkal Majalla" w:cs="Sakkal Majalla"/>
          <w:color w:val="000000" w:themeColor="text1"/>
          <w:rtl/>
          <w:lang w:eastAsia="ar" w:bidi="ar-MA"/>
        </w:rPr>
        <w:t>) الملحومة الأكثر ديمومة. معدات القياس المطلوبة هي معدات اختبار كهربائية وإلكترونية قياسية؛ مثل أجهزة القياس متعددة الأغراض ومولدات الإشارة وراسمات الذبذبات وإمدادات الطاقة ذات الجهد المتغير للتيار المستمر الموجودة في ورشة عمل إلكترونية.</w:t>
      </w:r>
    </w:p>
    <w:p w14:paraId="6913F613" w14:textId="42120BD9" w:rsidR="004E1D73" w:rsidRPr="007A3F4E" w:rsidRDefault="009C2EF8" w:rsidP="009C2CFC">
      <w:pPr>
        <w:pBdr>
          <w:top w:val="nil"/>
          <w:left w:val="nil"/>
          <w:bottom w:val="nil"/>
          <w:right w:val="nil"/>
          <w:between w:val="nil"/>
        </w:pBdr>
        <w:bidi/>
        <w:spacing w:before="80" w:after="60" w:line="240" w:lineRule="auto"/>
        <w:ind w:left="0" w:right="140" w:hanging="2"/>
        <w:rPr>
          <w:rFonts w:ascii="Sakkal Majalla" w:hAnsi="Sakkal Majalla" w:cs="Sakkal Majalla"/>
          <w:b/>
          <w:bCs/>
          <w:color w:val="000000"/>
          <w:sz w:val="24"/>
          <w:szCs w:val="24"/>
        </w:rPr>
      </w:pPr>
      <w:r w:rsidRPr="007A3F4E">
        <w:rPr>
          <w:rFonts w:ascii="Sakkal Majalla" w:eastAsia="Open Sans" w:hAnsi="Sakkal Majalla" w:cs="Sakkal Majalla"/>
          <w:b/>
          <w:bCs/>
          <w:color w:val="000000"/>
          <w:sz w:val="24"/>
          <w:szCs w:val="24"/>
          <w:rtl/>
          <w:lang w:eastAsia="ar" w:bidi="ar-MA"/>
        </w:rPr>
        <w:t>استعراض الوحدة</w:t>
      </w:r>
    </w:p>
    <w:p w14:paraId="0CEC32BA" w14:textId="10DC50E4" w:rsidR="00295C3C" w:rsidRPr="009C2CFC" w:rsidRDefault="00295C3C" w:rsidP="009C2CFC">
      <w:pPr>
        <w:bidi/>
        <w:spacing w:before="80" w:after="60" w:line="240" w:lineRule="auto"/>
        <w:ind w:left="0" w:hanging="2"/>
        <w:rPr>
          <w:rFonts w:ascii="Sakkal Majalla" w:hAnsi="Sakkal Majalla" w:cs="Sakkal Majalla"/>
          <w:color w:val="000000"/>
        </w:rPr>
      </w:pPr>
      <w:r w:rsidRPr="009C2CFC">
        <w:rPr>
          <w:rFonts w:ascii="Sakkal Majalla" w:eastAsia="Open Sans" w:hAnsi="Sakkal Majalla" w:cs="Sakkal Majalla"/>
          <w:color w:val="000000" w:themeColor="text1"/>
          <w:rtl/>
          <w:lang w:eastAsia="ar" w:bidi="ar-MA"/>
        </w:rPr>
        <w:t>من الضروري، قبل البدء في تدريس هذه الوحدة، تصميم الدوائر الكهربائية والإلكترونية التي سينشئها المتعلمون وإعداد الوثائق المطلوبة للمتعلمين حتى يتمكنوا من إنشاءها باستخدام طرق آمنة مناسبة. سيحتاج المتعلمون إلى مخططات الدوائر ومخططات التخطيط وأوراق بيانات المكونات، على النحو الموضح في محتوى الوحدة. يجب إنشاء الدوائر المنشأة مسبقًا لهدف التعلم (ج) واختبارها وتجهيزها للمتعلمين لاستخدامها إذا كانت مصممة خصيصًا لهذه الوحدة.</w:t>
      </w:r>
    </w:p>
    <w:p w14:paraId="3F32BC0F" w14:textId="39580DE0" w:rsidR="00092FD3" w:rsidRPr="009C2CFC" w:rsidRDefault="00092FD3" w:rsidP="009C2CFC">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color w:val="000000"/>
        </w:rPr>
      </w:pPr>
      <w:r w:rsidRPr="009C2CFC">
        <w:rPr>
          <w:rFonts w:ascii="Sakkal Majalla" w:eastAsia="Open Sans" w:hAnsi="Sakkal Majalla" w:cs="Sakkal Majalla"/>
          <w:color w:val="000000" w:themeColor="text1"/>
          <w:rtl/>
          <w:lang w:eastAsia="ar" w:bidi="ar-MA"/>
        </w:rPr>
        <w:t>وتركز هذه الوحدة بشكل أساسي على العمل الآمن أثناء إنشاء الدوائر. من المهم البدء في التدريس بممارسات العمل الآمنة واكتساب المتعلمين فهمًا للمخاطر والأخطار وتدابير المراقبة. من الضروري أن يعمل المتعلمون بأمان في جميع الأوقات وأن يستخدموا معدات الحماية الشخصية (</w:t>
      </w:r>
      <w:r w:rsidRPr="009C2CFC">
        <w:rPr>
          <w:rFonts w:ascii="Sakkal Majalla" w:eastAsia="Open Sans" w:hAnsi="Sakkal Majalla" w:cs="Sakkal Majalla"/>
          <w:color w:val="000000" w:themeColor="text1"/>
          <w:lang w:val="en-US" w:eastAsia="ar" w:bidi="en-US"/>
        </w:rPr>
        <w:t>PPE</w:t>
      </w:r>
      <w:r w:rsidRPr="009C2CFC">
        <w:rPr>
          <w:rFonts w:ascii="Sakkal Majalla" w:eastAsia="Open Sans" w:hAnsi="Sakkal Majalla" w:cs="Sakkal Majalla"/>
          <w:color w:val="000000" w:themeColor="text1"/>
          <w:rtl/>
          <w:lang w:eastAsia="ar" w:bidi="ar-MA"/>
        </w:rPr>
        <w:t>) بأمان وبشكل صحيح.</w:t>
      </w:r>
    </w:p>
    <w:p w14:paraId="5BEE9377" w14:textId="72641B51" w:rsidR="00B90DD1" w:rsidRPr="009C2CFC" w:rsidRDefault="00CF5045" w:rsidP="009C2CFC">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color w:val="000000"/>
        </w:rPr>
      </w:pPr>
      <w:r w:rsidRPr="009C2CFC">
        <w:rPr>
          <w:rFonts w:ascii="Sakkal Majalla" w:eastAsia="Open Sans" w:hAnsi="Sakkal Majalla" w:cs="Sakkal Majalla"/>
          <w:color w:val="000000" w:themeColor="text1"/>
          <w:rtl/>
          <w:lang w:eastAsia="ar" w:bidi="ar-MA"/>
        </w:rPr>
        <w:t>يمكن فهم العلاقات بين الشحنة والتيار والجهد والمقاومة وتبديد الطاقة بسهولة أكبر من خلال ربط القياسات المسجلة في الدوائر الكهربائية المتصلة بالتسلسل والتوازي والمختلطة المتصلة بالتسلسل/التوازي، بالقيم التي تم الحصول عليها من خلال الحسابات القائمة على المبادئ الكهربائية. تعد لوحات النماذج الأولية بتصميم التوصيل القبسي أو لوحات التجارب مناسبة لفحوصات الدوائر الكهربائية حيث يمكن إزالة الروابط واستبدالها بسهولة لقياس التيارات.</w:t>
      </w:r>
    </w:p>
    <w:p w14:paraId="25F7201C" w14:textId="21DD5754" w:rsidR="00CF5045" w:rsidRPr="009C2CFC" w:rsidRDefault="00CF5045" w:rsidP="009C2CFC">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color w:val="000000"/>
        </w:rPr>
      </w:pPr>
      <w:r w:rsidRPr="009C2CFC">
        <w:rPr>
          <w:rFonts w:ascii="Sakkal Majalla" w:eastAsia="Open Sans" w:hAnsi="Sakkal Majalla" w:cs="Sakkal Majalla"/>
          <w:color w:val="000000" w:themeColor="text1"/>
          <w:rtl/>
          <w:lang w:eastAsia="ar" w:bidi="ar-MA"/>
        </w:rPr>
        <w:t xml:space="preserve">من المنطقي أن تشكل الدائرة الإلكترونية التي يفحصها المتعلمون للموضوع (أ3) أساس الدائرة التي تم إنشاؤها واختبارها للموضوع (ب2)، وأن تُعمق ممارسة اكتشاف الأخطاء للموضوع (ج2) معرفة المتعلمين وفهمهم لكيفية عمل الدائرة واهتمامهم وحماسهم عندما يكتسبون الثقة في مهاراتهم المتطورة. </w:t>
      </w:r>
    </w:p>
    <w:p w14:paraId="419459A1" w14:textId="44580ECF" w:rsidR="00E30F45" w:rsidRPr="009C2CFC" w:rsidRDefault="007B3A43" w:rsidP="009C2CFC">
      <w:pPr>
        <w:pBdr>
          <w:top w:val="nil"/>
          <w:left w:val="nil"/>
          <w:bottom w:val="nil"/>
          <w:right w:val="nil"/>
          <w:between w:val="nil"/>
        </w:pBdr>
        <w:bidi/>
        <w:spacing w:before="240" w:after="60" w:line="240" w:lineRule="auto"/>
        <w:ind w:leftChars="0" w:left="0" w:right="142" w:firstLineChars="0" w:firstLine="0"/>
        <w:rPr>
          <w:rFonts w:ascii="Sakkal Majalla" w:hAnsi="Sakkal Majalla" w:cs="Sakkal Majalla"/>
          <w:color w:val="FF0000"/>
        </w:rPr>
      </w:pPr>
      <w:r w:rsidRPr="009C2CFC">
        <w:rPr>
          <w:rFonts w:ascii="Sakkal Majalla" w:eastAsia="Open Sans" w:hAnsi="Sakkal Majalla" w:cs="Sakkal Majalla"/>
          <w:color w:val="000000" w:themeColor="text1"/>
          <w:rtl/>
          <w:lang w:eastAsia="ar" w:bidi="ar-MA"/>
        </w:rPr>
        <w:t>من المهم أن يتقن المتعلمون استخدام أدوات القياس ومعدات الاختبار حتى يتمكنوا من تنفيذ تمارين اكتشاف الأخطاء بكفاءة وفعالية لإظهار مهاراتهم ومعرفتهم.</w:t>
      </w:r>
    </w:p>
    <w:p w14:paraId="7438180A" w14:textId="52D39E33" w:rsidR="082013B3" w:rsidRPr="009C2CFC" w:rsidRDefault="082013B3" w:rsidP="009C2CFC">
      <w:pPr>
        <w:bidi/>
        <w:ind w:left="0" w:hanging="2"/>
        <w:rPr>
          <w:rFonts w:ascii="Sakkal Majalla" w:hAnsi="Sakkal Majalla" w:cs="Sakkal Majalla"/>
        </w:rPr>
      </w:pPr>
      <w:r w:rsidRPr="009C2CFC">
        <w:rPr>
          <w:rFonts w:ascii="Sakkal Majalla" w:hAnsi="Sakkal Majalla" w:cs="Sakkal Majalla"/>
          <w:rtl/>
          <w:lang w:eastAsia="ar" w:bidi="ar-MA"/>
        </w:rPr>
        <w:br w:type="page"/>
      </w:r>
    </w:p>
    <w:p w14:paraId="05B5A494" w14:textId="199452E7" w:rsidR="006E361F" w:rsidRPr="007A3F4E" w:rsidRDefault="006E361F" w:rsidP="009C2CFC">
      <w:pPr>
        <w:pBdr>
          <w:top w:val="nil"/>
          <w:left w:val="nil"/>
          <w:bottom w:val="nil"/>
          <w:right w:val="nil"/>
          <w:between w:val="nil"/>
        </w:pBdr>
        <w:bidi/>
        <w:spacing w:before="240" w:after="60" w:line="240" w:lineRule="auto"/>
        <w:ind w:leftChars="0" w:left="0" w:right="142" w:firstLineChars="0" w:firstLine="0"/>
        <w:rPr>
          <w:rFonts w:ascii="Sakkal Majalla" w:hAnsi="Sakkal Majalla" w:cs="Sakkal Majalla"/>
          <w:b/>
          <w:bCs/>
          <w:color w:val="000000"/>
          <w:sz w:val="24"/>
          <w:szCs w:val="24"/>
        </w:rPr>
      </w:pPr>
      <w:r w:rsidRPr="007A3F4E">
        <w:rPr>
          <w:rFonts w:ascii="Sakkal Majalla" w:eastAsia="Open Sans" w:hAnsi="Sakkal Majalla" w:cs="Sakkal Majalla"/>
          <w:b/>
          <w:bCs/>
          <w:color w:val="000000" w:themeColor="text1"/>
          <w:sz w:val="24"/>
          <w:szCs w:val="24"/>
          <w:rtl/>
          <w:lang w:eastAsia="ar" w:bidi="ar-MA"/>
        </w:rPr>
        <w:lastRenderedPageBreak/>
        <w:t>تقديم أهداف التعلم</w:t>
      </w:r>
    </w:p>
    <w:p w14:paraId="431DA5F1" w14:textId="011C7943" w:rsidR="00566833" w:rsidRPr="009C2CFC" w:rsidRDefault="00566833" w:rsidP="009C2CFC">
      <w:pPr>
        <w:pBdr>
          <w:top w:val="nil"/>
          <w:left w:val="nil"/>
          <w:bottom w:val="nil"/>
          <w:right w:val="nil"/>
          <w:between w:val="nil"/>
        </w:pBdr>
        <w:bidi/>
        <w:spacing w:before="80" w:after="60" w:line="240" w:lineRule="auto"/>
        <w:ind w:left="0" w:right="140" w:hanging="2"/>
        <w:rPr>
          <w:rFonts w:ascii="Sakkal Majalla" w:hAnsi="Sakkal Majalla" w:cs="Sakkal Majalla"/>
          <w:color w:val="000000"/>
        </w:rPr>
      </w:pPr>
      <w:r w:rsidRPr="009C2CFC">
        <w:rPr>
          <w:rFonts w:ascii="Sakkal Majalla" w:eastAsia="Open Sans" w:hAnsi="Sakkal Majalla" w:cs="Sakkal Majalla"/>
          <w:color w:val="000000" w:themeColor="text1"/>
          <w:rtl/>
          <w:lang w:eastAsia="ar" w:bidi="ar-MA"/>
        </w:rPr>
        <w:t xml:space="preserve">يُقيم </w:t>
      </w:r>
      <w:r w:rsidRPr="007A3F4E">
        <w:rPr>
          <w:rFonts w:ascii="Sakkal Majalla" w:eastAsia="Open Sans" w:hAnsi="Sakkal Majalla" w:cs="Sakkal Majalla"/>
          <w:b/>
          <w:bCs/>
          <w:color w:val="000000" w:themeColor="text1"/>
          <w:rtl/>
          <w:lang w:eastAsia="ar" w:bidi="ar-MA"/>
        </w:rPr>
        <w:t>هدفا التعلم (أ) و (ب)</w:t>
      </w:r>
      <w:r w:rsidRPr="009C2CFC">
        <w:rPr>
          <w:rFonts w:ascii="Sakkal Majalla" w:eastAsia="Open Sans" w:hAnsi="Sakkal Majalla" w:cs="Sakkal Majalla"/>
          <w:color w:val="000000" w:themeColor="text1"/>
          <w:rtl/>
          <w:lang w:eastAsia="ar" w:bidi="ar-MA"/>
        </w:rPr>
        <w:t xml:space="preserve"> معًا. ويجب أن يتضمنا عنصر تداخل في تقديمهما. على سبيل المثال، من المرجح أن يتفاعل المتعلمون مع الوحدة عندما تكمل الجوانب النظرية للمبادئ الكهربائية الخبرة العملية للمتعلمين في بناء الدوائر واختبارها. وبالمثل، من المرجح أن يتبع المتعلمون مخططات الدوائر ويفهمونها عند استخدامها لإنشاء الدوائر واختبارها.</w:t>
      </w:r>
    </w:p>
    <w:p w14:paraId="47EE3748" w14:textId="77777777" w:rsidR="009A0C8D" w:rsidRPr="007A3F4E" w:rsidRDefault="009A0C8D" w:rsidP="009C2CFC">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b/>
          <w:bCs/>
          <w:color w:val="000000"/>
        </w:rPr>
      </w:pPr>
    </w:p>
    <w:p w14:paraId="43F8F0FD" w14:textId="62EB2505" w:rsidR="00E902AE" w:rsidRPr="009C2CFC" w:rsidRDefault="009C2EF8" w:rsidP="009C2CFC">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color w:val="000000"/>
        </w:rPr>
      </w:pPr>
      <w:r w:rsidRPr="007A3F4E">
        <w:rPr>
          <w:rFonts w:ascii="Sakkal Majalla" w:eastAsia="Open Sans" w:hAnsi="Sakkal Majalla" w:cs="Sakkal Majalla"/>
          <w:b/>
          <w:bCs/>
          <w:color w:val="000000" w:themeColor="text1"/>
          <w:rtl/>
          <w:lang w:eastAsia="ar" w:bidi="ar-MA"/>
        </w:rPr>
        <w:t>هدف التعلم (أ)</w:t>
      </w:r>
      <w:r w:rsidRPr="009C2CFC">
        <w:rPr>
          <w:rFonts w:ascii="Sakkal Majalla" w:eastAsia="Open Sans" w:hAnsi="Sakkal Majalla" w:cs="Sakkal Majalla"/>
          <w:color w:val="000000" w:themeColor="text1"/>
          <w:rtl/>
          <w:lang w:eastAsia="ar" w:bidi="ar-MA"/>
        </w:rPr>
        <w:t xml:space="preserve">: فهم مبادئ تشغيل الدوائر الكهربائية والإلكترونية الرئيسية باستخدام ممارسات العمل الآمنة. </w:t>
      </w:r>
    </w:p>
    <w:p w14:paraId="0C392F81" w14:textId="2A3E118B" w:rsidR="0017753B" w:rsidRPr="009C2CFC" w:rsidRDefault="00160FD3"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r w:rsidRPr="009C2CFC">
        <w:rPr>
          <w:rFonts w:ascii="Sakkal Majalla" w:eastAsia="Open Sans" w:hAnsi="Sakkal Majalla" w:cs="Sakkal Majalla"/>
          <w:rtl/>
          <w:lang w:eastAsia="ar" w:bidi="ar-MA"/>
        </w:rPr>
        <w:t>يجب أن يبدأ التقديم بالتأكد من فهم المتعلمين لكيفية العمل بأمان في مكان العمل. حيث يجب أن يكونوا قادرين على تحديد المخاطر وفهم الفرق بين الخطر والمخاطر. ويمكن استخدام تمرين تمهيدي من خلال عمل المتعلمين في مجموعات صغيرة لتحديد المخاطر في بيئة ورشة العمل ومشاركة نتائجهم في الجلسة العامة. يمكن للمتعلمين بدء إعداد لوحة إشعارات السلامة التي ينشرون عليها معلومات مفيدة مع تقدم الوحدة.</w:t>
      </w:r>
    </w:p>
    <w:p w14:paraId="7F5D7E7B" w14:textId="7A4D0975" w:rsidR="00E21C23" w:rsidRPr="009C2CFC" w:rsidRDefault="004B275E"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r w:rsidRPr="009C2CFC">
        <w:rPr>
          <w:rFonts w:ascii="Sakkal Majalla" w:eastAsia="Open Sans" w:hAnsi="Sakkal Majalla" w:cs="Sakkal Majalla"/>
          <w:rtl/>
          <w:lang w:eastAsia="ar" w:bidi="ar-MA"/>
        </w:rPr>
        <w:t>قم بتعريف المتعلمين بممارسات ورش العمل الجيدة؛ بما فيها إعداد مكان العمل، والفحص البصري للمعدات قبل الاستخدام، والاستخدام الآمن للمعدات والأدوات الكهربائية، والتخزين الآمن للمعدات والأدوات (بما في ذلك الكابلات) وإرجاع مكان العمل إلى حالة آمنة بعد تنفيذ الأنشطة العملية. وقم بالتعريف بالأدوات والمعدات لأنها مطلوبة بشكل طبيعي في جميع أنحاء الوحدة.</w:t>
      </w:r>
    </w:p>
    <w:p w14:paraId="729D7EE6" w14:textId="5DFF3794" w:rsidR="00663596" w:rsidRPr="009C2CFC" w:rsidRDefault="00EC0E80"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r w:rsidRPr="009C2CFC">
        <w:rPr>
          <w:rFonts w:ascii="Sakkal Majalla" w:eastAsia="Open Sans" w:hAnsi="Sakkal Majalla" w:cs="Sakkal Majalla"/>
          <w:rtl/>
          <w:lang w:eastAsia="ar" w:bidi="ar-MA"/>
        </w:rPr>
        <w:t>حدد المعدات والمكونات والأساليب لحماية المتعلمين والمعدات من آثار الصعقة الكهربائية. اشرح كيفية عمل أجهزة الحماية مثل قواطع الدائرة.</w:t>
      </w:r>
    </w:p>
    <w:p w14:paraId="45C7B3E1" w14:textId="1FF7C30A" w:rsidR="007B2685" w:rsidRPr="009C2CFC" w:rsidRDefault="004C2ADC" w:rsidP="009C2CFC">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rPr>
      </w:pPr>
      <w:r w:rsidRPr="009C2CFC">
        <w:rPr>
          <w:rFonts w:ascii="Sakkal Majalla" w:eastAsia="Open Sans" w:hAnsi="Sakkal Majalla" w:cs="Sakkal Majalla"/>
          <w:rtl/>
          <w:lang w:eastAsia="ar" w:bidi="ar-MA"/>
        </w:rPr>
        <w:t>يمكن فهم العلاقات بين الشحنة والتيار والجهد والمقاومة وتبديد الطاقة بسهولة أكبر من خلال ربط القياسات المسجلة في الدوائر الكهربائية المتصلة بالتسلسل والتوازي والمختلطة المتصلة بالتسلسل/التوازي، بالقيم التي تم الحصول عليها من خلال الحسابات القائمة على المبادئ الكهربائية.</w:t>
      </w:r>
    </w:p>
    <w:p w14:paraId="358A51E3" w14:textId="4A3D28FF" w:rsidR="00E1128F" w:rsidRPr="009C2CFC" w:rsidRDefault="00E1128F"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r w:rsidRPr="009C2CFC">
        <w:rPr>
          <w:rFonts w:ascii="Sakkal Majalla" w:eastAsia="Open Sans" w:hAnsi="Sakkal Majalla" w:cs="Sakkal Majalla"/>
          <w:rtl/>
          <w:lang w:eastAsia="ar" w:bidi="ar-MA"/>
        </w:rPr>
        <w:t xml:space="preserve">يجب على المتعلمين إنشاء كل دائرة على حدة، بدءًا بالمقاومات المتسلسلة، والانتقال إلى الدوائر المتوازية قبل فحص الدوائر بمزيج من المقاومات المتسلسلة والمتوازية. سيحتاج المصممون إلى مخططات الدوائر والقالب لتسجيل قياساتهم. يمكن إنشاؤها باستخدام أنظمة التوصيل القبسي أو لوحات التجارب المتاحة تجاريًا، وبالتالي يكون وقت الإنشاء ضئيلًا، مما يتيح مزيدًا من الوقت لفحص ودراسة الدوائر. </w:t>
      </w:r>
    </w:p>
    <w:p w14:paraId="32BF0163" w14:textId="49446D42" w:rsidR="006C2C4F" w:rsidRPr="009C2CFC" w:rsidRDefault="00E1128F"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r w:rsidRPr="009C2CFC">
        <w:rPr>
          <w:rFonts w:ascii="Sakkal Majalla" w:eastAsia="Open Sans" w:hAnsi="Sakkal Majalla" w:cs="Sakkal Majalla"/>
          <w:rtl/>
          <w:lang w:eastAsia="ar" w:bidi="ar-MA"/>
        </w:rPr>
        <w:t>قم بالتعريف بالمبادئ الكهربائية ذات الصلة، مثل قانون أوم، وحساب المقاومات المتسلسلة والمتوازية، وتبديد الطاقة، للسماح للمتعلمين بمقارنة قياساتهم بالقيم النظرية المحسوبة. قد تحتوي المراكز على برنامج تصميم الدوائر الذي يمكنه محاكاة دوائر الاختبار للمقارنة مع القيم المقاسة في الدوائر وتلك المحسوبة باستخدام النظرية. ناقش النتائج مع المتعلمين واسمح لهم بتحديد الاستنتاجات.</w:t>
      </w:r>
    </w:p>
    <w:p w14:paraId="406D0561" w14:textId="77777777" w:rsidR="00A467D5" w:rsidRPr="009C2CFC" w:rsidRDefault="00CC20DA" w:rsidP="009C2CFC">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color w:val="FF0000"/>
        </w:rPr>
      </w:pPr>
      <w:r w:rsidRPr="009C2CFC">
        <w:rPr>
          <w:rFonts w:ascii="Sakkal Majalla" w:eastAsia="Open Sans" w:hAnsi="Sakkal Majalla" w:cs="Sakkal Majalla"/>
          <w:rtl/>
          <w:lang w:eastAsia="ar" w:bidi="ar-MA"/>
        </w:rPr>
        <w:t xml:space="preserve">غالبًا ما تتطلب الحسابات من الطلاب أن يكونوا قادرين على إعادة ترتيب الصيغ مثل </w:t>
      </w:r>
      <m:oMath>
        <m:r>
          <w:rPr>
            <w:rFonts w:ascii="Cambria Math" w:hAnsi="Cambria Math" w:cs="Sakkal Majalla"/>
          </w:rPr>
          <m:t>V</m:t>
        </m:r>
        <m:r>
          <m:rPr>
            <m:sty m:val="p"/>
          </m:rPr>
          <w:rPr>
            <w:rFonts w:ascii="Cambria Math" w:hAnsi="Cambria Math" w:cs="Sakkal Majalla"/>
          </w:rPr>
          <m:t>=</m:t>
        </m:r>
        <m:r>
          <w:rPr>
            <w:rFonts w:ascii="Cambria Math" w:hAnsi="Cambria Math" w:cs="Sakkal Majalla"/>
          </w:rPr>
          <m:t>I</m:t>
        </m:r>
        <m:r>
          <m:rPr>
            <m:sty m:val="p"/>
          </m:rPr>
          <w:rPr>
            <w:rFonts w:ascii="Cambria Math" w:hAnsi="Cambria Math" w:cs="Sakkal Majalla"/>
          </w:rPr>
          <m:t>×</m:t>
        </m:r>
        <m:r>
          <w:rPr>
            <w:rFonts w:ascii="Cambria Math" w:hAnsi="Cambria Math" w:cs="Sakkal Majalla"/>
          </w:rPr>
          <m:t>R</m:t>
        </m:r>
      </m:oMath>
      <w:r w:rsidRPr="009C2CFC">
        <w:rPr>
          <w:rFonts w:ascii="Sakkal Majalla" w:eastAsia="Open Sans" w:hAnsi="Sakkal Majalla" w:cs="Sakkal Majalla"/>
        </w:rPr>
        <w:t xml:space="preserve"> جعل كل متغير هو الموضوع. اشرح طريقة بسيطة يمكن استخدامها لتنفيذ إعادة الترتيب لأي صيغة نمط مماثلة. غالبًا ما تتضمن الدوائر الكهربائية والإلكترونية أعدادًا كبيرة جدًا أو صغيرة جدًا. يجب تشجيع المتعلمين على استخدام الترميز الهندسي (الترميز العلمي الذي يكون فيه أس 10 مضاعفًا لـ 3) والبادئات القياسية على سبيل المثال 1000 = 10 </w:t>
      </w:r>
      <w:r w:rsidRPr="009C2CFC">
        <w:rPr>
          <w:rFonts w:ascii="Sakkal Majalla" w:eastAsia="Open Sans" w:hAnsi="Sakkal Majalla" w:cs="Sakkal Majalla"/>
          <w:vertAlign w:val="superscript"/>
        </w:rPr>
        <w:t>3</w:t>
      </w:r>
      <w:r w:rsidRPr="009C2CFC">
        <w:rPr>
          <w:rFonts w:ascii="Sakkal Majalla" w:eastAsia="Open Sans" w:hAnsi="Sakkal Majalla" w:cs="Sakkal Majalla"/>
        </w:rPr>
        <w:t xml:space="preserve"> = كيلو (ك)، 0.001 = 10 </w:t>
      </w:r>
      <w:r w:rsidRPr="009C2CFC">
        <w:rPr>
          <w:rFonts w:ascii="Sakkal Majalla" w:eastAsia="Open Sans" w:hAnsi="Sakkal Majalla" w:cs="Sakkal Majalla"/>
          <w:vertAlign w:val="superscript"/>
        </w:rPr>
        <w:t>-3</w:t>
      </w:r>
      <w:r w:rsidRPr="009C2CFC">
        <w:rPr>
          <w:rFonts w:ascii="Sakkal Majalla" w:eastAsia="Open Sans" w:hAnsi="Sakkal Majalla" w:cs="Sakkal Majalla"/>
        </w:rPr>
        <w:t xml:space="preserve"> = ميلي (م)). سيحتاج المتعلمون إلى آلة حاسبة علمية عند حل المسائل المتعلقة بالمبادئ الكهربائية. من المهم أن يعرف المتعلمون كيفية استخدامها بشكل صحيح وأن يفهموا الإجابات المعروضة على الشاشة. قم بتعريف المتعلمين على دالة ENG لتبسيط استخدام الترميز الهندسي.</w:t>
      </w:r>
    </w:p>
    <w:p w14:paraId="4C8A841C" w14:textId="6BA2F566" w:rsidR="004726FC" w:rsidRPr="009C2CFC" w:rsidRDefault="004726FC" w:rsidP="009C2CFC">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rPr>
      </w:pPr>
      <w:r w:rsidRPr="009C2CFC">
        <w:rPr>
          <w:rFonts w:ascii="Sakkal Majalla" w:eastAsia="Open Sans" w:hAnsi="Sakkal Majalla" w:cs="Sakkal Majalla"/>
          <w:rtl/>
          <w:lang w:eastAsia="ar" w:bidi="ar-MA"/>
        </w:rPr>
        <w:t xml:space="preserve">توفر أمثلة الدوائر الإلكترونية الواردة في محتوى الوحدة لدائرة المكبر العملياتي العكسي أو مصدر طاقة جهد التيار المستمر مع التنعيم فرصًا للمتعلمين لاستخدام مجموعة متنوعة من طرق الإنشاء واستخدام عدة أنواع من أدوات القياس ومعدات الاختبار. من المنطقي أن تشكل الدائرة الإلكترونية التي يفحصها المتعلمون للموضوع (أ3) أساس الدائرة التي تم إنشاؤها واختبارها للموضوع (ب3)، وتمرين اكتشاف الأخطاء للموضوع (ج2). وهذا يُعمق معرفة المتعلمين وفهمهم لكيفية عمل الدائرة واهتمامهم وحماسهم. </w:t>
      </w:r>
    </w:p>
    <w:p w14:paraId="6CC986DD" w14:textId="1F627C17" w:rsidR="00A934A9" w:rsidRPr="009C2CFC" w:rsidRDefault="00A934A9" w:rsidP="009C2CFC">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rPr>
      </w:pPr>
      <w:r w:rsidRPr="009C2CFC">
        <w:rPr>
          <w:rFonts w:ascii="Sakkal Majalla" w:eastAsia="Open Sans" w:hAnsi="Sakkal Majalla" w:cs="Sakkal Majalla"/>
          <w:rtl/>
          <w:lang w:eastAsia="ar" w:bidi="ar-MA"/>
        </w:rPr>
        <w:t>اعرض شكل موجة تيار متردد (</w:t>
      </w:r>
      <w:r w:rsidRPr="009C2CFC">
        <w:rPr>
          <w:rFonts w:ascii="Sakkal Majalla" w:eastAsia="Open Sans" w:hAnsi="Sakkal Majalla" w:cs="Sakkal Majalla"/>
          <w:lang w:val="en-US" w:eastAsia="ar" w:bidi="en-US"/>
        </w:rPr>
        <w:t>AC</w:t>
      </w:r>
      <w:r w:rsidRPr="009C2CFC">
        <w:rPr>
          <w:rFonts w:ascii="Sakkal Majalla" w:eastAsia="Open Sans" w:hAnsi="Sakkal Majalla" w:cs="Sakkal Majalla"/>
          <w:rtl/>
          <w:lang w:eastAsia="ar" w:bidi="ar-MA"/>
        </w:rPr>
        <w:t>) أحادي الطور باستخدام مولد إشارة وراسم الذبذبات. حدد كيفية قياس المعلمات الرئيسية، مثل السعة (ذروة الجهد) والجهد من الذروة إلى الذروة، والفترة الزمنية، وكيفية حساب التردد. يمكن للمتعلمين العمل في مجموعات صغيرة لإعداد المعدات لعرض دالة الموجة الجيبية ذات السعة والتردد المحددين. ويجب عليهم تطوير هذه المهارات بشكل أكبر من أجل هدف التعلم (ب).</w:t>
      </w:r>
    </w:p>
    <w:p w14:paraId="3ABABCA9" w14:textId="2D58414C" w:rsidR="007D5E51" w:rsidRPr="009C2CFC" w:rsidRDefault="00A8615C"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r w:rsidRPr="009C2CFC">
        <w:rPr>
          <w:rFonts w:ascii="Sakkal Majalla" w:eastAsia="Open Sans" w:hAnsi="Sakkal Majalla" w:cs="Sakkal Majalla"/>
          <w:rtl/>
          <w:lang w:eastAsia="ar" w:bidi="ar-MA"/>
        </w:rPr>
        <w:t>اشرح كيفية استخدام الإشارة المترددة كإدخال لدائرة إلكترونية، على سبيل المثال مكبر عمليات عكسي مُنشأ مسبقًا. اشرح كيفية عرض أشكال موجات الإدخال والإخراج. اعقد مناقشة حول ما تعلمه المتعلمون.</w:t>
      </w:r>
    </w:p>
    <w:p w14:paraId="16A8647F" w14:textId="77777777" w:rsidR="00C41FEA" w:rsidRPr="009C2CFC" w:rsidRDefault="00C41FEA" w:rsidP="009C2CFC">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rPr>
      </w:pPr>
    </w:p>
    <w:p w14:paraId="7BC6E924" w14:textId="56100948" w:rsidR="006A78F3" w:rsidRPr="009C2CFC" w:rsidRDefault="006A78F3" w:rsidP="009C2CFC">
      <w:pPr>
        <w:pBdr>
          <w:top w:val="nil"/>
          <w:left w:val="nil"/>
          <w:bottom w:val="nil"/>
          <w:right w:val="nil"/>
          <w:between w:val="nil"/>
        </w:pBdr>
        <w:bidi/>
        <w:spacing w:before="80" w:after="60" w:line="240" w:lineRule="auto"/>
        <w:ind w:left="0" w:right="140" w:hanging="2"/>
        <w:rPr>
          <w:rFonts w:ascii="Sakkal Majalla" w:hAnsi="Sakkal Majalla" w:cs="Sakkal Majalla"/>
          <w:color w:val="000000"/>
        </w:rPr>
      </w:pPr>
      <w:r w:rsidRPr="007A3F4E">
        <w:rPr>
          <w:rFonts w:ascii="Sakkal Majalla" w:eastAsia="Open Sans" w:hAnsi="Sakkal Majalla" w:cs="Sakkal Majalla"/>
          <w:b/>
          <w:bCs/>
          <w:color w:val="000000"/>
          <w:rtl/>
          <w:lang w:eastAsia="ar" w:bidi="ar-MA"/>
        </w:rPr>
        <w:t>هدف التعلم (ب)</w:t>
      </w:r>
      <w:r w:rsidRPr="009C2CFC">
        <w:rPr>
          <w:rFonts w:ascii="Sakkal Majalla" w:eastAsia="Open Sans" w:hAnsi="Sakkal Majalla" w:cs="Sakkal Majalla"/>
          <w:color w:val="000000"/>
          <w:rtl/>
          <w:lang w:eastAsia="ar" w:bidi="ar-MA"/>
        </w:rPr>
        <w:t xml:space="preserve"> استخدام المكونات لإنشاء دوائر كهربائية وإلكترونية بأمان.</w:t>
      </w:r>
    </w:p>
    <w:p w14:paraId="433EC45D" w14:textId="26D4363C" w:rsidR="009455FF" w:rsidRPr="009C2CFC" w:rsidRDefault="009455FF"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r w:rsidRPr="009C2CFC">
        <w:rPr>
          <w:rFonts w:ascii="Sakkal Majalla" w:eastAsia="Open Sans" w:hAnsi="Sakkal Majalla" w:cs="Sakkal Majalla"/>
          <w:rtl/>
          <w:lang w:eastAsia="ar" w:bidi="ar-MA"/>
        </w:rPr>
        <w:t>يُكمل هدف التعلم هذا ويطور محتوى هدف التعلم (أ). لذا، من الضروري أن تتاح للمتعلمين فرصًا للتفاعل عمليًا مع محتوى الوحدة. قم بتعريف المتعلمين على مجموعة واسعة من الرموز الرسومية القياسية وربطها بمكونات حقيقية. ويمكن للمتعلمين التنافس في لعبة مطابقة باستخدام بطاقات فلاش تتضمن رموز ومكونات لتعزيز تعلمهم. كما قد يُفيد الإنترنت في دعم هدف التعلم مع المتعلمين الذين يبحثون في نطاق المكونات باستخدام صفحات الويب الخاصة بالمورِّد. يمكن للمتعلمين العمل في مجموعات صغيرة؛ يبحث كل منها في مكون معين (بما في ذلك المتغير ومكثف الضبط) مثل المقاوم والمكثف والمحث وكذلك الخلايا/البطاريات وموحد التيار والترانزستور. يمكن لكل مجموعة تقديم ملاحظات للآخرين في الجلسة العامة وإنتاج ملصق لعرضه على لوحة الإشعارات.</w:t>
      </w:r>
    </w:p>
    <w:p w14:paraId="59FFF60E" w14:textId="7FC022E0" w:rsidR="009455FF" w:rsidRPr="009C2CFC" w:rsidRDefault="009455FF"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r w:rsidRPr="009C2CFC">
        <w:rPr>
          <w:rFonts w:ascii="Sakkal Majalla" w:eastAsia="Open Sans" w:hAnsi="Sakkal Majalla" w:cs="Sakkal Majalla"/>
          <w:rtl/>
          <w:lang w:eastAsia="ar" w:bidi="ar-MA"/>
        </w:rPr>
        <w:lastRenderedPageBreak/>
        <w:t>راجع العمل المنجز على الدوائر المتسلسلة والمتوازية والمختلطة/المتوازية. أدخل رمز لون المقاوم وكيفية استخدامه. قم بتزويد المتعلمين بمجموعة صغيرة من المقاومات لتحديد القيم باستخدام كود اللون. يمكن للمتعلمين أيضًا قياس المقاومة باستخدام مقياس متعدد الأغراض. ناقش النتائج واربط أي اختلافات بين القيم النظرية والقيم المقاسة بالتغير المتوقع بسبب التفاوت المسموح. أعطِ المتعلمين نموذجًا لتسجيل نتائجهم وحساباتهم. أكد على أنه لا ينبغي قياس المقاومة عند تشغيل الدائرة.</w:t>
      </w:r>
    </w:p>
    <w:p w14:paraId="4B8F61DC" w14:textId="12741DC6" w:rsidR="009455FF" w:rsidRPr="009C2CFC" w:rsidRDefault="009455FF"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r w:rsidRPr="009C2CFC">
        <w:rPr>
          <w:rFonts w:ascii="Sakkal Majalla" w:eastAsia="Open Sans" w:hAnsi="Sakkal Majalla" w:cs="Sakkal Majalla"/>
          <w:rtl/>
          <w:lang w:eastAsia="ar" w:bidi="ar-MA"/>
        </w:rPr>
        <w:t>قم بتعريف المتعلمين على لوحة المصفوفة/لوحة التوصيل فيرو، وقم بتخطيط مخطط سلسلة مختلطة/دائرة مركبة متوازية باستخدام لوحة المصفوفة/لوحة التوصيل فيرو. أعطِ كل مجموعة صغيرة مقاومات قيمة مختلفة حتى تتاح لها الفرصة لتحديدها بصريًا واستخدام كود اللون. واشرح تقنية اللحام الآمنة المتعلقة بتقييم المخاطر واستخدام معدات الوقاية الشخصية. يجب على المتعلمين إنشاء دائرتهم وممارسة تقنية اللحام. كما يجب على كل متعلم اللحام في مكون و/أو موصل. تحقق من كل مكون ملحوم على اللوحة في وقت واحد واستخدام التقنية الصحيحة. هذا هو الوقت المناسب لتقديم أدوات إزالة اللحام حتى يتمكن المتعلمون من تصحيح أي أخطاء/وصلات ذات جودة رديئة، وأدوات يدوية لتقليص خيوط المكونات.</w:t>
      </w:r>
    </w:p>
    <w:p w14:paraId="56AA088A" w14:textId="77777777" w:rsidR="009455FF" w:rsidRPr="009C2CFC" w:rsidRDefault="009455FF"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r w:rsidRPr="009C2CFC">
        <w:rPr>
          <w:rFonts w:ascii="Sakkal Majalla" w:eastAsia="Open Sans" w:hAnsi="Sakkal Majalla" w:cs="Sakkal Majalla"/>
          <w:rtl/>
          <w:lang w:eastAsia="ar" w:bidi="ar-MA"/>
        </w:rPr>
        <w:t>اشرح كيفية إجراء الفحص البصري للدائرة المنشأة. وناقش جودة كل دائرة وحدد الدروس المستفادة ومجالات التطوير. يجب على المتعلمين تسجيل ملاحظاتهم حول كيفية مقارنة دائرتهم بمخطط الدائرة وقيم المكونات الصحيحة وأكواد الألوان والدروس المستفادة ومجالات التطوير.</w:t>
      </w:r>
    </w:p>
    <w:p w14:paraId="1ECBAEA1" w14:textId="705525AA" w:rsidR="008A2594" w:rsidRPr="009C2CFC" w:rsidRDefault="009455FF"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r w:rsidRPr="009C2CFC">
        <w:rPr>
          <w:rFonts w:ascii="Sakkal Majalla" w:eastAsia="Open Sans" w:hAnsi="Sakkal Majalla" w:cs="Sakkal Majalla"/>
          <w:rtl/>
          <w:lang w:eastAsia="ar" w:bidi="ar-MA"/>
        </w:rPr>
        <w:t>افحص كل دائرة تم إنشاؤها. عندما تكون الدوائر آمنة، يجب على المتعلمين توصيلها بمصدر طاقة ذو تيار مستمر وتسجيل قراءات الجهد في نقاط الاختبار المحددة في مخطط الدائرة. يجب على المتعلمين بعد ذلك مقارنة قياساتهم بالقيم المحسوبة باستخدام نظرية المبادئ الكهربائية. إن تزويد المتعلمين بورقة النتائج الأولية يشجعهم على تقديم أعمالهم بدقة وبطريقة منظمة، ويمكن أن تكون بمثابة نماذج للتقييمات.</w:t>
      </w:r>
    </w:p>
    <w:p w14:paraId="645339C8" w14:textId="3F1FDB7D" w:rsidR="00446232" w:rsidRPr="009C2CFC" w:rsidRDefault="002F1AA0"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r w:rsidRPr="009C2CFC">
        <w:rPr>
          <w:rFonts w:ascii="Sakkal Majalla" w:eastAsia="Open Sans" w:hAnsi="Sakkal Majalla" w:cs="Sakkal Majalla"/>
          <w:rtl/>
          <w:lang w:eastAsia="ar" w:bidi="ar-MA"/>
        </w:rPr>
        <w:t>قم بتعريف المتعلمين بمكونات أشباه الموصلات. يمكن للمتعلمين إجراء فحص بسيط لتدفق التيار في موحد التيار باستخدام موحد تيار باعث للضوء (</w:t>
      </w:r>
      <w:r w:rsidRPr="009C2CFC">
        <w:rPr>
          <w:rFonts w:ascii="Sakkal Majalla" w:eastAsia="Open Sans" w:hAnsi="Sakkal Majalla" w:cs="Sakkal Majalla"/>
          <w:lang w:val="en-US" w:eastAsia="ar" w:bidi="en-US"/>
        </w:rPr>
        <w:t>LED</w:t>
      </w:r>
      <w:r w:rsidRPr="009C2CFC">
        <w:rPr>
          <w:rFonts w:ascii="Sakkal Majalla" w:eastAsia="Open Sans" w:hAnsi="Sakkal Majalla" w:cs="Sakkal Majalla"/>
          <w:rtl/>
          <w:lang w:eastAsia="ar" w:bidi="ar-MA"/>
        </w:rPr>
        <w:t xml:space="preserve">) كمؤشر. اشرح أن مؤشر </w:t>
      </w:r>
      <w:r w:rsidRPr="009C2CFC">
        <w:rPr>
          <w:rFonts w:ascii="Sakkal Majalla" w:eastAsia="Open Sans" w:hAnsi="Sakkal Majalla" w:cs="Sakkal Majalla"/>
          <w:lang w:val="en-US" w:eastAsia="ar" w:bidi="en-US"/>
        </w:rPr>
        <w:t>LED</w:t>
      </w:r>
      <w:r w:rsidRPr="009C2CFC">
        <w:rPr>
          <w:rFonts w:ascii="Sakkal Majalla" w:eastAsia="Open Sans" w:hAnsi="Sakkal Majalla" w:cs="Sakkal Majalla"/>
          <w:rtl/>
          <w:lang w:eastAsia="ar" w:bidi="ar-MA"/>
        </w:rPr>
        <w:t xml:space="preserve"> يعمل فقط عندما يكون متصلاً بالقطبية الصحيحة من خلال توصيله في سلسلة بمقاوم مناسب. يعد إنشاء نظام توصيل قبسي أو لوحة تجارب مناسبًا من أجل السماح بهذا التمرين. اشرح إنشاء موحد تيار (ديود) تقاطع </w:t>
      </w:r>
      <w:r w:rsidRPr="009C2CFC">
        <w:rPr>
          <w:rFonts w:ascii="Sakkal Majalla" w:eastAsia="Open Sans" w:hAnsi="Sakkal Majalla" w:cs="Sakkal Majalla"/>
          <w:lang w:val="en-US" w:eastAsia="ar" w:bidi="en-US"/>
        </w:rPr>
        <w:t>p-n</w:t>
      </w:r>
      <w:r w:rsidRPr="009C2CFC">
        <w:rPr>
          <w:rFonts w:ascii="Sakkal Majalla" w:eastAsia="Open Sans" w:hAnsi="Sakkal Majalla" w:cs="Sakkal Majalla"/>
          <w:rtl/>
          <w:lang w:eastAsia="ar" w:bidi="ar-MA"/>
        </w:rPr>
        <w:t>.</w:t>
      </w:r>
    </w:p>
    <w:p w14:paraId="5ED2B267" w14:textId="67AC6F70" w:rsidR="00E664DD" w:rsidRPr="009C2CFC" w:rsidRDefault="004D446E"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r w:rsidRPr="009C2CFC">
        <w:rPr>
          <w:rFonts w:ascii="Sakkal Majalla" w:eastAsia="Open Sans" w:hAnsi="Sakkal Majalla" w:cs="Sakkal Majalla"/>
          <w:rtl/>
          <w:lang w:eastAsia="ar" w:bidi="ar-MA"/>
        </w:rPr>
        <w:t>وطوِّر التحقيق في أشباه الموصلات عن طريق تقديم ترانزستور التقاطع ثنائي القطب (</w:t>
      </w:r>
      <w:r w:rsidRPr="009C2CFC">
        <w:rPr>
          <w:rFonts w:ascii="Sakkal Majalla" w:eastAsia="Open Sans" w:hAnsi="Sakkal Majalla" w:cs="Sakkal Majalla"/>
          <w:lang w:val="en-US" w:eastAsia="ar" w:bidi="en-US"/>
        </w:rPr>
        <w:t>BJT</w:t>
      </w:r>
      <w:r w:rsidRPr="009C2CFC">
        <w:rPr>
          <w:rFonts w:ascii="Sakkal Majalla" w:eastAsia="Open Sans" w:hAnsi="Sakkal Majalla" w:cs="Sakkal Majalla"/>
          <w:rtl/>
          <w:lang w:eastAsia="ar" w:bidi="ar-MA"/>
        </w:rPr>
        <w:t xml:space="preserve">). يمكن للمتعلمين إجراء فحص عملي لترانزستور </w:t>
      </w:r>
      <w:r w:rsidRPr="009C2CFC">
        <w:rPr>
          <w:rFonts w:ascii="Sakkal Majalla" w:eastAsia="Open Sans" w:hAnsi="Sakkal Majalla" w:cs="Sakkal Majalla"/>
          <w:lang w:val="en-US" w:eastAsia="ar" w:bidi="en-US"/>
        </w:rPr>
        <w:t>BJT</w:t>
      </w:r>
      <w:r w:rsidRPr="009C2CFC">
        <w:rPr>
          <w:rFonts w:ascii="Sakkal Majalla" w:eastAsia="Open Sans" w:hAnsi="Sakkal Majalla" w:cs="Sakkal Majalla"/>
          <w:rtl/>
          <w:lang w:eastAsia="ar" w:bidi="ar-MA"/>
        </w:rPr>
        <w:t xml:space="preserve"> بوصفه مفتاح تبديل. ناقش النتائج وقدم قاعدة بسيطة لتشغيل/إيقاف الترانزستور. يمكن للمتعلمين إنشاء مفتاح بسيط لدرجة الحرارة أو الضوء باستخدام مؤشر </w:t>
      </w:r>
      <w:r w:rsidRPr="009C2CFC">
        <w:rPr>
          <w:rFonts w:ascii="Sakkal Majalla" w:eastAsia="Open Sans" w:hAnsi="Sakkal Majalla" w:cs="Sakkal Majalla"/>
          <w:lang w:val="en-US" w:eastAsia="ar" w:bidi="en-US"/>
        </w:rPr>
        <w:t>LED</w:t>
      </w:r>
      <w:r w:rsidRPr="009C2CFC">
        <w:rPr>
          <w:rFonts w:ascii="Sakkal Majalla" w:eastAsia="Open Sans" w:hAnsi="Sakkal Majalla" w:cs="Sakkal Majalla"/>
          <w:rtl/>
          <w:lang w:eastAsia="ar" w:bidi="ar-MA"/>
        </w:rPr>
        <w:t xml:space="preserve"> كمؤشر على لوح التجارب. سيتيح ذلك للمتعلمين تطوير مهاراتهم في تحديد واختيار واستخدام مجموعة من المكونات مثل مقاومات القيمة الثابتة ومقياس الجهد والمستشعر (</w:t>
      </w:r>
      <w:r w:rsidRPr="009C2CFC">
        <w:rPr>
          <w:rFonts w:ascii="Sakkal Majalla" w:eastAsia="Open Sans" w:hAnsi="Sakkal Majalla" w:cs="Sakkal Majalla"/>
          <w:lang w:val="en-US" w:eastAsia="ar" w:bidi="en-US"/>
        </w:rPr>
        <w:t>LED</w:t>
      </w:r>
      <w:r w:rsidRPr="009C2CFC">
        <w:rPr>
          <w:rFonts w:ascii="Sakkal Majalla" w:eastAsia="Open Sans" w:hAnsi="Sakkal Majalla" w:cs="Sakkal Majalla"/>
          <w:rtl/>
          <w:lang w:eastAsia="ar" w:bidi="ar-MA"/>
        </w:rPr>
        <w:t xml:space="preserve"> والثرمستور) والترانزستور ومؤشرات </w:t>
      </w:r>
      <w:r w:rsidRPr="009C2CFC">
        <w:rPr>
          <w:rFonts w:ascii="Sakkal Majalla" w:eastAsia="Open Sans" w:hAnsi="Sakkal Majalla" w:cs="Sakkal Majalla"/>
          <w:lang w:val="en-US" w:eastAsia="ar" w:bidi="en-US"/>
        </w:rPr>
        <w:t>LED</w:t>
      </w:r>
      <w:r w:rsidRPr="009C2CFC">
        <w:rPr>
          <w:rFonts w:ascii="Sakkal Majalla" w:eastAsia="Open Sans" w:hAnsi="Sakkal Majalla" w:cs="Sakkal Majalla"/>
          <w:rtl/>
          <w:lang w:eastAsia="ar" w:bidi="ar-MA"/>
        </w:rPr>
        <w:t>. بالإضافة إلى ذلك، يمكنهم إجراء فحص بصري لدائرتهم وإجراء اختبارات تشغيلية بسيطة.</w:t>
      </w:r>
    </w:p>
    <w:p w14:paraId="54168B3F" w14:textId="6AAA354D" w:rsidR="009455FF" w:rsidRPr="009C2CFC" w:rsidRDefault="009455FF"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r w:rsidRPr="009C2CFC">
        <w:rPr>
          <w:rFonts w:ascii="Sakkal Majalla" w:eastAsia="Open Sans" w:hAnsi="Sakkal Majalla" w:cs="Sakkal Majalla"/>
          <w:rtl/>
          <w:lang w:eastAsia="ar" w:bidi="ar-MA"/>
        </w:rPr>
        <w:t xml:space="preserve"> </w:t>
      </w:r>
    </w:p>
    <w:p w14:paraId="42A73EA4" w14:textId="66BDAC38" w:rsidR="006A78F3" w:rsidRPr="009C2CFC" w:rsidRDefault="006A78F3" w:rsidP="009C2CFC">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color w:val="000000"/>
        </w:rPr>
      </w:pPr>
      <w:r w:rsidRPr="007A3F4E">
        <w:rPr>
          <w:rFonts w:ascii="Sakkal Majalla" w:eastAsia="Open Sans" w:hAnsi="Sakkal Majalla" w:cs="Sakkal Majalla"/>
          <w:b/>
          <w:bCs/>
          <w:color w:val="000000"/>
          <w:rtl/>
          <w:lang w:eastAsia="ar" w:bidi="ar-MA"/>
        </w:rPr>
        <w:t>هدف التعلم (ج)</w:t>
      </w:r>
      <w:r w:rsidRPr="009C2CFC">
        <w:rPr>
          <w:rFonts w:ascii="Sakkal Majalla" w:eastAsia="Open Sans" w:hAnsi="Sakkal Majalla" w:cs="Sakkal Majalla"/>
          <w:color w:val="000000"/>
          <w:rtl/>
          <w:lang w:eastAsia="ar" w:bidi="ar-MA"/>
        </w:rPr>
        <w:t xml:space="preserve"> إجراء القياسات والاختبارات للعثور على الأعطال في الدائرة الكهربائية أو الإلكترونية.</w:t>
      </w:r>
    </w:p>
    <w:p w14:paraId="4E81FDF9" w14:textId="77777777" w:rsidR="005076BB" w:rsidRPr="009C2CFC" w:rsidRDefault="005076BB" w:rsidP="009C2CFC">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rPr>
      </w:pPr>
      <w:r w:rsidRPr="009C2CFC">
        <w:rPr>
          <w:rFonts w:ascii="Sakkal Majalla" w:eastAsia="Open Sans" w:hAnsi="Sakkal Majalla" w:cs="Sakkal Majalla"/>
          <w:rtl/>
          <w:lang w:eastAsia="ar" w:bidi="ar-MA"/>
        </w:rPr>
        <w:t>يُكمل هدف التعلم هذا ويطور محتوى هدفي التعلم (أ) و(ب). لذا، من الضروري أن يستمر إتاحة الفرصة للمتعلمين للتفاعل عمليًا مع محتوى الوحدة. راجع العمل السابق على أدوات القياس الإلكترونية ومعدات الاختبار. ذكّر المتعلمين بقياس شكل موجة التيار المتردد (</w:t>
      </w:r>
      <w:r w:rsidRPr="009C2CFC">
        <w:rPr>
          <w:rFonts w:ascii="Sakkal Majalla" w:eastAsia="Open Sans" w:hAnsi="Sakkal Majalla" w:cs="Sakkal Majalla"/>
          <w:lang w:val="en-US" w:eastAsia="ar" w:bidi="en-US"/>
        </w:rPr>
        <w:t>AC</w:t>
      </w:r>
      <w:r w:rsidRPr="009C2CFC">
        <w:rPr>
          <w:rFonts w:ascii="Sakkal Majalla" w:eastAsia="Open Sans" w:hAnsi="Sakkal Majalla" w:cs="Sakkal Majalla"/>
          <w:rtl/>
          <w:lang w:eastAsia="ar" w:bidi="ar-MA"/>
        </w:rPr>
        <w:t>) أحادي الطور باستخدام مولد الإشارة وراسم الذبذبات وكيفية قياس المعلمات الرئيسية، مثل السعة (ذروة الجهد) والجهد من الذروة إلى الذروة والفترة الزمنية وكيفية حساب التردد.</w:t>
      </w:r>
    </w:p>
    <w:p w14:paraId="6BF91252" w14:textId="77777777" w:rsidR="005076BB" w:rsidRPr="009C2CFC" w:rsidRDefault="005076BB"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r w:rsidRPr="009C2CFC">
        <w:rPr>
          <w:rFonts w:ascii="Sakkal Majalla" w:eastAsia="Open Sans" w:hAnsi="Sakkal Majalla" w:cs="Sakkal Majalla"/>
          <w:rtl/>
          <w:lang w:eastAsia="ar" w:bidi="ar-MA"/>
        </w:rPr>
        <w:t>شرح كيفية استخدام إشارة مترددة كإدخال لدائرة إلكترونية، على سبيل المثال مكبر عمليات عكسي مُنشأ مسبقًا. يمكن للمتعلمين إنشاء دائرة مكبر عملياتي عكسي على لوحة الدوائر المطبوعة (</w:t>
      </w:r>
      <w:r w:rsidRPr="009C2CFC">
        <w:rPr>
          <w:rFonts w:ascii="Sakkal Majalla" w:eastAsia="Open Sans" w:hAnsi="Sakkal Majalla" w:cs="Sakkal Majalla"/>
          <w:lang w:val="en-US" w:eastAsia="ar" w:bidi="en-US"/>
        </w:rPr>
        <w:t>PCB</w:t>
      </w:r>
      <w:r w:rsidRPr="009C2CFC">
        <w:rPr>
          <w:rFonts w:ascii="Sakkal Majalla" w:eastAsia="Open Sans" w:hAnsi="Sakkal Majalla" w:cs="Sakkal Majalla"/>
          <w:rtl/>
          <w:lang w:eastAsia="ar" w:bidi="ar-MA"/>
        </w:rPr>
        <w:t xml:space="preserve">) المعدة مسبقًا. اشرح تخطيط لوحة </w:t>
      </w:r>
      <w:r w:rsidRPr="009C2CFC">
        <w:rPr>
          <w:rFonts w:ascii="Sakkal Majalla" w:eastAsia="Open Sans" w:hAnsi="Sakkal Majalla" w:cs="Sakkal Majalla"/>
          <w:lang w:val="en-US" w:eastAsia="ar" w:bidi="en-US"/>
        </w:rPr>
        <w:t>PCB</w:t>
      </w:r>
      <w:r w:rsidRPr="009C2CFC">
        <w:rPr>
          <w:rFonts w:ascii="Sakkal Majalla" w:eastAsia="Open Sans" w:hAnsi="Sakkal Majalla" w:cs="Sakkal Majalla"/>
          <w:rtl/>
          <w:lang w:eastAsia="ar" w:bidi="ar-MA"/>
        </w:rPr>
        <w:t xml:space="preserve"> وكيفية تركيب المكونات. يجب على المتعلمين لحام المكونات بلوحة </w:t>
      </w:r>
      <w:r w:rsidRPr="009C2CFC">
        <w:rPr>
          <w:rFonts w:ascii="Sakkal Majalla" w:eastAsia="Open Sans" w:hAnsi="Sakkal Majalla" w:cs="Sakkal Majalla"/>
          <w:lang w:val="en-US" w:eastAsia="ar" w:bidi="en-US"/>
        </w:rPr>
        <w:t>PCB</w:t>
      </w:r>
      <w:r w:rsidRPr="009C2CFC">
        <w:rPr>
          <w:rFonts w:ascii="Sakkal Majalla" w:eastAsia="Open Sans" w:hAnsi="Sakkal Majalla" w:cs="Sakkal Majalla"/>
          <w:rtl/>
          <w:lang w:eastAsia="ar" w:bidi="ar-MA"/>
        </w:rPr>
        <w:t xml:space="preserve">، باستخدام مأخذ توصيل </w:t>
      </w:r>
      <w:r w:rsidRPr="009C2CFC">
        <w:rPr>
          <w:rFonts w:ascii="Sakkal Majalla" w:eastAsia="Open Sans" w:hAnsi="Sakkal Majalla" w:cs="Sakkal Majalla"/>
          <w:lang w:val="en-US" w:eastAsia="ar" w:bidi="en-US"/>
        </w:rPr>
        <w:t>DIL</w:t>
      </w:r>
      <w:r w:rsidRPr="009C2CFC">
        <w:rPr>
          <w:rFonts w:ascii="Sakkal Majalla" w:eastAsia="Open Sans" w:hAnsi="Sakkal Majalla" w:cs="Sakkal Majalla"/>
          <w:rtl/>
          <w:lang w:eastAsia="ar" w:bidi="ar-MA"/>
        </w:rPr>
        <w:t xml:space="preserve"> للمكبر العملياتي، وإجراء فحص بصري قبل استخدام معدات الاختبار لقياس كسب الجهد. يمكنهم مقارنة الكسب المقاس بالقيمة النظرية بالنظر إلى العلاقة بين الكسب وقيم المكونات.</w:t>
      </w:r>
    </w:p>
    <w:p w14:paraId="4D40BDF6" w14:textId="77777777" w:rsidR="005076BB" w:rsidRPr="009C2CFC" w:rsidRDefault="005076BB"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r w:rsidRPr="009C2CFC">
        <w:rPr>
          <w:rFonts w:ascii="Sakkal Majalla" w:eastAsia="Open Sans" w:hAnsi="Sakkal Majalla" w:cs="Sakkal Majalla"/>
          <w:rtl/>
          <w:lang w:eastAsia="ar" w:bidi="ar-MA"/>
        </w:rPr>
        <w:t>قم بالتعريف بتقنيات اكتشاف الأعطال وأدوات اكتشاف الأعطال. واشرح كيفية استخدام مخطط التدفق، على سبيل المثال الاختبار الأسبوعي لنظام إنذار الحريق في ورشة العمل.</w:t>
      </w:r>
    </w:p>
    <w:p w14:paraId="47C46F0B" w14:textId="0C5CD81A" w:rsidR="005076BB" w:rsidRPr="009C2CFC" w:rsidRDefault="005076BB"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r w:rsidRPr="009C2CFC">
        <w:rPr>
          <w:rFonts w:ascii="Sakkal Majalla" w:eastAsia="Open Sans" w:hAnsi="Sakkal Majalla" w:cs="Sakkal Majalla"/>
          <w:rtl/>
          <w:lang w:eastAsia="ar" w:bidi="ar-MA"/>
        </w:rPr>
        <w:t>من الأسهل شرح الأعطال النموذجية (الدوائر المفتوحة والمغلقة) باستخدام دوائر كهربائية معدة مسبقًا مختلطة متصلة بالتسلسل وبالتوازي ذات أعطال مفعلة منشأة على لوحة الدائرة المطبوعة. يسمح استخدام الأعطال المفعلة للمتعلمين بأخذ القياسات على دائرة العمل قبل إدخال عطل واحد في الدائرة المفتوحة أو الدائرة المغلقة. كما أنه يتيح للمتعلمين الوقت لإجراء العديد من التحقيقات على نفس الدائرة دون الحاجة إلى قضاء بعض الوقت لتعديل/إنشاء الدوائر.</w:t>
      </w:r>
    </w:p>
    <w:p w14:paraId="55E4C951" w14:textId="77777777" w:rsidR="005076BB" w:rsidRPr="009C2CFC" w:rsidRDefault="005076BB"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r w:rsidRPr="009C2CFC">
        <w:rPr>
          <w:rFonts w:ascii="Sakkal Majalla" w:eastAsia="Open Sans" w:hAnsi="Sakkal Majalla" w:cs="Sakkal Majalla"/>
          <w:rtl/>
          <w:lang w:eastAsia="ar" w:bidi="ar-MA"/>
        </w:rPr>
        <w:t>قم بتزويد المتعلمين بتقرير أولي لاكتشاف الأعطال من أجل إكماله لكل دائرة يختبرونها. ناقش النتائج مع المتعلمين في الجلسة العامة وحدد الدروس المستفادة ومجالات التحسين.</w:t>
      </w:r>
    </w:p>
    <w:p w14:paraId="3A847CA1" w14:textId="0C5EF36E" w:rsidR="00965FEA" w:rsidRPr="007A3F4E" w:rsidRDefault="00965FEA" w:rsidP="009C2CFC">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sz w:val="24"/>
          <w:szCs w:val="24"/>
        </w:rPr>
      </w:pPr>
      <w:r w:rsidRPr="007A3F4E">
        <w:rPr>
          <w:rFonts w:ascii="Sakkal Majalla" w:eastAsia="Open Sans" w:hAnsi="Sakkal Majalla" w:cs="Sakkal Majalla"/>
          <w:b/>
          <w:bCs/>
          <w:color w:val="000000"/>
          <w:sz w:val="24"/>
          <w:szCs w:val="24"/>
          <w:rtl/>
          <w:lang w:eastAsia="ar" w:bidi="ar-MA"/>
        </w:rPr>
        <w:br w:type="page"/>
      </w:r>
    </w:p>
    <w:p w14:paraId="046CB223" w14:textId="5DCB3FCC" w:rsidR="004E1D73" w:rsidRPr="007A3F4E" w:rsidRDefault="009C2EF8" w:rsidP="009C2CFC">
      <w:pPr>
        <w:pBdr>
          <w:top w:val="nil"/>
          <w:left w:val="nil"/>
          <w:bottom w:val="nil"/>
          <w:right w:val="nil"/>
          <w:between w:val="nil"/>
        </w:pBdr>
        <w:bidi/>
        <w:spacing w:before="80" w:after="60" w:line="240" w:lineRule="auto"/>
        <w:ind w:left="0" w:right="851" w:hanging="2"/>
        <w:rPr>
          <w:rFonts w:ascii="Sakkal Majalla" w:hAnsi="Sakkal Majalla" w:cs="Sakkal Majalla"/>
          <w:b/>
          <w:bCs/>
          <w:color w:val="000000"/>
          <w:sz w:val="24"/>
          <w:szCs w:val="24"/>
        </w:rPr>
      </w:pPr>
      <w:r w:rsidRPr="007A3F4E">
        <w:rPr>
          <w:rFonts w:ascii="Sakkal Majalla" w:eastAsia="Open Sans" w:hAnsi="Sakkal Majalla" w:cs="Sakkal Majalla"/>
          <w:b/>
          <w:bCs/>
          <w:color w:val="000000" w:themeColor="text1"/>
          <w:sz w:val="24"/>
          <w:szCs w:val="24"/>
          <w:rtl/>
          <w:lang w:eastAsia="ar" w:bidi="ar-MA"/>
        </w:rPr>
        <w:lastRenderedPageBreak/>
        <w:t xml:space="preserve">نموذج التقييم </w:t>
      </w:r>
    </w:p>
    <w:tbl>
      <w:tblPr>
        <w:tblStyle w:val="a1"/>
        <w:bidiVisual/>
        <w:tblW w:w="9201" w:type="dxa"/>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2"/>
        <w:gridCol w:w="3062"/>
        <w:gridCol w:w="3067"/>
      </w:tblGrid>
      <w:tr w:rsidR="004E1D73" w:rsidRPr="009C2CFC" w14:paraId="689CA818" w14:textId="77777777" w:rsidTr="009A6861">
        <w:tc>
          <w:tcPr>
            <w:tcW w:w="3072" w:type="dxa"/>
            <w:shd w:val="clear" w:color="auto" w:fill="DAEEF3" w:themeFill="accent5" w:themeFillTint="33"/>
          </w:tcPr>
          <w:p w14:paraId="58FAAACD" w14:textId="77777777" w:rsidR="004E1D73" w:rsidRPr="009C2CFC" w:rsidRDefault="009C2EF8" w:rsidP="009C2CFC">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7A3F4E">
              <w:rPr>
                <w:rFonts w:ascii="Sakkal Majalla" w:eastAsia="Verdana" w:hAnsi="Sakkal Majalla" w:cs="Sakkal Majalla"/>
                <w:b/>
                <w:bCs/>
                <w:sz w:val="24"/>
                <w:szCs w:val="24"/>
                <w:rtl/>
                <w:lang w:eastAsia="ar" w:bidi="ar-MA"/>
              </w:rPr>
              <w:t>هدف التعلم</w:t>
            </w:r>
          </w:p>
        </w:tc>
        <w:tc>
          <w:tcPr>
            <w:tcW w:w="3062" w:type="dxa"/>
            <w:shd w:val="clear" w:color="auto" w:fill="DAEEF3" w:themeFill="accent5" w:themeFillTint="33"/>
          </w:tcPr>
          <w:p w14:paraId="23775C42" w14:textId="77777777" w:rsidR="004E1D73" w:rsidRPr="009C2CFC" w:rsidRDefault="009C2EF8" w:rsidP="009C2CFC">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7A3F4E">
              <w:rPr>
                <w:rFonts w:ascii="Sakkal Majalla" w:eastAsia="Verdana" w:hAnsi="Sakkal Majalla" w:cs="Sakkal Majalla"/>
                <w:b/>
                <w:bCs/>
                <w:sz w:val="24"/>
                <w:szCs w:val="24"/>
                <w:rtl/>
                <w:lang w:eastAsia="ar" w:bidi="ar-MA"/>
              </w:rPr>
              <w:t>مجالات المحتوى الرئيسية</w:t>
            </w:r>
          </w:p>
        </w:tc>
        <w:tc>
          <w:tcPr>
            <w:tcW w:w="3067" w:type="dxa"/>
            <w:shd w:val="clear" w:color="auto" w:fill="DAEEF3" w:themeFill="accent5" w:themeFillTint="33"/>
          </w:tcPr>
          <w:p w14:paraId="42C3FFA7" w14:textId="77777777" w:rsidR="00574758" w:rsidRPr="007A3F4E" w:rsidRDefault="009C2EF8" w:rsidP="009C2CFC">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bCs/>
                <w:sz w:val="24"/>
                <w:szCs w:val="24"/>
                <w:lang w:val="en-US"/>
              </w:rPr>
            </w:pPr>
            <w:r w:rsidRPr="007A3F4E">
              <w:rPr>
                <w:rFonts w:ascii="Sakkal Majalla" w:eastAsia="Verdana" w:hAnsi="Sakkal Majalla" w:cs="Sakkal Majalla"/>
                <w:b/>
                <w:bCs/>
                <w:sz w:val="24"/>
                <w:szCs w:val="24"/>
                <w:rtl/>
                <w:lang w:eastAsia="ar" w:bidi="ar-MA"/>
              </w:rPr>
              <w:t xml:space="preserve">نهج </w:t>
            </w:r>
          </w:p>
          <w:p w14:paraId="351B0507" w14:textId="498D09F6" w:rsidR="004E1D73" w:rsidRPr="007A3F4E" w:rsidRDefault="009C2EF8" w:rsidP="009C2CFC">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bCs/>
                <w:sz w:val="24"/>
                <w:szCs w:val="24"/>
                <w:lang w:val="en-US"/>
              </w:rPr>
            </w:pPr>
            <w:r w:rsidRPr="007A3F4E">
              <w:rPr>
                <w:rFonts w:ascii="Sakkal Majalla" w:eastAsia="Verdana" w:hAnsi="Sakkal Majalla" w:cs="Sakkal Majalla"/>
                <w:b/>
                <w:bCs/>
                <w:sz w:val="24"/>
                <w:szCs w:val="24"/>
                <w:rtl/>
                <w:lang w:eastAsia="ar" w:bidi="ar-MA"/>
              </w:rPr>
              <w:t>التقييم المقترح</w:t>
            </w:r>
          </w:p>
        </w:tc>
      </w:tr>
      <w:tr w:rsidR="00BE733C" w:rsidRPr="009C2CFC" w14:paraId="0184512E" w14:textId="77777777" w:rsidTr="009A6861">
        <w:tc>
          <w:tcPr>
            <w:tcW w:w="3072" w:type="dxa"/>
          </w:tcPr>
          <w:p w14:paraId="62AC26B7" w14:textId="77777777" w:rsidR="00BE733C" w:rsidRDefault="00BE733C" w:rsidP="009C2CFC">
            <w:pPr>
              <w:pBdr>
                <w:top w:val="nil"/>
                <w:left w:val="nil"/>
                <w:bottom w:val="nil"/>
                <w:right w:val="nil"/>
                <w:between w:val="nil"/>
              </w:pBdr>
              <w:bidi/>
              <w:spacing w:before="80" w:after="60" w:line="240" w:lineRule="auto"/>
              <w:ind w:left="0" w:right="114" w:hanging="2"/>
              <w:rPr>
                <w:rFonts w:ascii="Sakkal Majalla" w:eastAsia="Open Sans" w:hAnsi="Sakkal Majalla" w:cs="Sakkal Majalla"/>
                <w:color w:val="000000"/>
                <w:lang w:eastAsia="ar" w:bidi="ar-MA"/>
              </w:rPr>
            </w:pPr>
            <w:r w:rsidRPr="007A3F4E">
              <w:rPr>
                <w:rFonts w:ascii="Sakkal Majalla" w:eastAsia="Open Sans" w:hAnsi="Sakkal Majalla" w:cs="Sakkal Majalla"/>
                <w:b/>
                <w:bCs/>
                <w:color w:val="000000"/>
                <w:rtl/>
                <w:lang w:eastAsia="ar" w:bidi="ar-MA"/>
              </w:rPr>
              <w:t>(أ)</w:t>
            </w:r>
            <w:r w:rsidRPr="009C2CFC">
              <w:rPr>
                <w:rFonts w:ascii="Sakkal Majalla" w:eastAsia="Open Sans" w:hAnsi="Sakkal Majalla" w:cs="Sakkal Majalla"/>
                <w:color w:val="000000"/>
                <w:rtl/>
                <w:lang w:eastAsia="ar" w:bidi="ar-MA"/>
              </w:rPr>
              <w:t xml:space="preserve"> فهم مبادئ تشغيل الدوائر الكهربائية والإلكترونية الرئيسية باستخدام ممارسات العمل الآمنة </w:t>
            </w:r>
            <w:r w:rsidR="000F7426">
              <w:rPr>
                <w:rFonts w:ascii="Sakkal Majalla" w:eastAsia="Open Sans" w:hAnsi="Sakkal Majalla" w:cs="Sakkal Majalla"/>
                <w:color w:val="000000"/>
                <w:lang w:eastAsia="ar" w:bidi="ar-MA"/>
              </w:rPr>
              <w:t xml:space="preserve"> </w:t>
            </w:r>
            <w:r w:rsidR="00923056">
              <w:rPr>
                <w:rFonts w:ascii="Sakkal Majalla" w:eastAsia="Open Sans" w:hAnsi="Sakkal Majalla" w:cs="Sakkal Majalla"/>
                <w:color w:val="000000"/>
                <w:lang w:eastAsia="ar" w:bidi="ar-MA"/>
              </w:rPr>
              <w:t xml:space="preserve">   </w:t>
            </w:r>
          </w:p>
          <w:p w14:paraId="08458121" w14:textId="6A416F69" w:rsidR="00333AE4" w:rsidRPr="009C2CFC" w:rsidRDefault="00333AE4" w:rsidP="00333AE4">
            <w:pPr>
              <w:pBdr>
                <w:top w:val="nil"/>
                <w:left w:val="nil"/>
                <w:bottom w:val="nil"/>
                <w:right w:val="nil"/>
                <w:between w:val="nil"/>
              </w:pBdr>
              <w:bidi/>
              <w:spacing w:before="80" w:after="60" w:line="240" w:lineRule="auto"/>
              <w:ind w:left="0" w:right="114" w:hanging="2"/>
              <w:rPr>
                <w:rFonts w:ascii="Sakkal Majalla" w:hAnsi="Sakkal Majalla" w:cs="Sakkal Majalla"/>
                <w:color w:val="000000"/>
              </w:rPr>
            </w:pPr>
          </w:p>
        </w:tc>
        <w:tc>
          <w:tcPr>
            <w:tcW w:w="3062" w:type="dxa"/>
            <w:tcBorders>
              <w:bottom w:val="single" w:sz="4" w:space="0" w:color="auto"/>
            </w:tcBorders>
          </w:tcPr>
          <w:p w14:paraId="6D777726" w14:textId="2F872692" w:rsidR="00BE733C" w:rsidRPr="009C2CFC" w:rsidRDefault="00BE733C" w:rsidP="009C2CFC">
            <w:pPr>
              <w:pBdr>
                <w:top w:val="nil"/>
                <w:left w:val="nil"/>
                <w:bottom w:val="nil"/>
                <w:right w:val="nil"/>
                <w:between w:val="nil"/>
              </w:pBdr>
              <w:bidi/>
              <w:spacing w:line="240" w:lineRule="auto"/>
              <w:ind w:left="0" w:hanging="2"/>
              <w:rPr>
                <w:rFonts w:ascii="Sakkal Majalla" w:eastAsia="Open Sans" w:hAnsi="Sakkal Majalla" w:cs="Sakkal Majalla"/>
                <w:color w:val="000000"/>
                <w:highlight w:val="yellow"/>
              </w:rPr>
            </w:pPr>
            <w:r w:rsidRPr="007A3F4E">
              <w:rPr>
                <w:rFonts w:ascii="Sakkal Majalla" w:eastAsia="Open Sans" w:hAnsi="Sakkal Majalla" w:cs="Sakkal Majalla"/>
                <w:b/>
                <w:bCs/>
                <w:color w:val="000000"/>
                <w:rtl/>
                <w:lang w:eastAsia="ar" w:bidi="ar-MA"/>
              </w:rPr>
              <w:t>(أ1)</w:t>
            </w:r>
            <w:r w:rsidRPr="009C2CFC">
              <w:rPr>
                <w:rFonts w:ascii="Sakkal Majalla" w:eastAsia="Open Sans" w:hAnsi="Sakkal Majalla" w:cs="Sakkal Majalla"/>
                <w:color w:val="000000"/>
                <w:rtl/>
                <w:lang w:eastAsia="ar" w:bidi="ar-MA"/>
              </w:rPr>
              <w:t xml:space="preserve"> ممارسات العمل الآمنة </w:t>
            </w:r>
          </w:p>
          <w:p w14:paraId="53BB7329" w14:textId="6EDF6AD4" w:rsidR="00BE733C" w:rsidRPr="009C2CFC" w:rsidRDefault="00BE733C" w:rsidP="009C2CFC">
            <w:pPr>
              <w:pBdr>
                <w:top w:val="nil"/>
                <w:left w:val="nil"/>
                <w:bottom w:val="nil"/>
                <w:right w:val="nil"/>
                <w:between w:val="nil"/>
              </w:pBdr>
              <w:bidi/>
              <w:spacing w:before="80" w:after="60" w:line="240" w:lineRule="auto"/>
              <w:ind w:left="0" w:right="851" w:hanging="2"/>
              <w:rPr>
                <w:rFonts w:ascii="Sakkal Majalla" w:hAnsi="Sakkal Majalla" w:cs="Sakkal Majalla"/>
                <w:color w:val="000000"/>
              </w:rPr>
            </w:pPr>
            <w:r w:rsidRPr="007A3F4E">
              <w:rPr>
                <w:rFonts w:ascii="Sakkal Majalla" w:eastAsia="Open Sans" w:hAnsi="Sakkal Majalla" w:cs="Sakkal Majalla"/>
                <w:b/>
                <w:bCs/>
                <w:color w:val="000000"/>
                <w:rtl/>
                <w:lang w:eastAsia="ar" w:bidi="ar-MA"/>
              </w:rPr>
              <w:t>(أ2)</w:t>
            </w:r>
            <w:r w:rsidRPr="009C2CFC">
              <w:rPr>
                <w:rFonts w:ascii="Sakkal Majalla" w:eastAsia="Open Sans" w:hAnsi="Sakkal Majalla" w:cs="Sakkal Majalla"/>
                <w:color w:val="000000"/>
                <w:rtl/>
                <w:lang w:eastAsia="ar" w:bidi="ar-MA"/>
              </w:rPr>
              <w:t xml:space="preserve"> المبادئ الكهربائية والإلكترونية </w:t>
            </w:r>
          </w:p>
          <w:p w14:paraId="52C11FE6" w14:textId="4E73AC95" w:rsidR="00057425" w:rsidRDefault="00057425" w:rsidP="009C2CFC">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lang w:eastAsia="ar" w:bidi="ar-MA"/>
              </w:rPr>
            </w:pPr>
            <w:r w:rsidRPr="007A3F4E">
              <w:rPr>
                <w:rFonts w:ascii="Sakkal Majalla" w:eastAsia="Open Sans" w:hAnsi="Sakkal Majalla" w:cs="Sakkal Majalla"/>
                <w:b/>
                <w:bCs/>
                <w:color w:val="000000"/>
                <w:rtl/>
                <w:lang w:eastAsia="ar" w:bidi="ar-MA"/>
              </w:rPr>
              <w:t>(أ3)</w:t>
            </w:r>
            <w:r w:rsidRPr="009C2CFC">
              <w:rPr>
                <w:rFonts w:ascii="Sakkal Majalla" w:eastAsia="Open Sans" w:hAnsi="Sakkal Majalla" w:cs="Sakkal Majalla"/>
                <w:color w:val="000000"/>
                <w:rtl/>
                <w:lang w:eastAsia="ar" w:bidi="ar-MA"/>
              </w:rPr>
              <w:t xml:space="preserve"> الدوائر </w:t>
            </w:r>
          </w:p>
          <w:p w14:paraId="6CB25C1A" w14:textId="77777777" w:rsidR="005F58DE" w:rsidRPr="009C2CFC" w:rsidRDefault="005F58DE" w:rsidP="005F58DE">
            <w:pPr>
              <w:pBdr>
                <w:top w:val="nil"/>
                <w:left w:val="nil"/>
                <w:bottom w:val="nil"/>
                <w:right w:val="nil"/>
                <w:between w:val="nil"/>
              </w:pBdr>
              <w:bidi/>
              <w:spacing w:before="80" w:after="60" w:line="240" w:lineRule="auto"/>
              <w:ind w:left="0" w:right="851" w:hanging="2"/>
              <w:rPr>
                <w:rFonts w:ascii="Sakkal Majalla" w:hAnsi="Sakkal Majalla" w:cs="Sakkal Majalla"/>
                <w:color w:val="000000"/>
              </w:rPr>
            </w:pPr>
          </w:p>
          <w:p w14:paraId="1B22D46F" w14:textId="06B0F47B" w:rsidR="00057425" w:rsidRPr="009C2CFC" w:rsidRDefault="00057425" w:rsidP="009C2CFC">
            <w:pPr>
              <w:pBdr>
                <w:top w:val="nil"/>
                <w:left w:val="nil"/>
                <w:bottom w:val="nil"/>
                <w:right w:val="nil"/>
                <w:between w:val="nil"/>
              </w:pBdr>
              <w:bidi/>
              <w:spacing w:before="80" w:after="60" w:line="240" w:lineRule="auto"/>
              <w:ind w:left="0" w:right="851" w:hanging="2"/>
              <w:rPr>
                <w:rFonts w:ascii="Sakkal Majalla" w:hAnsi="Sakkal Majalla" w:cs="Sakkal Majalla"/>
                <w:color w:val="000000"/>
                <w:highlight w:val="yellow"/>
              </w:rPr>
            </w:pPr>
          </w:p>
        </w:tc>
        <w:tc>
          <w:tcPr>
            <w:tcW w:w="3067" w:type="dxa"/>
            <w:tcBorders>
              <w:bottom w:val="single" w:sz="4" w:space="0" w:color="auto"/>
            </w:tcBorders>
          </w:tcPr>
          <w:p w14:paraId="0F17E1D3" w14:textId="77777777" w:rsidR="00BE733C" w:rsidRPr="009C2CFC" w:rsidRDefault="008C7A67" w:rsidP="009C2CFC">
            <w:pPr>
              <w:pBdr>
                <w:top w:val="nil"/>
                <w:left w:val="nil"/>
                <w:bottom w:val="nil"/>
                <w:right w:val="nil"/>
                <w:between w:val="nil"/>
              </w:pBdr>
              <w:bidi/>
              <w:spacing w:line="240" w:lineRule="auto"/>
              <w:ind w:left="0" w:hanging="2"/>
              <w:rPr>
                <w:rFonts w:ascii="Sakkal Majalla" w:eastAsia="Open Sans" w:hAnsi="Sakkal Majalla" w:cs="Sakkal Majalla"/>
                <w:color w:val="000000"/>
              </w:rPr>
            </w:pPr>
            <w:r w:rsidRPr="009C2CFC">
              <w:rPr>
                <w:rFonts w:ascii="Sakkal Majalla" w:eastAsia="Open Sans" w:hAnsi="Sakkal Majalla" w:cs="Sakkal Majalla"/>
                <w:color w:val="000000"/>
                <w:rtl/>
                <w:lang w:eastAsia="ar" w:bidi="ar-MA"/>
              </w:rPr>
              <w:t>ملصق/كتيب يصف كيفية تطبيق ممارسات العمل الآمنة عند إنشاء الدوائر الكهربائية والإلكترونية.</w:t>
            </w:r>
          </w:p>
          <w:p w14:paraId="40976559" w14:textId="77777777" w:rsidR="00F23D2B" w:rsidRPr="009C2CFC" w:rsidRDefault="00EF33D8" w:rsidP="009C2CFC">
            <w:pPr>
              <w:pBdr>
                <w:top w:val="nil"/>
                <w:left w:val="nil"/>
                <w:bottom w:val="nil"/>
                <w:right w:val="nil"/>
                <w:between w:val="nil"/>
              </w:pBdr>
              <w:bidi/>
              <w:spacing w:line="240" w:lineRule="auto"/>
              <w:ind w:left="0" w:hanging="2"/>
              <w:rPr>
                <w:rFonts w:ascii="Sakkal Majalla" w:eastAsia="Open Sans" w:hAnsi="Sakkal Majalla" w:cs="Sakkal Majalla"/>
                <w:color w:val="000000"/>
              </w:rPr>
            </w:pPr>
            <w:r w:rsidRPr="009C2CFC">
              <w:rPr>
                <w:rFonts w:ascii="Sakkal Majalla" w:eastAsia="Open Sans" w:hAnsi="Sakkal Majalla" w:cs="Sakkal Majalla"/>
                <w:color w:val="000000"/>
                <w:rtl/>
                <w:lang w:eastAsia="ar" w:bidi="ar-MA"/>
              </w:rPr>
              <w:t>تمرين كتابي مصمم لتأكيد فهم المبادئ الكهربائية/الإلكترونية.</w:t>
            </w:r>
          </w:p>
          <w:p w14:paraId="223C61E5" w14:textId="3598CD2D" w:rsidR="00EF33D8" w:rsidRPr="009C2CFC" w:rsidRDefault="007A42DE" w:rsidP="009C2CFC">
            <w:pPr>
              <w:pBdr>
                <w:top w:val="nil"/>
                <w:left w:val="nil"/>
                <w:bottom w:val="nil"/>
                <w:right w:val="nil"/>
                <w:between w:val="nil"/>
              </w:pBdr>
              <w:bidi/>
              <w:spacing w:line="240" w:lineRule="auto"/>
              <w:ind w:left="0" w:hanging="2"/>
              <w:rPr>
                <w:rFonts w:ascii="Sakkal Majalla" w:eastAsia="Open Sans" w:hAnsi="Sakkal Majalla" w:cs="Sakkal Majalla"/>
                <w:color w:val="000000"/>
              </w:rPr>
            </w:pPr>
            <w:r w:rsidRPr="009C2CFC">
              <w:rPr>
                <w:rFonts w:ascii="Sakkal Majalla" w:eastAsia="Open Sans" w:hAnsi="Sakkal Majalla" w:cs="Sakkal Majalla"/>
                <w:color w:val="000000"/>
                <w:rtl/>
                <w:lang w:eastAsia="ar" w:bidi="ar-MA"/>
              </w:rPr>
              <w:t>تقرير يوضح بالتفصيل وظيفة وتشغيل وتطبيقات الدوائر المتسلسلة والمتوازية والدائرة الإلكترونية، مثل المكبر أو مصدر الطاقة الذي يتضمن التعديل والتنعيم.</w:t>
            </w:r>
          </w:p>
        </w:tc>
      </w:tr>
      <w:tr w:rsidR="00BE733C" w:rsidRPr="009C2CFC" w14:paraId="275590D0" w14:textId="77777777" w:rsidTr="009A6861">
        <w:tc>
          <w:tcPr>
            <w:tcW w:w="3072" w:type="dxa"/>
          </w:tcPr>
          <w:p w14:paraId="2BABFA81" w14:textId="0C124546" w:rsidR="00BE733C" w:rsidRPr="009C2CFC" w:rsidRDefault="00DD0575" w:rsidP="009C2CFC">
            <w:pPr>
              <w:pBdr>
                <w:top w:val="nil"/>
                <w:left w:val="nil"/>
                <w:bottom w:val="nil"/>
                <w:right w:val="nil"/>
                <w:between w:val="nil"/>
              </w:pBdr>
              <w:bidi/>
              <w:spacing w:line="240" w:lineRule="auto"/>
              <w:ind w:left="0" w:hanging="2"/>
              <w:rPr>
                <w:rFonts w:ascii="Sakkal Majalla" w:eastAsia="Open Sans" w:hAnsi="Sakkal Majalla" w:cs="Sakkal Majalla"/>
                <w:color w:val="000000"/>
              </w:rPr>
            </w:pPr>
            <w:r w:rsidRPr="007A3F4E">
              <w:rPr>
                <w:rFonts w:ascii="Sakkal Majalla" w:eastAsia="Open Sans" w:hAnsi="Sakkal Majalla" w:cs="Sakkal Majalla"/>
                <w:b/>
                <w:bCs/>
                <w:color w:val="000000"/>
                <w:rtl/>
                <w:lang w:eastAsia="ar" w:bidi="ar-MA"/>
              </w:rPr>
              <w:t>(ب)</w:t>
            </w:r>
            <w:r w:rsidRPr="009C2CFC">
              <w:rPr>
                <w:rFonts w:ascii="Sakkal Majalla" w:eastAsia="Open Sans" w:hAnsi="Sakkal Majalla" w:cs="Sakkal Majalla"/>
                <w:color w:val="000000"/>
                <w:rtl/>
                <w:lang w:eastAsia="ar" w:bidi="ar-MA"/>
              </w:rPr>
              <w:t xml:space="preserve"> استخدم المكونات لإنشاء دوائر كهربائية وإلكترونية بأمان</w:t>
            </w:r>
          </w:p>
        </w:tc>
        <w:tc>
          <w:tcPr>
            <w:tcW w:w="3062" w:type="dxa"/>
            <w:tcBorders>
              <w:bottom w:val="single" w:sz="4" w:space="0" w:color="auto"/>
            </w:tcBorders>
          </w:tcPr>
          <w:p w14:paraId="7FB60160" w14:textId="5666EE8E" w:rsidR="00BE733C" w:rsidRPr="009C2CFC" w:rsidRDefault="00BE733C" w:rsidP="009C2CFC">
            <w:pPr>
              <w:pBdr>
                <w:top w:val="nil"/>
                <w:left w:val="nil"/>
                <w:bottom w:val="nil"/>
                <w:right w:val="nil"/>
                <w:between w:val="nil"/>
              </w:pBdr>
              <w:bidi/>
              <w:spacing w:line="240" w:lineRule="auto"/>
              <w:ind w:left="0" w:hanging="2"/>
              <w:rPr>
                <w:rFonts w:ascii="Sakkal Majalla" w:eastAsia="Open Sans" w:hAnsi="Sakkal Majalla" w:cs="Sakkal Majalla"/>
                <w:color w:val="000000"/>
              </w:rPr>
            </w:pPr>
            <w:r w:rsidRPr="007A3F4E">
              <w:rPr>
                <w:rFonts w:ascii="Sakkal Majalla" w:eastAsia="Open Sans" w:hAnsi="Sakkal Majalla" w:cs="Sakkal Majalla"/>
                <w:b/>
                <w:bCs/>
                <w:color w:val="000000"/>
                <w:rtl/>
                <w:lang w:eastAsia="ar" w:bidi="ar-MA"/>
              </w:rPr>
              <w:t>(ب1)</w:t>
            </w:r>
            <w:r w:rsidRPr="009C2CFC">
              <w:rPr>
                <w:rFonts w:ascii="Sakkal Majalla" w:eastAsia="Open Sans" w:hAnsi="Sakkal Majalla" w:cs="Sakkal Majalla"/>
                <w:color w:val="000000"/>
                <w:rtl/>
                <w:lang w:eastAsia="ar" w:bidi="ar-MA"/>
              </w:rPr>
              <w:t xml:space="preserve"> المكونات</w:t>
            </w:r>
          </w:p>
          <w:p w14:paraId="4D45A1CE" w14:textId="6FDE6C06" w:rsidR="00BE733C" w:rsidRPr="009C2CFC" w:rsidRDefault="00BE733C" w:rsidP="009C2CFC">
            <w:pPr>
              <w:pBdr>
                <w:top w:val="nil"/>
                <w:left w:val="nil"/>
                <w:bottom w:val="nil"/>
                <w:right w:val="nil"/>
                <w:between w:val="nil"/>
              </w:pBdr>
              <w:bidi/>
              <w:spacing w:before="80" w:after="60" w:line="240" w:lineRule="auto"/>
              <w:ind w:left="0" w:right="851" w:hanging="2"/>
              <w:rPr>
                <w:rFonts w:ascii="Sakkal Majalla" w:hAnsi="Sakkal Majalla" w:cs="Sakkal Majalla"/>
                <w:color w:val="000000"/>
              </w:rPr>
            </w:pPr>
            <w:bookmarkStart w:id="0" w:name="_heading=h.30j0zll" w:colFirst="0" w:colLast="0"/>
            <w:bookmarkEnd w:id="0"/>
            <w:r w:rsidRPr="007A3F4E">
              <w:rPr>
                <w:rFonts w:ascii="Sakkal Majalla" w:eastAsia="Open Sans" w:hAnsi="Sakkal Majalla" w:cs="Sakkal Majalla"/>
                <w:b/>
                <w:bCs/>
                <w:color w:val="000000"/>
                <w:rtl/>
                <w:lang w:eastAsia="ar" w:bidi="ar-MA"/>
              </w:rPr>
              <w:t>(ب2)</w:t>
            </w:r>
            <w:r w:rsidRPr="009C2CFC">
              <w:rPr>
                <w:rFonts w:ascii="Sakkal Majalla" w:eastAsia="Open Sans" w:hAnsi="Sakkal Majalla" w:cs="Sakkal Majalla"/>
                <w:color w:val="000000"/>
                <w:rtl/>
                <w:lang w:eastAsia="ar" w:bidi="ar-MA"/>
              </w:rPr>
              <w:t xml:space="preserve"> إنشاء الدوائر</w:t>
            </w:r>
          </w:p>
          <w:p w14:paraId="045FA9E7" w14:textId="5555A8FD" w:rsidR="0056244D" w:rsidRPr="009C2CFC" w:rsidRDefault="0056244D" w:rsidP="009C2CFC">
            <w:pPr>
              <w:pBdr>
                <w:top w:val="nil"/>
                <w:left w:val="nil"/>
                <w:bottom w:val="nil"/>
                <w:right w:val="nil"/>
                <w:between w:val="nil"/>
              </w:pBdr>
              <w:bidi/>
              <w:spacing w:before="80" w:after="60" w:line="240" w:lineRule="auto"/>
              <w:ind w:left="0" w:right="851" w:hanging="2"/>
              <w:rPr>
                <w:rFonts w:ascii="Sakkal Majalla" w:hAnsi="Sakkal Majalla" w:cs="Sakkal Majalla"/>
                <w:color w:val="000000"/>
                <w:highlight w:val="yellow"/>
              </w:rPr>
            </w:pPr>
            <w:r w:rsidRPr="007A3F4E">
              <w:rPr>
                <w:rFonts w:ascii="Sakkal Majalla" w:eastAsia="Open Sans" w:hAnsi="Sakkal Majalla" w:cs="Sakkal Majalla"/>
                <w:b/>
                <w:bCs/>
                <w:color w:val="000000"/>
                <w:rtl/>
                <w:lang w:eastAsia="ar" w:bidi="ar-MA"/>
              </w:rPr>
              <w:t>(ب3)</w:t>
            </w:r>
            <w:r w:rsidRPr="009C2CFC">
              <w:rPr>
                <w:rFonts w:ascii="Sakkal Majalla" w:eastAsia="Open Sans" w:hAnsi="Sakkal Majalla" w:cs="Sakkal Majalla"/>
                <w:color w:val="000000"/>
                <w:rtl/>
                <w:lang w:eastAsia="ar" w:bidi="ar-MA"/>
              </w:rPr>
              <w:t xml:space="preserve"> تشغيل الدائرة</w:t>
            </w:r>
          </w:p>
        </w:tc>
        <w:tc>
          <w:tcPr>
            <w:tcW w:w="3067" w:type="dxa"/>
            <w:tcBorders>
              <w:top w:val="single" w:sz="4" w:space="0" w:color="auto"/>
              <w:bottom w:val="single" w:sz="4" w:space="0" w:color="auto"/>
            </w:tcBorders>
          </w:tcPr>
          <w:p w14:paraId="6505B74A" w14:textId="28900AAE" w:rsidR="00BE733C" w:rsidRPr="009C2CFC" w:rsidRDefault="00914234" w:rsidP="009C2CFC">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rPr>
            </w:pPr>
            <w:r w:rsidRPr="009C2CFC">
              <w:rPr>
                <w:rFonts w:ascii="Sakkal Majalla" w:eastAsia="Open Sans" w:hAnsi="Sakkal Majalla" w:cs="Sakkal Majalla"/>
                <w:color w:val="000000"/>
                <w:rtl/>
                <w:lang w:eastAsia="ar" w:bidi="ar-MA"/>
              </w:rPr>
              <w:t>تقرير مختصر عن كل دائرة تم إنشاؤها. ينبغي أن يتضمن كل تقرير مخططًا للدائرة وقائمة المكونات ووصفًا لممارسات العمل الآمنة المتبعة وفحوصات الدقة وصور مشروحة للدائرة التي تم إنشاؤها.</w:t>
            </w:r>
          </w:p>
        </w:tc>
      </w:tr>
      <w:tr w:rsidR="004760F6" w:rsidRPr="009C2CFC" w14:paraId="1022EEEA" w14:textId="77777777" w:rsidTr="009A6861">
        <w:tc>
          <w:tcPr>
            <w:tcW w:w="3072" w:type="dxa"/>
          </w:tcPr>
          <w:p w14:paraId="7E9B7601" w14:textId="42E30FA6" w:rsidR="004760F6" w:rsidRPr="009C2CFC" w:rsidRDefault="00DD0575" w:rsidP="009C2CFC">
            <w:pPr>
              <w:pBdr>
                <w:top w:val="nil"/>
                <w:left w:val="nil"/>
                <w:bottom w:val="nil"/>
                <w:right w:val="nil"/>
                <w:between w:val="nil"/>
              </w:pBdr>
              <w:bidi/>
              <w:spacing w:line="240" w:lineRule="auto"/>
              <w:ind w:left="0" w:hanging="2"/>
              <w:rPr>
                <w:rFonts w:ascii="Sakkal Majalla" w:hAnsi="Sakkal Majalla" w:cs="Sakkal Majalla"/>
                <w:color w:val="000000"/>
                <w:highlight w:val="yellow"/>
              </w:rPr>
            </w:pPr>
            <w:r w:rsidRPr="009C2CFC">
              <w:rPr>
                <w:rFonts w:ascii="Sakkal Majalla" w:eastAsia="Open Sans" w:hAnsi="Sakkal Majalla" w:cs="Sakkal Majalla"/>
                <w:color w:val="000000"/>
                <w:rtl/>
                <w:lang w:eastAsia="ar" w:bidi="ar-MA"/>
              </w:rPr>
              <w:t>(ج) إجراء القياسات والاختبارات للعثور على الأعطال في الدائرة الكهربائية أو الإلكترونية.</w:t>
            </w:r>
          </w:p>
        </w:tc>
        <w:tc>
          <w:tcPr>
            <w:tcW w:w="3062" w:type="dxa"/>
          </w:tcPr>
          <w:p w14:paraId="14E42387" w14:textId="1BDC3BAF" w:rsidR="004760F6" w:rsidRPr="009C2CFC" w:rsidRDefault="004760F6" w:rsidP="009C2CFC">
            <w:pPr>
              <w:pBdr>
                <w:top w:val="nil"/>
                <w:left w:val="nil"/>
                <w:bottom w:val="nil"/>
                <w:right w:val="nil"/>
                <w:between w:val="nil"/>
              </w:pBdr>
              <w:bidi/>
              <w:spacing w:line="240" w:lineRule="auto"/>
              <w:ind w:left="0" w:hanging="2"/>
              <w:rPr>
                <w:rFonts w:ascii="Sakkal Majalla" w:eastAsia="Open Sans" w:hAnsi="Sakkal Majalla" w:cs="Sakkal Majalla"/>
                <w:color w:val="000000"/>
                <w:highlight w:val="yellow"/>
              </w:rPr>
            </w:pPr>
            <w:r w:rsidRPr="007A3F4E">
              <w:rPr>
                <w:rFonts w:ascii="Sakkal Majalla" w:eastAsia="Open Sans" w:hAnsi="Sakkal Majalla" w:cs="Sakkal Majalla"/>
                <w:b/>
                <w:bCs/>
                <w:color w:val="000000"/>
                <w:rtl/>
                <w:lang w:eastAsia="ar" w:bidi="ar-MA"/>
              </w:rPr>
              <w:t>(ج1)</w:t>
            </w:r>
            <w:r w:rsidRPr="009C2CFC">
              <w:rPr>
                <w:rFonts w:ascii="Sakkal Majalla" w:eastAsia="Open Sans" w:hAnsi="Sakkal Majalla" w:cs="Sakkal Majalla"/>
                <w:color w:val="000000"/>
                <w:rtl/>
                <w:lang w:eastAsia="ar" w:bidi="ar-MA"/>
              </w:rPr>
              <w:t xml:space="preserve"> القياس والاختبار</w:t>
            </w:r>
          </w:p>
          <w:p w14:paraId="3A39C911" w14:textId="6AEA5D06" w:rsidR="004760F6" w:rsidRPr="009C2CFC" w:rsidRDefault="004760F6" w:rsidP="009C2CFC">
            <w:pPr>
              <w:pBdr>
                <w:top w:val="nil"/>
                <w:left w:val="nil"/>
                <w:bottom w:val="nil"/>
                <w:right w:val="nil"/>
                <w:between w:val="nil"/>
              </w:pBdr>
              <w:bidi/>
              <w:spacing w:before="80" w:after="60" w:line="240" w:lineRule="auto"/>
              <w:ind w:left="0" w:right="851" w:hanging="2"/>
              <w:rPr>
                <w:rFonts w:ascii="Sakkal Majalla" w:hAnsi="Sakkal Majalla" w:cs="Sakkal Majalla"/>
                <w:color w:val="000000"/>
                <w:highlight w:val="yellow"/>
              </w:rPr>
            </w:pPr>
            <w:r w:rsidRPr="007A3F4E">
              <w:rPr>
                <w:rFonts w:ascii="Sakkal Majalla" w:eastAsia="Open Sans" w:hAnsi="Sakkal Majalla" w:cs="Sakkal Majalla"/>
                <w:b/>
                <w:bCs/>
                <w:color w:val="000000"/>
                <w:rtl/>
                <w:lang w:eastAsia="ar" w:bidi="ar-MA"/>
              </w:rPr>
              <w:t>(ج2)</w:t>
            </w:r>
            <w:r w:rsidRPr="009C2CFC">
              <w:rPr>
                <w:rFonts w:ascii="Sakkal Majalla" w:eastAsia="Open Sans" w:hAnsi="Sakkal Majalla" w:cs="Sakkal Majalla"/>
                <w:color w:val="000000"/>
                <w:rtl/>
                <w:lang w:eastAsia="ar" w:bidi="ar-MA"/>
              </w:rPr>
              <w:t xml:space="preserve"> تقنيات اكتشاف الأعطال</w:t>
            </w:r>
          </w:p>
        </w:tc>
        <w:tc>
          <w:tcPr>
            <w:tcW w:w="3067" w:type="dxa"/>
            <w:tcBorders>
              <w:top w:val="single" w:sz="4" w:space="0" w:color="auto"/>
              <w:bottom w:val="single" w:sz="4" w:space="0" w:color="auto"/>
            </w:tcBorders>
          </w:tcPr>
          <w:p w14:paraId="55E3683E" w14:textId="02B7945E" w:rsidR="004760F6" w:rsidRPr="009C2CFC" w:rsidRDefault="005179C7" w:rsidP="009C2CFC">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rPr>
            </w:pPr>
            <w:r w:rsidRPr="009C2CFC">
              <w:rPr>
                <w:rFonts w:ascii="Sakkal Majalla" w:eastAsia="Open Sans" w:hAnsi="Sakkal Majalla" w:cs="Sakkal Majalla"/>
                <w:color w:val="000000"/>
                <w:rtl/>
                <w:lang w:eastAsia="ar" w:bidi="ar-MA"/>
              </w:rPr>
              <w:t>بطاقة تقرير اكتشاف الأعطال التي تحدد: الدائرة قيد الاختبار، والملاحظات الأولية، وخطة الاختبار، وتسلسل الاختبارات التي أجريت مع التبرير، والنتائج والاستنتاجات، وتحديد العطل، والصور المشروحة.</w:t>
            </w:r>
          </w:p>
        </w:tc>
      </w:tr>
    </w:tbl>
    <w:p w14:paraId="1FC368D1" w14:textId="77777777" w:rsidR="00E22019" w:rsidRPr="007A3F4E" w:rsidRDefault="00E22019" w:rsidP="009C2CFC">
      <w:pPr>
        <w:suppressAutoHyphens w:val="0"/>
        <w:bidi/>
        <w:spacing w:line="240" w:lineRule="auto"/>
        <w:ind w:leftChars="0" w:left="0" w:firstLineChars="0" w:firstLine="0"/>
        <w:textDirection w:val="lrTb"/>
        <w:textAlignment w:val="auto"/>
        <w:outlineLvl w:val="9"/>
        <w:rPr>
          <w:rFonts w:ascii="Sakkal Majalla" w:hAnsi="Sakkal Majalla" w:cs="Sakkal Majalla"/>
          <w:b/>
          <w:bCs/>
          <w:color w:val="000000" w:themeColor="text1"/>
          <w:sz w:val="24"/>
          <w:szCs w:val="24"/>
        </w:rPr>
      </w:pPr>
      <w:r w:rsidRPr="007A3F4E">
        <w:rPr>
          <w:rFonts w:ascii="Sakkal Majalla" w:eastAsia="Open Sans" w:hAnsi="Sakkal Majalla" w:cs="Sakkal Majalla"/>
          <w:b/>
          <w:bCs/>
          <w:color w:val="000000" w:themeColor="text1"/>
          <w:sz w:val="24"/>
          <w:szCs w:val="24"/>
          <w:rtl/>
          <w:lang w:eastAsia="ar" w:bidi="ar-MA"/>
        </w:rPr>
        <w:br w:type="page"/>
      </w:r>
    </w:p>
    <w:p w14:paraId="371B680A" w14:textId="4B8DF381" w:rsidR="004E1D73" w:rsidRPr="007A3F4E" w:rsidRDefault="009C2EF8" w:rsidP="009C2CFC">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bCs/>
          <w:color w:val="000000"/>
          <w:sz w:val="24"/>
          <w:szCs w:val="24"/>
        </w:rPr>
      </w:pPr>
      <w:r w:rsidRPr="007A3F4E">
        <w:rPr>
          <w:rFonts w:ascii="Sakkal Majalla" w:eastAsia="Open Sans" w:hAnsi="Sakkal Majalla" w:cs="Sakkal Majalla"/>
          <w:b/>
          <w:bCs/>
          <w:color w:val="000000" w:themeColor="text1"/>
          <w:sz w:val="24"/>
          <w:szCs w:val="24"/>
          <w:rtl/>
          <w:lang w:eastAsia="ar" w:bidi="ar-MA"/>
        </w:rPr>
        <w:lastRenderedPageBreak/>
        <w:t>إرشادات التقييم</w:t>
      </w:r>
    </w:p>
    <w:p w14:paraId="42509879" w14:textId="6AD78431" w:rsidR="006E361F" w:rsidRPr="009C2CFC" w:rsidRDefault="006E361F" w:rsidP="009C2CFC">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rPr>
      </w:pPr>
      <w:r w:rsidRPr="009C2CFC">
        <w:rPr>
          <w:rFonts w:ascii="Sakkal Majalla" w:eastAsia="Open Sans" w:hAnsi="Sakkal Majalla" w:cs="Sakkal Majalla"/>
          <w:color w:val="000000"/>
          <w:rtl/>
          <w:lang w:eastAsia="ar" w:bidi="ar-MA"/>
        </w:rPr>
        <w:t>يجري تقييم هذه الوحدة داخليًا. وهناك حد أقصى لعدد الواجبات التلخيصية لهذه الوحدة</w:t>
      </w:r>
      <w:r w:rsidRPr="00B163C0">
        <w:rPr>
          <w:rFonts w:ascii="Sakkal Majalla" w:eastAsia="Open Sans" w:hAnsi="Sakkal Majalla" w:cs="Sakkal Majalla"/>
          <w:rtl/>
          <w:lang w:eastAsia="ar" w:bidi="ar-MA"/>
        </w:rPr>
        <w:t xml:space="preserve">؛ ويبلغ عدده </w:t>
      </w:r>
      <w:r w:rsidR="00225881" w:rsidRPr="00B163C0">
        <w:rPr>
          <w:rFonts w:ascii="Sakkal Majalla" w:eastAsia="Open Sans" w:hAnsi="Sakkal Majalla" w:cs="Sakkal Majalla"/>
          <w:rtl/>
          <w:lang w:eastAsia="ar" w:bidi="ar-MA"/>
        </w:rPr>
        <w:t>واجبين</w:t>
      </w:r>
      <w:r w:rsidRPr="00B163C0">
        <w:rPr>
          <w:rFonts w:ascii="Sakkal Majalla" w:eastAsia="Open Sans" w:hAnsi="Sakkal Majalla" w:cs="Sakkal Majalla"/>
          <w:rtl/>
          <w:lang w:eastAsia="ar" w:bidi="ar-MA"/>
        </w:rPr>
        <w:t>. يجب</w:t>
      </w:r>
      <w:r w:rsidRPr="009C2CFC">
        <w:rPr>
          <w:rFonts w:ascii="Sakkal Majalla" w:eastAsia="Open Sans" w:hAnsi="Sakkal Majalla" w:cs="Sakkal Majalla"/>
          <w:color w:val="000000"/>
          <w:rtl/>
          <w:lang w:eastAsia="ar" w:bidi="ar-MA"/>
        </w:rPr>
        <w:t xml:space="preserve"> على المعلمين الرجوع إلى إرشادات التقييم في المواصفات للحصول على تفاصيل محددة، لا سيما فيما يتعلق بمتطلبات درجات النجاح والتفوق والتميز.</w:t>
      </w:r>
    </w:p>
    <w:p w14:paraId="127E9CEB" w14:textId="67B9D01A" w:rsidR="00601585" w:rsidRPr="009C2CFC" w:rsidRDefault="003C0B5A" w:rsidP="009C2CFC">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rPr>
      </w:pPr>
      <w:r w:rsidRPr="009C2CFC">
        <w:rPr>
          <w:rFonts w:ascii="Sakkal Majalla" w:eastAsia="Open Sans" w:hAnsi="Sakkal Majalla" w:cs="Sakkal Majalla"/>
          <w:color w:val="000000"/>
          <w:rtl/>
          <w:lang w:eastAsia="ar" w:bidi="ar-MA"/>
        </w:rPr>
        <w:t>يجب تقييم أهداف التعلم (أ) و (ب) معًا قبل البدء في هدف التعلم (ج). تتطلب المهمة من المتعلمين فحص الدوائر الكهربائية وحل المشكلات المتعلقة بها والدائرة الإلكترونية. يمكن للمركز إنتاج مهام التقييم الخاصة به أو يمكنه استخدام (موجز الواجب المعتمد (</w:t>
      </w:r>
      <w:r w:rsidRPr="009C2CFC">
        <w:rPr>
          <w:rFonts w:ascii="Sakkal Majalla" w:eastAsia="Open Sans" w:hAnsi="Sakkal Majalla" w:cs="Sakkal Majalla"/>
          <w:color w:val="000000"/>
          <w:lang w:val="en-US" w:eastAsia="ar" w:bidi="en-US"/>
        </w:rPr>
        <w:t>AAB</w:t>
      </w:r>
      <w:r w:rsidRPr="009C2CFC">
        <w:rPr>
          <w:rFonts w:ascii="Sakkal Majalla" w:eastAsia="Open Sans" w:hAnsi="Sakkal Majalla" w:cs="Sakkal Majalla"/>
          <w:color w:val="000000"/>
          <w:rtl/>
          <w:lang w:eastAsia="ar" w:bidi="ar-MA"/>
        </w:rPr>
        <w:t>) المتاح لدعم هذه الوحدة. ويوصى بشدة أن تستخدم المراكز الواجبات المعتمدة من قِبل بيرسون لأنها مصممة لتشجيع المتعلمين على تلبية جميع معايير التقييم بطريقة شاملة. وتتوفر موجزات الواجبات المعتمدة (</w:t>
      </w:r>
      <w:r w:rsidRPr="009C2CFC">
        <w:rPr>
          <w:rFonts w:ascii="Sakkal Majalla" w:eastAsia="Open Sans" w:hAnsi="Sakkal Majalla" w:cs="Sakkal Majalla"/>
          <w:color w:val="000000"/>
          <w:lang w:val="en-US" w:eastAsia="ar" w:bidi="en-US"/>
        </w:rPr>
        <w:t>AAB</w:t>
      </w:r>
      <w:r w:rsidRPr="009C2CFC">
        <w:rPr>
          <w:rFonts w:ascii="Sakkal Majalla" w:eastAsia="Open Sans" w:hAnsi="Sakkal Majalla" w:cs="Sakkal Majalla"/>
          <w:color w:val="000000"/>
          <w:rtl/>
          <w:lang w:eastAsia="ar" w:bidi="ar-MA"/>
        </w:rPr>
        <w:t>) عبر الإنترنت على موقع</w:t>
      </w:r>
      <w:r w:rsidR="00B163C0" w:rsidRPr="009C2CFC">
        <w:rPr>
          <w:rFonts w:ascii="Sakkal Majalla" w:hAnsi="Sakkal Majalla" w:cs="Sakkal Majalla"/>
          <w:color w:val="000000"/>
        </w:rPr>
        <w:t xml:space="preserve"> </w:t>
      </w:r>
    </w:p>
    <w:p w14:paraId="5988523F" w14:textId="1E56A7C8" w:rsidR="003C0B5A" w:rsidRPr="009C2CFC" w:rsidRDefault="003C0B5A" w:rsidP="009C2CFC">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rPr>
      </w:pPr>
    </w:p>
    <w:p w14:paraId="5DC8182C" w14:textId="1646214F" w:rsidR="003C0B5A" w:rsidRPr="009C2CFC" w:rsidRDefault="003C0B5A" w:rsidP="009C2CFC">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rPr>
      </w:pPr>
      <w:r w:rsidRPr="009C2CFC">
        <w:rPr>
          <w:rFonts w:ascii="Sakkal Majalla" w:eastAsia="Open Sans" w:hAnsi="Sakkal Majalla" w:cs="Sakkal Majalla"/>
          <w:color w:val="000000"/>
          <w:rtl/>
          <w:lang w:eastAsia="ar" w:bidi="ar-MA"/>
        </w:rPr>
        <w:t>توفر الواجبات المعتمدة من قِبل بيرسون لهدفي التعلم (أ) و (ب) شبكة من القيم لتزويد المتعلمين بمجموعات فريدة من قيم المكونات لتقليل مخاطر الانتحال. يمكن للمقيِّم إنتاج مجموعة من الحلول باستخدام جدول بيانات لإنشاء الحلول، مما يقلل الوقت المستغرق للتحقق من نتائج المتعلمين. وتتضمن المسائل التي تم حلها عمليات روتينية وغير روتينية ستظهر تقدمًا عبر الدرجات المختلفة.</w:t>
      </w:r>
    </w:p>
    <w:p w14:paraId="1CE5A50B" w14:textId="77777777" w:rsidR="00931C9D" w:rsidRPr="009C2CFC" w:rsidRDefault="00931C9D" w:rsidP="009C2CFC">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i/>
          <w:iCs/>
          <w:color w:val="1F497D" w:themeColor="text2"/>
          <w:sz w:val="24"/>
          <w:szCs w:val="24"/>
        </w:rPr>
      </w:pPr>
    </w:p>
    <w:p w14:paraId="50C2D166" w14:textId="77777777" w:rsidR="0099686A" w:rsidRPr="007A3F4E" w:rsidRDefault="0099686A" w:rsidP="009C2CFC">
      <w:pPr>
        <w:pBdr>
          <w:top w:val="nil"/>
          <w:left w:val="nil"/>
          <w:bottom w:val="nil"/>
          <w:right w:val="nil"/>
          <w:between w:val="nil"/>
        </w:pBdr>
        <w:bidi/>
        <w:spacing w:before="80" w:after="60" w:line="240" w:lineRule="auto"/>
        <w:ind w:left="0" w:right="140" w:hanging="2"/>
        <w:rPr>
          <w:rFonts w:ascii="Sakkal Majalla" w:hAnsi="Sakkal Majalla" w:cs="Sakkal Majalla"/>
          <w:b/>
          <w:bCs/>
          <w:color w:val="000000"/>
          <w:sz w:val="24"/>
          <w:szCs w:val="24"/>
        </w:rPr>
      </w:pPr>
      <w:r w:rsidRPr="007A3F4E">
        <w:rPr>
          <w:rFonts w:ascii="Sakkal Majalla" w:eastAsia="Open Sans" w:hAnsi="Sakkal Majalla" w:cs="Sakkal Majalla"/>
          <w:b/>
          <w:bCs/>
          <w:color w:val="000000"/>
          <w:sz w:val="24"/>
          <w:szCs w:val="24"/>
          <w:rtl/>
          <w:lang w:eastAsia="ar" w:bidi="ar-MA"/>
        </w:rPr>
        <w:t>أهداف التعلم (أ) و(ب)</w:t>
      </w:r>
    </w:p>
    <w:p w14:paraId="5CE81C41" w14:textId="77777777" w:rsidR="0099686A" w:rsidRPr="009C2CFC" w:rsidRDefault="0099686A" w:rsidP="009C2CFC">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rPr>
      </w:pPr>
      <w:r w:rsidRPr="009C2CFC">
        <w:rPr>
          <w:rFonts w:ascii="Sakkal Majalla" w:eastAsia="Open Sans" w:hAnsi="Sakkal Majalla" w:cs="Sakkal Majalla"/>
          <w:color w:val="000000"/>
          <w:rtl/>
          <w:lang w:eastAsia="ar" w:bidi="ar-MA"/>
        </w:rPr>
        <w:t xml:space="preserve">ينقسم الواجب المحدد من قِبل بيرسون لهدفي التعلم (أ) و (ب) إلى قسمين. </w:t>
      </w:r>
    </w:p>
    <w:p w14:paraId="4F90E086" w14:textId="183890F0" w:rsidR="0099686A" w:rsidRPr="009C2CFC" w:rsidRDefault="0099686A" w:rsidP="009C2CFC">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rPr>
      </w:pPr>
      <w:r w:rsidRPr="009C2CFC">
        <w:rPr>
          <w:rFonts w:ascii="Sakkal Majalla" w:eastAsia="Open Sans" w:hAnsi="Sakkal Majalla" w:cs="Sakkal Majalla"/>
          <w:color w:val="000000"/>
          <w:rtl/>
          <w:lang w:eastAsia="ar" w:bidi="ar-MA"/>
        </w:rPr>
        <w:t>يركز الجزء الأول منهما على الدوائر الكهربائية القائمة على مجموعات المقاومات المتصلة بالتسلسل والتوازي والمختلطة/المتوازية. يجب على المتعلمين إنشاء كل دائرة بدورها وقياس التيار والجهد عند نقاط الاختبار المحددة في مخطط الدائرة. كما يجب على المتعلمين حساب القيم النظرية للمقاومة والجهد والتيار لكل دائرة ومقارنة نتائجهم بالقيم المقاسة. يجب عليهم إعداد تقرير مكتوب. يحدد الواجب المحدد من قِبل بيرسون أنه يجب على المتعلمين تضمين تفاصيل حول كيفية اختيار المكونات وطرق الإنشاء الآمنة المناسبة. يجب على المتعلمين وصف كيفية إجراء القياسات وتسجيل نتائجهم. ويجب عليهم استخدام الأساليب التي تمت مواجهتها باستخدام أوراق تسجيل النماذج الأولية أثناء مرحلة التدريس والتعلم. يجب أن يعرضوا جميع الأعمال من أجل الحسابات. يجب أن تتضمن أيضًا الاستنتاجات التي يمكنهم إجراؤها فيما يتعلق بالمقاومات المتصلة بالتسلسل والتوازي.</w:t>
      </w:r>
    </w:p>
    <w:p w14:paraId="040258A3" w14:textId="53D835DF" w:rsidR="0099686A" w:rsidRPr="009C2CFC" w:rsidRDefault="0099686A" w:rsidP="009C2CFC">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rPr>
      </w:pPr>
      <w:r w:rsidRPr="009C2CFC">
        <w:rPr>
          <w:rFonts w:ascii="Sakkal Majalla" w:eastAsia="Open Sans" w:hAnsi="Sakkal Majalla" w:cs="Sakkal Majalla"/>
          <w:color w:val="000000"/>
          <w:rtl/>
          <w:lang w:eastAsia="ar" w:bidi="ar-MA"/>
        </w:rPr>
        <w:t>يركز الجزء 2 على الدائرة الإلكترونية. النهج مشابه للجزء 1. يجب على المتعلمين تحديد نوع الدائرة ووظيفتها والقيم المتوقعة في نقاط الاختبار الرئيسية. كما يجب عليهم اختيار طريقة الإنشاء الآمنة المناسبة وإنشاء الدائرة باستخدام ممارسات العمل الآمنة. يجب عليهم إجراء فحص بصري قبل إجراء القياسات على الدائرة لإثبات العمل الصحيح. يجب على المتعلمين تضمين تقريرهم تقييمًا لنجاح إنشاء الدائرة.</w:t>
      </w:r>
    </w:p>
    <w:p w14:paraId="690F2487" w14:textId="67C2638F" w:rsidR="0099686A" w:rsidRPr="009C2CFC" w:rsidRDefault="0099686A" w:rsidP="009C2CFC">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rPr>
      </w:pPr>
      <w:r w:rsidRPr="009C2CFC">
        <w:rPr>
          <w:rFonts w:ascii="Sakkal Majalla" w:eastAsia="Open Sans" w:hAnsi="Sakkal Majalla" w:cs="Sakkal Majalla"/>
          <w:color w:val="000000"/>
          <w:rtl/>
          <w:lang w:eastAsia="ar" w:bidi="ar-MA"/>
        </w:rPr>
        <w:t xml:space="preserve">يوفر الواجب المحدد من قِبل بيرسون للمتعلمين قائمة بالأدلة التي يجب عليهم تضمينها في تقريرهم المكتوب. ويوصى بأن تقدم الصور المشروحة دليلاً على ممارسات العمل الآمنة، مثل استخدام معدات الوقاية الشخصية المناسبة عند تنفيذ الأنشطة العملية. </w:t>
      </w:r>
    </w:p>
    <w:p w14:paraId="1E14D697" w14:textId="77777777" w:rsidR="00AC5551" w:rsidRPr="009C2CFC" w:rsidRDefault="00AC5551" w:rsidP="009C2CFC">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rPr>
      </w:pPr>
    </w:p>
    <w:p w14:paraId="5D19D7C0" w14:textId="77777777" w:rsidR="00AC5551" w:rsidRPr="007A3F4E" w:rsidRDefault="00AC5551" w:rsidP="009C2CFC">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b/>
          <w:bCs/>
          <w:color w:val="000000"/>
        </w:rPr>
      </w:pPr>
      <w:r w:rsidRPr="007A3F4E">
        <w:rPr>
          <w:rFonts w:ascii="Sakkal Majalla" w:eastAsia="Open Sans" w:hAnsi="Sakkal Majalla" w:cs="Sakkal Majalla"/>
          <w:b/>
          <w:bCs/>
          <w:color w:val="000000"/>
          <w:rtl/>
          <w:lang w:eastAsia="ar" w:bidi="ar-MA"/>
        </w:rPr>
        <w:t>هدف التعلم (ج)</w:t>
      </w:r>
    </w:p>
    <w:p w14:paraId="4376DB7C" w14:textId="45E024C9" w:rsidR="00AC5551" w:rsidRPr="009C2CFC" w:rsidRDefault="00AC5551" w:rsidP="009C2CFC">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rPr>
      </w:pPr>
      <w:r w:rsidRPr="009C2CFC">
        <w:rPr>
          <w:rFonts w:ascii="Sakkal Majalla" w:eastAsia="Open Sans" w:hAnsi="Sakkal Majalla" w:cs="Sakkal Majalla"/>
          <w:color w:val="000000"/>
          <w:rtl/>
          <w:lang w:eastAsia="ar" w:bidi="ar-MA"/>
        </w:rPr>
        <w:t>يتطلب الواجب المحدد من قِبل بيرسون لهدف التعلم (ج) أن يختار المتعلمون أدوات القياس المناسبة لقياس معلمات الدائرة المحددة على دائرة تم إنشاؤها مسبقًا تتضمن عطلين مفعلين على الأقل. يجب على المتعلمين تسجيل القياسات على الدائرة العاملة. يمكن للمدرس/المشرف التحقق من أن المتعلم لديه نتائج كافية لإكمال التمارين التالية. يجب على المتعلمين تفعيل عطل واحد وإجراء سلسلة من الاختبارات لتحديد العطل. يجب على المتعلمين إكمال تقرير اكتشاف الأعطال لكل عطل تم اختباره. ينص الواجب المحدد من قِبل بيرسون بالتفصيل على ما يجب على المتعلمين تضمينه في التقرير والأدلة التي يجب عليهم تضمينها للمهمة. وتنص المعلومات الأساسية لقرارات التقييم (</w:t>
      </w:r>
      <w:r w:rsidRPr="009C2CFC">
        <w:rPr>
          <w:rFonts w:ascii="Sakkal Majalla" w:eastAsia="Open Sans" w:hAnsi="Sakkal Majalla" w:cs="Sakkal Majalla"/>
          <w:color w:val="000000"/>
          <w:lang w:val="en-US" w:eastAsia="ar" w:bidi="en-US"/>
        </w:rPr>
        <w:t>EIAD</w:t>
      </w:r>
      <w:r w:rsidRPr="009C2CFC">
        <w:rPr>
          <w:rFonts w:ascii="Sakkal Majalla" w:eastAsia="Open Sans" w:hAnsi="Sakkal Majalla" w:cs="Sakkal Majalla"/>
          <w:color w:val="000000"/>
          <w:rtl/>
          <w:lang w:eastAsia="ar" w:bidi="ar-MA"/>
        </w:rPr>
        <w:t xml:space="preserve">) على أنه يجب على المتعلمين تحديد عطل واحد على الأقل للحصول على معيار التفوق </w:t>
      </w:r>
      <w:r w:rsidRPr="009C2CFC">
        <w:rPr>
          <w:rFonts w:ascii="Sakkal Majalla" w:eastAsia="Open Sans" w:hAnsi="Sakkal Majalla" w:cs="Sakkal Majalla"/>
          <w:color w:val="000000"/>
          <w:lang w:val="en-US" w:eastAsia="ar" w:bidi="en-US"/>
        </w:rPr>
        <w:t>C.M</w:t>
      </w:r>
      <w:r w:rsidRPr="009C2CFC">
        <w:rPr>
          <w:rFonts w:ascii="Sakkal Majalla" w:eastAsia="Open Sans" w:hAnsi="Sakkal Majalla" w:cs="Sakkal Majalla"/>
          <w:color w:val="000000"/>
          <w:rtl/>
          <w:lang w:eastAsia="ar" w:bidi="ar-MA"/>
        </w:rPr>
        <w:t xml:space="preserve">4 وعطلين للحصول على معيار التميز </w:t>
      </w:r>
      <w:r w:rsidRPr="009C2CFC">
        <w:rPr>
          <w:rFonts w:ascii="Sakkal Majalla" w:eastAsia="Open Sans" w:hAnsi="Sakkal Majalla" w:cs="Sakkal Majalla"/>
          <w:color w:val="000000"/>
          <w:lang w:val="en-US" w:eastAsia="ar" w:bidi="en-US"/>
        </w:rPr>
        <w:t>C.D</w:t>
      </w:r>
      <w:r w:rsidRPr="009C2CFC">
        <w:rPr>
          <w:rFonts w:ascii="Sakkal Majalla" w:eastAsia="Open Sans" w:hAnsi="Sakkal Majalla" w:cs="Sakkal Majalla"/>
          <w:color w:val="000000"/>
          <w:rtl/>
          <w:lang w:eastAsia="ar" w:bidi="ar-MA"/>
        </w:rPr>
        <w:t>2.</w:t>
      </w:r>
    </w:p>
    <w:p w14:paraId="549EA6CC" w14:textId="77777777" w:rsidR="00560DD2" w:rsidRPr="009C2CFC" w:rsidRDefault="00560DD2" w:rsidP="009C2CFC">
      <w:pPr>
        <w:pBdr>
          <w:top w:val="nil"/>
          <w:left w:val="nil"/>
          <w:bottom w:val="nil"/>
          <w:right w:val="nil"/>
          <w:between w:val="nil"/>
        </w:pBdr>
        <w:bidi/>
        <w:spacing w:before="80" w:after="60" w:line="240" w:lineRule="auto"/>
        <w:ind w:left="0" w:right="140" w:hanging="2"/>
        <w:rPr>
          <w:rFonts w:ascii="Sakkal Majalla" w:hAnsi="Sakkal Majalla" w:cs="Sakkal Majalla"/>
          <w:color w:val="000000"/>
        </w:rPr>
      </w:pPr>
      <w:r w:rsidRPr="009C2CFC">
        <w:rPr>
          <w:rFonts w:ascii="Sakkal Majalla" w:eastAsia="Open Sans" w:hAnsi="Sakkal Majalla" w:cs="Sakkal Majalla"/>
          <w:color w:val="000000"/>
          <w:rtl/>
          <w:lang w:eastAsia="ar" w:bidi="ar-MA"/>
        </w:rPr>
        <w:t>يعد سجل المراقبة أو إفادة الشاهد أحد الأدلة المهمة للتحقق من قرارات التقييم. ومن المهم أن يتم تخصيص السجل لكل متعلم وتحديد كيفية استيفاء هذا الفرد لمعايير التقييم المحددة.</w:t>
      </w:r>
    </w:p>
    <w:p w14:paraId="6571C6AF" w14:textId="77777777" w:rsidR="00560DD2" w:rsidRPr="009C2CFC" w:rsidRDefault="00560DD2" w:rsidP="009C2CFC">
      <w:pPr>
        <w:pBdr>
          <w:top w:val="nil"/>
          <w:left w:val="nil"/>
          <w:bottom w:val="nil"/>
          <w:right w:val="nil"/>
          <w:between w:val="nil"/>
        </w:pBdr>
        <w:bidi/>
        <w:spacing w:before="80" w:after="60" w:line="240" w:lineRule="auto"/>
        <w:ind w:left="0" w:right="140" w:hanging="2"/>
        <w:rPr>
          <w:rFonts w:ascii="Sakkal Majalla" w:hAnsi="Sakkal Majalla" w:cs="Sakkal Majalla"/>
          <w:color w:val="000000"/>
        </w:rPr>
      </w:pPr>
      <w:r w:rsidRPr="009C2CFC">
        <w:rPr>
          <w:rFonts w:ascii="Sakkal Majalla" w:eastAsia="Open Sans" w:hAnsi="Sakkal Majalla" w:cs="Sakkal Majalla"/>
          <w:color w:val="000000"/>
          <w:rtl/>
          <w:lang w:eastAsia="ar" w:bidi="ar-MA"/>
        </w:rPr>
        <w:t xml:space="preserve">يمكن الحصول على نموذج سجل النشاط العملي </w:t>
      </w:r>
      <w:r w:rsidRPr="009C2CFC">
        <w:rPr>
          <w:rFonts w:ascii="Sakkal Majalla" w:eastAsia="Open Sans" w:hAnsi="Sakkal Majalla" w:cs="Sakkal Majalla"/>
          <w:color w:val="000000"/>
          <w:lang w:val="en-US" w:eastAsia="ar" w:bidi="en-US"/>
        </w:rPr>
        <w:t>BTEC</w:t>
      </w:r>
      <w:r w:rsidRPr="009C2CFC">
        <w:rPr>
          <w:rFonts w:ascii="Sakkal Majalla" w:eastAsia="Open Sans" w:hAnsi="Sakkal Majalla" w:cs="Sakkal Majalla"/>
          <w:color w:val="000000"/>
          <w:rtl/>
          <w:lang w:eastAsia="ar" w:bidi="ar-MA"/>
        </w:rPr>
        <w:t xml:space="preserve"> من:</w:t>
      </w:r>
    </w:p>
    <w:p w14:paraId="58E01AF6" w14:textId="77777777" w:rsidR="00560DD2" w:rsidRPr="009C2CFC" w:rsidRDefault="00000000" w:rsidP="009C2CFC">
      <w:pPr>
        <w:pBdr>
          <w:top w:val="nil"/>
          <w:left w:val="nil"/>
          <w:bottom w:val="nil"/>
          <w:right w:val="nil"/>
          <w:between w:val="nil"/>
        </w:pBdr>
        <w:bidi/>
        <w:spacing w:before="80" w:after="60" w:line="240" w:lineRule="auto"/>
        <w:ind w:left="0" w:right="140" w:hanging="2"/>
        <w:rPr>
          <w:rFonts w:ascii="Sakkal Majalla" w:hAnsi="Sakkal Majalla" w:cs="Sakkal Majalla"/>
        </w:rPr>
      </w:pPr>
      <w:hyperlink r:id="rId12" w:history="1">
        <w:r w:rsidR="00560DD2" w:rsidRPr="009C2CFC">
          <w:rPr>
            <w:rStyle w:val="Hyperlink"/>
            <w:rFonts w:ascii="Sakkal Majalla" w:eastAsia="Open Sans" w:hAnsi="Sakkal Majalla" w:cs="Sakkal Majalla"/>
            <w:rtl/>
            <w:lang w:eastAsia="ar" w:bidi="ar-MA"/>
          </w:rPr>
          <w:t xml:space="preserve">نماذج وأدلة </w:t>
        </w:r>
        <w:r w:rsidR="00560DD2" w:rsidRPr="009C2CFC">
          <w:rPr>
            <w:rStyle w:val="Hyperlink"/>
            <w:rFonts w:ascii="Sakkal Majalla" w:eastAsia="Open Sans" w:hAnsi="Sakkal Majalla" w:cs="Sakkal Majalla"/>
            <w:lang w:val="en-US" w:eastAsia="ar" w:bidi="en-US"/>
          </w:rPr>
          <w:t>BTEC</w:t>
        </w:r>
        <w:r w:rsidR="00560DD2" w:rsidRPr="009C2CFC">
          <w:rPr>
            <w:rStyle w:val="Hyperlink"/>
            <w:rFonts w:ascii="Sakkal Majalla" w:eastAsia="Open Sans" w:hAnsi="Sakkal Majalla" w:cs="Sakkal Majalla"/>
            <w:rtl/>
            <w:lang w:eastAsia="ar" w:bidi="ar-MA"/>
          </w:rPr>
          <w:t xml:space="preserve"> | شهادة بيرسون التأهيلية</w:t>
        </w:r>
      </w:hyperlink>
    </w:p>
    <w:p w14:paraId="5CA006A0" w14:textId="77777777" w:rsidR="006E361F" w:rsidRPr="009C2CFC" w:rsidRDefault="006E361F" w:rsidP="009C2CFC">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p>
    <w:p w14:paraId="0FF88265" w14:textId="68A9FEC7" w:rsidR="006E361F" w:rsidRPr="009C2CFC" w:rsidRDefault="006E361F" w:rsidP="009C2CFC">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sz w:val="24"/>
          <w:szCs w:val="24"/>
        </w:rPr>
        <w:sectPr w:rsidR="006E361F" w:rsidRPr="009C2CFC" w:rsidSect="00B163C0">
          <w:headerReference w:type="even" r:id="rId13"/>
          <w:headerReference w:type="default" r:id="rId14"/>
          <w:footerReference w:type="even" r:id="rId15"/>
          <w:footerReference w:type="default" r:id="rId16"/>
          <w:headerReference w:type="first" r:id="rId17"/>
          <w:footerReference w:type="first" r:id="rId18"/>
          <w:pgSz w:w="11907" w:h="16840"/>
          <w:pgMar w:top="1843" w:right="1418" w:bottom="1134" w:left="1418" w:header="567" w:footer="658" w:gutter="0"/>
          <w:cols w:space="720" w:equalWidth="0">
            <w:col w:w="9360"/>
          </w:cols>
          <w:docGrid w:linePitch="272"/>
        </w:sectPr>
      </w:pPr>
    </w:p>
    <w:p w14:paraId="3CD24AC7" w14:textId="25C19EDE" w:rsidR="004E1D73" w:rsidRPr="007A3F4E" w:rsidRDefault="009C2EF8" w:rsidP="00B163C0">
      <w:pPr>
        <w:pBdr>
          <w:top w:val="nil"/>
          <w:left w:val="nil"/>
          <w:bottom w:val="nil"/>
          <w:right w:val="nil"/>
          <w:between w:val="nil"/>
        </w:pBdr>
        <w:bidi/>
        <w:spacing w:line="240" w:lineRule="auto"/>
        <w:ind w:left="0" w:hanging="2"/>
        <w:rPr>
          <w:rFonts w:ascii="Sakkal Majalla" w:hAnsi="Sakkal Majalla" w:cs="Sakkal Majalla"/>
          <w:b/>
          <w:bCs/>
          <w:color w:val="000000"/>
          <w:sz w:val="24"/>
          <w:szCs w:val="24"/>
        </w:rPr>
      </w:pPr>
      <w:r w:rsidRPr="007A3F4E">
        <w:rPr>
          <w:rFonts w:ascii="Sakkal Majalla" w:eastAsia="Open Sans" w:hAnsi="Sakkal Majalla" w:cs="Sakkal Majalla"/>
          <w:b/>
          <w:bCs/>
          <w:color w:val="000000" w:themeColor="text1"/>
          <w:sz w:val="24"/>
          <w:szCs w:val="24"/>
          <w:rtl/>
          <w:lang w:eastAsia="ar" w:bidi="ar-MA"/>
        </w:rPr>
        <w:lastRenderedPageBreak/>
        <w:t>بدء النشاط</w:t>
      </w:r>
    </w:p>
    <w:p w14:paraId="6A8B7999" w14:textId="5E97BEA4" w:rsidR="004E1D73" w:rsidRPr="007A3F4E" w:rsidRDefault="009C2EF8" w:rsidP="00B163C0">
      <w:pPr>
        <w:pBdr>
          <w:top w:val="nil"/>
          <w:left w:val="nil"/>
          <w:bottom w:val="nil"/>
          <w:right w:val="nil"/>
          <w:between w:val="nil"/>
        </w:pBdr>
        <w:bidi/>
        <w:spacing w:before="120" w:after="120" w:line="240" w:lineRule="auto"/>
        <w:ind w:left="0" w:right="851" w:hanging="2"/>
        <w:rPr>
          <w:rFonts w:ascii="Sakkal Majalla" w:hAnsi="Sakkal Majalla" w:cs="Sakkal Majalla"/>
          <w:b/>
          <w:bCs/>
          <w:color w:val="000000"/>
          <w:sz w:val="24"/>
          <w:szCs w:val="24"/>
        </w:rPr>
      </w:pPr>
      <w:r w:rsidRPr="007A3F4E">
        <w:rPr>
          <w:rFonts w:ascii="Sakkal Majalla" w:eastAsia="Open Sans" w:hAnsi="Sakkal Majalla" w:cs="Sakkal Majalla"/>
          <w:b/>
          <w:bCs/>
          <w:color w:val="000000"/>
          <w:sz w:val="24"/>
          <w:szCs w:val="24"/>
          <w:rtl/>
          <w:lang w:eastAsia="ar" w:bidi="ar-MA"/>
        </w:rPr>
        <w:t>يمنحك هذا نقطة انطلاق لطريقة واحدة لتقديم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9C2CFC" w14:paraId="524E0E06" w14:textId="77777777" w:rsidTr="082013B3">
        <w:tc>
          <w:tcPr>
            <w:tcW w:w="9072" w:type="dxa"/>
            <w:tcBorders>
              <w:bottom w:val="single" w:sz="4" w:space="0" w:color="000000" w:themeColor="text1"/>
            </w:tcBorders>
            <w:shd w:val="clear" w:color="auto" w:fill="DAEEF3" w:themeFill="accent5" w:themeFillTint="33"/>
          </w:tcPr>
          <w:p w14:paraId="33800BB6" w14:textId="50D947EA" w:rsidR="00456C81" w:rsidRPr="007A3F4E" w:rsidRDefault="00456C81" w:rsidP="009C2CFC">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7A3F4E">
              <w:rPr>
                <w:rFonts w:ascii="Sakkal Majalla" w:eastAsia="Open Sans" w:hAnsi="Sakkal Majalla" w:cs="Sakkal Majalla"/>
                <w:b/>
                <w:bCs/>
                <w:color w:val="000000"/>
                <w:sz w:val="24"/>
                <w:szCs w:val="24"/>
                <w:rtl/>
                <w:lang w:eastAsia="ar" w:bidi="ar-MA"/>
              </w:rPr>
              <w:t>مقدمة</w:t>
            </w:r>
          </w:p>
        </w:tc>
      </w:tr>
      <w:tr w:rsidR="00456C81" w:rsidRPr="009C2CFC" w14:paraId="571BFF5B" w14:textId="77777777" w:rsidTr="082013B3">
        <w:tc>
          <w:tcPr>
            <w:tcW w:w="9072" w:type="dxa"/>
            <w:shd w:val="clear" w:color="auto" w:fill="auto"/>
          </w:tcPr>
          <w:p w14:paraId="586934D0" w14:textId="250DC8FD" w:rsidR="00456C81" w:rsidRPr="009C2CFC" w:rsidRDefault="00FF0B45" w:rsidP="009C2CFC">
            <w:pPr>
              <w:pBdr>
                <w:top w:val="nil"/>
                <w:left w:val="nil"/>
                <w:bottom w:val="nil"/>
                <w:right w:val="nil"/>
                <w:between w:val="nil"/>
              </w:pBdr>
              <w:bidi/>
              <w:spacing w:before="80" w:after="60" w:line="240" w:lineRule="auto"/>
              <w:ind w:left="0" w:right="140" w:hanging="2"/>
              <w:rPr>
                <w:rFonts w:ascii="Sakkal Majalla" w:hAnsi="Sakkal Majalla" w:cs="Sakkal Majalla"/>
                <w:i/>
                <w:iCs/>
                <w:color w:val="1F497D" w:themeColor="text2"/>
              </w:rPr>
            </w:pPr>
            <w:r w:rsidRPr="009C2CFC">
              <w:rPr>
                <w:rFonts w:ascii="Sakkal Majalla" w:eastAsia="Open Sans" w:hAnsi="Sakkal Majalla" w:cs="Sakkal Majalla"/>
                <w:color w:val="000000" w:themeColor="text1"/>
                <w:rtl/>
                <w:lang w:eastAsia="ar" w:bidi="ar-MA"/>
              </w:rPr>
              <w:t xml:space="preserve">قم بالتعريف بهذه الوحدة من خلال تحديد أهداف التعلم للوحدة، وحاجة المتعلمين لإجراء فحوصات ودراسات عملية لفهم وتطبيق المبادئ الكهربائية. أبلغ المتعلمين أن الوحدة يتم تقييمها داخليًا من خلال واجبين بناءً على الفحوصات العملية. ناقش أهمية الكهرباء في حياتنا اليومية. قُد المناقشة لتناول أوجه التشابه والاختلاف بين الدوائر الكهربائية والإلكترونية، مع استخدام أمثلة لكليهما لتحديد النقاط الرئيسية. </w:t>
            </w:r>
            <w:r w:rsidR="0022645D">
              <w:rPr>
                <w:rFonts w:ascii="Sakkal Majalla" w:eastAsia="Open Sans" w:hAnsi="Sakkal Majalla" w:cs="Sakkal Majalla"/>
                <w:color w:val="000000" w:themeColor="text1"/>
                <w:lang w:eastAsia="ar" w:bidi="ar-MA"/>
              </w:rPr>
              <w:t xml:space="preserve"> </w:t>
            </w:r>
          </w:p>
        </w:tc>
      </w:tr>
      <w:tr w:rsidR="004E1D73" w:rsidRPr="009C2CFC" w14:paraId="241FE334" w14:textId="77777777" w:rsidTr="082013B3">
        <w:tc>
          <w:tcPr>
            <w:tcW w:w="9072" w:type="dxa"/>
            <w:shd w:val="clear" w:color="auto" w:fill="DAEEF3" w:themeFill="accent5" w:themeFillTint="33"/>
          </w:tcPr>
          <w:p w14:paraId="54783F43" w14:textId="689BEB3E" w:rsidR="004E1D73" w:rsidRPr="007A3F4E" w:rsidRDefault="009C2EF8" w:rsidP="009C2CFC">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7A3F4E">
              <w:rPr>
                <w:rFonts w:ascii="Sakkal Majalla" w:eastAsia="Open Sans" w:hAnsi="Sakkal Majalla" w:cs="Sakkal Majalla"/>
                <w:b/>
                <w:bCs/>
                <w:color w:val="000000"/>
                <w:sz w:val="24"/>
                <w:szCs w:val="24"/>
                <w:rtl/>
                <w:lang w:eastAsia="ar" w:bidi="ar-MA"/>
              </w:rPr>
              <w:t>هدف التعلم (أ) -</w:t>
            </w:r>
            <w:r w:rsidRPr="009C2CFC">
              <w:rPr>
                <w:rFonts w:ascii="Sakkal Majalla" w:eastAsia="Open Sans" w:hAnsi="Sakkal Majalla" w:cs="Sakkal Majalla"/>
                <w:color w:val="000000"/>
                <w:sz w:val="24"/>
                <w:szCs w:val="24"/>
                <w:rtl/>
                <w:lang w:eastAsia="ar" w:bidi="ar-MA"/>
              </w:rPr>
              <w:t xml:space="preserve"> فهم مبادئ تشغيل الدوائر الكهربائية والإلكترونية الرئيسية باستخدام ممارسات العمل الآمنة. </w:t>
            </w:r>
          </w:p>
        </w:tc>
      </w:tr>
      <w:tr w:rsidR="004E1D73" w:rsidRPr="009C2CFC" w14:paraId="6326F120" w14:textId="77777777" w:rsidTr="082013B3">
        <w:tc>
          <w:tcPr>
            <w:tcW w:w="9072" w:type="dxa"/>
          </w:tcPr>
          <w:p w14:paraId="27086F25" w14:textId="5123048A" w:rsidR="003822DE" w:rsidRPr="009C2CFC" w:rsidRDefault="00682AFE"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themeColor="text1"/>
                <w:rtl/>
                <w:lang w:eastAsia="ar" w:bidi="ar-MA"/>
              </w:rPr>
              <w:t xml:space="preserve">هدف التعلم (أ) هو </w:t>
            </w:r>
            <w:r w:rsidRPr="007A3F4E">
              <w:rPr>
                <w:rFonts w:ascii="Sakkal Majalla" w:eastAsia="Open Sans" w:hAnsi="Sakkal Majalla" w:cs="Sakkal Majalla"/>
                <w:b/>
                <w:bCs/>
                <w:color w:val="000000" w:themeColor="text1"/>
                <w:rtl/>
                <w:lang w:eastAsia="ar" w:bidi="ar-MA"/>
              </w:rPr>
              <w:t>فهم مبادئ تشغيل الدوائر الكهربائية والإلكترونية الرئيسية باستخدام ممارسات العمل الآمنة</w:t>
            </w:r>
            <w:r w:rsidRPr="009C2CFC">
              <w:rPr>
                <w:rFonts w:ascii="Sakkal Majalla" w:eastAsia="Open Sans" w:hAnsi="Sakkal Majalla" w:cs="Sakkal Majalla"/>
                <w:color w:val="000000" w:themeColor="text1"/>
                <w:rtl/>
                <w:lang w:eastAsia="ar" w:bidi="ar-MA"/>
              </w:rPr>
              <w:t xml:space="preserve">. </w:t>
            </w:r>
          </w:p>
          <w:p w14:paraId="6394B6F4" w14:textId="77777777" w:rsidR="0043222B" w:rsidRPr="009C2CFC" w:rsidRDefault="0043222B"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themeColor="text1"/>
                <w:rtl/>
                <w:lang w:eastAsia="ar" w:bidi="ar-MA"/>
              </w:rPr>
              <w:t>فيما يتعلق بالموضوع (أ1)، ناقش أهمية الكهرباء في حياتنا اليومية، في شكل جماعي. قُد المناقشة لتناول أوجه التشابه والاختلاف بين الدوائر الكهربائية والإلكترونية، مع استخدام أمثلة لكليهما لتحديد النقاط الرئيسية. ضع في اعتبارك المخاطر المرتبطة بالعمل باستخدام الكهرباء وفي ورشة العمل/المختبر.</w:t>
            </w:r>
          </w:p>
          <w:p w14:paraId="5B3BA7F3" w14:textId="77777777" w:rsidR="0043222B" w:rsidRPr="009C2CFC" w:rsidRDefault="0043222B"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قم بقيادة المناقشة للتعريف بمفهوم الخطر. حدد الخطر على أنه شيء يمكن أن يسبب الضرر. من خلال العمل في مجموعات صغيرة، يمكن للمتعلمين فحص مكان عملهم وتحديد المخاطر المحتملة. يمكنهم تسجيل النتائج التي توصلوا إليها على شكل أولي. يمكن للمجموعات الصغيرة مشاركة أفكارها مع المجموعات الأخرى في الجلسة العامة. قم بإعداد لوحة إشعارات السلامة، وعلّق تعريفًا للمخاطر ومجموعة مختارة من قوائم الطلاب (تم التصويت عليها من قبل المتعلمين).</w:t>
            </w:r>
          </w:p>
          <w:p w14:paraId="1AA6F20B" w14:textId="77777777" w:rsidR="0043222B" w:rsidRPr="009C2CFC" w:rsidRDefault="0043222B"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استمر في المناقشة الجماعية من خلال التعريف بمفهوم المخاطر. حدد الفرق بين المخاطر والخطر. علّق تعريف المخاطر على لوحة إشعارات السلامة. ناقش الحاجة إلى تحديد ممارسات العمل الآمنة واتباعها. (تعزيز استخدام ممارسات العمل الآمنة في جميع أنحاء الوحدة).</w:t>
            </w:r>
          </w:p>
          <w:p w14:paraId="3344C4EE" w14:textId="77777777" w:rsidR="00052259" w:rsidRPr="009C2CFC" w:rsidRDefault="00052259"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عرّف المتعلمين على مجموعة المعدات التي سيستخدمونها خلال دراستهم للوحدة. اشرح كيفية تخزين المعدات بأمان وكيفية إجراء فحص بصري للكابلات والموصلات قبل الاستخدام. أكد على ضرورة قيام المتعلمين بالإبلاغ عن أي ضرر يجدونه. قد يكون من المفيد تسجيل الأرقام التسلسلية للمعدات المستخدمة من قبل كل مجموعة عمل لسهولة تتبعها. يمكن للمتعلمين العمل في مجموعات صغيرة لفحص المعدات، تليها جلسة أسئلة وأجوبة للرد على استفسارات المتعلم. أخبر المتعلمين أنهم سيستخدمون المعدات في الفحوصات العملية في جميع أنحاء الوحدة.</w:t>
            </w:r>
          </w:p>
          <w:p w14:paraId="7043ACFC" w14:textId="77777777" w:rsidR="00052259" w:rsidRPr="009C2CFC" w:rsidRDefault="00052259"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 xml:space="preserve">راجع المخاطر التي حددها المتعلمون وناقش مخاطر الصعقة الكهربائية. قد يكون من المفيد أن تطلب من مسؤول إسعافات أولية من المركز أن يشرح للمتعلمين عمليًا ما يجب فعله في حالة تعرض شخص لصعقة كهربائية، وأن ينخرط معهم في موقف لعب الأدوار. طوِّر المناقشة لتحديد طرق الحماية من الصعقات الكهربائية، مثل العزل وأجهزة الحماية من الأعطال، ومعدات التوصيل والتأريض. يمكن للمتعلمين العمل في مجموعات صغيرة لفحص الجزء الداخلي من قطعة من المعدات (مع إزالة سلك التوصيل) لتحديد المصاهر (الفيوز) الداخلية وكابل/طرف التأريض. ضع ملصق الإسعافات الأولية عند التعرض للصعقات الكهربائية على لوحة إشعارات السلامة. </w:t>
            </w:r>
          </w:p>
          <w:p w14:paraId="7186D55A" w14:textId="4349A019" w:rsidR="00FD53F3" w:rsidRPr="009C2CFC" w:rsidRDefault="00FD53F3"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فيما يتعلق بالموضوع (أ2) (المبادئ الكهربائية والإلكترونية) و (أ3) (الدوائر)، يعد المحتوى مكملاً ويتم تدريسه بشكل شامل بشكل أكثر فعالية من الموضوعات الفردية. يرتبط (ب1) (المكونات) و(ب2) (إنشاء الدوائر) أيضًا بشكل وثيق ويتطوران في التعقيد تدريجيًا في جميع أنحاء الوحدة.</w:t>
            </w:r>
          </w:p>
          <w:p w14:paraId="5838B5A7" w14:textId="77777777" w:rsidR="007F64E3" w:rsidRPr="009C2CFC" w:rsidRDefault="007F64E3"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ناقش طبيعة الكهرباء مع المتعلمين. واشرح عمليًا شحن البالون. اسمح للمتعلمين بفحص ما يحدث عندما يتم تقريب بالونين مشحونين من بعضهما. ماذا يحدث عندما يتم وضع قطعة القماش المستخدمة لشحن البالون بالقرب من البالون؟ قم بتطوير فكرة نوعين من الشحن. يقدم كتاب الطالب تاريخًا موجزًا واشتقاق الاسم. كما أنه يعطي نموذجًا بسيطًا للذرة. يمكن للشروحات العملية التي تستخدم مولد فان دي جراف، أو ما شابه ذلك، أن تولد الكثير من الحماس والاهتمام بالمتعلمين، خاصة عندما ينتقل الشرر إلى قضيب التأريض. قم بتوضيح فكرة أنه عندما تتحرك الشحنة فإنها تشكل تيارًا. هناك حاجة إلى فرق الجهد للتسبب في تحرك الشحنة.</w:t>
            </w:r>
          </w:p>
          <w:p w14:paraId="129DBBE3" w14:textId="77777777" w:rsidR="007F64E3" w:rsidRPr="009C2CFC" w:rsidRDefault="007F64E3"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 xml:space="preserve">قم بالتعريف بنظام </w:t>
            </w:r>
            <w:r w:rsidRPr="009C2CFC">
              <w:rPr>
                <w:rFonts w:ascii="Sakkal Majalla" w:eastAsia="Open Sans" w:hAnsi="Sakkal Majalla" w:cs="Sakkal Majalla"/>
                <w:color w:val="000000"/>
                <w:lang w:val="en-US" w:eastAsia="ar" w:bidi="en-US"/>
              </w:rPr>
              <w:t>SI</w:t>
            </w:r>
            <w:r w:rsidRPr="009C2CFC">
              <w:rPr>
                <w:rFonts w:ascii="Sakkal Majalla" w:eastAsia="Open Sans" w:hAnsi="Sakkal Majalla" w:cs="Sakkal Majalla"/>
                <w:color w:val="000000"/>
                <w:rtl/>
                <w:lang w:eastAsia="ar" w:bidi="ar-MA"/>
              </w:rPr>
              <w:t xml:space="preserve"> للوحدات ووحدة الشحن القياسية، الكولوم (</w:t>
            </w:r>
            <w:r w:rsidRPr="009C2CFC">
              <w:rPr>
                <w:rFonts w:ascii="Sakkal Majalla" w:eastAsia="Open Sans" w:hAnsi="Sakkal Majalla" w:cs="Sakkal Majalla"/>
                <w:color w:val="000000"/>
                <w:lang w:val="en-US" w:eastAsia="ar" w:bidi="en-US"/>
              </w:rPr>
              <w:t>C</w:t>
            </w:r>
            <w:r w:rsidRPr="009C2CFC">
              <w:rPr>
                <w:rFonts w:ascii="Sakkal Majalla" w:eastAsia="Open Sans" w:hAnsi="Sakkal Majalla" w:cs="Sakkal Majalla"/>
                <w:color w:val="000000"/>
                <w:rtl/>
                <w:lang w:eastAsia="ar" w:bidi="ar-MA"/>
              </w:rPr>
              <w:t>)، التيار، الأمبير (</w:t>
            </w:r>
            <w:r w:rsidRPr="009C2CFC">
              <w:rPr>
                <w:rFonts w:ascii="Sakkal Majalla" w:eastAsia="Open Sans" w:hAnsi="Sakkal Majalla" w:cs="Sakkal Majalla"/>
                <w:color w:val="000000"/>
                <w:lang w:val="en-US" w:eastAsia="ar" w:bidi="en-US"/>
              </w:rPr>
              <w:t>A</w:t>
            </w:r>
            <w:r w:rsidRPr="009C2CFC">
              <w:rPr>
                <w:rFonts w:ascii="Sakkal Majalla" w:eastAsia="Open Sans" w:hAnsi="Sakkal Majalla" w:cs="Sakkal Majalla"/>
                <w:color w:val="000000"/>
                <w:rtl/>
                <w:lang w:eastAsia="ar" w:bidi="ar-MA"/>
              </w:rPr>
              <w:t>)، فرق الجهد الفولت (</w:t>
            </w:r>
            <w:r w:rsidRPr="009C2CFC">
              <w:rPr>
                <w:rFonts w:ascii="Sakkal Majalla" w:eastAsia="Open Sans" w:hAnsi="Sakkal Majalla" w:cs="Sakkal Majalla"/>
                <w:color w:val="000000"/>
                <w:lang w:val="en-US" w:eastAsia="ar" w:bidi="en-US"/>
              </w:rPr>
              <w:t>V</w:t>
            </w:r>
            <w:r w:rsidRPr="009C2CFC">
              <w:rPr>
                <w:rFonts w:ascii="Sakkal Majalla" w:eastAsia="Open Sans" w:hAnsi="Sakkal Majalla" w:cs="Sakkal Majalla"/>
                <w:color w:val="000000"/>
                <w:rtl/>
                <w:lang w:eastAsia="ar" w:bidi="ar-MA"/>
              </w:rPr>
              <w:t>).</w:t>
            </w:r>
          </w:p>
          <w:p w14:paraId="483D9C60" w14:textId="77777777" w:rsidR="007F64E3" w:rsidRPr="009C2CFC" w:rsidRDefault="007F64E3"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اشرح فكرة الدائرة الكهربائية. يمكن للمتعلمين إنشاء دائرة بسيطة مع مصباح ومصدر طاقة بجهد التيار المستمر ومفتاح، باستخدام نظام التوصيل القبسي أو لوح التجارب. ويجب أن يستنتجوا أن التيار يتدفق فقط عندما تكون هناك دائرة كاملة من المواد الموصلة ومصدر للطاقة الكهربائية.</w:t>
            </w:r>
          </w:p>
          <w:p w14:paraId="4B48BABB" w14:textId="73201B62" w:rsidR="00163DC2" w:rsidRPr="009C2CFC" w:rsidRDefault="007F64E3"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يمكن للمتعلمين تطوير دائرتهم البسيطة إلى مصابيح متصلة بالتسلسل وبالتوازي. يجب أن يحددوا أن التيار يولد أيضًا الحرارة والضوء. اشرح رموز الدوائر للمكونات المستخدمة وكيفية رسم مخططات الدوائر. يجب أن يكتشف المتعلمين تأثير توصيل المصابيح بالتسلسل والتوازي. ويمكن للمتعلمين رسم مخططات الدوائر وتسجيل ملاحظاتهم على ورقة عمل.</w:t>
            </w:r>
          </w:p>
          <w:p w14:paraId="088629E3" w14:textId="773C14C5" w:rsidR="009F561A" w:rsidRPr="009C2CFC" w:rsidRDefault="007C41BA"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اشرح كيفية استخدام مقياس متعدد الأغراض لقياس المقاومة. قم بتزويد المتعلمين بمخططات الدوائر للدوائر المركبة المتصلة بالتسلسل والتوازي والمختلطة المتصلة بالتسلسل/التوازي حتى يتمكنوا من إنشائها بدورهم باستخدام نظام التوصيل القبسي أو لوحة تجارب. يجب على المتعلمين استخدام ورقة عمل وتسجيل قراءات المقاومة الخاصة بهم لكل مقاوم منفصل ومجموعات المقاومة المدمجة.</w:t>
            </w:r>
          </w:p>
          <w:p w14:paraId="684C9331" w14:textId="6C5C3FBA" w:rsidR="007C41BA" w:rsidRPr="009C2CFC" w:rsidRDefault="00511307"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lastRenderedPageBreak/>
              <w:t>اشرح كيفية استخدام مقياس متعدد الأغراض لقياس الجهد والتيار في الدوائر المركبة المتصلة بالتسلسل والتوازي والمختلطة المتصلة بالتسلسل/التوازي. يجب على المتعلمين تسجيل قراءاتهم للجهد والتيار والمقاومة على أوراق العمل. ناقش القياسات في الجلسة العامة ولخص ما تعلموه، على سبيل المثال التيار هو نفسه في دائرة متصلة بالتسلسل وينقسم في دائرة متصلة بالتوازي، والاختلافات المحتملة في دائرة متصلة بالتسلسل تضيف إلى جهد الإمداد.</w:t>
            </w:r>
          </w:p>
          <w:p w14:paraId="5CB7B20A" w14:textId="78CF52C4" w:rsidR="007C41BA" w:rsidRPr="009C2CFC" w:rsidRDefault="007C41BA"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اشرح قانون أوم وكيفية تحديد الجهد والتيار والمقاومة. يتضمن مصنف الطالب طريقة بسيطة لإعادة ترتيب صيغة قانون أوم وكيف يمكن تطبيق الطريقة على الصيغ المماثلة. كما يتضمن أيضًا العديد من الأمثلة الحسابية. يمكن للمتعلمين استخدام القياسات من الفحوصات العملية للتحقق من امتثالها لقانون أوم. تتطور هذه الفحوصات العملية بشكل أكبر في (ب3) (تشغيل الدائرة) و(ج1) (القياس والاختبار).</w:t>
            </w:r>
          </w:p>
          <w:p w14:paraId="4745EFEC" w14:textId="77777777" w:rsidR="00F562FF" w:rsidRPr="009C2CFC" w:rsidRDefault="00F562FF"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 xml:space="preserve">اشرح كيف يمكن للطلاب إعداد الآلات الحاسبة العلمية الخاصة بهم لنوع الحسابات التي يحتاجون إلى إجرائها. وقم بالتعريف الترميز الهندسي كطريقة لكتابة الأرقام الكبيرة جدًا والصغيرة جدًا. ناقش بادئات </w:t>
            </w:r>
            <w:r w:rsidRPr="009C2CFC">
              <w:rPr>
                <w:rFonts w:ascii="Sakkal Majalla" w:eastAsia="Open Sans" w:hAnsi="Sakkal Majalla" w:cs="Sakkal Majalla"/>
                <w:color w:val="000000"/>
                <w:lang w:val="en-US" w:eastAsia="ar" w:bidi="en-US"/>
              </w:rPr>
              <w:t>SI</w:t>
            </w:r>
            <w:r w:rsidRPr="009C2CFC">
              <w:rPr>
                <w:rFonts w:ascii="Sakkal Majalla" w:eastAsia="Open Sans" w:hAnsi="Sakkal Majalla" w:cs="Sakkal Majalla"/>
                <w:color w:val="000000"/>
                <w:rtl/>
                <w:lang w:eastAsia="ar" w:bidi="ar-MA"/>
              </w:rPr>
              <w:t xml:space="preserve"> القياسية التي من المحتمل أن يكون المتعلمون قد استوفوها بالفعل، مثل الكيلو والميغا والمللي والميكرو، وكيفية كتابتها بالترميز الهندسي باستخدام أس 10 وهو مضاعف لـ 3. شرح كيف تعمل دالة </w:t>
            </w:r>
            <w:r w:rsidRPr="009C2CFC">
              <w:rPr>
                <w:rFonts w:ascii="Sakkal Majalla" w:eastAsia="Open Sans" w:hAnsi="Sakkal Majalla" w:cs="Sakkal Majalla"/>
                <w:color w:val="000000"/>
                <w:lang w:val="en-US" w:eastAsia="ar" w:bidi="en-US"/>
              </w:rPr>
              <w:t>ENG</w:t>
            </w:r>
            <w:r w:rsidRPr="009C2CFC">
              <w:rPr>
                <w:rFonts w:ascii="Sakkal Majalla" w:eastAsia="Open Sans" w:hAnsi="Sakkal Majalla" w:cs="Sakkal Majalla"/>
                <w:color w:val="000000"/>
                <w:rtl/>
                <w:lang w:eastAsia="ar" w:bidi="ar-MA"/>
              </w:rPr>
              <w:t xml:space="preserve"> على تبسيط التحويل إلى الترميز الهندسي. ناقش سبب عدم كون </w:t>
            </w:r>
            <w:r w:rsidRPr="009C2CFC">
              <w:rPr>
                <w:rFonts w:ascii="Sakkal Majalla" w:eastAsia="Open Sans" w:hAnsi="Sakkal Majalla" w:cs="Sakkal Majalla"/>
                <w:color w:val="000000"/>
                <w:lang w:val="en-US" w:eastAsia="ar" w:bidi="en-US"/>
              </w:rPr>
              <w:t>cm</w:t>
            </w:r>
            <w:r w:rsidRPr="009C2CFC">
              <w:rPr>
                <w:rFonts w:ascii="Sakkal Majalla" w:eastAsia="Open Sans" w:hAnsi="Sakkal Majalla" w:cs="Sakkal Majalla"/>
                <w:color w:val="000000"/>
                <w:rtl/>
                <w:lang w:eastAsia="ar" w:bidi="ar-MA"/>
              </w:rPr>
              <w:t xml:space="preserve"> وحدة </w:t>
            </w:r>
            <w:r w:rsidRPr="009C2CFC">
              <w:rPr>
                <w:rFonts w:ascii="Sakkal Majalla" w:eastAsia="Open Sans" w:hAnsi="Sakkal Majalla" w:cs="Sakkal Majalla"/>
                <w:color w:val="000000"/>
                <w:lang w:val="en-US" w:eastAsia="ar" w:bidi="en-US"/>
              </w:rPr>
              <w:t>SI</w:t>
            </w:r>
            <w:r w:rsidRPr="009C2CFC">
              <w:rPr>
                <w:rFonts w:ascii="Sakkal Majalla" w:eastAsia="Open Sans" w:hAnsi="Sakkal Majalla" w:cs="Sakkal Majalla"/>
                <w:color w:val="000000"/>
                <w:rtl/>
                <w:lang w:eastAsia="ar" w:bidi="ar-MA"/>
              </w:rPr>
              <w:t>.</w:t>
            </w:r>
          </w:p>
          <w:p w14:paraId="0E361169" w14:textId="53F93DA9" w:rsidR="007C41BA" w:rsidRPr="009C2CFC" w:rsidRDefault="007C41BA"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يمكن تزويد المتعلمين بورقة عمل لحساب المقاومة الكلية والجهد والتيار عند توصيل المقاومات بالتسلسل وبالتوازي، والتي يمكن أن تؤدي بعد ذلك إلى دوائر متصلة بالتسلسل/التوازي مدمجة. شجع المتعلمين على العمل باستخدام الترميز الهندسي.</w:t>
            </w:r>
          </w:p>
          <w:p w14:paraId="1F89810E" w14:textId="51379C1D" w:rsidR="00E3364D" w:rsidRPr="009C2CFC" w:rsidRDefault="00E3364D"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قم بتطوير المبادئ الكهربائية لتشمل حساب الطاقة والطاقة المُبددة في المقاوم. قد يكون من المفيد استخدام برنامج لمحاكاة الدوائر ومقارنة النتائج بالقيم المقاسة والمحسوبة. ذكّر المتعلمين بأن التيار يولد الحرارة أيضًا. اعرض كيف يستخدم المصهر هذا لحماية الدائرة إذا كان التيار كبيرًا جدًا.</w:t>
            </w:r>
          </w:p>
          <w:p w14:paraId="275CB01E" w14:textId="424D13B0" w:rsidR="00CD7276" w:rsidRPr="009C2CFC" w:rsidRDefault="0061046C"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themeColor="text1"/>
                <w:rtl/>
                <w:lang w:eastAsia="ar" w:bidi="ar-MA"/>
              </w:rPr>
              <w:t>واشرح كيفية استخدام راسم الذبذبات لقياس شكل موجة جهد التيار المتردد (</w:t>
            </w:r>
            <w:r w:rsidRPr="009C2CFC">
              <w:rPr>
                <w:rFonts w:ascii="Sakkal Majalla" w:eastAsia="Open Sans" w:hAnsi="Sakkal Majalla" w:cs="Sakkal Majalla"/>
                <w:color w:val="000000" w:themeColor="text1"/>
                <w:lang w:val="en-US" w:eastAsia="ar" w:bidi="en-US"/>
              </w:rPr>
              <w:t>AC</w:t>
            </w:r>
            <w:r w:rsidRPr="009C2CFC">
              <w:rPr>
                <w:rFonts w:ascii="Sakkal Majalla" w:eastAsia="Open Sans" w:hAnsi="Sakkal Majalla" w:cs="Sakkal Majalla"/>
                <w:color w:val="000000" w:themeColor="text1"/>
                <w:rtl/>
                <w:lang w:eastAsia="ar" w:bidi="ar-MA"/>
              </w:rPr>
              <w:t xml:space="preserve">)، باستخدام مصدر جهد تيار متردد مناسب منخفض الجهد. يمكن للمتعلمين أن يتناوبوا في ضبط إعدادات راسم الذبذبات للحصول على عرض مناسب. حدد المعلمات الرئيسية مثل السعة (ذروة الجهد)، والجهد من الذروة إلى الذروة، والفترة الزمنية. اشرح كيفية حساب التردد من الفترة الزمنية. وقم بالتعريف بوحدات </w:t>
            </w:r>
            <w:r w:rsidRPr="009C2CFC">
              <w:rPr>
                <w:rFonts w:ascii="Sakkal Majalla" w:eastAsia="Open Sans" w:hAnsi="Sakkal Majalla" w:cs="Sakkal Majalla"/>
                <w:color w:val="000000" w:themeColor="text1"/>
                <w:lang w:val="en-US" w:eastAsia="ar" w:bidi="en-US"/>
              </w:rPr>
              <w:t>SI</w:t>
            </w:r>
            <w:r w:rsidRPr="009C2CFC">
              <w:rPr>
                <w:rFonts w:ascii="Sakkal Majalla" w:eastAsia="Open Sans" w:hAnsi="Sakkal Majalla" w:cs="Sakkal Majalla"/>
                <w:color w:val="000000" w:themeColor="text1"/>
                <w:rtl/>
                <w:lang w:eastAsia="ar" w:bidi="ar-MA"/>
              </w:rPr>
              <w:t xml:space="preserve"> للوقت والثانية (الثواني) والتردد والهرتز (</w:t>
            </w:r>
            <w:r w:rsidRPr="009C2CFC">
              <w:rPr>
                <w:rFonts w:ascii="Sakkal Majalla" w:eastAsia="Open Sans" w:hAnsi="Sakkal Majalla" w:cs="Sakkal Majalla"/>
                <w:color w:val="000000" w:themeColor="text1"/>
                <w:lang w:val="en-US" w:eastAsia="ar" w:bidi="en-US"/>
              </w:rPr>
              <w:t>Hz</w:t>
            </w:r>
            <w:r w:rsidRPr="009C2CFC">
              <w:rPr>
                <w:rFonts w:ascii="Sakkal Majalla" w:eastAsia="Open Sans" w:hAnsi="Sakkal Majalla" w:cs="Sakkal Majalla"/>
                <w:color w:val="000000" w:themeColor="text1"/>
                <w:rtl/>
                <w:lang w:eastAsia="ar" w:bidi="ar-MA"/>
              </w:rPr>
              <w:t>).</w:t>
            </w:r>
          </w:p>
          <w:p w14:paraId="44812765" w14:textId="6EF7F21E" w:rsidR="0080735E" w:rsidRPr="009C2CFC" w:rsidRDefault="00CD7276"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themeColor="text1"/>
                <w:rtl/>
                <w:lang w:eastAsia="ar" w:bidi="ar-MA"/>
              </w:rPr>
              <w:t>يمكن للمتعلمين إجراء فحص عملي باستخدام راسم الذبذبات لقياس الخرج الجيبي من مولد الإشارة (الوظيفة). حيث يمكنهم ضبط الخرج على سعة وتردد معينين. يمكنهم مقارنة السعة المقاسة على راسم الذبذبات بقراءة الجهد على مقياس متعدد الأغراض. قم بالتعريف بمعلمة جهدا الجذر المتوسط المربع (</w:t>
            </w:r>
            <w:r w:rsidRPr="009C2CFC">
              <w:rPr>
                <w:rFonts w:ascii="Sakkal Majalla" w:eastAsia="Open Sans" w:hAnsi="Sakkal Majalla" w:cs="Sakkal Majalla"/>
                <w:color w:val="000000" w:themeColor="text1"/>
                <w:lang w:val="en-US" w:eastAsia="ar" w:bidi="en-US"/>
              </w:rPr>
              <w:t>RMS</w:t>
            </w:r>
            <w:r w:rsidRPr="009C2CFC">
              <w:rPr>
                <w:rFonts w:ascii="Sakkal Majalla" w:eastAsia="Open Sans" w:hAnsi="Sakkal Majalla" w:cs="Sakkal Majalla"/>
                <w:color w:val="000000" w:themeColor="text1"/>
                <w:rtl/>
                <w:lang w:eastAsia="ar" w:bidi="ar-MA"/>
              </w:rPr>
              <w:t>). (يربط هذا النشاط عناصر (أ2) و (أ3) و (ج1)).</w:t>
            </w:r>
          </w:p>
          <w:p w14:paraId="71716101" w14:textId="77777777" w:rsidR="00660B3F" w:rsidRPr="009C2CFC" w:rsidRDefault="00660B3F"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يتضمن الجزء الأخير من الموضوع (أ3) فحص الدائرة الإلكترونية. يرتبط هذا ارتباطًا وثيقًا بهدف التعلم (ب)، لذلك يتم تضمينه أدناه.</w:t>
            </w:r>
          </w:p>
          <w:p w14:paraId="2360B37B" w14:textId="37593B9E" w:rsidR="007628B4" w:rsidRPr="009C2CFC" w:rsidRDefault="007628B4"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تسنح العديد من الفرص خلال دراسة هدف التعلم (أ)، لمراجعة النظرية باستمرار، مع قدرة المتعلمين على ممارسة الحسابات وتعزيز فهمهم.</w:t>
            </w:r>
          </w:p>
          <w:p w14:paraId="277937B0" w14:textId="4FFF1AF4" w:rsidR="003822DE" w:rsidRPr="009C2CFC" w:rsidRDefault="003822DE" w:rsidP="009C2CFC">
            <w:pPr>
              <w:bidi/>
              <w:ind w:leftChars="0" w:left="0" w:firstLineChars="0" w:firstLine="0"/>
              <w:rPr>
                <w:rFonts w:ascii="Sakkal Majalla" w:hAnsi="Sakkal Majalla" w:cs="Sakkal Majalla"/>
                <w:color w:val="000000"/>
              </w:rPr>
            </w:pPr>
          </w:p>
          <w:p w14:paraId="11490AD8" w14:textId="77777777" w:rsidR="00286A82" w:rsidRPr="007A3F4E" w:rsidRDefault="00286A82" w:rsidP="009C2CFC">
            <w:pPr>
              <w:pStyle w:val="Text"/>
              <w:bidi/>
              <w:ind w:left="0" w:hanging="2"/>
              <w:rPr>
                <w:rFonts w:ascii="Sakkal Majalla" w:hAnsi="Sakkal Majalla" w:cs="Sakkal Majalla"/>
                <w:b/>
                <w:bCs/>
                <w:color w:val="000000"/>
              </w:rPr>
            </w:pPr>
            <w:r w:rsidRPr="007A3F4E">
              <w:rPr>
                <w:rFonts w:ascii="Sakkal Majalla" w:eastAsia="Open Sans" w:hAnsi="Sakkal Majalla" w:cs="Sakkal Majalla"/>
                <w:b/>
                <w:bCs/>
                <w:color w:val="000000"/>
                <w:rtl/>
                <w:lang w:eastAsia="ar" w:bidi="ar-MA"/>
              </w:rPr>
              <w:t>مهمة البحث:</w:t>
            </w:r>
          </w:p>
          <w:p w14:paraId="3A31CACC" w14:textId="77777777" w:rsidR="00286A82" w:rsidRPr="009C2CFC" w:rsidRDefault="00286A82" w:rsidP="009C2CFC">
            <w:pPr>
              <w:pStyle w:val="Text"/>
              <w:bidi/>
              <w:ind w:left="0" w:hanging="2"/>
              <w:rPr>
                <w:rFonts w:ascii="Sakkal Majalla" w:hAnsi="Sakkal Majalla" w:cs="Sakkal Majalla"/>
                <w:color w:val="000000"/>
              </w:rPr>
            </w:pPr>
            <w:r w:rsidRPr="009C2CFC">
              <w:rPr>
                <w:rFonts w:ascii="Sakkal Majalla" w:eastAsia="Open Sans" w:hAnsi="Sakkal Majalla" w:cs="Sakkal Majalla"/>
                <w:color w:val="000000"/>
                <w:rtl/>
                <w:lang w:eastAsia="ar" w:bidi="ar-MA"/>
              </w:rPr>
              <w:t xml:space="preserve">يحتوي كتاب الطالب على أمثلة لكيفية تطبيق المبادئ الكهربائية مثل قانون أوم وقوانين كيرتشوف للجهد والتيار في الدوائر الكهربائية. توضح هذه الأمثلة كيف يمكن للمتعلمين إكمال العمليات الحسابية خطوة بخطوة باستخدام وحدات </w:t>
            </w:r>
            <w:r w:rsidRPr="009C2CFC">
              <w:rPr>
                <w:rFonts w:ascii="Sakkal Majalla" w:eastAsia="Open Sans" w:hAnsi="Sakkal Majalla" w:cs="Sakkal Majalla"/>
                <w:color w:val="000000"/>
                <w:lang w:val="en-US" w:eastAsia="ar" w:bidi="en-US"/>
              </w:rPr>
              <w:t>SI</w:t>
            </w:r>
            <w:r w:rsidRPr="009C2CFC">
              <w:rPr>
                <w:rFonts w:ascii="Sakkal Majalla" w:eastAsia="Open Sans" w:hAnsi="Sakkal Majalla" w:cs="Sakkal Majalla"/>
                <w:color w:val="000000"/>
                <w:rtl/>
                <w:lang w:eastAsia="ar" w:bidi="ar-MA"/>
              </w:rPr>
              <w:t xml:space="preserve"> المناسبة. وتوفر ممارسة مفيدة للحسابات التي يتطلبها الواجب لهدفي التعلم (أ) و (ب).</w:t>
            </w:r>
          </w:p>
          <w:p w14:paraId="233DD525" w14:textId="77777777" w:rsidR="00286A82" w:rsidRPr="007A3F4E" w:rsidRDefault="00286A82" w:rsidP="009C2CFC">
            <w:pPr>
              <w:pStyle w:val="Text"/>
              <w:bidi/>
              <w:ind w:left="0" w:hanging="2"/>
              <w:rPr>
                <w:rFonts w:ascii="Sakkal Majalla" w:hAnsi="Sakkal Majalla" w:cs="Sakkal Majalla"/>
                <w:b/>
                <w:bCs/>
                <w:color w:val="000000"/>
              </w:rPr>
            </w:pPr>
            <w:r w:rsidRPr="007A3F4E">
              <w:rPr>
                <w:rFonts w:ascii="Sakkal Majalla" w:eastAsia="Open Sans" w:hAnsi="Sakkal Majalla" w:cs="Sakkal Majalla"/>
                <w:b/>
                <w:bCs/>
                <w:color w:val="000000"/>
                <w:rtl/>
                <w:lang w:eastAsia="ar" w:bidi="ar-MA"/>
              </w:rPr>
              <w:t>موضوعات النقاش:</w:t>
            </w:r>
          </w:p>
          <w:p w14:paraId="1626A889" w14:textId="77777777" w:rsidR="00286A82" w:rsidRPr="009C2CFC" w:rsidRDefault="00286A82" w:rsidP="009C2CFC">
            <w:pPr>
              <w:pStyle w:val="Text"/>
              <w:bidi/>
              <w:ind w:left="0" w:hanging="2"/>
              <w:rPr>
                <w:rFonts w:ascii="Sakkal Majalla" w:hAnsi="Sakkal Majalla" w:cs="Sakkal Majalla"/>
                <w:color w:val="000000"/>
              </w:rPr>
            </w:pPr>
            <w:r w:rsidRPr="009C2CFC">
              <w:rPr>
                <w:rFonts w:ascii="Sakkal Majalla" w:eastAsia="Open Sans" w:hAnsi="Sakkal Majalla" w:cs="Sakkal Majalla"/>
                <w:color w:val="000000"/>
                <w:rtl/>
                <w:lang w:eastAsia="ar" w:bidi="ar-MA"/>
              </w:rPr>
              <w:t xml:space="preserve">اطلب من المتعلمين تخيل عالم لا توجد فيه الكهرباء. كيف سيختلف هذا العالم عن عالمنا اليوم؟ </w:t>
            </w:r>
          </w:p>
          <w:p w14:paraId="641C5D2B" w14:textId="77777777" w:rsidR="00286A82" w:rsidRPr="009C2CFC" w:rsidRDefault="00286A82" w:rsidP="009C2CFC">
            <w:pPr>
              <w:pStyle w:val="Text"/>
              <w:bidi/>
              <w:ind w:left="0" w:hanging="2"/>
              <w:rPr>
                <w:rFonts w:ascii="Sakkal Majalla" w:hAnsi="Sakkal Majalla" w:cs="Sakkal Majalla"/>
                <w:color w:val="000000"/>
              </w:rPr>
            </w:pPr>
            <w:r w:rsidRPr="009C2CFC">
              <w:rPr>
                <w:rFonts w:ascii="Sakkal Majalla" w:eastAsia="Open Sans" w:hAnsi="Sakkal Majalla" w:cs="Sakkal Majalla"/>
                <w:color w:val="000000"/>
                <w:rtl/>
                <w:lang w:eastAsia="ar" w:bidi="ar-MA"/>
              </w:rPr>
              <w:t>اسأل المتعلمين عن المخاطر عند فحص الدوائر الكهربائية والإلكترونية، وكيف يمكن حمايتهم من التعرض للأذى.</w:t>
            </w:r>
          </w:p>
          <w:p w14:paraId="2F2F2CD0" w14:textId="77777777" w:rsidR="00286A82" w:rsidRPr="009C2CFC" w:rsidRDefault="00286A82" w:rsidP="009C2CFC">
            <w:pPr>
              <w:pStyle w:val="Text"/>
              <w:bidi/>
              <w:ind w:left="0" w:hanging="2"/>
              <w:rPr>
                <w:rFonts w:ascii="Sakkal Majalla" w:hAnsi="Sakkal Majalla" w:cs="Sakkal Majalla"/>
                <w:color w:val="000000"/>
              </w:rPr>
            </w:pPr>
            <w:r w:rsidRPr="009C2CFC">
              <w:rPr>
                <w:rFonts w:ascii="Sakkal Majalla" w:eastAsia="Open Sans" w:hAnsi="Sakkal Majalla" w:cs="Sakkal Majalla"/>
                <w:color w:val="000000"/>
                <w:rtl/>
                <w:lang w:eastAsia="ar" w:bidi="ar-MA"/>
              </w:rPr>
              <w:t>أنشطة التقييم التكويني:</w:t>
            </w:r>
          </w:p>
          <w:p w14:paraId="3FD6FA82" w14:textId="77777777" w:rsidR="00286A82" w:rsidRPr="009C2CFC" w:rsidRDefault="00286A82" w:rsidP="009C2CFC">
            <w:pPr>
              <w:pStyle w:val="Text"/>
              <w:bidi/>
              <w:ind w:left="0" w:hanging="2"/>
              <w:rPr>
                <w:rFonts w:ascii="Sakkal Majalla" w:hAnsi="Sakkal Majalla" w:cs="Sakkal Majalla"/>
                <w:color w:val="000000"/>
              </w:rPr>
            </w:pPr>
            <w:r w:rsidRPr="009C2CFC">
              <w:rPr>
                <w:rFonts w:ascii="Sakkal Majalla" w:eastAsia="Open Sans" w:hAnsi="Sakkal Majalla" w:cs="Sakkal Majalla"/>
                <w:color w:val="000000"/>
                <w:rtl/>
                <w:lang w:eastAsia="ar" w:bidi="ar-MA"/>
              </w:rPr>
              <w:t xml:space="preserve">شجع المتعلمين على ربط عملهم العملي بالمبادئ الكهربائية النظرية المقابلة. </w:t>
            </w:r>
          </w:p>
          <w:p w14:paraId="355529FD" w14:textId="77777777" w:rsidR="00286A82" w:rsidRPr="007A3F4E" w:rsidRDefault="00286A82" w:rsidP="009C2CFC">
            <w:pPr>
              <w:pStyle w:val="Text"/>
              <w:bidi/>
              <w:ind w:left="0" w:hanging="2"/>
              <w:rPr>
                <w:rFonts w:ascii="Sakkal Majalla" w:hAnsi="Sakkal Majalla" w:cs="Sakkal Majalla"/>
                <w:b/>
                <w:bCs/>
                <w:color w:val="000000"/>
              </w:rPr>
            </w:pPr>
            <w:r w:rsidRPr="007A3F4E">
              <w:rPr>
                <w:rFonts w:ascii="Sakkal Majalla" w:eastAsia="Open Sans" w:hAnsi="Sakkal Majalla" w:cs="Sakkal Majalla"/>
                <w:b/>
                <w:bCs/>
                <w:color w:val="000000"/>
                <w:rtl/>
                <w:lang w:eastAsia="ar" w:bidi="ar-MA"/>
              </w:rPr>
              <w:t>التحضير للتقييم النهائي:</w:t>
            </w:r>
          </w:p>
          <w:p w14:paraId="02CF3B6A" w14:textId="3FAC17C7" w:rsidR="003E446C" w:rsidRPr="00B163C0" w:rsidRDefault="00286A82" w:rsidP="00B163C0">
            <w:pPr>
              <w:pBdr>
                <w:top w:val="nil"/>
                <w:left w:val="nil"/>
                <w:bottom w:val="nil"/>
                <w:right w:val="nil"/>
                <w:between w:val="nil"/>
              </w:pBdr>
              <w:bidi/>
              <w:spacing w:before="60" w:after="60" w:line="240" w:lineRule="auto"/>
              <w:ind w:leftChars="0" w:left="0" w:firstLineChars="0" w:firstLine="0"/>
              <w:rPr>
                <w:rFonts w:ascii="Sakkal Majalla" w:hAnsi="Sakkal Majalla" w:cs="Sakkal Majalla"/>
                <w:color w:val="000000"/>
              </w:rPr>
            </w:pPr>
            <w:r w:rsidRPr="009C2CFC">
              <w:rPr>
                <w:rFonts w:ascii="Sakkal Majalla" w:eastAsia="Open Sans" w:hAnsi="Sakkal Majalla" w:cs="Sakkal Majalla"/>
                <w:color w:val="000000"/>
                <w:rtl/>
                <w:lang w:eastAsia="ar" w:bidi="ar-MA"/>
              </w:rPr>
              <w:t>يحتوي كتاب الطالب على تقييم الممارسة استنادًا إلى موجز الواجب المعتمد من قِبل بيرسون لهدفي التعلم (أ) و (ب)، كما يوفر للمتعلمين قائمة مرجعية بالعناصر لتضمينها في تقريرهم المكتوب.</w:t>
            </w:r>
          </w:p>
        </w:tc>
      </w:tr>
      <w:tr w:rsidR="004E1D73" w:rsidRPr="009C2CFC" w14:paraId="7B45FCB5" w14:textId="77777777" w:rsidTr="082013B3">
        <w:tc>
          <w:tcPr>
            <w:tcW w:w="9072" w:type="dxa"/>
            <w:shd w:val="clear" w:color="auto" w:fill="DAEEF3" w:themeFill="accent5" w:themeFillTint="33"/>
          </w:tcPr>
          <w:p w14:paraId="67FD4B7E" w14:textId="4C97779B" w:rsidR="004E1D73" w:rsidRPr="007A3F4E" w:rsidRDefault="009C2EF8" w:rsidP="009C2CFC">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7A3F4E">
              <w:rPr>
                <w:rFonts w:ascii="Sakkal Majalla" w:eastAsia="Open Sans" w:hAnsi="Sakkal Majalla" w:cs="Sakkal Majalla"/>
                <w:b/>
                <w:bCs/>
                <w:color w:val="000000"/>
                <w:sz w:val="24"/>
                <w:szCs w:val="24"/>
                <w:rtl/>
                <w:lang w:eastAsia="ar" w:bidi="ar-MA"/>
              </w:rPr>
              <w:lastRenderedPageBreak/>
              <w:t xml:space="preserve">هدف التعلم (ب): </w:t>
            </w:r>
            <w:r w:rsidRPr="009C2CFC">
              <w:rPr>
                <w:rFonts w:ascii="Sakkal Majalla" w:eastAsia="Open Sans" w:hAnsi="Sakkal Majalla" w:cs="Sakkal Majalla"/>
                <w:color w:val="000000"/>
                <w:sz w:val="24"/>
                <w:szCs w:val="24"/>
                <w:rtl/>
                <w:lang w:eastAsia="ar" w:bidi="ar-MA"/>
              </w:rPr>
              <w:t>استخدم المكونات لإنشاء دوائر كهربائية وإلكترونية بأمان</w:t>
            </w:r>
          </w:p>
        </w:tc>
      </w:tr>
      <w:tr w:rsidR="004E1D73" w:rsidRPr="009C2CFC" w14:paraId="43A2F699" w14:textId="77777777" w:rsidTr="082013B3">
        <w:tc>
          <w:tcPr>
            <w:tcW w:w="9072" w:type="dxa"/>
            <w:tcBorders>
              <w:bottom w:val="single" w:sz="4" w:space="0" w:color="000000" w:themeColor="text1"/>
            </w:tcBorders>
          </w:tcPr>
          <w:p w14:paraId="5110FFA3" w14:textId="69D4493A" w:rsidR="00682AFE" w:rsidRPr="009C2CFC" w:rsidRDefault="00682AFE"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themeColor="text1"/>
                <w:rtl/>
                <w:lang w:eastAsia="ar" w:bidi="ar-MA"/>
              </w:rPr>
              <w:t xml:space="preserve">هدف التعلم (ب) هو </w:t>
            </w:r>
            <w:r w:rsidRPr="007A3F4E">
              <w:rPr>
                <w:rFonts w:ascii="Sakkal Majalla" w:eastAsia="Open Sans" w:hAnsi="Sakkal Majalla" w:cs="Sakkal Majalla"/>
                <w:b/>
                <w:bCs/>
                <w:color w:val="000000" w:themeColor="text1"/>
                <w:rtl/>
                <w:lang w:eastAsia="ar" w:bidi="ar-MA"/>
              </w:rPr>
              <w:t>استخدام المكونات لإنشاء دوائر كهربائية وإلكترونية بأمان</w:t>
            </w:r>
            <w:r w:rsidRPr="009C2CFC">
              <w:rPr>
                <w:rFonts w:ascii="Sakkal Majalla" w:eastAsia="Open Sans" w:hAnsi="Sakkal Majalla" w:cs="Sakkal Majalla"/>
                <w:color w:val="000000" w:themeColor="text1"/>
                <w:rtl/>
                <w:lang w:eastAsia="ar" w:bidi="ar-MA"/>
              </w:rPr>
              <w:t>. ويرتبط بشكل كلي بمحتوى هدف التعلم (أ) وأجزاء من هدف التعلم (ج).</w:t>
            </w:r>
          </w:p>
          <w:p w14:paraId="31D27117" w14:textId="77777777" w:rsidR="00E934DE" w:rsidRPr="009C2CFC" w:rsidRDefault="00E934DE"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فيما يتعلق بالموضوع (ب1)، راجع رموز الدوائر القياسية ومخططات الدوائر مع المتعلمين. وقم بزيادة عدد رموز المكونات لتناول النطاق المدرج في محتوى الوحدة. يمكن للمتعلمين التنافس في تمرين تنافسي يتم فيه مطابقة الرموز على البطاقات مع المكونات الفعلية. ويمكنهم أيضًا تحديد المكونات من مخططات الدوائر المعطاة. يحدد كتاب الطالب المكونات ورموز الدوائر الخاصة بها. كما يتضمن صورًا للمكونات الإلكترونية الشائعة.</w:t>
            </w:r>
          </w:p>
          <w:p w14:paraId="71493C58" w14:textId="77777777" w:rsidR="00E934DE" w:rsidRPr="009C2CFC" w:rsidRDefault="00E934DE"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lastRenderedPageBreak/>
              <w:t>قم بالتعريف بأكواد ألوان المقاوم. راجع قياس قيم المقاوم باستخدام مقياس متعدد الأغراض. وذكّر المتعلمين بأنه لا ينبغي عليهم محاولة قياس المقاومة عندما تكون الدائرة متصلة بمصدر طاقة. يمكن للمتعلمين حساب مقاومة العديد من المقاومات باستخدام كود لون المقاوم ومقارنة قيمها بالقيم المستخلصة من القياس. يمكنهم تحديد المعلمات الأخرى، مثل تبديد الطاقة، باستخدام صفحات الويب الخاصة بالمورِّد. كما يمكنهم تسجيل نتائجهم في ورقة عمل.</w:t>
            </w:r>
          </w:p>
          <w:p w14:paraId="6493D3DF" w14:textId="78215AE2" w:rsidR="00837816" w:rsidRPr="009C2CFC" w:rsidRDefault="008608FF"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 xml:space="preserve">قم بالتعريف بأجهزة أشباه الموصلات التي تستخدم موحد التيار الباعث للضوء المتصل بالتسلسل مع مقاوم ذو قيمة مناسبة. يمكن للمتعلمين إجراء فحوصات عملية حول ما يحدث عندما يكون مؤشر </w:t>
            </w:r>
            <w:r w:rsidRPr="009C2CFC">
              <w:rPr>
                <w:rFonts w:ascii="Sakkal Majalla" w:eastAsia="Open Sans" w:hAnsi="Sakkal Majalla" w:cs="Sakkal Majalla"/>
                <w:color w:val="000000"/>
                <w:lang w:val="en-US" w:eastAsia="ar" w:bidi="en-US"/>
              </w:rPr>
              <w:t>LED</w:t>
            </w:r>
            <w:r w:rsidRPr="009C2CFC">
              <w:rPr>
                <w:rFonts w:ascii="Sakkal Majalla" w:eastAsia="Open Sans" w:hAnsi="Sakkal Majalla" w:cs="Sakkal Majalla"/>
                <w:color w:val="000000"/>
                <w:rtl/>
                <w:lang w:eastAsia="ar" w:bidi="ar-MA"/>
              </w:rPr>
              <w:t xml:space="preserve"> متصلاً بالتحيز الأمامي والعكسي. يُعد نظام التوصيل القبسي أو لوح التجارب مناسبًا للسماح للمتعلمين بإزالة المكونات واستبدالها. ناقش النتائج مع المتعلمين واشرح بنية موحد تيار وصلة </w:t>
            </w:r>
            <w:r w:rsidRPr="009C2CFC">
              <w:rPr>
                <w:rFonts w:ascii="Sakkal Majalla" w:eastAsia="Open Sans" w:hAnsi="Sakkal Majalla" w:cs="Sakkal Majalla"/>
                <w:color w:val="000000"/>
                <w:lang w:val="en-US" w:eastAsia="ar" w:bidi="en-US"/>
              </w:rPr>
              <w:t>p-n</w:t>
            </w:r>
            <w:r w:rsidRPr="009C2CFC">
              <w:rPr>
                <w:rFonts w:ascii="Sakkal Majalla" w:eastAsia="Open Sans" w:hAnsi="Sakkal Majalla" w:cs="Sakkal Majalla"/>
                <w:color w:val="000000"/>
                <w:rtl/>
                <w:lang w:eastAsia="ar" w:bidi="ar-MA"/>
              </w:rPr>
              <w:t>.</w:t>
            </w:r>
          </w:p>
          <w:p w14:paraId="219CF6A1" w14:textId="77777777" w:rsidR="00E934DE" w:rsidRPr="009C2CFC" w:rsidRDefault="00E934DE"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فيما يتعلق بالموضوع (ب2)، راجع إنشاء الدوائر الكهربائية باستخدام أنظمة التوصيل القبسي أو لوح التجارب. قم بتعريف المتعلمين بطرق لوحة المصفوفة/لوحة التوصيل فيرو، واشرح كيفية إنشاء الدوائر بمكونات في الطبقة العليا مع المسارات النحاسية تحتها. وزوِّد المتعلمين بدوائر نموذجية لفحصها.</w:t>
            </w:r>
          </w:p>
          <w:p w14:paraId="1DAE3F4E" w14:textId="77777777" w:rsidR="00E934DE" w:rsidRPr="009C2CFC" w:rsidRDefault="00E934DE"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قم بتعريف المتعلمين بمعدات وتقنيات اللحام. ناقش الحاجة إلى معدات الوقاية الشخصية عند إنشاء الدوائر باستخدام لوحة المصفوفة/لوحة التوصيل فيرو. تشمل استخدام الأدوات اليدوية. قم بتزويد المتعلمين بمخطط الدائرة ومخطط التخطيط لإنشاء دائرة مقاومة مختلطة التوصيل بالتسلسل/التوازي، كمجموعة صغيرة. يجب على كل متعلم استخدام مكونات اللحام في الدائرة. يمكن للمتعلمين أيضًا ممارسة إزالة اللحام عن الوصلات وإعادة لحامها حتى يحققوا نتائج مرضية.</w:t>
            </w:r>
          </w:p>
          <w:p w14:paraId="40BF4B62" w14:textId="77777777" w:rsidR="00E934DE" w:rsidRPr="009C2CFC" w:rsidRDefault="00E934DE"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فيما يتعلق بالموضوع (ب3)، قم بإجراء فحص بصري لكل من الدوائر الكهربائية التي تم إنشاؤها في تمرين اللحام. يمكن للمتعلمين مراجعة الدوائر بدقة وتحديد الدروس المستفادة وجوانب التحسين.</w:t>
            </w:r>
          </w:p>
          <w:p w14:paraId="05BBC359" w14:textId="77777777" w:rsidR="00E934DE" w:rsidRPr="009C2CFC" w:rsidRDefault="00E934DE"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يمكن للمتعلمين توصيل دوائرهم الكهربائية بمصدر طاقة لإجراء قياسات جهد نقطة الاختبار بمجرد اجتياز الفحص البصري. كما يمكنهم قياس إجمالي تيار الدائرة وتسجيل نتائجهم في ورقة عمل تتضمن مخططات الدائرة والتخطيط.</w:t>
            </w:r>
          </w:p>
          <w:p w14:paraId="141FA953" w14:textId="5C64B4CB" w:rsidR="00E11505" w:rsidRPr="009C2CFC" w:rsidRDefault="00B90C84"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يمكن للمتعلمين إنشاء واختبار دائرة أكثر تعقيدًا باستخدام لوحة المصفوفة/لوحة التوصيل فيرو؛ على سبيل المثال مفتاح ترانزستور للضوء أو درجة الحرارة، لتطوير مهاراتهم في إنشاء الدوائر.</w:t>
            </w:r>
          </w:p>
          <w:p w14:paraId="586D5F7F" w14:textId="7D6BB3A4" w:rsidR="00593319" w:rsidRPr="009C2CFC" w:rsidRDefault="00E934DE" w:rsidP="009C2CFC">
            <w:pPr>
              <w:pStyle w:val="ListParagraph"/>
              <w:numPr>
                <w:ilvl w:val="0"/>
                <w:numId w:val="17"/>
              </w:numPr>
              <w:bidi/>
              <w:spacing w:before="80" w:after="60" w:line="259" w:lineRule="auto"/>
              <w:ind w:leftChars="0" w:left="313" w:firstLineChars="0" w:hanging="313"/>
              <w:rPr>
                <w:rFonts w:ascii="Sakkal Majalla" w:hAnsi="Sakkal Majalla" w:cs="Sakkal Majalla"/>
                <w:color w:val="000000"/>
              </w:rPr>
            </w:pPr>
            <w:r w:rsidRPr="009C2CFC">
              <w:rPr>
                <w:rFonts w:ascii="Sakkal Majalla" w:eastAsia="Open Sans" w:hAnsi="Sakkal Majalla" w:cs="Sakkal Majalla"/>
                <w:color w:val="000000" w:themeColor="text1"/>
                <w:rtl/>
                <w:lang w:eastAsia="ar" w:bidi="ar-MA"/>
              </w:rPr>
              <w:t>قم بتعريف المتعلمين بطريقة إنشاء دائرة إلكترونية على لوحة الدائرة المطبوعة (</w:t>
            </w:r>
            <w:r w:rsidRPr="009C2CFC">
              <w:rPr>
                <w:rFonts w:ascii="Sakkal Majalla" w:eastAsia="Open Sans" w:hAnsi="Sakkal Majalla" w:cs="Sakkal Majalla"/>
                <w:color w:val="000000" w:themeColor="text1"/>
                <w:lang w:val="en-US" w:eastAsia="ar" w:bidi="en-US"/>
              </w:rPr>
              <w:t>PCB</w:t>
            </w:r>
            <w:r w:rsidRPr="009C2CFC">
              <w:rPr>
                <w:rFonts w:ascii="Sakkal Majalla" w:eastAsia="Open Sans" w:hAnsi="Sakkal Majalla" w:cs="Sakkal Majalla"/>
                <w:color w:val="000000" w:themeColor="text1"/>
                <w:rtl/>
                <w:lang w:eastAsia="ar" w:bidi="ar-MA"/>
              </w:rPr>
              <w:t>). وزوِّد المتعلمين بمخطط الدائرة الإلكترونية ومخطط التخطيط ولوحة الدائرة المطبوعة الفارغة التي تم إنشاؤها مسبقًا. يجب تحديد الدائرة لإعداد المتعلمين لتقييم هدفي التعلم (أ) و (ب)، على سبيل المثال مكبر عملياتي عكسي. يجب على المتعلمين إجراء فحص بصري للدائرة التي تم إنشاؤها والتحقق من أنها آمنة لإجراء فحوصات تشغيلية بسيطة مثل قياسات الإشارة. وهذا يؤدي إلى (ج1) (القياس والاختبار).</w:t>
            </w:r>
          </w:p>
          <w:p w14:paraId="138A0368" w14:textId="305A0841" w:rsidR="00325B44" w:rsidRPr="009C2CFC" w:rsidRDefault="00CA508F"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ناقش طرق إنشاء الدوائر المختلفة المستخدمة، واطلب من المتعلمين اقتراح أيها سيكون أكثر ملاءمة لأغراض مختلفة، مثل دائرة النموذج الأولي أو الدائرة الدائمة على سبيل الهواية أو الاستخدام التجاري.</w:t>
            </w:r>
          </w:p>
          <w:p w14:paraId="2562AD8E" w14:textId="5CC28F84" w:rsidR="00BF20DC" w:rsidRPr="007A3F4E" w:rsidRDefault="00BF20DC" w:rsidP="009C2CFC">
            <w:pPr>
              <w:pStyle w:val="Text"/>
              <w:bidi/>
              <w:ind w:left="0" w:hanging="2"/>
              <w:rPr>
                <w:rFonts w:ascii="Sakkal Majalla" w:hAnsi="Sakkal Majalla" w:cs="Sakkal Majalla"/>
                <w:b/>
                <w:bCs/>
              </w:rPr>
            </w:pPr>
            <w:r w:rsidRPr="007A3F4E">
              <w:rPr>
                <w:rFonts w:ascii="Sakkal Majalla" w:hAnsi="Sakkal Majalla" w:cs="Sakkal Majalla"/>
                <w:b/>
                <w:bCs/>
                <w:rtl/>
                <w:lang w:eastAsia="ar" w:bidi="ar-MA"/>
              </w:rPr>
              <w:t>مهمة البحث:</w:t>
            </w:r>
          </w:p>
          <w:p w14:paraId="55A8F7BA" w14:textId="77777777" w:rsidR="00BF20DC" w:rsidRPr="009C2CFC" w:rsidRDefault="00BF20DC" w:rsidP="009C2CFC">
            <w:pPr>
              <w:pStyle w:val="Text"/>
              <w:bidi/>
              <w:ind w:left="0" w:hanging="2"/>
              <w:rPr>
                <w:rFonts w:ascii="Sakkal Majalla" w:hAnsi="Sakkal Majalla" w:cs="Sakkal Majalla"/>
                <w:bCs/>
              </w:rPr>
            </w:pPr>
            <w:r w:rsidRPr="009C2CFC">
              <w:rPr>
                <w:rFonts w:ascii="Sakkal Majalla" w:hAnsi="Sakkal Majalla" w:cs="Sakkal Majalla"/>
                <w:rtl/>
                <w:lang w:eastAsia="ar" w:bidi="ar-MA"/>
              </w:rPr>
              <w:t>يحتوي كتاب الطالب على أمثلة لدائرة مكبر عملياتي عكسي ومصدر طاقة بجهد تيار مستمر. حيث توجد مخططات الدوائر ونماذج الإشارات وتفسيرات تشغيل الدائرة ومعلومات تعريف المكونات.</w:t>
            </w:r>
          </w:p>
          <w:p w14:paraId="4E347DED" w14:textId="77777777" w:rsidR="00BF20DC" w:rsidRPr="007A3F4E" w:rsidRDefault="00BF20DC" w:rsidP="009C2CFC">
            <w:pPr>
              <w:pStyle w:val="Text"/>
              <w:bidi/>
              <w:ind w:left="0" w:hanging="2"/>
              <w:rPr>
                <w:rFonts w:ascii="Sakkal Majalla" w:hAnsi="Sakkal Majalla" w:cs="Sakkal Majalla"/>
                <w:b/>
                <w:bCs/>
              </w:rPr>
            </w:pPr>
            <w:r w:rsidRPr="007A3F4E">
              <w:rPr>
                <w:rFonts w:ascii="Sakkal Majalla" w:hAnsi="Sakkal Majalla" w:cs="Sakkal Majalla"/>
                <w:b/>
                <w:bCs/>
                <w:rtl/>
                <w:lang w:eastAsia="ar" w:bidi="ar-MA"/>
              </w:rPr>
              <w:t>موضوعات النقاش:</w:t>
            </w:r>
          </w:p>
          <w:p w14:paraId="4ECFC164" w14:textId="77777777" w:rsidR="00BF20DC" w:rsidRPr="009C2CFC" w:rsidRDefault="00BF20DC" w:rsidP="009C2CFC">
            <w:pPr>
              <w:pStyle w:val="Text"/>
              <w:bidi/>
              <w:ind w:left="0" w:hanging="2"/>
              <w:rPr>
                <w:rFonts w:ascii="Sakkal Majalla" w:hAnsi="Sakkal Majalla" w:cs="Sakkal Majalla"/>
                <w:bCs/>
              </w:rPr>
            </w:pPr>
            <w:r w:rsidRPr="009C2CFC">
              <w:rPr>
                <w:rFonts w:ascii="Sakkal Majalla" w:hAnsi="Sakkal Majalla" w:cs="Sakkal Majalla"/>
                <w:rtl/>
                <w:lang w:eastAsia="ar" w:bidi="ar-MA"/>
              </w:rPr>
              <w:t>اسأل المتعلمين عن المخاطر الموجودة عند إنشاء الدوائر الكهربائية والإلكترونية باستخدام طرق مختلفة، وكيف يمكن حمايتهم من التعرض للأذى.</w:t>
            </w:r>
          </w:p>
          <w:p w14:paraId="133B006F" w14:textId="77777777" w:rsidR="00BF20DC" w:rsidRPr="009C2CFC" w:rsidRDefault="00BF20DC" w:rsidP="009C2CFC">
            <w:pPr>
              <w:pStyle w:val="Text"/>
              <w:bidi/>
              <w:ind w:left="0" w:hanging="2"/>
              <w:rPr>
                <w:rFonts w:ascii="Sakkal Majalla" w:hAnsi="Sakkal Majalla" w:cs="Sakkal Majalla"/>
                <w:bCs/>
              </w:rPr>
            </w:pPr>
            <w:r w:rsidRPr="009C2CFC">
              <w:rPr>
                <w:rFonts w:ascii="Sakkal Majalla" w:hAnsi="Sakkal Majalla" w:cs="Sakkal Majalla"/>
                <w:rtl/>
                <w:lang w:eastAsia="ar" w:bidi="ar-MA"/>
              </w:rPr>
              <w:t>اطلب من المتعلمين تحديد معدات الوقاية الشخصية المناسبة عند تنفيذ مهام إنشاء محددة مثل اللحام.</w:t>
            </w:r>
          </w:p>
          <w:p w14:paraId="598C5367" w14:textId="77777777" w:rsidR="00BF20DC" w:rsidRPr="007A3F4E" w:rsidRDefault="00BF20DC" w:rsidP="009C2CFC">
            <w:pPr>
              <w:pStyle w:val="Text"/>
              <w:bidi/>
              <w:ind w:left="0" w:hanging="2"/>
              <w:rPr>
                <w:rFonts w:ascii="Sakkal Majalla" w:hAnsi="Sakkal Majalla" w:cs="Sakkal Majalla"/>
                <w:b/>
                <w:bCs/>
              </w:rPr>
            </w:pPr>
            <w:r w:rsidRPr="007A3F4E">
              <w:rPr>
                <w:rFonts w:ascii="Sakkal Majalla" w:hAnsi="Sakkal Majalla" w:cs="Sakkal Majalla"/>
                <w:b/>
                <w:bCs/>
                <w:rtl/>
                <w:lang w:eastAsia="ar" w:bidi="ar-MA"/>
              </w:rPr>
              <w:t>أنشطة التقييم التكويني:</w:t>
            </w:r>
          </w:p>
          <w:p w14:paraId="77686F48" w14:textId="77777777" w:rsidR="00BF20DC" w:rsidRPr="009C2CFC" w:rsidRDefault="00BF20DC" w:rsidP="009C2CFC">
            <w:pPr>
              <w:pStyle w:val="Text"/>
              <w:bidi/>
              <w:ind w:left="0" w:hanging="2"/>
              <w:rPr>
                <w:rFonts w:ascii="Sakkal Majalla" w:hAnsi="Sakkal Majalla" w:cs="Sakkal Majalla"/>
                <w:bCs/>
              </w:rPr>
            </w:pPr>
            <w:r w:rsidRPr="009C2CFC">
              <w:rPr>
                <w:rFonts w:ascii="Sakkal Majalla" w:hAnsi="Sakkal Majalla" w:cs="Sakkal Majalla"/>
                <w:rtl/>
                <w:lang w:eastAsia="ar" w:bidi="ar-MA"/>
              </w:rPr>
              <w:t>حدد الدوائر الكهربائية والإلكترونية المناسبة للمتعلمين لإنشائها واختبارها لإعدادها ضمن متطلبات موجز الواجب المعتمد من قِبل بيرسون لهدفي التعلم (أ) و (ب).</w:t>
            </w:r>
          </w:p>
          <w:p w14:paraId="7C820754" w14:textId="77777777" w:rsidR="00BF20DC" w:rsidRPr="009C2CFC" w:rsidRDefault="00BF20DC" w:rsidP="009C2CFC">
            <w:pPr>
              <w:pStyle w:val="Text"/>
              <w:bidi/>
              <w:ind w:left="0" w:hanging="2"/>
              <w:rPr>
                <w:rFonts w:ascii="Sakkal Majalla" w:hAnsi="Sakkal Majalla" w:cs="Sakkal Majalla"/>
              </w:rPr>
            </w:pPr>
            <w:r w:rsidRPr="007A3F4E">
              <w:rPr>
                <w:rFonts w:ascii="Sakkal Majalla" w:hAnsi="Sakkal Majalla" w:cs="Sakkal Majalla"/>
                <w:b/>
                <w:bCs/>
                <w:rtl/>
                <w:lang w:eastAsia="ar" w:bidi="ar-MA"/>
              </w:rPr>
              <w:t>التحضير للتقييم النهائي</w:t>
            </w:r>
            <w:r w:rsidRPr="009C2CFC">
              <w:rPr>
                <w:rFonts w:ascii="Sakkal Majalla" w:hAnsi="Sakkal Majalla" w:cs="Sakkal Majalla"/>
                <w:rtl/>
                <w:lang w:eastAsia="ar" w:bidi="ar-MA"/>
              </w:rPr>
              <w:t>:</w:t>
            </w:r>
          </w:p>
          <w:p w14:paraId="20825927" w14:textId="48190136" w:rsidR="004E1D73" w:rsidRPr="00B163C0" w:rsidRDefault="00BF20DC" w:rsidP="00B163C0">
            <w:pPr>
              <w:pBdr>
                <w:top w:val="nil"/>
                <w:left w:val="nil"/>
                <w:bottom w:val="nil"/>
                <w:right w:val="nil"/>
                <w:between w:val="nil"/>
              </w:pBdr>
              <w:bidi/>
              <w:spacing w:before="60" w:after="60" w:line="240" w:lineRule="auto"/>
              <w:ind w:leftChars="0" w:left="0" w:firstLineChars="0" w:firstLine="0"/>
              <w:rPr>
                <w:rFonts w:ascii="Sakkal Majalla" w:hAnsi="Sakkal Majalla" w:cs="Sakkal Majalla"/>
                <w:color w:val="000000"/>
              </w:rPr>
            </w:pPr>
            <w:r w:rsidRPr="009C2CFC">
              <w:rPr>
                <w:rFonts w:ascii="Sakkal Majalla" w:hAnsi="Sakkal Majalla" w:cs="Sakkal Majalla"/>
                <w:rtl/>
                <w:lang w:eastAsia="ar" w:bidi="ar-MA"/>
              </w:rPr>
              <w:t>يحتوي كتاب الطالب على تقييم الممارسة استنادًا إلى موجز الواجب المعتمد من قِبل بيرسون لهدفي التعلم (أ) و (ب)، كما يوفر للمتعلمين قائمة مرجعية بالعناصر التي يجب تضمينها.</w:t>
            </w:r>
          </w:p>
        </w:tc>
      </w:tr>
      <w:tr w:rsidR="004E1D73" w:rsidRPr="009C2CFC" w14:paraId="3B42F164" w14:textId="77777777" w:rsidTr="082013B3">
        <w:tc>
          <w:tcPr>
            <w:tcW w:w="9072" w:type="dxa"/>
            <w:shd w:val="clear" w:color="auto" w:fill="DAEEF3" w:themeFill="accent5" w:themeFillTint="33"/>
          </w:tcPr>
          <w:p w14:paraId="5DDB25B8" w14:textId="0F3D58CE" w:rsidR="004E1D73" w:rsidRPr="007A3F4E" w:rsidRDefault="009C2EF8" w:rsidP="009C2CFC">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7A3F4E">
              <w:rPr>
                <w:rFonts w:ascii="Sakkal Majalla" w:eastAsia="Open Sans" w:hAnsi="Sakkal Majalla" w:cs="Sakkal Majalla"/>
                <w:b/>
                <w:bCs/>
                <w:color w:val="000000"/>
                <w:sz w:val="24"/>
                <w:szCs w:val="24"/>
                <w:rtl/>
                <w:lang w:eastAsia="ar" w:bidi="ar-MA"/>
              </w:rPr>
              <w:lastRenderedPageBreak/>
              <w:t xml:space="preserve">هدف التعلم (ج): </w:t>
            </w:r>
            <w:r w:rsidRPr="009C2CFC">
              <w:rPr>
                <w:rFonts w:ascii="Sakkal Majalla" w:eastAsia="Open Sans" w:hAnsi="Sakkal Majalla" w:cs="Sakkal Majalla"/>
                <w:color w:val="000000"/>
                <w:sz w:val="24"/>
                <w:szCs w:val="24"/>
                <w:rtl/>
                <w:lang w:eastAsia="ar" w:bidi="ar-MA"/>
              </w:rPr>
              <w:t>إجراء القياسات والاختبارات للعثور على الأعطال في الدائرة الكهربائية أو الإلكترونية.</w:t>
            </w:r>
          </w:p>
        </w:tc>
      </w:tr>
      <w:tr w:rsidR="004E1D73" w:rsidRPr="009C2CFC" w14:paraId="7A337713" w14:textId="77777777" w:rsidTr="082013B3">
        <w:tc>
          <w:tcPr>
            <w:tcW w:w="9072" w:type="dxa"/>
            <w:tcBorders>
              <w:bottom w:val="single" w:sz="4" w:space="0" w:color="000000" w:themeColor="text1"/>
            </w:tcBorders>
          </w:tcPr>
          <w:p w14:paraId="19B4CD67" w14:textId="3F8488AA" w:rsidR="00682AFE" w:rsidRPr="009C2CFC" w:rsidRDefault="00682AFE"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9C2CFC">
              <w:rPr>
                <w:rFonts w:ascii="Sakkal Majalla" w:eastAsia="Open Sans" w:hAnsi="Sakkal Majalla" w:cs="Sakkal Majalla"/>
                <w:color w:val="000000" w:themeColor="text1"/>
                <w:sz w:val="24"/>
                <w:szCs w:val="24"/>
                <w:rtl/>
                <w:lang w:eastAsia="ar" w:bidi="ar-MA"/>
              </w:rPr>
              <w:t xml:space="preserve">هدف التعلم (ج) هو </w:t>
            </w:r>
            <w:r w:rsidRPr="007A3F4E">
              <w:rPr>
                <w:rFonts w:ascii="Sakkal Majalla" w:eastAsia="Open Sans" w:hAnsi="Sakkal Majalla" w:cs="Sakkal Majalla"/>
                <w:b/>
                <w:bCs/>
                <w:color w:val="000000" w:themeColor="text1"/>
                <w:sz w:val="24"/>
                <w:szCs w:val="24"/>
                <w:rtl/>
                <w:lang w:eastAsia="ar" w:bidi="ar-MA"/>
              </w:rPr>
              <w:t>إجراء القياسات والاختبارات للعثور على الأعطال في الدائرة الكهربائية أو الإلكترونية.</w:t>
            </w:r>
          </w:p>
          <w:p w14:paraId="48389D04" w14:textId="5A7BB394" w:rsidR="00682AFE" w:rsidRPr="009C2CFC" w:rsidRDefault="00682AFE"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فيما يتعلق بالموضوع (ج1)، راجع استخدام أدوات القياس ومعدات الاختبار الموجودة بالفعل في الوحدة. ذكّر المتعلمين بكيفية استخدامهم لمولد الإشارة وراسم الذبذبات لقياس معلمات شكل الموجة المتردد. اعرض إشارة التيار المتردد ذات الجهد المنخفض على راسم الذبذبات وراجع المعلمات ووحداتها.</w:t>
            </w:r>
          </w:p>
          <w:p w14:paraId="15429692" w14:textId="02FFC5A7" w:rsidR="00D9486B" w:rsidRPr="009C2CFC" w:rsidRDefault="00482C0D"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lastRenderedPageBreak/>
              <w:t>ومع استمرار المتعلمين في العمل بشكل جماعي مصغر، يمكنهم اختيار المعدات والأدوات المناسبة لإجراء فحوصات تشغيلية بسيطة لدائرتهم الإلكترونية المنشأة. يمكن للمتعلمين تسجيل نتائجهم في ورقة عمل تتضمن مخططات الدوائر والتخطيط. يتيح العمل في مجموعة صغيرة للمتعلمين العمل معًا لتطوير المهارات التي يحتاجونها لإكمال نشاط التقييم.</w:t>
            </w:r>
          </w:p>
          <w:p w14:paraId="355A3E21" w14:textId="5030146F" w:rsidR="007B7656" w:rsidRPr="009C2CFC" w:rsidRDefault="007B7656"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themeColor="text1"/>
                <w:rtl/>
                <w:lang w:eastAsia="ar" w:bidi="ar-MA"/>
              </w:rPr>
              <w:t>ناقش عملية إنشاء دائرة إلكترونية مع المتعلمين. حدد الجوانب التي تمت بشكل جيد والجوانب التي تتطلب مزيد من التطوير. حدد الدروس المستفادة والمجالات لمزيد من التطوير.</w:t>
            </w:r>
          </w:p>
          <w:p w14:paraId="3EEC8FEC" w14:textId="56A51C17" w:rsidR="00682AFE" w:rsidRPr="009C2CFC" w:rsidRDefault="00682AFE"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فيما يتعلق بالموضوع (ج2)، ناقش أنواع الأعطال التي واجهها المتعلمون في فحوصاتهم العملية حتى الآن. وأكد على ضرورة قيام المتعلمين بإجراء فحص بصري قبل محاولة إجراء الفحوصات التشغيلية. حدد الأعطال الشائعة مثل الدوائر القصيرة الناتجة عن جسور اللحام بين المسارات والدوائر المفتوحة بسبب ضعف الوصلات الملحومة.</w:t>
            </w:r>
          </w:p>
          <w:p w14:paraId="491AFBED" w14:textId="668F7C2E" w:rsidR="00422F34" w:rsidRPr="009C2CFC" w:rsidRDefault="00E6199F" w:rsidP="009C2CFC">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themeColor="text1"/>
                <w:rtl/>
                <w:lang w:eastAsia="ar" w:bidi="ar-MA"/>
              </w:rPr>
              <w:t xml:space="preserve">يمكن للمتعلمين إجراء قياسات على الدوائر الكهربائية المنشأة مسبقًا لتحديد أعراض أعطال الدائرة المفتوحة والدوائر القصيرة. </w:t>
            </w:r>
          </w:p>
          <w:p w14:paraId="7572D8E6" w14:textId="1A390121" w:rsidR="004E1D73" w:rsidRPr="009C2CFC" w:rsidRDefault="006E4674" w:rsidP="009C2CFC">
            <w:pPr>
              <w:pStyle w:val="ListParagraph"/>
              <w:numPr>
                <w:ilvl w:val="0"/>
                <w:numId w:val="14"/>
              </w:numPr>
              <w:pBdr>
                <w:top w:val="nil"/>
                <w:left w:val="nil"/>
                <w:bottom w:val="nil"/>
                <w:right w:val="nil"/>
                <w:between w:val="nil"/>
              </w:pBdr>
              <w:tabs>
                <w:tab w:val="left" w:pos="317"/>
              </w:tabs>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 xml:space="preserve">قم بتعريف المتعلمين بطرق تتبع الإشارات لتحديد الأعطال. يمكن للمتعلمين تجربة الطرق باستخدام الدوائر التي بها أعطال دوائر مفتوحة وقصيرة. </w:t>
            </w:r>
          </w:p>
          <w:p w14:paraId="13BEBF35" w14:textId="6F9A61EB" w:rsidR="00F47CFB" w:rsidRPr="009C2CFC" w:rsidRDefault="00A13355" w:rsidP="009C2CFC">
            <w:pPr>
              <w:pStyle w:val="ListParagraph"/>
              <w:numPr>
                <w:ilvl w:val="0"/>
                <w:numId w:val="14"/>
              </w:numPr>
              <w:pBdr>
                <w:top w:val="nil"/>
                <w:left w:val="nil"/>
                <w:bottom w:val="nil"/>
                <w:right w:val="nil"/>
                <w:between w:val="nil"/>
              </w:pBdr>
              <w:tabs>
                <w:tab w:val="left" w:pos="317"/>
              </w:tabs>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اشرح كيفية استخدام مجموعة من أدوات اكتشاف الأعطال، مثل المخططات الوظيفية، والرسوم البيانية، ومخططات حل المشكلات، وأوراق بيانات المكونات عند اكتشاف الأعطال.</w:t>
            </w:r>
          </w:p>
          <w:p w14:paraId="0DB28A4F" w14:textId="73B28EE8" w:rsidR="00E56F2C" w:rsidRPr="009C2CFC" w:rsidRDefault="00E56F2C" w:rsidP="009C2CFC">
            <w:pPr>
              <w:pStyle w:val="ListParagraph"/>
              <w:numPr>
                <w:ilvl w:val="0"/>
                <w:numId w:val="14"/>
              </w:numPr>
              <w:pBdr>
                <w:top w:val="nil"/>
                <w:left w:val="nil"/>
                <w:bottom w:val="nil"/>
                <w:right w:val="nil"/>
                <w:between w:val="nil"/>
              </w:pBdr>
              <w:tabs>
                <w:tab w:val="left" w:pos="317"/>
              </w:tabs>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يمكن للمتعلمين أيضًا استخدام التقنيات لتحديد العطل في الدائرة الإلكترونية ذات الأعطال المفعلة. يجب اختيار الدائرة لتزويد المتعلمين بفرص لممارسة كل طريقة من الطرق. ويجب تزويد المتعلمين بأدوات اكتشاف الأعطال التي يمكنهم استخدامها لتحديد موقع العطل. ناقش الطرق التي يجدها المتعلمون أكثر سهولة في التطبيق.</w:t>
            </w:r>
          </w:p>
          <w:p w14:paraId="35EFDE98" w14:textId="1B8CAD82" w:rsidR="0004624B" w:rsidRPr="009C2CFC" w:rsidRDefault="008D40C6" w:rsidP="009C2CFC">
            <w:pPr>
              <w:pStyle w:val="ListParagraph"/>
              <w:numPr>
                <w:ilvl w:val="0"/>
                <w:numId w:val="14"/>
              </w:numPr>
              <w:pBdr>
                <w:top w:val="nil"/>
                <w:left w:val="nil"/>
                <w:bottom w:val="nil"/>
                <w:right w:val="nil"/>
                <w:between w:val="nil"/>
              </w:pBdr>
              <w:tabs>
                <w:tab w:val="left" w:pos="317"/>
              </w:tabs>
              <w:bidi/>
              <w:spacing w:before="60" w:after="60" w:line="240" w:lineRule="auto"/>
              <w:ind w:leftChars="0" w:left="317" w:firstLineChars="0" w:hanging="284"/>
              <w:rPr>
                <w:rFonts w:ascii="Sakkal Majalla" w:hAnsi="Sakkal Majalla" w:cs="Sakkal Majalla"/>
                <w:color w:val="000000"/>
              </w:rPr>
            </w:pPr>
            <w:r w:rsidRPr="009C2CFC">
              <w:rPr>
                <w:rFonts w:ascii="Sakkal Majalla" w:eastAsia="Open Sans" w:hAnsi="Sakkal Majalla" w:cs="Sakkal Majalla"/>
                <w:color w:val="000000"/>
                <w:rtl/>
                <w:lang w:eastAsia="ar" w:bidi="ar-MA"/>
              </w:rPr>
              <w:t>وحدد متطلبات نموذج الإبلاغ عن الأعطال. يمكن للمتعلمين إكمال نموذج تقرير الأعطال لكل دائرة من الدوائر التي اختبروها. ويجب على كل متعلم إكمال التقارير الفردية.</w:t>
            </w:r>
          </w:p>
          <w:p w14:paraId="6D5F938E" w14:textId="77777777" w:rsidR="00E91C07" w:rsidRPr="009C2CFC" w:rsidRDefault="00E91C07" w:rsidP="009C2CFC">
            <w:pPr>
              <w:pBdr>
                <w:top w:val="nil"/>
                <w:left w:val="nil"/>
                <w:bottom w:val="nil"/>
                <w:right w:val="nil"/>
                <w:between w:val="nil"/>
              </w:pBdr>
              <w:tabs>
                <w:tab w:val="left" w:pos="317"/>
              </w:tabs>
              <w:bidi/>
              <w:spacing w:before="60" w:after="60" w:line="240" w:lineRule="auto"/>
              <w:ind w:leftChars="0" w:left="0" w:firstLineChars="0" w:firstLine="0"/>
              <w:rPr>
                <w:rFonts w:ascii="Sakkal Majalla" w:hAnsi="Sakkal Majalla" w:cs="Sakkal Majalla"/>
                <w:color w:val="000000"/>
              </w:rPr>
            </w:pPr>
          </w:p>
          <w:p w14:paraId="571B27C5" w14:textId="77777777" w:rsidR="00E91C07" w:rsidRPr="007A3F4E" w:rsidRDefault="00E91C07" w:rsidP="009C2CFC">
            <w:pPr>
              <w:pStyle w:val="Text"/>
              <w:bidi/>
              <w:ind w:left="0" w:hanging="2"/>
              <w:rPr>
                <w:rFonts w:ascii="Sakkal Majalla" w:hAnsi="Sakkal Majalla" w:cs="Sakkal Majalla"/>
                <w:b/>
                <w:bCs/>
              </w:rPr>
            </w:pPr>
            <w:r w:rsidRPr="007A3F4E">
              <w:rPr>
                <w:rFonts w:ascii="Sakkal Majalla" w:hAnsi="Sakkal Majalla" w:cs="Sakkal Majalla"/>
                <w:b/>
                <w:bCs/>
                <w:rtl/>
                <w:lang w:eastAsia="ar" w:bidi="ar-MA"/>
              </w:rPr>
              <w:t>مهمة البحث:</w:t>
            </w:r>
          </w:p>
          <w:p w14:paraId="47D18B74" w14:textId="77777777" w:rsidR="00E91C07" w:rsidRPr="009C2CFC" w:rsidRDefault="00E91C07" w:rsidP="009C2CFC">
            <w:pPr>
              <w:pStyle w:val="Text"/>
              <w:bidi/>
              <w:ind w:left="0" w:hanging="2"/>
              <w:rPr>
                <w:rFonts w:ascii="Sakkal Majalla" w:hAnsi="Sakkal Majalla" w:cs="Sakkal Majalla"/>
                <w:bCs/>
              </w:rPr>
            </w:pPr>
            <w:r w:rsidRPr="009C2CFC">
              <w:rPr>
                <w:rFonts w:ascii="Sakkal Majalla" w:hAnsi="Sakkal Majalla" w:cs="Sakkal Majalla"/>
                <w:rtl/>
                <w:lang w:eastAsia="ar" w:bidi="ar-MA"/>
              </w:rPr>
              <w:t>يتطرق كتاب الطالب إلى تقنيات تتبع الإشارات المختلفة لتحديد الأعطال في الدوائر الكهربائية والإلكترونية.</w:t>
            </w:r>
          </w:p>
          <w:p w14:paraId="4CDFC7A4" w14:textId="77777777" w:rsidR="00E91C07" w:rsidRPr="007A3F4E" w:rsidRDefault="00E91C07" w:rsidP="009C2CFC">
            <w:pPr>
              <w:pStyle w:val="Text"/>
              <w:bidi/>
              <w:ind w:left="0" w:hanging="2"/>
              <w:rPr>
                <w:rFonts w:ascii="Sakkal Majalla" w:hAnsi="Sakkal Majalla" w:cs="Sakkal Majalla"/>
                <w:b/>
                <w:bCs/>
              </w:rPr>
            </w:pPr>
            <w:r w:rsidRPr="007A3F4E">
              <w:rPr>
                <w:rFonts w:ascii="Sakkal Majalla" w:hAnsi="Sakkal Majalla" w:cs="Sakkal Majalla"/>
                <w:b/>
                <w:bCs/>
                <w:rtl/>
                <w:lang w:eastAsia="ar" w:bidi="ar-MA"/>
              </w:rPr>
              <w:t>موضوعات النقاش:</w:t>
            </w:r>
          </w:p>
          <w:p w14:paraId="3FFACB00" w14:textId="77777777" w:rsidR="00E91C07" w:rsidRPr="009C2CFC" w:rsidRDefault="00E91C07" w:rsidP="009C2CFC">
            <w:pPr>
              <w:pStyle w:val="Text"/>
              <w:bidi/>
              <w:ind w:left="0" w:hanging="2"/>
              <w:rPr>
                <w:rFonts w:ascii="Sakkal Majalla" w:hAnsi="Sakkal Majalla" w:cs="Sakkal Majalla"/>
                <w:bCs/>
              </w:rPr>
            </w:pPr>
            <w:r w:rsidRPr="009C2CFC">
              <w:rPr>
                <w:rFonts w:ascii="Sakkal Majalla" w:hAnsi="Sakkal Majalla" w:cs="Sakkal Majalla"/>
                <w:rtl/>
                <w:lang w:eastAsia="ar" w:bidi="ar-MA"/>
              </w:rPr>
              <w:t>ناقش مع المتعلمين أهمية ممارسات العمل الآمنة وحاجتهم إلى تسجيل كيفية أداء الأنشطة العملية بأمان، على سبيل المثال من خلال التأكد من أن الصور المأخوذة لهم وهم يقومون بأنشطة عملية تُظهر أنهم جميعًا يرتدون معدات الوقاية الشخصية المناسبة.</w:t>
            </w:r>
          </w:p>
          <w:p w14:paraId="134A9279" w14:textId="77777777" w:rsidR="00E91C07" w:rsidRPr="007A3F4E" w:rsidRDefault="00E91C07" w:rsidP="009C2CFC">
            <w:pPr>
              <w:pStyle w:val="Text"/>
              <w:bidi/>
              <w:ind w:left="0" w:hanging="2"/>
              <w:rPr>
                <w:rFonts w:ascii="Sakkal Majalla" w:hAnsi="Sakkal Majalla" w:cs="Sakkal Majalla"/>
                <w:b/>
                <w:bCs/>
              </w:rPr>
            </w:pPr>
            <w:r w:rsidRPr="007A3F4E">
              <w:rPr>
                <w:rFonts w:ascii="Sakkal Majalla" w:hAnsi="Sakkal Majalla" w:cs="Sakkal Majalla"/>
                <w:b/>
                <w:bCs/>
                <w:rtl/>
                <w:lang w:eastAsia="ar" w:bidi="ar-MA"/>
              </w:rPr>
              <w:t>أنشطة التقييم التكويني:</w:t>
            </w:r>
          </w:p>
          <w:p w14:paraId="2EE1ECC5" w14:textId="77777777" w:rsidR="00E91C07" w:rsidRPr="009C2CFC" w:rsidRDefault="00E91C07" w:rsidP="009C2CFC">
            <w:pPr>
              <w:pStyle w:val="Text"/>
              <w:bidi/>
              <w:ind w:left="0" w:hanging="2"/>
              <w:rPr>
                <w:rFonts w:ascii="Sakkal Majalla" w:hAnsi="Sakkal Majalla" w:cs="Sakkal Majalla"/>
                <w:bCs/>
              </w:rPr>
            </w:pPr>
            <w:r w:rsidRPr="009C2CFC">
              <w:rPr>
                <w:rFonts w:ascii="Sakkal Majalla" w:hAnsi="Sakkal Majalla" w:cs="Sakkal Majalla"/>
                <w:rtl/>
                <w:lang w:eastAsia="ar" w:bidi="ar-MA"/>
              </w:rPr>
              <w:t>قم بإعداد دوائر كهربائية وإلكترونية مناسبة تم إنشاؤها مسبقًا وبها أعطال مفعلة لاختبارها من قِبل المتعلمين لإعدادهم لمتطلبات موجز الواجب المعتمد من قِبل بيرسون لهدف التعلم (ج).</w:t>
            </w:r>
          </w:p>
          <w:p w14:paraId="2C451FFA" w14:textId="77777777" w:rsidR="00E91C07" w:rsidRPr="009C2CFC" w:rsidRDefault="00E91C07" w:rsidP="009C2CFC">
            <w:pPr>
              <w:pStyle w:val="Text"/>
              <w:bidi/>
              <w:ind w:left="0" w:hanging="2"/>
              <w:rPr>
                <w:rFonts w:ascii="Sakkal Majalla" w:hAnsi="Sakkal Majalla" w:cs="Sakkal Majalla"/>
              </w:rPr>
            </w:pPr>
            <w:r w:rsidRPr="007A3F4E">
              <w:rPr>
                <w:rFonts w:ascii="Sakkal Majalla" w:hAnsi="Sakkal Majalla" w:cs="Sakkal Majalla"/>
                <w:b/>
                <w:bCs/>
                <w:rtl/>
                <w:lang w:eastAsia="ar" w:bidi="ar-MA"/>
              </w:rPr>
              <w:t>التحضير للتقييم النهائي</w:t>
            </w:r>
            <w:r w:rsidRPr="009C2CFC">
              <w:rPr>
                <w:rFonts w:ascii="Sakkal Majalla" w:hAnsi="Sakkal Majalla" w:cs="Sakkal Majalla"/>
                <w:rtl/>
                <w:lang w:eastAsia="ar" w:bidi="ar-MA"/>
              </w:rPr>
              <w:t>:</w:t>
            </w:r>
          </w:p>
          <w:p w14:paraId="555D5FDD" w14:textId="2698E24F" w:rsidR="00591E5B" w:rsidRPr="009C2CFC" w:rsidRDefault="00E91C07" w:rsidP="009C2CFC">
            <w:pPr>
              <w:pBdr>
                <w:top w:val="nil"/>
                <w:left w:val="nil"/>
                <w:bottom w:val="nil"/>
                <w:right w:val="nil"/>
                <w:between w:val="nil"/>
              </w:pBdr>
              <w:bidi/>
              <w:spacing w:before="60" w:after="60" w:line="240" w:lineRule="auto"/>
              <w:ind w:leftChars="0" w:left="0" w:firstLineChars="0" w:firstLine="0"/>
              <w:rPr>
                <w:rFonts w:ascii="Sakkal Majalla" w:hAnsi="Sakkal Majalla" w:cs="Sakkal Majalla"/>
                <w:color w:val="000000"/>
              </w:rPr>
            </w:pPr>
            <w:r w:rsidRPr="009C2CFC">
              <w:rPr>
                <w:rFonts w:ascii="Sakkal Majalla" w:hAnsi="Sakkal Majalla" w:cs="Sakkal Majalla"/>
                <w:rtl/>
                <w:lang w:eastAsia="ar" w:bidi="ar-MA"/>
              </w:rPr>
              <w:t>يحتوي كتاب الطالب على تقييم الممارسة استنادًا إلى موجز الواجب المعتمد من قِبل بيرسون لهدف التعلم (ج). كما أنه يوفر للمتعلمين قائمة مرجعية بالعناصر التي يجب تضمينها.</w:t>
            </w:r>
          </w:p>
        </w:tc>
      </w:tr>
    </w:tbl>
    <w:p w14:paraId="7579F65C" w14:textId="416904B3" w:rsidR="004E1D73" w:rsidRPr="009C2CFC" w:rsidRDefault="004E1D73" w:rsidP="009C2CFC">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Cs/>
          <w:position w:val="0"/>
          <w:sz w:val="24"/>
          <w:szCs w:val="24"/>
          <w:lang w:eastAsia="en-GB"/>
        </w:rPr>
      </w:pPr>
    </w:p>
    <w:sectPr w:rsidR="004E1D73" w:rsidRPr="009C2CFC" w:rsidSect="00574758">
      <w:headerReference w:type="even" r:id="rId19"/>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CBB8A" w14:textId="77777777" w:rsidR="009E6317" w:rsidRDefault="009E6317">
      <w:pPr>
        <w:spacing w:line="240" w:lineRule="auto"/>
        <w:ind w:left="0" w:hanging="2"/>
      </w:pPr>
      <w:r>
        <w:separator/>
      </w:r>
    </w:p>
  </w:endnote>
  <w:endnote w:type="continuationSeparator" w:id="0">
    <w:p w14:paraId="4F5F9C94" w14:textId="77777777" w:rsidR="009E6317" w:rsidRDefault="009E631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swiss"/>
    <w:pitch w:val="variable"/>
    <w:sig w:usb0="00000023" w:usb1="0200FDEE" w:usb2="03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charset w:val="B2"/>
    <w:family w:val="auto"/>
    <w:pitch w:val="variable"/>
    <w:sig w:usb0="80002007" w:usb1="80000000" w:usb2="00000008" w:usb3="00000000" w:csb0="000000D3"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A454E" w14:textId="337CF31D"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شهادة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من المستوى 3 في مجال الرياضة -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 سبتمبر 2020 © حقوق التأليف والنشر لعام 2020 محفوظة لصالح بيرسون إديوكيشن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rtl/>
      </w:rPr>
      <w:id w:val="-1557548444"/>
      <w:docPartObj>
        <w:docPartGallery w:val="Page Numbers (Bottom of Page)"/>
        <w:docPartUnique/>
      </w:docPartObj>
    </w:sdtPr>
    <w:sdtEndPr>
      <w:rPr>
        <w:noProof/>
      </w:rPr>
    </w:sdtEndPr>
    <w:sdtContent>
      <w:p w14:paraId="37FF462B" w14:textId="1DCD5084" w:rsidR="007038D0" w:rsidRPr="007A3F4E"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4"/>
            <w:szCs w:val="14"/>
            <w:lang w:val="en-US"/>
          </w:rPr>
        </w:pPr>
        <w:r w:rsidRPr="007A3F4E">
          <w:rPr>
            <w:rFonts w:ascii="Sakkal Majalla" w:eastAsia="Open Sans" w:hAnsi="Sakkal Majalla" w:cs="Sakkal Majalla"/>
            <w:sz w:val="14"/>
            <w:szCs w:val="14"/>
            <w:rtl/>
            <w:lang w:eastAsia="ar" w:bidi="ar-MA"/>
          </w:rPr>
          <w:t xml:space="preserve">شهادة </w:t>
        </w:r>
        <w:r w:rsidRPr="007A3F4E">
          <w:rPr>
            <w:rFonts w:ascii="Sakkal Majalla" w:eastAsia="Open Sans" w:hAnsi="Sakkal Majalla" w:cs="Sakkal Majalla"/>
            <w:sz w:val="14"/>
            <w:szCs w:val="14"/>
            <w:lang w:val="en-US" w:eastAsia="ar" w:bidi="en-US"/>
          </w:rPr>
          <w:t>Pearson BTEC International</w:t>
        </w:r>
        <w:r w:rsidRPr="007A3F4E">
          <w:rPr>
            <w:rFonts w:ascii="Sakkal Majalla" w:eastAsia="Open Sans" w:hAnsi="Sakkal Majalla" w:cs="Sakkal Majalla"/>
            <w:sz w:val="14"/>
            <w:szCs w:val="14"/>
            <w:rtl/>
            <w:lang w:eastAsia="ar" w:bidi="ar-MA"/>
          </w:rPr>
          <w:t xml:space="preserve"> التأهيلية من المستوى 2 في مجال الهندسة - دليل التقديم </w:t>
        </w:r>
      </w:p>
      <w:p w14:paraId="5733BA22" w14:textId="6CF298BC" w:rsidR="007038D0" w:rsidRPr="007A3F4E" w:rsidRDefault="007038D0" w:rsidP="007038D0">
        <w:pPr>
          <w:pStyle w:val="Footer"/>
          <w:widowControl w:val="0"/>
          <w:tabs>
            <w:tab w:val="clear" w:pos="4153"/>
            <w:tab w:val="clear" w:pos="8306"/>
            <w:tab w:val="center" w:pos="4513"/>
            <w:tab w:val="right" w:pos="9026"/>
          </w:tabs>
          <w:autoSpaceDE w:val="0"/>
          <w:autoSpaceDN w:val="0"/>
          <w:bidi/>
          <w:spacing w:line="240" w:lineRule="auto"/>
          <w:rPr>
            <w:rFonts w:ascii="Sakkal Majalla" w:hAnsi="Sakkal Majalla" w:cs="Sakkal Majalla"/>
            <w:sz w:val="14"/>
            <w:szCs w:val="14"/>
            <w:lang w:val="en-US"/>
          </w:rPr>
        </w:pPr>
        <w:r w:rsidRPr="007A3F4E">
          <w:rPr>
            <w:rFonts w:ascii="Sakkal Majalla" w:eastAsia="Open Sans" w:hAnsi="Sakkal Majalla" w:cs="Sakkal Majalla"/>
            <w:sz w:val="14"/>
            <w:szCs w:val="14"/>
            <w:rtl/>
            <w:lang w:eastAsia="ar" w:bidi="ar-MA"/>
          </w:rPr>
          <w:t>أكتوبر 2023 - © حقوق التأليف والنشر لعام 2023 محفوظة لصالح بيرسون إديوكيشن ليمتد</w:t>
        </w:r>
      </w:p>
      <w:p w14:paraId="46340823" w14:textId="5F7395FE" w:rsidR="004E1D73" w:rsidRPr="007A3F4E" w:rsidRDefault="007038D0" w:rsidP="007038D0">
        <w:pPr>
          <w:pStyle w:val="Footer"/>
          <w:bidi/>
          <w:ind w:left="0" w:hanging="2"/>
          <w:jc w:val="right"/>
          <w:rPr>
            <w:rFonts w:ascii="Sakkal Majalla" w:hAnsi="Sakkal Majalla" w:cs="Sakkal Majalla"/>
            <w:noProof/>
          </w:rPr>
        </w:pPr>
        <w:r w:rsidRPr="007A3F4E">
          <w:rPr>
            <w:rFonts w:ascii="Sakkal Majalla" w:eastAsia="Open Sans" w:hAnsi="Sakkal Majalla" w:cs="Sakkal Majalla"/>
            <w:rtl/>
            <w:lang w:eastAsia="ar" w:bidi="ar-MA"/>
          </w:rPr>
          <w:fldChar w:fldCharType="begin"/>
        </w:r>
        <w:r w:rsidRPr="007A3F4E">
          <w:rPr>
            <w:rFonts w:ascii="Sakkal Majalla" w:eastAsia="Open Sans" w:hAnsi="Sakkal Majalla" w:cs="Sakkal Majalla"/>
            <w:rtl/>
            <w:lang w:eastAsia="ar" w:bidi="ar-MA"/>
          </w:rPr>
          <w:instrText xml:space="preserve"> PAGE   \* MERGEFORMAT </w:instrText>
        </w:r>
        <w:r w:rsidRPr="007A3F4E">
          <w:rPr>
            <w:rFonts w:ascii="Sakkal Majalla" w:eastAsia="Open Sans" w:hAnsi="Sakkal Majalla" w:cs="Sakkal Majalla"/>
            <w:rtl/>
            <w:lang w:eastAsia="ar" w:bidi="ar-MA"/>
          </w:rPr>
          <w:fldChar w:fldCharType="separate"/>
        </w:r>
        <w:r w:rsidRPr="007A3F4E">
          <w:rPr>
            <w:rFonts w:ascii="Sakkal Majalla" w:eastAsia="Open Sans" w:hAnsi="Sakkal Majalla" w:cs="Sakkal Majalla"/>
            <w:rtl/>
            <w:lang w:eastAsia="ar" w:bidi="ar-MA"/>
          </w:rPr>
          <w:t>1</w:t>
        </w:r>
        <w:r w:rsidRPr="007A3F4E">
          <w:rPr>
            <w:rFonts w:ascii="Sakkal Majalla" w:eastAsia="Open Sans" w:hAnsi="Sakkal Majalla" w:cs="Sakkal Majalla"/>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C94A4" w14:textId="77777777" w:rsidR="009E6317" w:rsidRDefault="009E6317">
      <w:pPr>
        <w:spacing w:line="240" w:lineRule="auto"/>
        <w:ind w:left="0" w:hanging="2"/>
      </w:pPr>
      <w:r>
        <w:separator/>
      </w:r>
    </w:p>
  </w:footnote>
  <w:footnote w:type="continuationSeparator" w:id="0">
    <w:p w14:paraId="0FEFDB55" w14:textId="77777777" w:rsidR="009E6317" w:rsidRDefault="009E631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Pr="007A3F4E" w:rsidRDefault="007038D0" w:rsidP="007038D0">
    <w:pPr>
      <w:pStyle w:val="Header"/>
      <w:bidi/>
      <w:spacing w:line="240" w:lineRule="auto"/>
      <w:ind w:left="0" w:hanging="2"/>
      <w:contextualSpacing/>
      <w:jc w:val="right"/>
      <w:rPr>
        <w:rFonts w:ascii="Open Sans" w:hAnsi="Open Sans" w:cs="Open Sans"/>
        <w:bCs/>
      </w:rPr>
    </w:pPr>
    <w:bookmarkStart w:id="1" w:name="_Hlk39151242"/>
    <w:r w:rsidRPr="007A3F4E">
      <w:rPr>
        <w:rFonts w:ascii="Open Sans" w:eastAsia="Open Sans" w:hAnsi="Open Sans" w:cs="Times New Roman"/>
        <w:bCs/>
        <w:rtl/>
        <w:lang w:eastAsia="ar" w:bidi="ar-MA"/>
      </w:rPr>
      <w:t xml:space="preserve">شهادة </w:t>
    </w:r>
    <w:r w:rsidRPr="007A3F4E">
      <w:rPr>
        <w:rFonts w:ascii="Open Sans" w:eastAsia="Open Sans" w:hAnsi="Open Sans" w:cs="Open Sans"/>
        <w:bCs/>
        <w:lang w:val="en-US" w:eastAsia="ar" w:bidi="en-US"/>
      </w:rPr>
      <w:t>BTEC INTERNATIONAL</w:t>
    </w:r>
    <w:r w:rsidRPr="007A3F4E">
      <w:rPr>
        <w:rFonts w:ascii="Open Sans" w:eastAsia="Open Sans" w:hAnsi="Open Sans" w:cs="Times New Roman"/>
        <w:bCs/>
        <w:rtl/>
        <w:lang w:eastAsia="ar" w:bidi="ar-MA"/>
      </w:rPr>
      <w:t xml:space="preserve"> في مجال الرياضة</w:t>
    </w:r>
  </w:p>
  <w:p w14:paraId="236A5769" w14:textId="0814F9CF" w:rsidR="007038D0" w:rsidRPr="007A3F4E" w:rsidRDefault="007038D0" w:rsidP="007038D0">
    <w:pPr>
      <w:pStyle w:val="Header"/>
      <w:bidi/>
      <w:spacing w:line="240" w:lineRule="auto"/>
      <w:ind w:left="0" w:hanging="2"/>
      <w:contextualSpacing/>
      <w:jc w:val="right"/>
      <w:rPr>
        <w:rFonts w:ascii="Open Sans" w:hAnsi="Open Sans" w:cs="Open Sans"/>
        <w:bCs/>
      </w:rPr>
    </w:pPr>
    <w:r w:rsidRPr="007A3F4E">
      <w:rPr>
        <w:rFonts w:ascii="Open Sans" w:eastAsia="Open Sans" w:hAnsi="Open Sans" w:cs="Times New Roman"/>
        <w:bCs/>
        <w:rtl/>
        <w:lang w:eastAsia="ar" w:bidi="ar-MA"/>
      </w:rPr>
      <w:t xml:space="preserve">الوحدة </w:t>
    </w:r>
    <w:r w:rsidRPr="007A3F4E">
      <w:rPr>
        <w:rFonts w:ascii="Open Sans" w:eastAsia="Open Sans" w:hAnsi="Open Sans" w:cs="Open Sans"/>
        <w:bCs/>
        <w:lang w:val="en-US" w:eastAsia="ar" w:bidi="en-US"/>
      </w:rPr>
      <w:t>X:XXXX</w:t>
    </w:r>
    <w:r w:rsidRPr="007A3F4E">
      <w:rPr>
        <w:rFonts w:ascii="Open Sans" w:eastAsia="Open Sans" w:hAnsi="Open Sans" w:cs="Times New Roman"/>
        <w:bC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476F5403" w:rsidR="000D67A8" w:rsidRPr="007A3F4E" w:rsidRDefault="009A6861" w:rsidP="009A6861">
    <w:pPr>
      <w:pStyle w:val="Header"/>
      <w:tabs>
        <w:tab w:val="left" w:pos="5084"/>
      </w:tabs>
      <w:bidi/>
      <w:spacing w:line="240" w:lineRule="auto"/>
      <w:ind w:leftChars="-143" w:left="-284" w:hanging="2"/>
      <w:jc w:val="right"/>
      <w:rPr>
        <w:rFonts w:ascii="Sakkal Majalla" w:hAnsi="Sakkal Majalla" w:cs="Sakkal Majalla"/>
        <w:bCs/>
      </w:rPr>
    </w:pPr>
    <w:r w:rsidRPr="00ED6E1E">
      <w:rPr>
        <w:rFonts w:ascii="Sakkal Majalla" w:hAnsi="Sakkal Majalla" w:cs="Sakkal Majalla"/>
        <w:bCs/>
        <w:noProof/>
        <w:rtl/>
        <w:lang w:eastAsia="ar" w:bidi="ar-MA"/>
      </w:rPr>
      <w:drawing>
        <wp:anchor distT="0" distB="0" distL="114300" distR="114300" simplePos="0" relativeHeight="251676672" behindDoc="1" locked="0" layoutInCell="1" allowOverlap="1" wp14:anchorId="14F6D1E8" wp14:editId="5CC12ADB">
          <wp:simplePos x="0" y="0"/>
          <wp:positionH relativeFrom="page">
            <wp:posOffset>-19050</wp:posOffset>
          </wp:positionH>
          <wp:positionV relativeFrom="paragraph">
            <wp:posOffset>-352425</wp:posOffset>
          </wp:positionV>
          <wp:extent cx="7559040" cy="793750"/>
          <wp:effectExtent l="0" t="0" r="381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r w:rsidR="000D67A8" w:rsidRPr="007A3F4E">
      <w:rPr>
        <w:rFonts w:ascii="Sakkal Majalla" w:eastAsia="Open Sans" w:hAnsi="Sakkal Majalla" w:cs="Sakkal Majalla"/>
        <w:bCs/>
        <w:rtl/>
        <w:lang w:eastAsia="ar" w:bidi="ar-MA"/>
      </w:rPr>
      <w:t xml:space="preserve">شهادة </w:t>
    </w:r>
    <w:r w:rsidR="000D67A8" w:rsidRPr="007A3F4E">
      <w:rPr>
        <w:rFonts w:ascii="Sakkal Majalla" w:eastAsia="Open Sans" w:hAnsi="Sakkal Majalla" w:cs="Sakkal Majalla"/>
        <w:bCs/>
        <w:lang w:val="en-US" w:eastAsia="ar" w:bidi="en-US"/>
      </w:rPr>
      <w:t>BTEC International</w:t>
    </w:r>
    <w:r w:rsidR="00BE2C08" w:rsidRPr="007A3F4E">
      <w:rPr>
        <w:rFonts w:ascii="Sakkal Majalla" w:eastAsia="Open Sans" w:hAnsi="Sakkal Majalla" w:cs="Sakkal Majalla"/>
        <w:bCs/>
        <w:smallCaps w:val="0"/>
        <w:rtl/>
        <w:lang w:eastAsia="ar" w:bidi="ar-MA"/>
      </w:rPr>
      <w:t xml:space="preserve"> من المستوى 2 في مجال الهندسة</w:t>
    </w:r>
  </w:p>
  <w:p w14:paraId="7D1629C8" w14:textId="0FD0B307" w:rsidR="004E1D73" w:rsidRPr="007A3F4E" w:rsidRDefault="000D67A8" w:rsidP="009A6861">
    <w:pPr>
      <w:pStyle w:val="Header"/>
      <w:tabs>
        <w:tab w:val="left" w:pos="5084"/>
      </w:tabs>
      <w:bidi/>
      <w:spacing w:line="240" w:lineRule="auto"/>
      <w:ind w:leftChars="-143" w:left="-284" w:hanging="2"/>
      <w:jc w:val="right"/>
      <w:rPr>
        <w:rFonts w:ascii="Sakkal Majalla" w:hAnsi="Sakkal Majalla" w:cs="Sakkal Majalla"/>
        <w:bCs/>
      </w:rPr>
    </w:pPr>
    <w:r w:rsidRPr="007A3F4E">
      <w:rPr>
        <w:rFonts w:ascii="Sakkal Majalla" w:eastAsia="Open Sans" w:hAnsi="Sakkal Majalla" w:cs="Sakkal Majalla"/>
        <w:bCs/>
        <w:rtl/>
        <w:lang w:eastAsia="ar" w:bidi="ar-MA"/>
      </w:rPr>
      <w:t xml:space="preserve">الوحدة 22: </w:t>
    </w:r>
    <w:r w:rsidR="00411F83" w:rsidRPr="007A3F4E">
      <w:rPr>
        <w:rFonts w:ascii="Sakkal Majalla" w:eastAsia="Open Sans" w:hAnsi="Sakkal Majalla" w:cs="Sakkal Majalla"/>
        <w:bCs/>
        <w:smallCaps w:val="0"/>
        <w:rtl/>
        <w:lang w:eastAsia="ar" w:bidi="ar-MA"/>
      </w:rPr>
      <w:t>إنشاء الدوائر الكهربائية والإلكترونية واختبارها</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Pr="007A3F4E" w:rsidRDefault="00794C10">
    <w:pPr>
      <w:pStyle w:val="Header"/>
      <w:bidi/>
      <w:ind w:left="0" w:hanging="2"/>
      <w:rPr>
        <w:b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Pr="007A3F4E"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7A3F4E">
      <w:rPr>
        <w:rFonts w:ascii="Open Sans" w:eastAsia="Open Sans" w:hAnsi="Open Sans" w:cs="Times New Roman"/>
        <w:bCs/>
        <w:rtl/>
        <w:lang w:eastAsia="ar" w:bidi="ar-MA"/>
      </w:rPr>
      <w:t xml:space="preserve">شهادة </w:t>
    </w:r>
    <w:r w:rsidRPr="007A3F4E">
      <w:rPr>
        <w:rFonts w:ascii="Open Sans" w:eastAsia="Open Sans" w:hAnsi="Open Sans" w:cs="Open Sans"/>
        <w:bCs/>
        <w:lang w:val="en-US" w:eastAsia="ar" w:bidi="en-US"/>
      </w:rPr>
      <w:t>BTEC INTERNATIONAL</w:t>
    </w:r>
    <w:r w:rsidRPr="007A3F4E">
      <w:rPr>
        <w:rFonts w:ascii="Open Sans" w:eastAsia="Open Sans" w:hAnsi="Open Sans" w:cs="Times New Roman"/>
        <w:bCs/>
        <w:rtl/>
        <w:lang w:eastAsia="ar" w:bidi="ar-MA"/>
      </w:rPr>
      <w:t xml:space="preserve"> في مجال العلوم التطبيقية</w:t>
    </w:r>
  </w:p>
  <w:p w14:paraId="20053506" w14:textId="77777777" w:rsidR="004E7A37" w:rsidRPr="007A3F4E" w:rsidRDefault="004E7A37" w:rsidP="007038D0">
    <w:pPr>
      <w:pStyle w:val="Header"/>
      <w:bidi/>
      <w:spacing w:line="240" w:lineRule="auto"/>
      <w:ind w:left="0" w:hanging="2"/>
      <w:contextualSpacing/>
      <w:jc w:val="right"/>
      <w:rPr>
        <w:rFonts w:ascii="Open Sans" w:hAnsi="Open Sans" w:cs="Open Sans"/>
        <w:bCs/>
      </w:rPr>
    </w:pPr>
    <w:r w:rsidRPr="007A3F4E">
      <w:rPr>
        <w:rFonts w:ascii="Open Sans" w:eastAsia="Open Sans" w:hAnsi="Open Sans" w:cs="Times New Roman"/>
        <w:bCs/>
        <w:rtl/>
        <w:lang w:eastAsia="ar" w:bidi="ar-MA"/>
      </w:rPr>
      <w:t xml:space="preserve">الوحدة 2: مبادئ وتطبيقات الكيمياء </w:t>
    </w:r>
    <w:r w:rsidRPr="007A3F4E">
      <w:rPr>
        <w:rFonts w:ascii="Open Sans" w:eastAsia="Open Sans" w:hAnsi="Open Sans" w:cs="Open Sans"/>
        <w:bC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2"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6"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0"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9396957">
    <w:abstractNumId w:val="13"/>
  </w:num>
  <w:num w:numId="2" w16cid:durableId="1974099231">
    <w:abstractNumId w:val="3"/>
  </w:num>
  <w:num w:numId="3" w16cid:durableId="648628513">
    <w:abstractNumId w:val="10"/>
  </w:num>
  <w:num w:numId="4" w16cid:durableId="961575599">
    <w:abstractNumId w:val="14"/>
  </w:num>
  <w:num w:numId="5" w16cid:durableId="2036340812">
    <w:abstractNumId w:val="1"/>
  </w:num>
  <w:num w:numId="6" w16cid:durableId="402047">
    <w:abstractNumId w:val="20"/>
  </w:num>
  <w:num w:numId="7" w16cid:durableId="2073381049">
    <w:abstractNumId w:val="2"/>
  </w:num>
  <w:num w:numId="8" w16cid:durableId="635334398">
    <w:abstractNumId w:val="7"/>
  </w:num>
  <w:num w:numId="9" w16cid:durableId="8340786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78157295">
    <w:abstractNumId w:val="21"/>
  </w:num>
  <w:num w:numId="11" w16cid:durableId="68189214">
    <w:abstractNumId w:val="12"/>
  </w:num>
  <w:num w:numId="12" w16cid:durableId="1040591105">
    <w:abstractNumId w:val="6"/>
  </w:num>
  <w:num w:numId="13" w16cid:durableId="1879123893">
    <w:abstractNumId w:val="11"/>
  </w:num>
  <w:num w:numId="14" w16cid:durableId="288362447">
    <w:abstractNumId w:val="18"/>
  </w:num>
  <w:num w:numId="15" w16cid:durableId="1486162691">
    <w:abstractNumId w:val="5"/>
  </w:num>
  <w:num w:numId="16" w16cid:durableId="319503470">
    <w:abstractNumId w:val="8"/>
  </w:num>
  <w:num w:numId="17" w16cid:durableId="469251515">
    <w:abstractNumId w:val="16"/>
  </w:num>
  <w:num w:numId="18" w16cid:durableId="1774668308">
    <w:abstractNumId w:val="15"/>
  </w:num>
  <w:num w:numId="19" w16cid:durableId="1204059473">
    <w:abstractNumId w:val="19"/>
  </w:num>
  <w:num w:numId="20" w16cid:durableId="167331096">
    <w:abstractNumId w:val="0"/>
  </w:num>
  <w:num w:numId="21" w16cid:durableId="2028290626">
    <w:abstractNumId w:val="3"/>
  </w:num>
  <w:num w:numId="22" w16cid:durableId="140080137">
    <w:abstractNumId w:val="4"/>
  </w:num>
  <w:num w:numId="23" w16cid:durableId="557479649">
    <w:abstractNumId w:val="9"/>
  </w:num>
  <w:num w:numId="24" w16cid:durableId="19748277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24EDB"/>
    <w:rsid w:val="00033615"/>
    <w:rsid w:val="000439B8"/>
    <w:rsid w:val="0004624B"/>
    <w:rsid w:val="000467FC"/>
    <w:rsid w:val="00052259"/>
    <w:rsid w:val="00053BDA"/>
    <w:rsid w:val="00056AAE"/>
    <w:rsid w:val="00056B59"/>
    <w:rsid w:val="00057425"/>
    <w:rsid w:val="000608F7"/>
    <w:rsid w:val="00061E87"/>
    <w:rsid w:val="00075470"/>
    <w:rsid w:val="00076395"/>
    <w:rsid w:val="000918E4"/>
    <w:rsid w:val="00092FD3"/>
    <w:rsid w:val="000937A5"/>
    <w:rsid w:val="000962C8"/>
    <w:rsid w:val="000A34AD"/>
    <w:rsid w:val="000A5F28"/>
    <w:rsid w:val="000A69D5"/>
    <w:rsid w:val="000C0082"/>
    <w:rsid w:val="000C04F7"/>
    <w:rsid w:val="000C0A50"/>
    <w:rsid w:val="000D67A8"/>
    <w:rsid w:val="000E22B0"/>
    <w:rsid w:val="000E23DD"/>
    <w:rsid w:val="000E3372"/>
    <w:rsid w:val="000F03BF"/>
    <w:rsid w:val="000F0B0E"/>
    <w:rsid w:val="000F1872"/>
    <w:rsid w:val="000F7426"/>
    <w:rsid w:val="00106E86"/>
    <w:rsid w:val="00113DE0"/>
    <w:rsid w:val="00117F73"/>
    <w:rsid w:val="00121563"/>
    <w:rsid w:val="00131908"/>
    <w:rsid w:val="00134B43"/>
    <w:rsid w:val="00147CF2"/>
    <w:rsid w:val="00151F5E"/>
    <w:rsid w:val="00154D00"/>
    <w:rsid w:val="00160FD3"/>
    <w:rsid w:val="00160FF3"/>
    <w:rsid w:val="00161F84"/>
    <w:rsid w:val="00163DC2"/>
    <w:rsid w:val="00167183"/>
    <w:rsid w:val="001728F0"/>
    <w:rsid w:val="00176EFC"/>
    <w:rsid w:val="0017753B"/>
    <w:rsid w:val="00177854"/>
    <w:rsid w:val="001849A7"/>
    <w:rsid w:val="00185597"/>
    <w:rsid w:val="0018671D"/>
    <w:rsid w:val="001912B2"/>
    <w:rsid w:val="00195B0A"/>
    <w:rsid w:val="00197053"/>
    <w:rsid w:val="001A637D"/>
    <w:rsid w:val="001A65B3"/>
    <w:rsid w:val="001A6E0E"/>
    <w:rsid w:val="001B1401"/>
    <w:rsid w:val="001B33E7"/>
    <w:rsid w:val="001B6346"/>
    <w:rsid w:val="001C6548"/>
    <w:rsid w:val="001E0AF7"/>
    <w:rsid w:val="001E7B2A"/>
    <w:rsid w:val="001E7D43"/>
    <w:rsid w:val="001F01FF"/>
    <w:rsid w:val="00205A62"/>
    <w:rsid w:val="0021668F"/>
    <w:rsid w:val="00220B8E"/>
    <w:rsid w:val="0022159C"/>
    <w:rsid w:val="00225881"/>
    <w:rsid w:val="0022645D"/>
    <w:rsid w:val="00226717"/>
    <w:rsid w:val="00236D02"/>
    <w:rsid w:val="00245023"/>
    <w:rsid w:val="00246D04"/>
    <w:rsid w:val="0025034A"/>
    <w:rsid w:val="00252B9C"/>
    <w:rsid w:val="00253E33"/>
    <w:rsid w:val="0025604B"/>
    <w:rsid w:val="00260468"/>
    <w:rsid w:val="002606F5"/>
    <w:rsid w:val="002655F3"/>
    <w:rsid w:val="00273D17"/>
    <w:rsid w:val="0027627B"/>
    <w:rsid w:val="00277480"/>
    <w:rsid w:val="002814CF"/>
    <w:rsid w:val="00285DE7"/>
    <w:rsid w:val="00286A82"/>
    <w:rsid w:val="00294D12"/>
    <w:rsid w:val="00295C3C"/>
    <w:rsid w:val="00296629"/>
    <w:rsid w:val="002A0C3E"/>
    <w:rsid w:val="002A2063"/>
    <w:rsid w:val="002A3377"/>
    <w:rsid w:val="002A3C35"/>
    <w:rsid w:val="002A512C"/>
    <w:rsid w:val="002A6D65"/>
    <w:rsid w:val="002B0484"/>
    <w:rsid w:val="002C2777"/>
    <w:rsid w:val="002C508A"/>
    <w:rsid w:val="002D6DF1"/>
    <w:rsid w:val="002D7ED1"/>
    <w:rsid w:val="002E32CC"/>
    <w:rsid w:val="002F1AA0"/>
    <w:rsid w:val="002F563B"/>
    <w:rsid w:val="0030172E"/>
    <w:rsid w:val="0032019F"/>
    <w:rsid w:val="00325B44"/>
    <w:rsid w:val="00326E3B"/>
    <w:rsid w:val="00332D61"/>
    <w:rsid w:val="00333AE4"/>
    <w:rsid w:val="00334F41"/>
    <w:rsid w:val="00335094"/>
    <w:rsid w:val="003368A7"/>
    <w:rsid w:val="00336E10"/>
    <w:rsid w:val="003405D5"/>
    <w:rsid w:val="0034247F"/>
    <w:rsid w:val="0035409D"/>
    <w:rsid w:val="00362F0D"/>
    <w:rsid w:val="003651C8"/>
    <w:rsid w:val="00366691"/>
    <w:rsid w:val="00372DE5"/>
    <w:rsid w:val="003768C6"/>
    <w:rsid w:val="003822DE"/>
    <w:rsid w:val="00386DEC"/>
    <w:rsid w:val="0038767D"/>
    <w:rsid w:val="00392851"/>
    <w:rsid w:val="003930DD"/>
    <w:rsid w:val="003A112B"/>
    <w:rsid w:val="003A4E29"/>
    <w:rsid w:val="003A53F0"/>
    <w:rsid w:val="003C0B5A"/>
    <w:rsid w:val="003C375A"/>
    <w:rsid w:val="003C4A46"/>
    <w:rsid w:val="003C4C22"/>
    <w:rsid w:val="003D24A4"/>
    <w:rsid w:val="003D6C84"/>
    <w:rsid w:val="003E3C5F"/>
    <w:rsid w:val="003E446C"/>
    <w:rsid w:val="003E743D"/>
    <w:rsid w:val="003F1979"/>
    <w:rsid w:val="003F305A"/>
    <w:rsid w:val="003F7CFF"/>
    <w:rsid w:val="003F7F02"/>
    <w:rsid w:val="00401025"/>
    <w:rsid w:val="00410C34"/>
    <w:rsid w:val="00411F83"/>
    <w:rsid w:val="00420141"/>
    <w:rsid w:val="00422C10"/>
    <w:rsid w:val="00422F34"/>
    <w:rsid w:val="004233E4"/>
    <w:rsid w:val="004244E9"/>
    <w:rsid w:val="0043222B"/>
    <w:rsid w:val="0043445D"/>
    <w:rsid w:val="00445352"/>
    <w:rsid w:val="00446232"/>
    <w:rsid w:val="00456C81"/>
    <w:rsid w:val="00466D81"/>
    <w:rsid w:val="00467352"/>
    <w:rsid w:val="004726FC"/>
    <w:rsid w:val="00472E4E"/>
    <w:rsid w:val="004754B5"/>
    <w:rsid w:val="004760F6"/>
    <w:rsid w:val="00476B47"/>
    <w:rsid w:val="00482AF8"/>
    <w:rsid w:val="00482C0D"/>
    <w:rsid w:val="00494466"/>
    <w:rsid w:val="00497209"/>
    <w:rsid w:val="004976F5"/>
    <w:rsid w:val="004B275E"/>
    <w:rsid w:val="004B4F7F"/>
    <w:rsid w:val="004B5969"/>
    <w:rsid w:val="004C101E"/>
    <w:rsid w:val="004C2ADC"/>
    <w:rsid w:val="004D446E"/>
    <w:rsid w:val="004D606D"/>
    <w:rsid w:val="004E1D73"/>
    <w:rsid w:val="004E220D"/>
    <w:rsid w:val="004E4593"/>
    <w:rsid w:val="004E77D0"/>
    <w:rsid w:val="004E7A37"/>
    <w:rsid w:val="004F1A08"/>
    <w:rsid w:val="005053F4"/>
    <w:rsid w:val="005076BB"/>
    <w:rsid w:val="00511307"/>
    <w:rsid w:val="005116AA"/>
    <w:rsid w:val="00511879"/>
    <w:rsid w:val="005179C7"/>
    <w:rsid w:val="00522931"/>
    <w:rsid w:val="0052530D"/>
    <w:rsid w:val="00526983"/>
    <w:rsid w:val="005333C7"/>
    <w:rsid w:val="00537C1F"/>
    <w:rsid w:val="00544B99"/>
    <w:rsid w:val="00554E1D"/>
    <w:rsid w:val="00560DD2"/>
    <w:rsid w:val="0056244D"/>
    <w:rsid w:val="00562A98"/>
    <w:rsid w:val="00565E8E"/>
    <w:rsid w:val="00566833"/>
    <w:rsid w:val="00574758"/>
    <w:rsid w:val="00584281"/>
    <w:rsid w:val="005871BF"/>
    <w:rsid w:val="00591E5B"/>
    <w:rsid w:val="00592DF4"/>
    <w:rsid w:val="00593319"/>
    <w:rsid w:val="0059676E"/>
    <w:rsid w:val="005A2225"/>
    <w:rsid w:val="005A72C7"/>
    <w:rsid w:val="005B09A2"/>
    <w:rsid w:val="005B1112"/>
    <w:rsid w:val="005B3474"/>
    <w:rsid w:val="005B4BBA"/>
    <w:rsid w:val="005C09EF"/>
    <w:rsid w:val="005C0A06"/>
    <w:rsid w:val="005C7214"/>
    <w:rsid w:val="005E78FA"/>
    <w:rsid w:val="005E7ED0"/>
    <w:rsid w:val="005F28C8"/>
    <w:rsid w:val="005F58DE"/>
    <w:rsid w:val="005F7978"/>
    <w:rsid w:val="006007A4"/>
    <w:rsid w:val="00601585"/>
    <w:rsid w:val="006042A0"/>
    <w:rsid w:val="006071AB"/>
    <w:rsid w:val="00607B72"/>
    <w:rsid w:val="0061046C"/>
    <w:rsid w:val="00610CED"/>
    <w:rsid w:val="00616E61"/>
    <w:rsid w:val="00624A00"/>
    <w:rsid w:val="00632D08"/>
    <w:rsid w:val="00635998"/>
    <w:rsid w:val="0065091A"/>
    <w:rsid w:val="00652B9F"/>
    <w:rsid w:val="00660B3F"/>
    <w:rsid w:val="006613CB"/>
    <w:rsid w:val="0066240D"/>
    <w:rsid w:val="00663596"/>
    <w:rsid w:val="0066530A"/>
    <w:rsid w:val="006668F5"/>
    <w:rsid w:val="00682AFE"/>
    <w:rsid w:val="00682FA0"/>
    <w:rsid w:val="006875F1"/>
    <w:rsid w:val="00692FE7"/>
    <w:rsid w:val="00697943"/>
    <w:rsid w:val="006A2663"/>
    <w:rsid w:val="006A3EAE"/>
    <w:rsid w:val="006A78F3"/>
    <w:rsid w:val="006A7961"/>
    <w:rsid w:val="006B4130"/>
    <w:rsid w:val="006C07CA"/>
    <w:rsid w:val="006C2C4F"/>
    <w:rsid w:val="006C74EB"/>
    <w:rsid w:val="006D3D93"/>
    <w:rsid w:val="006E2D8A"/>
    <w:rsid w:val="006E361F"/>
    <w:rsid w:val="006E4674"/>
    <w:rsid w:val="00701D9E"/>
    <w:rsid w:val="007038D0"/>
    <w:rsid w:val="007160E4"/>
    <w:rsid w:val="00716B37"/>
    <w:rsid w:val="00716FBC"/>
    <w:rsid w:val="00726504"/>
    <w:rsid w:val="007407A0"/>
    <w:rsid w:val="00740E39"/>
    <w:rsid w:val="00746FBC"/>
    <w:rsid w:val="0075049D"/>
    <w:rsid w:val="00751997"/>
    <w:rsid w:val="00751A39"/>
    <w:rsid w:val="00753F48"/>
    <w:rsid w:val="00755F50"/>
    <w:rsid w:val="00756136"/>
    <w:rsid w:val="007628B4"/>
    <w:rsid w:val="0076315C"/>
    <w:rsid w:val="00767368"/>
    <w:rsid w:val="00776261"/>
    <w:rsid w:val="0077716B"/>
    <w:rsid w:val="00777F11"/>
    <w:rsid w:val="007816E9"/>
    <w:rsid w:val="00784CB4"/>
    <w:rsid w:val="0079409F"/>
    <w:rsid w:val="00794C10"/>
    <w:rsid w:val="00796513"/>
    <w:rsid w:val="007A3F4E"/>
    <w:rsid w:val="007A42DE"/>
    <w:rsid w:val="007B0CCB"/>
    <w:rsid w:val="007B2685"/>
    <w:rsid w:val="007B3343"/>
    <w:rsid w:val="007B3A43"/>
    <w:rsid w:val="007B7656"/>
    <w:rsid w:val="007B77A6"/>
    <w:rsid w:val="007C41BA"/>
    <w:rsid w:val="007D5E51"/>
    <w:rsid w:val="007F5427"/>
    <w:rsid w:val="007F64E3"/>
    <w:rsid w:val="00800497"/>
    <w:rsid w:val="00803B46"/>
    <w:rsid w:val="008045AD"/>
    <w:rsid w:val="0080735E"/>
    <w:rsid w:val="0080791F"/>
    <w:rsid w:val="00835FCE"/>
    <w:rsid w:val="00837816"/>
    <w:rsid w:val="00837E3C"/>
    <w:rsid w:val="00840EC3"/>
    <w:rsid w:val="0084525F"/>
    <w:rsid w:val="00847360"/>
    <w:rsid w:val="00853386"/>
    <w:rsid w:val="00854ABB"/>
    <w:rsid w:val="008608FF"/>
    <w:rsid w:val="0086186C"/>
    <w:rsid w:val="00875F18"/>
    <w:rsid w:val="00876EFB"/>
    <w:rsid w:val="008822BC"/>
    <w:rsid w:val="0088426E"/>
    <w:rsid w:val="00894775"/>
    <w:rsid w:val="008A14AF"/>
    <w:rsid w:val="008A256C"/>
    <w:rsid w:val="008A2594"/>
    <w:rsid w:val="008A29E2"/>
    <w:rsid w:val="008A5CB9"/>
    <w:rsid w:val="008A5FCE"/>
    <w:rsid w:val="008A6C9D"/>
    <w:rsid w:val="008B072B"/>
    <w:rsid w:val="008B3E53"/>
    <w:rsid w:val="008C71B2"/>
    <w:rsid w:val="008C7A67"/>
    <w:rsid w:val="008C7D74"/>
    <w:rsid w:val="008D1062"/>
    <w:rsid w:val="008D2A95"/>
    <w:rsid w:val="008D40C6"/>
    <w:rsid w:val="008D6883"/>
    <w:rsid w:val="008D6ADC"/>
    <w:rsid w:val="008E15F0"/>
    <w:rsid w:val="008E3CE5"/>
    <w:rsid w:val="008E5B82"/>
    <w:rsid w:val="008F0FFE"/>
    <w:rsid w:val="008F66B4"/>
    <w:rsid w:val="008F6E42"/>
    <w:rsid w:val="009000F2"/>
    <w:rsid w:val="009027C5"/>
    <w:rsid w:val="00905A42"/>
    <w:rsid w:val="009078DC"/>
    <w:rsid w:val="00907970"/>
    <w:rsid w:val="00913F4B"/>
    <w:rsid w:val="00914234"/>
    <w:rsid w:val="009170F6"/>
    <w:rsid w:val="009178C0"/>
    <w:rsid w:val="00923056"/>
    <w:rsid w:val="0092485F"/>
    <w:rsid w:val="00925FF2"/>
    <w:rsid w:val="00930197"/>
    <w:rsid w:val="00931C9D"/>
    <w:rsid w:val="009342AB"/>
    <w:rsid w:val="0093583E"/>
    <w:rsid w:val="009412E7"/>
    <w:rsid w:val="009455FF"/>
    <w:rsid w:val="00953D75"/>
    <w:rsid w:val="0096235B"/>
    <w:rsid w:val="00965FEA"/>
    <w:rsid w:val="00972B0E"/>
    <w:rsid w:val="0097553C"/>
    <w:rsid w:val="009801A9"/>
    <w:rsid w:val="00981B55"/>
    <w:rsid w:val="00991EB9"/>
    <w:rsid w:val="00993203"/>
    <w:rsid w:val="00995152"/>
    <w:rsid w:val="009957AB"/>
    <w:rsid w:val="00996602"/>
    <w:rsid w:val="0099686A"/>
    <w:rsid w:val="009A0C8D"/>
    <w:rsid w:val="009A626D"/>
    <w:rsid w:val="009A6861"/>
    <w:rsid w:val="009A7D94"/>
    <w:rsid w:val="009B706C"/>
    <w:rsid w:val="009B70E0"/>
    <w:rsid w:val="009C011E"/>
    <w:rsid w:val="009C2CFC"/>
    <w:rsid w:val="009C2EF8"/>
    <w:rsid w:val="009C4D84"/>
    <w:rsid w:val="009C58D6"/>
    <w:rsid w:val="009C695E"/>
    <w:rsid w:val="009D32CF"/>
    <w:rsid w:val="009D49A9"/>
    <w:rsid w:val="009D69BE"/>
    <w:rsid w:val="009E1144"/>
    <w:rsid w:val="009E6317"/>
    <w:rsid w:val="009E6C31"/>
    <w:rsid w:val="009F0B38"/>
    <w:rsid w:val="009F561A"/>
    <w:rsid w:val="009F5925"/>
    <w:rsid w:val="009F748C"/>
    <w:rsid w:val="009F7F97"/>
    <w:rsid w:val="00A029BE"/>
    <w:rsid w:val="00A06FD9"/>
    <w:rsid w:val="00A13355"/>
    <w:rsid w:val="00A23088"/>
    <w:rsid w:val="00A231ED"/>
    <w:rsid w:val="00A278F9"/>
    <w:rsid w:val="00A30679"/>
    <w:rsid w:val="00A36964"/>
    <w:rsid w:val="00A42F1C"/>
    <w:rsid w:val="00A467D5"/>
    <w:rsid w:val="00A479D0"/>
    <w:rsid w:val="00A57068"/>
    <w:rsid w:val="00A63203"/>
    <w:rsid w:val="00A7031F"/>
    <w:rsid w:val="00A72D73"/>
    <w:rsid w:val="00A74F97"/>
    <w:rsid w:val="00A8615C"/>
    <w:rsid w:val="00A934A9"/>
    <w:rsid w:val="00AA568A"/>
    <w:rsid w:val="00AB2C1D"/>
    <w:rsid w:val="00AB39BD"/>
    <w:rsid w:val="00AB54ED"/>
    <w:rsid w:val="00AC455B"/>
    <w:rsid w:val="00AC5551"/>
    <w:rsid w:val="00AC7156"/>
    <w:rsid w:val="00AD2867"/>
    <w:rsid w:val="00AE0E33"/>
    <w:rsid w:val="00AE72E2"/>
    <w:rsid w:val="00AE7F57"/>
    <w:rsid w:val="00AF2863"/>
    <w:rsid w:val="00AF3BB1"/>
    <w:rsid w:val="00AF522F"/>
    <w:rsid w:val="00AF5557"/>
    <w:rsid w:val="00AF662D"/>
    <w:rsid w:val="00AF73C5"/>
    <w:rsid w:val="00B010E0"/>
    <w:rsid w:val="00B0229B"/>
    <w:rsid w:val="00B02E26"/>
    <w:rsid w:val="00B03A64"/>
    <w:rsid w:val="00B05F39"/>
    <w:rsid w:val="00B10F50"/>
    <w:rsid w:val="00B12D45"/>
    <w:rsid w:val="00B16222"/>
    <w:rsid w:val="00B163C0"/>
    <w:rsid w:val="00B20818"/>
    <w:rsid w:val="00B31998"/>
    <w:rsid w:val="00B33505"/>
    <w:rsid w:val="00B35AEA"/>
    <w:rsid w:val="00B37E87"/>
    <w:rsid w:val="00B40D85"/>
    <w:rsid w:val="00B42724"/>
    <w:rsid w:val="00B434A2"/>
    <w:rsid w:val="00B63704"/>
    <w:rsid w:val="00B67681"/>
    <w:rsid w:val="00B74163"/>
    <w:rsid w:val="00B750CD"/>
    <w:rsid w:val="00B82ACF"/>
    <w:rsid w:val="00B82C39"/>
    <w:rsid w:val="00B860C2"/>
    <w:rsid w:val="00B90C84"/>
    <w:rsid w:val="00B90DD1"/>
    <w:rsid w:val="00B94349"/>
    <w:rsid w:val="00BA19D3"/>
    <w:rsid w:val="00BA6B5F"/>
    <w:rsid w:val="00BB0479"/>
    <w:rsid w:val="00BD360A"/>
    <w:rsid w:val="00BD62E9"/>
    <w:rsid w:val="00BD651C"/>
    <w:rsid w:val="00BE1FBE"/>
    <w:rsid w:val="00BE2C08"/>
    <w:rsid w:val="00BE36DD"/>
    <w:rsid w:val="00BE733C"/>
    <w:rsid w:val="00BE7CC7"/>
    <w:rsid w:val="00BF0A2B"/>
    <w:rsid w:val="00BF20DC"/>
    <w:rsid w:val="00BF34A7"/>
    <w:rsid w:val="00C028CD"/>
    <w:rsid w:val="00C038A5"/>
    <w:rsid w:val="00C12E2C"/>
    <w:rsid w:val="00C14B5D"/>
    <w:rsid w:val="00C2496D"/>
    <w:rsid w:val="00C33CF7"/>
    <w:rsid w:val="00C4149A"/>
    <w:rsid w:val="00C41FEA"/>
    <w:rsid w:val="00C548EB"/>
    <w:rsid w:val="00C56668"/>
    <w:rsid w:val="00C62493"/>
    <w:rsid w:val="00C6250D"/>
    <w:rsid w:val="00C767C5"/>
    <w:rsid w:val="00C8542E"/>
    <w:rsid w:val="00C926BB"/>
    <w:rsid w:val="00C95D20"/>
    <w:rsid w:val="00CA4996"/>
    <w:rsid w:val="00CA508F"/>
    <w:rsid w:val="00CA5568"/>
    <w:rsid w:val="00CB55AE"/>
    <w:rsid w:val="00CB6E70"/>
    <w:rsid w:val="00CC12B0"/>
    <w:rsid w:val="00CC18B4"/>
    <w:rsid w:val="00CC20DA"/>
    <w:rsid w:val="00CC2B32"/>
    <w:rsid w:val="00CC6115"/>
    <w:rsid w:val="00CD4365"/>
    <w:rsid w:val="00CD57AC"/>
    <w:rsid w:val="00CD7276"/>
    <w:rsid w:val="00CD7555"/>
    <w:rsid w:val="00CF5045"/>
    <w:rsid w:val="00CF6162"/>
    <w:rsid w:val="00CF6B78"/>
    <w:rsid w:val="00D150BC"/>
    <w:rsid w:val="00D156F5"/>
    <w:rsid w:val="00D1735E"/>
    <w:rsid w:val="00D2615E"/>
    <w:rsid w:val="00D32E63"/>
    <w:rsid w:val="00D53666"/>
    <w:rsid w:val="00D55531"/>
    <w:rsid w:val="00D555BE"/>
    <w:rsid w:val="00D57AAD"/>
    <w:rsid w:val="00D62654"/>
    <w:rsid w:val="00D73062"/>
    <w:rsid w:val="00D75099"/>
    <w:rsid w:val="00D829B0"/>
    <w:rsid w:val="00D835F0"/>
    <w:rsid w:val="00D87EEC"/>
    <w:rsid w:val="00D90BB6"/>
    <w:rsid w:val="00D9397E"/>
    <w:rsid w:val="00D9486B"/>
    <w:rsid w:val="00D957B5"/>
    <w:rsid w:val="00DA03FC"/>
    <w:rsid w:val="00DA091A"/>
    <w:rsid w:val="00DB38FE"/>
    <w:rsid w:val="00DB4F83"/>
    <w:rsid w:val="00DC0EA7"/>
    <w:rsid w:val="00DD0575"/>
    <w:rsid w:val="00DD6FD1"/>
    <w:rsid w:val="00DD7663"/>
    <w:rsid w:val="00DE16F9"/>
    <w:rsid w:val="00DE1BA5"/>
    <w:rsid w:val="00DE611E"/>
    <w:rsid w:val="00DE774E"/>
    <w:rsid w:val="00DF1934"/>
    <w:rsid w:val="00DF2276"/>
    <w:rsid w:val="00DF282A"/>
    <w:rsid w:val="00DF4A2C"/>
    <w:rsid w:val="00E1128F"/>
    <w:rsid w:val="00E11505"/>
    <w:rsid w:val="00E1162A"/>
    <w:rsid w:val="00E11BA1"/>
    <w:rsid w:val="00E128B4"/>
    <w:rsid w:val="00E13507"/>
    <w:rsid w:val="00E21C23"/>
    <w:rsid w:val="00E22019"/>
    <w:rsid w:val="00E2758E"/>
    <w:rsid w:val="00E27D68"/>
    <w:rsid w:val="00E30F45"/>
    <w:rsid w:val="00E32A38"/>
    <w:rsid w:val="00E33092"/>
    <w:rsid w:val="00E3364D"/>
    <w:rsid w:val="00E33D00"/>
    <w:rsid w:val="00E3758F"/>
    <w:rsid w:val="00E3787C"/>
    <w:rsid w:val="00E473C9"/>
    <w:rsid w:val="00E549E0"/>
    <w:rsid w:val="00E55A16"/>
    <w:rsid w:val="00E5675D"/>
    <w:rsid w:val="00E56F2C"/>
    <w:rsid w:val="00E578D9"/>
    <w:rsid w:val="00E6199F"/>
    <w:rsid w:val="00E664DD"/>
    <w:rsid w:val="00E66EF2"/>
    <w:rsid w:val="00E67025"/>
    <w:rsid w:val="00E86F0C"/>
    <w:rsid w:val="00E902AE"/>
    <w:rsid w:val="00E91C07"/>
    <w:rsid w:val="00E92221"/>
    <w:rsid w:val="00E9235F"/>
    <w:rsid w:val="00E924D1"/>
    <w:rsid w:val="00E934DE"/>
    <w:rsid w:val="00E95373"/>
    <w:rsid w:val="00E9641F"/>
    <w:rsid w:val="00EB0686"/>
    <w:rsid w:val="00EB464A"/>
    <w:rsid w:val="00EB61F6"/>
    <w:rsid w:val="00EC0E80"/>
    <w:rsid w:val="00ED188F"/>
    <w:rsid w:val="00ED1A61"/>
    <w:rsid w:val="00EE0029"/>
    <w:rsid w:val="00EE5BDA"/>
    <w:rsid w:val="00EF0036"/>
    <w:rsid w:val="00EF1D39"/>
    <w:rsid w:val="00EF33D8"/>
    <w:rsid w:val="00EF596C"/>
    <w:rsid w:val="00F02450"/>
    <w:rsid w:val="00F23D2B"/>
    <w:rsid w:val="00F25946"/>
    <w:rsid w:val="00F346D0"/>
    <w:rsid w:val="00F36069"/>
    <w:rsid w:val="00F36A82"/>
    <w:rsid w:val="00F41556"/>
    <w:rsid w:val="00F42133"/>
    <w:rsid w:val="00F4432F"/>
    <w:rsid w:val="00F47316"/>
    <w:rsid w:val="00F47CFB"/>
    <w:rsid w:val="00F50926"/>
    <w:rsid w:val="00F52058"/>
    <w:rsid w:val="00F562FF"/>
    <w:rsid w:val="00F577EA"/>
    <w:rsid w:val="00F57AB2"/>
    <w:rsid w:val="00F61F72"/>
    <w:rsid w:val="00F65041"/>
    <w:rsid w:val="00F66EAA"/>
    <w:rsid w:val="00F740CE"/>
    <w:rsid w:val="00F74BA3"/>
    <w:rsid w:val="00F7680B"/>
    <w:rsid w:val="00F80CE0"/>
    <w:rsid w:val="00F8143B"/>
    <w:rsid w:val="00F832E3"/>
    <w:rsid w:val="00F835D7"/>
    <w:rsid w:val="00F92560"/>
    <w:rsid w:val="00FA1183"/>
    <w:rsid w:val="00FA1C35"/>
    <w:rsid w:val="00FA343E"/>
    <w:rsid w:val="00FA6964"/>
    <w:rsid w:val="00FB213E"/>
    <w:rsid w:val="00FC00D5"/>
    <w:rsid w:val="00FC04A6"/>
    <w:rsid w:val="00FC22CE"/>
    <w:rsid w:val="00FD3C05"/>
    <w:rsid w:val="00FD53F3"/>
    <w:rsid w:val="00FD7DF9"/>
    <w:rsid w:val="00FE2612"/>
    <w:rsid w:val="00FF048E"/>
    <w:rsid w:val="00FF0A44"/>
    <w:rsid w:val="00FF0B45"/>
    <w:rsid w:val="00FF7503"/>
    <w:rsid w:val="03A66AC3"/>
    <w:rsid w:val="082013B3"/>
    <w:rsid w:val="39E2975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qualifications.pearson.com/en/support/support-topics/delivering-our-qualifications/delivering-btec-qualifications/btec-forms-and-guides.html"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AdditionalInfo xmlns="f63d1639-2e8e-4dfe-b2d4-ff2deac9240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820E51-2F4C-4A20-A101-0A54CC613086}"/>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4.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5.xml><?xml version="1.0" encoding="utf-8"?>
<ds:datastoreItem xmlns:ds="http://schemas.openxmlformats.org/officeDocument/2006/customXml" ds:itemID="{65187ECD-8ED2-4B3E-A463-DB2CBC2304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4789</Words>
  <Characters>27299</Characters>
  <Application>Microsoft Office Word</Application>
  <DocSecurity>0</DocSecurity>
  <Lines>227</Lines>
  <Paragraphs>64</Paragraphs>
  <ScaleCrop>false</ScaleCrop>
  <Company/>
  <LinksUpToDate>false</LinksUpToDate>
  <CharactersWithSpaces>32024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12</cp:revision>
  <cp:lastPrinted>2020-02-17T10:05:00Z</cp:lastPrinted>
  <dcterms:created xsi:type="dcterms:W3CDTF">2023-11-16T14:48:00Z</dcterms:created>
  <dcterms:modified xsi:type="dcterms:W3CDTF">2023-11-17T13:53:00Z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