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560CDA2A" w:rsidR="004E1D73" w:rsidRPr="001331A6" w:rsidRDefault="009C2EF8" w:rsidP="00DD3478">
      <w:pPr>
        <w:bidi/>
        <w:ind w:left="0" w:hanging="2"/>
        <w:rPr>
          <w:rFonts w:ascii="Sakkal Majalla" w:hAnsi="Sakkal Majalla" w:cs="Sakkal Majalla"/>
          <w:b/>
          <w:bCs/>
          <w:color w:val="008080"/>
          <w:position w:val="0"/>
          <w:sz w:val="24"/>
          <w:szCs w:val="24"/>
          <w:lang w:val="en-US"/>
        </w:rPr>
      </w:pPr>
      <w:r w:rsidRPr="001331A6">
        <w:rPr>
          <w:rFonts w:ascii="Sakkal Majalla" w:eastAsia="Open Sans" w:hAnsi="Sakkal Majalla" w:cs="Sakkal Majalla"/>
          <w:b/>
          <w:bCs/>
          <w:color w:val="008080"/>
          <w:position w:val="0"/>
          <w:sz w:val="24"/>
          <w:szCs w:val="24"/>
          <w:rtl/>
          <w:lang w:eastAsia="ar" w:bidi="ar-MA"/>
        </w:rPr>
        <w:t xml:space="preserve">الوحدة 31: تقنيات صيانة المركبات </w:t>
      </w:r>
    </w:p>
    <w:p w14:paraId="551688D6" w14:textId="461A670E" w:rsidR="004E1D73" w:rsidRPr="001331A6" w:rsidRDefault="001331A6" w:rsidP="00DD3478">
      <w:pPr>
        <w:pBdr>
          <w:top w:val="nil"/>
          <w:left w:val="nil"/>
          <w:bottom w:val="nil"/>
          <w:right w:val="nil"/>
          <w:between w:val="nil"/>
        </w:pBdr>
        <w:tabs>
          <w:tab w:val="left" w:pos="480"/>
        </w:tabs>
        <w:bidi/>
        <w:spacing w:before="360" w:after="120" w:line="240" w:lineRule="auto"/>
        <w:ind w:left="0" w:right="140" w:hanging="2"/>
        <w:rPr>
          <w:rFonts w:ascii="Sakkal Majalla" w:hAnsi="Sakkal Majalla" w:cs="Sakkal Majalla"/>
          <w:b/>
          <w:bCs/>
          <w:color w:val="000000"/>
          <w:sz w:val="24"/>
          <w:szCs w:val="24"/>
        </w:rPr>
      </w:pPr>
      <w:r w:rsidRPr="00DD3478">
        <w:rPr>
          <w:rFonts w:ascii="Sakkal Majalla" w:eastAsia="Open Sans" w:hAnsi="Sakkal Majalla" w:cs="Sakkal Majalla"/>
          <w:b/>
          <w:bCs/>
          <w:noProof/>
          <w:color w:val="008080"/>
          <w:sz w:val="24"/>
          <w:szCs w:val="24"/>
          <w:rtl/>
          <w:lang w:eastAsia="ar" w:bidi="ar-MA"/>
        </w:rPr>
        <mc:AlternateContent>
          <mc:Choice Requires="wps">
            <w:drawing>
              <wp:anchor distT="0" distB="0" distL="0" distR="0" simplePos="0" relativeHeight="251659264" behindDoc="0" locked="0" layoutInCell="1" allowOverlap="1" wp14:anchorId="78DF354D" wp14:editId="5726E637">
                <wp:simplePos x="0" y="0"/>
                <wp:positionH relativeFrom="page">
                  <wp:posOffset>1024788</wp:posOffset>
                </wp:positionH>
                <wp:positionV relativeFrom="paragraph">
                  <wp:posOffset>97155</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F33EC7"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0.7pt,7.65pt" to="537.1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" strokecolor="#31849b [2408]">
                <w10:wrap type="topAndBottom" anchorx="page"/>
              </v:line>
            </w:pict>
          </mc:Fallback>
        </mc:AlternateContent>
      </w:r>
      <w:r w:rsidR="009C2EF8" w:rsidRPr="001331A6">
        <w:rPr>
          <w:rFonts w:ascii="Sakkal Majalla" w:eastAsia="Open Sans" w:hAnsi="Sakkal Majalla" w:cs="Sakkal Majalla"/>
          <w:b/>
          <w:bCs/>
          <w:color w:val="000000"/>
          <w:sz w:val="24"/>
          <w:szCs w:val="24"/>
          <w:rtl/>
          <w:lang w:eastAsia="ar" w:bidi="ar-MA"/>
        </w:rPr>
        <w:t>إرشادات تقديم الوحدة</w:t>
      </w:r>
    </w:p>
    <w:p w14:paraId="6913F613" w14:textId="42120BD9" w:rsidR="004E1D73" w:rsidRPr="001331A6" w:rsidRDefault="009C2EF8" w:rsidP="00DD3478">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استعراض الوحدة</w:t>
      </w:r>
    </w:p>
    <w:p w14:paraId="217BCC47" w14:textId="7CA4972B" w:rsidR="000608F7" w:rsidRPr="00DD3478" w:rsidRDefault="00E326DE" w:rsidP="00DD3478">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ينصب تركيز هذه الوحدة على مساعدة المتعلمين على اختيار واستخدام البيانات والمعلومات والمعدات والمكونات والمواد المناسبة اللازمة لإجراء عمليات فحص المركبات وإجراءات الصيانة والإصلاحات. وسيكون على المتعلمين الامتثال لإجراءات الصحة والسلامة واستخدام معدات الحماية الشخصية (</w:t>
      </w:r>
      <w:r w:rsidRPr="00DD3478">
        <w:rPr>
          <w:rFonts w:ascii="Sakkal Majalla" w:eastAsia="Open Sans" w:hAnsi="Sakkal Majalla" w:cs="Sakkal Majalla"/>
          <w:color w:val="000000"/>
          <w:sz w:val="24"/>
          <w:szCs w:val="24"/>
          <w:lang w:val="en-US" w:eastAsia="ar" w:bidi="en-US"/>
        </w:rPr>
        <w:t>PPE</w:t>
      </w:r>
      <w:r w:rsidRPr="00DD3478">
        <w:rPr>
          <w:rFonts w:ascii="Sakkal Majalla" w:eastAsia="Open Sans" w:hAnsi="Sakkal Majalla" w:cs="Sakkal Majalla"/>
          <w:color w:val="000000"/>
          <w:sz w:val="24"/>
          <w:szCs w:val="24"/>
          <w:rtl/>
          <w:lang w:eastAsia="ar" w:bidi="ar-MA"/>
        </w:rPr>
        <w:t xml:space="preserve">) أثناء تنفيذ أي إجراء صيانة. </w:t>
      </w:r>
    </w:p>
    <w:p w14:paraId="6B97C7A4" w14:textId="7BAD55E8" w:rsidR="00621A5A" w:rsidRPr="00DD3478" w:rsidRDefault="00E8693F" w:rsidP="00DD3478">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سيستفيد المتعلمون من هذه الوحدة في تطوير مهارات القرن الحادي والعشرين، على سبيل المثال مهارات التعامل مع الآخرين، مثل العمل الجماعي والتعاون والقيادة.</w:t>
      </w:r>
    </w:p>
    <w:p w14:paraId="6DDE6649" w14:textId="262F0B42" w:rsidR="00047971" w:rsidRPr="00DD3478" w:rsidRDefault="00621A5A" w:rsidP="00DD3478">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ويلزم توفير بعض مرافق صيانة المركبات عند تقديم هذه الوحدة. كما يجب تشجيع المتعلمين على الاستفادة الكاملة من البيانات والمعلومات المتاحة لبعض المركبات المعينة. </w:t>
      </w:r>
    </w:p>
    <w:p w14:paraId="05B5A494" w14:textId="199452E7" w:rsidR="006E361F" w:rsidRPr="001331A6" w:rsidRDefault="006E361F" w:rsidP="00DD3478">
      <w:pPr>
        <w:pBdr>
          <w:top w:val="nil"/>
          <w:left w:val="nil"/>
          <w:bottom w:val="nil"/>
          <w:right w:val="nil"/>
          <w:between w:val="nil"/>
        </w:pBdr>
        <w:bidi/>
        <w:spacing w:before="240" w:after="60" w:line="240" w:lineRule="auto"/>
        <w:ind w:left="0" w:right="142"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تقديم أهداف التعلم</w:t>
      </w:r>
    </w:p>
    <w:p w14:paraId="44129BAD" w14:textId="1A11B0C6" w:rsidR="002779FC" w:rsidRPr="00DD3478" w:rsidRDefault="009C2EF8" w:rsidP="00DD3478">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يركز </w:t>
      </w:r>
      <w:r w:rsidRPr="001331A6">
        <w:rPr>
          <w:rFonts w:ascii="Sakkal Majalla" w:eastAsia="Open Sans" w:hAnsi="Sakkal Majalla" w:cs="Sakkal Majalla"/>
          <w:b/>
          <w:bCs/>
          <w:color w:val="000000"/>
          <w:sz w:val="24"/>
          <w:szCs w:val="24"/>
          <w:rtl/>
          <w:lang w:eastAsia="ar" w:bidi="ar-MA"/>
        </w:rPr>
        <w:t>هدف التعلم (أ)</w:t>
      </w:r>
      <w:r w:rsidRPr="00DD3478">
        <w:rPr>
          <w:rFonts w:ascii="Sakkal Majalla" w:eastAsia="Open Sans" w:hAnsi="Sakkal Majalla" w:cs="Sakkal Majalla"/>
          <w:color w:val="000000"/>
          <w:sz w:val="24"/>
          <w:szCs w:val="24"/>
          <w:rtl/>
          <w:lang w:eastAsia="ar" w:bidi="ar-MA"/>
        </w:rPr>
        <w:t xml:space="preserve"> على كيفية اختيار البيانات والمعلومات الورقية والمحوسبة </w:t>
      </w:r>
      <w:r w:rsidRPr="00DD3478">
        <w:rPr>
          <w:rFonts w:ascii="Sakkal Majalla" w:eastAsia="Open Sans" w:hAnsi="Sakkal Majalla" w:cs="Sakkal Majalla"/>
          <w:color w:val="000000"/>
          <w:sz w:val="24"/>
          <w:szCs w:val="24"/>
          <w:rtl/>
          <w:lang w:eastAsia="ar" w:bidi="ar-MA"/>
        </w:rPr>
        <w:br/>
        <w:t xml:space="preserve"> المطلوبة لإجراءات فحص المركبات وصيانتها وإصلاحها. سيحتاج المتعلمون إلى تطوير المهارات لتفسير بيانات ومعلومات المركبة لإجراءات الصيانة المجدولة. ويجب تزويد المتعلمين بفرصة خلال الجزء الأول من هدف التعلم (أ) لتطوير مهارات التعامل مع الآخرين مثل التواصل والعمل الجماعي. وسيكون عليك قضاء بعض الوقت في العمل مع المتعلمين لتطوير المهارات وفهم اختيار البيانات والمعلومات الدقيقة المفيدة للصيانة والإصلاحات. سيكون من المفيد أن يتمكنوا من مشاركة البيانات الفنية للمركبات الخاصة بعائلاتهم أو أصدقائهم، التي يعرفونها، مع بعضهم. </w:t>
      </w:r>
      <w:r w:rsidRPr="00DD3478">
        <w:rPr>
          <w:rFonts w:ascii="Sakkal Majalla" w:eastAsia="Open Sans" w:hAnsi="Sakkal Majalla" w:cs="Sakkal Majalla"/>
          <w:color w:val="000000"/>
          <w:sz w:val="24"/>
          <w:szCs w:val="24"/>
          <w:rtl/>
          <w:lang w:eastAsia="ar" w:bidi="ar-MA"/>
        </w:rPr>
        <w:br/>
        <w:t xml:space="preserve">سيكون من المفيد أيضًا أن تطلب منهم سجلات الفحص والصيانة لتلك المركبات التي يعرفونها. فيما يتعلق بمتطلبات السلامة والمتطلبات القانونية، يمكنك تعريف المتعلمين بتلك الأنواع المختلفة من معدات الوقاية الشخصية الموجودة في ورشة العمل الداخلية. ابحث عن متطلبات المركبات الصالحة للسير ذات الصلة بوكالات السيارات المحلية و/أو الوطنية وقم بإعداد مناقشات جماعية لمتطلبات مختلفة. فيما يتعلق بالتعامل مع المواد الخطرة، يمكن للمتعلمين دراسة القوانين المحلية و/أو الوطنية التي تتوافق مع الاستخدام والتخزين الخاص لها. من دليل خدمة السيارة الأصلي، يمكنك تقديم جداول مختلفة للخدمة والفحص حسب الوقت وعدد الأميال. سيكون من المفيد أن تعرض للمتعلمين </w:t>
      </w:r>
      <w:r w:rsidRPr="00DD3478">
        <w:rPr>
          <w:rFonts w:ascii="Sakkal Majalla" w:eastAsia="Open Sans" w:hAnsi="Sakkal Majalla" w:cs="Sakkal Majalla"/>
          <w:color w:val="000000"/>
          <w:sz w:val="24"/>
          <w:szCs w:val="24"/>
          <w:rtl/>
          <w:lang w:eastAsia="ar" w:bidi="ar-MA"/>
        </w:rPr>
        <w:br/>
        <w:t xml:space="preserve"> شاشات تشخيصية على متن مركبة حقيقية لتوضيح أهمية البيانات والمعلومات عمليًا عند الاقتضاء. علاوةً على ذلك، يمكن أداء أنشطة لعب الأدوار بين المتعلمين الذين يمثلون العميل ومهندس/فني السيارات باستخدام سيناريوهات نموذجية لتعطل السيارة والخدمة والفحص والصيانة. </w:t>
      </w:r>
    </w:p>
    <w:p w14:paraId="046D7584" w14:textId="5CD4EF55" w:rsidR="00240844" w:rsidRPr="00DD3478" w:rsidRDefault="002779FC" w:rsidP="00DD3478">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في الجزء الثاني من هدف التعلم (أ)، يمكنك الترتيب لزيارة ورشة صيانة المركبات لتعزيز جوانب الصيانة والإصلاح وسيناريوهات الإجراءات المختلفة التي يتم تنفيذها للخدمات المختلفة والصيانة الروتينية وإصلاح أعطال المركبات. </w:t>
      </w:r>
    </w:p>
    <w:p w14:paraId="4F01E417" w14:textId="5C4D5E86" w:rsidR="00C96A61" w:rsidRPr="00DD3478" w:rsidRDefault="006A78F3" w:rsidP="00DD3478">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lang w:bidi="ar-EG"/>
        </w:rPr>
      </w:pPr>
      <w:r w:rsidRPr="00DD3478">
        <w:rPr>
          <w:rFonts w:ascii="Sakkal Majalla" w:eastAsia="Open Sans" w:hAnsi="Sakkal Majalla" w:cs="Sakkal Majalla"/>
          <w:color w:val="000000"/>
          <w:sz w:val="24"/>
          <w:szCs w:val="24"/>
          <w:rtl/>
          <w:lang w:eastAsia="ar" w:bidi="ar-MA"/>
        </w:rPr>
        <w:t xml:space="preserve">يقدم </w:t>
      </w:r>
      <w:r w:rsidRPr="001331A6">
        <w:rPr>
          <w:rFonts w:ascii="Sakkal Majalla" w:eastAsia="Open Sans" w:hAnsi="Sakkal Majalla" w:cs="Sakkal Majalla"/>
          <w:b/>
          <w:bCs/>
          <w:color w:val="000000"/>
          <w:sz w:val="24"/>
          <w:szCs w:val="24"/>
          <w:rtl/>
          <w:lang w:eastAsia="ar" w:bidi="ar-MA"/>
        </w:rPr>
        <w:t>هدف التعلم (ب)</w:t>
      </w:r>
      <w:r w:rsidRPr="00DD3478">
        <w:rPr>
          <w:rFonts w:ascii="Sakkal Majalla" w:eastAsia="Open Sans" w:hAnsi="Sakkal Majalla" w:cs="Sakkal Majalla"/>
          <w:color w:val="000000"/>
          <w:sz w:val="24"/>
          <w:szCs w:val="24"/>
          <w:rtl/>
          <w:lang w:eastAsia="ar" w:bidi="ar-MA"/>
        </w:rPr>
        <w:t xml:space="preserve"> مجموعة مختارة من الأدوات اليدوية المختلفة وأدوات الاختبار والمكونات والمواد المطلوبة لإجراءات صيانة المركبات. </w:t>
      </w:r>
      <w:r w:rsidRPr="00DD3478">
        <w:rPr>
          <w:rFonts w:ascii="Sakkal Majalla" w:eastAsia="Open Sans" w:hAnsi="Sakkal Majalla" w:cs="Sakkal Majalla"/>
          <w:color w:val="000000"/>
          <w:sz w:val="24"/>
          <w:szCs w:val="24"/>
          <w:rtl/>
          <w:lang w:eastAsia="ar" w:bidi="ar-MA"/>
        </w:rPr>
        <w:br/>
        <w:t xml:space="preserve">ويمكنك تقديم الجزء الأول من هدف التعلم (ب) في ورشة العمل المحلية، حيث يمكن للمتعلمين تحديد الأنواع المختلفة من الأدوات اليدوية اللازمة لفك مكونات المركبات الصالحة للخدمة وإعادة تركيبها. يجب على المتعلمين أن يكونوا على دراية باختيار واستخدام أدوات الاختبار، مثل مقياس معامل الانكسار لقياس محتويات الرطوبة في سائل الفرامل. وعندما لا تتوفر هذه الأدوات في ورشة العمل المركزية، يمكنك الترتيب لزيارة ورش العمل أو الموردين الآخرين. </w:t>
      </w:r>
      <w:r w:rsidRPr="00DD3478">
        <w:rPr>
          <w:rFonts w:ascii="Sakkal Majalla" w:eastAsia="Open Sans" w:hAnsi="Sakkal Majalla" w:cs="Sakkal Majalla"/>
          <w:color w:val="000000"/>
          <w:sz w:val="24"/>
          <w:szCs w:val="24"/>
          <w:rtl/>
          <w:lang w:eastAsia="ar" w:bidi="ar-MA"/>
        </w:rPr>
        <w:br/>
        <w:t xml:space="preserve">يمكنك أيضًا ترتيب زيارة إلى ورشة عمل ترصيص العجلات ،حيث يمكن للمتعلمين مراقبة الإجراءات بشكل مباشر. فيما يتعلق بترصيص العجلات، سيستفيد المتعلمون من المواد السمعية والبصرية التوضيحية حول زوايا الكامبر والميل واللم. يمكنك دعوة متحدثين من القطاع، ومعهم بعض أدوات الاختبار الصغيرة، لتعريف المتعلمين بها وشرح كيفية عملها. </w:t>
      </w:r>
    </w:p>
    <w:p w14:paraId="66F51A5E" w14:textId="6A6AE769" w:rsidR="00C96A61" w:rsidRPr="00DD3478" w:rsidRDefault="00C024F9" w:rsidP="00DD3478">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lang w:val="en-US" w:bidi="ar-EG"/>
        </w:rPr>
      </w:pPr>
      <w:r w:rsidRPr="00DD3478">
        <w:rPr>
          <w:rFonts w:ascii="Sakkal Majalla" w:eastAsia="Open Sans" w:hAnsi="Sakkal Majalla" w:cs="Sakkal Majalla"/>
          <w:color w:val="000000"/>
          <w:sz w:val="24"/>
          <w:szCs w:val="24"/>
          <w:rtl/>
          <w:lang w:eastAsia="ar" w:bidi="ar-MA"/>
        </w:rPr>
        <w:lastRenderedPageBreak/>
        <w:t xml:space="preserve">في الجزء الثاني من هدف التعلم (ب)، يمكنك التعريف بالعديد من المكونات؛ مثل الفلاتر وريش الماسحات والإطارات وما إلى ذلك، لأنواع مختلفة من المركبات. </w:t>
      </w:r>
    </w:p>
    <w:p w14:paraId="735350A3" w14:textId="66EA4D0C" w:rsidR="00A76B42" w:rsidRPr="00DD3478" w:rsidRDefault="00C96A61" w:rsidP="00DD3478">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سيحتاج المتعلم إلى تطوير مهارات اختيار الأدوات والمعدات والمواد المناسبة بناءً على التكلفة والأداء والضمان. كما أنهم بحاجة إلى فهم سبب عدم كون المكونات والمواد الأرخص هي الخيار الأفضل دائمًا.    </w:t>
      </w:r>
    </w:p>
    <w:p w14:paraId="42A73EA4" w14:textId="1E5498D6" w:rsidR="006A78F3" w:rsidRPr="00DD3478" w:rsidRDefault="006A78F3" w:rsidP="00DD3478">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يركز </w:t>
      </w:r>
      <w:r w:rsidRPr="001331A6">
        <w:rPr>
          <w:rFonts w:ascii="Sakkal Majalla" w:eastAsia="Open Sans" w:hAnsi="Sakkal Majalla" w:cs="Sakkal Majalla"/>
          <w:b/>
          <w:bCs/>
          <w:color w:val="000000"/>
          <w:sz w:val="24"/>
          <w:szCs w:val="24"/>
          <w:rtl/>
          <w:lang w:eastAsia="ar" w:bidi="ar-MA"/>
        </w:rPr>
        <w:t>هدف التعلم (ج)</w:t>
      </w:r>
      <w:r w:rsidRPr="00DD3478">
        <w:rPr>
          <w:rFonts w:ascii="Sakkal Majalla" w:eastAsia="Open Sans" w:hAnsi="Sakkal Majalla" w:cs="Sakkal Majalla"/>
          <w:color w:val="000000"/>
          <w:sz w:val="24"/>
          <w:szCs w:val="24"/>
          <w:rtl/>
          <w:lang w:eastAsia="ar" w:bidi="ar-MA"/>
        </w:rPr>
        <w:t xml:space="preserve"> على المهارات العملية لإجراءات فحص وصيانة المركبات من أجل السلامة والسجلات المطلوبة لذلك. </w:t>
      </w:r>
    </w:p>
    <w:p w14:paraId="30B48C26" w14:textId="53D9CF3A" w:rsidR="00AF191C" w:rsidRPr="00DD3478" w:rsidRDefault="00036F52" w:rsidP="00DD3478">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lang w:val="en-US"/>
        </w:rPr>
      </w:pPr>
      <w:r w:rsidRPr="00DD3478">
        <w:rPr>
          <w:rFonts w:ascii="Sakkal Majalla" w:eastAsia="Open Sans" w:hAnsi="Sakkal Majalla" w:cs="Sakkal Majalla"/>
          <w:sz w:val="24"/>
          <w:szCs w:val="24"/>
          <w:rtl/>
          <w:lang w:eastAsia="ar" w:bidi="ar-MA"/>
        </w:rPr>
        <w:t xml:space="preserve">في الجزء الأول من هدف التعلم (ج)، وقبل القيام بأي أعمال فحص وصيانة، يحتاج المتعلمون إلى استكشاف وتطبيق قواعد السلامة الأساسية لورشة العمل عند العمل مع المركبات التي تعمل بالوقود والمركبات الهجينة/الكهربائية. يمكنك إعطاء المتعلمين سيناريوهات عندما تكون اعتبارات السلامة المختلفة مناسبة، على سبيل المثال، كيف ومتى يتم استخدام الأدوات المناسبة ومعدات الوقاية الشخصية ذات الصلة بالمهام المختلفة، وكيفية استخدام مطفأة الحريق وكيفية تنظيم وإعداد الأدوات المناسبة المطلوبة قبل بدء عمليات الفحص والصيانة. أيضًا، في الجزء الأول، يمكنك عرض بعض طرق الفحص على المركبات الحقيقية، على سبيل المثال، الاستماع إلى أنظمة التحذير، والتحقق البصري من الأضواء التي تظهر على لوحة القيادة في حالة تعطل بعض المكونات مثل الفرامل. يمكنك أيضًا توضيح عمليًا كيفية قياس ضغط الإطارات وضبطه بأمان والتحقق من محتويات مضاد التجمد. وعندما يكون من الصعب الحصول على سيناريوهات حقيقية، يمكنك التوضيح العملي باستخدام مواد سمعية وبصرية عالية الجودة تعرض أنشطة مختلفة. </w:t>
      </w:r>
    </w:p>
    <w:p w14:paraId="50C007B8" w14:textId="4F36BC9D" w:rsidR="00BB33FE" w:rsidRPr="00DD3478" w:rsidRDefault="007538F1" w:rsidP="00DD3478">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lang w:val="en-US"/>
        </w:rPr>
      </w:pPr>
      <w:r w:rsidRPr="00DD3478">
        <w:rPr>
          <w:rFonts w:ascii="Sakkal Majalla" w:eastAsia="Open Sans" w:hAnsi="Sakkal Majalla" w:cs="Sakkal Majalla"/>
          <w:sz w:val="24"/>
          <w:szCs w:val="24"/>
          <w:rtl/>
          <w:lang w:eastAsia="ar" w:bidi="ar-MA"/>
        </w:rPr>
        <w:t xml:space="preserve">في الجزء الثاني من هدف التعلم (ج)، يحتاج المتعلمون إلى اكتساب المهارات العملية لتنفيذ إجراءات الفحص والصيانة. ويمكنك شرح إجراءات الصيانة المناسبة خطوة بخطوة؛ على سبيل المثال، استبدال شمعات الإشعال وبطانات الفرامل وبعض أجزاء نظام التعليق وأنظمة الإضاءة والإبلاغ عن إصلاحات تحسين الشكل. يجب على المتعلمين استخدام قوائم فحص المراقبة لكل نشاط صيانة أثناء تقديم الوحدة، لأن هذا مهم كدليل تقييم. يجب أن تبدأ قوائم فحص المراقبة بإعداد الأدوات المناسبة والامتثال لقواعد السلامة التالية بالإضافة إلى إجراءات الصيانة المعيارية لكل مكوِّن. أخيرًا، يجب أن تتضمن قوائم فحص المراقبة المعالجة المناسبة لجميع المعدات والأدوات والمواد وتنظيف منطقة العمل حسب الاقتضاء بعد الانتهاء من عملية الصيانة. </w:t>
      </w:r>
    </w:p>
    <w:p w14:paraId="18DB015B" w14:textId="06FE09BA" w:rsidR="002804B9" w:rsidRPr="00DD3478" w:rsidRDefault="005E72DB" w:rsidP="00DD3478">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lang w:val="en-US"/>
        </w:rPr>
      </w:pPr>
      <w:r w:rsidRPr="00DD3478">
        <w:rPr>
          <w:rFonts w:ascii="Sakkal Majalla" w:eastAsia="Open Sans" w:hAnsi="Sakkal Majalla" w:cs="Sakkal Majalla"/>
          <w:sz w:val="24"/>
          <w:szCs w:val="24"/>
          <w:rtl/>
          <w:lang w:eastAsia="ar" w:bidi="ar-MA"/>
        </w:rPr>
        <w:t xml:space="preserve">في الجزء الثالث من هدف التعلم (ج)، تحتاج إلى أن توضح للمتعلمين كيفية إجراء الاستبدال والتعديل للمكونات المختلفة المعطلة، مثل الأسطوانة الرئيسية، واستبدال بعض سوائل المحرك، ونظام الأسلاك، وترصيص العجلات، ومحاذاة نظام الإضاءة، وضبط شد سير المحرك وتعديل فرملة اليد. يجب إعداد قائمة فحص مراقبة أيضًا لهذه الأنواع من الأنشطة. </w:t>
      </w:r>
    </w:p>
    <w:p w14:paraId="448F25BB" w14:textId="5C77A40B" w:rsidR="006A78F3" w:rsidRPr="00DD3478" w:rsidRDefault="009A59BC" w:rsidP="00DD3478">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DD3478">
        <w:rPr>
          <w:rFonts w:ascii="Sakkal Majalla" w:eastAsia="Open Sans" w:hAnsi="Sakkal Majalla" w:cs="Sakkal Majalla"/>
          <w:sz w:val="24"/>
          <w:szCs w:val="24"/>
          <w:rtl/>
          <w:lang w:eastAsia="ar" w:bidi="ar-MA"/>
        </w:rPr>
        <w:t xml:space="preserve">يُركز الجزء الرابع من هدف التعلم هذا على عمليات الفحص وسجلات الصيانة. يمكنك تدريب الطالب على كيفية ملء بعض السجلات المهمة، مثل نموذج فحص المركبة وبطاقة عمل العميل. </w:t>
      </w:r>
    </w:p>
    <w:p w14:paraId="7081B150" w14:textId="77777777" w:rsidR="00376369" w:rsidRPr="001331A6" w:rsidRDefault="00376369"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3A847CA1" w14:textId="224176A6" w:rsidR="00965FEA" w:rsidRPr="001331A6" w:rsidRDefault="00965FEA"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5093E6E7" w14:textId="77777777" w:rsidR="00A7566F" w:rsidRPr="001331A6" w:rsidRDefault="00A7566F"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17FC7E43" w14:textId="77777777" w:rsidR="00A7566F" w:rsidRPr="001331A6" w:rsidRDefault="00A7566F"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129C5C48" w14:textId="77777777" w:rsidR="00A7566F" w:rsidRPr="001331A6" w:rsidRDefault="00A7566F"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2222040C" w14:textId="77777777" w:rsidR="00A7566F" w:rsidRPr="001331A6" w:rsidRDefault="00A7566F"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00B413B7" w14:textId="77777777" w:rsidR="00A7566F" w:rsidRPr="001331A6" w:rsidRDefault="00A7566F"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1730B48E" w14:textId="77777777" w:rsidR="00A7566F" w:rsidRPr="001331A6" w:rsidRDefault="00A7566F"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7861A3B1" w14:textId="77777777" w:rsidR="00A7566F" w:rsidRPr="001331A6" w:rsidRDefault="00A7566F"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0C8279A6" w14:textId="77777777" w:rsidR="00A7566F" w:rsidRPr="001331A6" w:rsidRDefault="00A7566F"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763E6B49" w14:textId="77777777" w:rsidR="00A7566F" w:rsidRPr="001331A6" w:rsidRDefault="00A7566F"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3FE0B05F" w14:textId="77777777" w:rsidR="00A7566F" w:rsidRPr="001331A6" w:rsidRDefault="00A7566F"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54920538" w14:textId="77777777" w:rsidR="00A7566F" w:rsidRPr="001331A6" w:rsidRDefault="00A7566F"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06F4BFA8" w14:textId="77777777" w:rsidR="00A7566F" w:rsidRPr="001331A6" w:rsidRDefault="00A7566F"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046CB223" w14:textId="5DCB3FCC" w:rsidR="004E1D73" w:rsidRPr="001331A6" w:rsidRDefault="009C2EF8" w:rsidP="00DD3478">
      <w:pPr>
        <w:pBdr>
          <w:top w:val="nil"/>
          <w:left w:val="nil"/>
          <w:bottom w:val="nil"/>
          <w:right w:val="nil"/>
          <w:between w:val="nil"/>
        </w:pBdr>
        <w:bidi/>
        <w:spacing w:before="80" w:after="60" w:line="240" w:lineRule="auto"/>
        <w:ind w:left="0" w:right="851"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lastRenderedPageBreak/>
        <w:t xml:space="preserve">نموذج التقييم </w:t>
      </w:r>
    </w:p>
    <w:tbl>
      <w:tblPr>
        <w:tblStyle w:val="a1"/>
        <w:bidiVisual/>
        <w:tblW w:w="9201" w:type="dxa"/>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2"/>
        <w:gridCol w:w="3062"/>
        <w:gridCol w:w="3067"/>
      </w:tblGrid>
      <w:tr w:rsidR="004E1D73" w:rsidRPr="00DD3478" w14:paraId="689CA818" w14:textId="77777777" w:rsidTr="00337086">
        <w:tc>
          <w:tcPr>
            <w:tcW w:w="3072" w:type="dxa"/>
            <w:shd w:val="clear" w:color="auto" w:fill="DAEEF3" w:themeFill="accent5" w:themeFillTint="33"/>
          </w:tcPr>
          <w:p w14:paraId="58FAAACD" w14:textId="77777777" w:rsidR="004E1D73" w:rsidRPr="00DD3478" w:rsidRDefault="009C2EF8" w:rsidP="00DD347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1331A6">
              <w:rPr>
                <w:rFonts w:ascii="Sakkal Majalla" w:eastAsia="Verdana" w:hAnsi="Sakkal Majalla" w:cs="Sakkal Majalla"/>
                <w:b/>
                <w:bCs/>
                <w:sz w:val="24"/>
                <w:szCs w:val="24"/>
                <w:rtl/>
                <w:lang w:eastAsia="ar" w:bidi="ar-MA"/>
              </w:rPr>
              <w:t>هدف التعلم</w:t>
            </w:r>
          </w:p>
        </w:tc>
        <w:tc>
          <w:tcPr>
            <w:tcW w:w="3062" w:type="dxa"/>
            <w:shd w:val="clear" w:color="auto" w:fill="DAEEF3" w:themeFill="accent5" w:themeFillTint="33"/>
          </w:tcPr>
          <w:p w14:paraId="23775C42" w14:textId="77777777" w:rsidR="004E1D73" w:rsidRPr="00DD3478" w:rsidRDefault="009C2EF8" w:rsidP="00DD347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1331A6">
              <w:rPr>
                <w:rFonts w:ascii="Sakkal Majalla" w:eastAsia="Verdana" w:hAnsi="Sakkal Majalla" w:cs="Sakkal Majalla"/>
                <w:b/>
                <w:bCs/>
                <w:sz w:val="24"/>
                <w:szCs w:val="24"/>
                <w:rtl/>
                <w:lang w:eastAsia="ar" w:bidi="ar-MA"/>
              </w:rPr>
              <w:t>مجالات المحتوى الرئيسية</w:t>
            </w:r>
          </w:p>
        </w:tc>
        <w:tc>
          <w:tcPr>
            <w:tcW w:w="3067" w:type="dxa"/>
            <w:shd w:val="clear" w:color="auto" w:fill="DAEEF3" w:themeFill="accent5" w:themeFillTint="33"/>
          </w:tcPr>
          <w:p w14:paraId="42C3FFA7" w14:textId="77777777" w:rsidR="00574758" w:rsidRPr="001331A6" w:rsidRDefault="009C2EF8" w:rsidP="00DD347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1331A6">
              <w:rPr>
                <w:rFonts w:ascii="Sakkal Majalla" w:eastAsia="Verdana" w:hAnsi="Sakkal Majalla" w:cs="Sakkal Majalla"/>
                <w:b/>
                <w:bCs/>
                <w:sz w:val="24"/>
                <w:szCs w:val="24"/>
                <w:rtl/>
                <w:lang w:eastAsia="ar" w:bidi="ar-MA"/>
              </w:rPr>
              <w:t xml:space="preserve">نهج </w:t>
            </w:r>
          </w:p>
          <w:p w14:paraId="351B0507" w14:textId="498D09F6" w:rsidR="004E1D73" w:rsidRPr="001331A6" w:rsidRDefault="009C2EF8" w:rsidP="00DD347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1331A6">
              <w:rPr>
                <w:rFonts w:ascii="Sakkal Majalla" w:eastAsia="Verdana" w:hAnsi="Sakkal Majalla" w:cs="Sakkal Majalla"/>
                <w:b/>
                <w:bCs/>
                <w:sz w:val="24"/>
                <w:szCs w:val="24"/>
                <w:rtl/>
                <w:lang w:eastAsia="ar" w:bidi="ar-MA"/>
              </w:rPr>
              <w:t>التقييم المقترح</w:t>
            </w:r>
          </w:p>
        </w:tc>
      </w:tr>
      <w:tr w:rsidR="00217526" w:rsidRPr="00DD3478" w14:paraId="0184512E" w14:textId="77777777" w:rsidTr="00337086">
        <w:tc>
          <w:tcPr>
            <w:tcW w:w="3072" w:type="dxa"/>
          </w:tcPr>
          <w:p w14:paraId="08458121" w14:textId="78F5171E" w:rsidR="00217526" w:rsidRPr="00DD3478" w:rsidRDefault="00217526" w:rsidP="00DD3478">
            <w:pPr>
              <w:pBdr>
                <w:top w:val="nil"/>
                <w:left w:val="nil"/>
                <w:bottom w:val="nil"/>
                <w:right w:val="nil"/>
                <w:between w:val="nil"/>
              </w:pBdr>
              <w:bidi/>
              <w:spacing w:before="80" w:after="60" w:line="240" w:lineRule="auto"/>
              <w:ind w:left="0" w:right="114" w:hanging="2"/>
              <w:rPr>
                <w:rFonts w:ascii="Sakkal Majalla" w:hAnsi="Sakkal Majalla" w:cs="Sakkal Majalla"/>
                <w:color w:val="000000"/>
                <w:sz w:val="24"/>
                <w:szCs w:val="24"/>
              </w:rPr>
            </w:pPr>
            <w:r w:rsidRPr="001331A6">
              <w:rPr>
                <w:rFonts w:ascii="Sakkal Majalla" w:eastAsia="Open Sans" w:hAnsi="Sakkal Majalla" w:cs="Sakkal Majalla"/>
                <w:b/>
                <w:bCs/>
                <w:color w:val="000000"/>
                <w:sz w:val="24"/>
                <w:szCs w:val="24"/>
                <w:rtl/>
                <w:lang w:eastAsia="ar" w:bidi="ar-MA"/>
              </w:rPr>
              <w:t>(أ)</w:t>
            </w:r>
            <w:r w:rsidRPr="00DD3478">
              <w:rPr>
                <w:rFonts w:ascii="Sakkal Majalla" w:eastAsia="Open Sans" w:hAnsi="Sakkal Majalla" w:cs="Sakkal Majalla"/>
                <w:color w:val="000000"/>
                <w:sz w:val="24"/>
                <w:szCs w:val="24"/>
                <w:rtl/>
                <w:lang w:eastAsia="ar" w:bidi="ar-MA"/>
              </w:rPr>
              <w:t xml:space="preserve"> تحديد البيانات والمعلومات الخاصة بإجراءات فحص المركبات وصيانتها  </w:t>
            </w:r>
          </w:p>
        </w:tc>
        <w:tc>
          <w:tcPr>
            <w:tcW w:w="3062" w:type="dxa"/>
            <w:tcBorders>
              <w:bottom w:val="single" w:sz="4" w:space="0" w:color="auto"/>
            </w:tcBorders>
          </w:tcPr>
          <w:p w14:paraId="6D777726" w14:textId="79758508" w:rsidR="00217526" w:rsidRPr="00DD3478" w:rsidRDefault="00217526" w:rsidP="00DD3478">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highlight w:val="yellow"/>
              </w:rPr>
            </w:pPr>
            <w:r w:rsidRPr="001331A6">
              <w:rPr>
                <w:rFonts w:ascii="Sakkal Majalla" w:eastAsia="Open Sans" w:hAnsi="Sakkal Majalla" w:cs="Sakkal Majalla"/>
                <w:b/>
                <w:bCs/>
                <w:color w:val="000000"/>
                <w:sz w:val="24"/>
                <w:szCs w:val="24"/>
                <w:rtl/>
                <w:lang w:eastAsia="ar" w:bidi="ar-MA"/>
              </w:rPr>
              <w:t xml:space="preserve">(أ1) </w:t>
            </w:r>
            <w:r w:rsidRPr="00DD3478">
              <w:rPr>
                <w:rFonts w:ascii="Sakkal Majalla" w:eastAsia="Open Sans" w:hAnsi="Sakkal Majalla" w:cs="Sakkal Majalla"/>
                <w:color w:val="000000"/>
                <w:sz w:val="24"/>
                <w:szCs w:val="24"/>
                <w:rtl/>
                <w:lang w:eastAsia="ar" w:bidi="ar-MA"/>
              </w:rPr>
              <w:t xml:space="preserve">البيانات والمعلومات  </w:t>
            </w:r>
          </w:p>
          <w:p w14:paraId="1B22D46F" w14:textId="2B3B9139" w:rsidR="00217526" w:rsidRPr="00DD3478" w:rsidRDefault="00217526" w:rsidP="00DD3478">
            <w:pPr>
              <w:pBdr>
                <w:top w:val="nil"/>
                <w:left w:val="nil"/>
                <w:bottom w:val="nil"/>
                <w:right w:val="nil"/>
                <w:between w:val="nil"/>
              </w:pBdr>
              <w:bidi/>
              <w:spacing w:before="80" w:after="60" w:line="240" w:lineRule="auto"/>
              <w:ind w:left="0" w:right="851" w:hanging="2"/>
              <w:rPr>
                <w:rFonts w:ascii="Sakkal Majalla" w:hAnsi="Sakkal Majalla" w:cs="Sakkal Majalla"/>
                <w:color w:val="000000"/>
                <w:sz w:val="24"/>
                <w:szCs w:val="24"/>
                <w:highlight w:val="yellow"/>
              </w:rPr>
            </w:pPr>
            <w:r w:rsidRPr="001331A6">
              <w:rPr>
                <w:rFonts w:ascii="Sakkal Majalla" w:eastAsia="Open Sans" w:hAnsi="Sakkal Majalla" w:cs="Sakkal Majalla"/>
                <w:b/>
                <w:bCs/>
                <w:color w:val="000000"/>
                <w:sz w:val="24"/>
                <w:szCs w:val="24"/>
                <w:rtl/>
                <w:lang w:eastAsia="ar" w:bidi="ar-MA"/>
              </w:rPr>
              <w:t>(أ2)</w:t>
            </w:r>
            <w:r w:rsidRPr="00DD3478">
              <w:rPr>
                <w:rFonts w:ascii="Sakkal Majalla" w:eastAsia="Open Sans" w:hAnsi="Sakkal Majalla" w:cs="Sakkal Majalla"/>
                <w:color w:val="000000"/>
                <w:sz w:val="24"/>
                <w:szCs w:val="24"/>
                <w:rtl/>
                <w:lang w:eastAsia="ar" w:bidi="ar-MA"/>
              </w:rPr>
              <w:t xml:space="preserve"> إجراءات الفحص والصيانة لمركبات محددة  </w:t>
            </w:r>
          </w:p>
        </w:tc>
        <w:tc>
          <w:tcPr>
            <w:tcW w:w="3067" w:type="dxa"/>
            <w:vMerge w:val="restart"/>
          </w:tcPr>
          <w:p w14:paraId="223C61E5" w14:textId="09D76152" w:rsidR="00217526" w:rsidRPr="00DD3478" w:rsidRDefault="00217526" w:rsidP="00DD3478">
            <w:pPr>
              <w:suppressAutoHyphens w:val="0"/>
              <w:bidi/>
              <w:spacing w:line="240" w:lineRule="auto"/>
              <w:ind w:leftChars="0" w:left="0" w:firstLineChars="0" w:firstLine="0"/>
              <w:textDirection w:val="lrTb"/>
              <w:textAlignment w:val="auto"/>
              <w:outlineLvl w:val="9"/>
              <w:rPr>
                <w:rFonts w:ascii="Sakkal Majalla" w:hAnsi="Sakkal Majalla" w:cs="Sakkal Majalla"/>
                <w:position w:val="0"/>
              </w:rPr>
            </w:pPr>
            <w:r w:rsidRPr="00DD3478">
              <w:rPr>
                <w:rFonts w:ascii="Sakkal Majalla" w:eastAsia="Open Sans" w:hAnsi="Sakkal Majalla" w:cs="Sakkal Majalla"/>
                <w:sz w:val="24"/>
                <w:szCs w:val="24"/>
                <w:rtl/>
                <w:lang w:eastAsia="ar" w:bidi="ar-MA"/>
              </w:rPr>
              <w:t>يجب أن توفر أنظمة المعلومات</w:t>
            </w:r>
            <w:r w:rsidRPr="00DD3478">
              <w:rPr>
                <w:rFonts w:ascii="Sakkal Majalla" w:eastAsia="Open Sans" w:hAnsi="Sakkal Majalla" w:cs="Sakkal Majalla"/>
                <w:sz w:val="24"/>
                <w:szCs w:val="24"/>
                <w:rtl/>
                <w:lang w:eastAsia="ar" w:bidi="ar-MA"/>
              </w:rPr>
              <w:br/>
              <w:t xml:space="preserve"> المحوسبة/</w:t>
            </w:r>
            <w:r w:rsidRPr="00DD3478">
              <w:rPr>
                <w:rFonts w:ascii="Sakkal Majalla" w:eastAsia="Open Sans" w:hAnsi="Sakkal Majalla" w:cs="Sakkal Majalla"/>
                <w:sz w:val="24"/>
                <w:szCs w:val="24"/>
                <w:rtl/>
                <w:lang w:eastAsia="ar" w:bidi="ar-MA"/>
              </w:rPr>
              <w:br/>
              <w:t>أنظمة تشخيص المركبات/أجهزة الكمبيوتر على متن المركبة/أجهزة التشخيص المحمولة/مستندات</w:t>
            </w:r>
            <w:r w:rsidRPr="00DD3478">
              <w:rPr>
                <w:rFonts w:ascii="Sakkal Majalla" w:eastAsia="Open Sans" w:hAnsi="Sakkal Majalla" w:cs="Sakkal Majalla"/>
                <w:sz w:val="24"/>
                <w:szCs w:val="24"/>
                <w:rtl/>
                <w:lang w:eastAsia="ar" w:bidi="ar-MA"/>
              </w:rPr>
              <w:br/>
              <w:t>المهمة/مستندات سجل الخدمة</w:t>
            </w:r>
            <w:r w:rsidRPr="00DD3478">
              <w:rPr>
                <w:rFonts w:ascii="Sakkal Majalla" w:eastAsia="Open Sans" w:hAnsi="Sakkal Majalla" w:cs="Sakkal Majalla"/>
                <w:sz w:val="24"/>
                <w:szCs w:val="24"/>
                <w:rtl/>
                <w:lang w:eastAsia="ar" w:bidi="ar-MA"/>
              </w:rPr>
              <w:br/>
              <w:t>معلومات و</w:t>
            </w:r>
            <w:r w:rsidRPr="00DD3478">
              <w:rPr>
                <w:rFonts w:ascii="Sakkal Majalla" w:eastAsia="Open Sans" w:hAnsi="Sakkal Majalla" w:cs="Sakkal Majalla"/>
                <w:sz w:val="24"/>
                <w:szCs w:val="24"/>
                <w:rtl/>
                <w:lang w:eastAsia="ar" w:bidi="ar-MA"/>
              </w:rPr>
              <w:br/>
            </w:r>
            <w:r w:rsidRPr="00DD3478">
              <w:rPr>
                <w:rFonts w:ascii="Sakkal Majalla" w:eastAsia="Open Sans" w:hAnsi="Sakkal Majalla" w:cs="Sakkal Majalla"/>
                <w:sz w:val="24"/>
                <w:szCs w:val="24"/>
                <w:rtl/>
                <w:lang w:eastAsia="ar" w:bidi="ar-MA"/>
              </w:rPr>
              <w:br/>
              <w:t xml:space="preserve">إجراءات العملية. </w:t>
            </w:r>
          </w:p>
        </w:tc>
      </w:tr>
      <w:tr w:rsidR="00217526" w:rsidRPr="00DD3478" w14:paraId="275590D0" w14:textId="77777777" w:rsidTr="00337086">
        <w:tc>
          <w:tcPr>
            <w:tcW w:w="3072" w:type="dxa"/>
          </w:tcPr>
          <w:p w14:paraId="2BABFA81" w14:textId="2E13BA7D" w:rsidR="00217526" w:rsidRPr="00DD3478" w:rsidRDefault="00217526" w:rsidP="00DD3478">
            <w:pPr>
              <w:pBdr>
                <w:top w:val="nil"/>
                <w:left w:val="nil"/>
                <w:bottom w:val="nil"/>
                <w:right w:val="nil"/>
                <w:between w:val="nil"/>
              </w:pBdr>
              <w:bidi/>
              <w:spacing w:line="240" w:lineRule="auto"/>
              <w:ind w:left="0" w:hanging="2"/>
              <w:rPr>
                <w:rFonts w:ascii="Sakkal Majalla" w:hAnsi="Sakkal Majalla" w:cs="Sakkal Majalla"/>
                <w:position w:val="0"/>
              </w:rPr>
            </w:pPr>
            <w:r w:rsidRPr="00DD3478">
              <w:rPr>
                <w:rFonts w:ascii="Sakkal Majalla" w:eastAsia="Open Sans" w:hAnsi="Sakkal Majalla" w:cs="Sakkal Majalla"/>
                <w:sz w:val="24"/>
                <w:szCs w:val="24"/>
                <w:rtl/>
                <w:lang w:eastAsia="ar" w:bidi="ar-MA"/>
              </w:rPr>
              <w:t>ويمكن استخدام هذا لتشكيل عرض تقديمي/محفظة صغيرة مع التعليقات والوسائط الرقمية وأدلة شراء القطع والأجزاء.</w:t>
            </w:r>
            <w:r w:rsidRPr="001331A6">
              <w:rPr>
                <w:rFonts w:ascii="Sakkal Majalla" w:eastAsia="Open Sans" w:hAnsi="Sakkal Majalla" w:cs="Sakkal Majalla"/>
                <w:b/>
                <w:bCs/>
                <w:color w:val="000000"/>
                <w:sz w:val="24"/>
                <w:szCs w:val="24"/>
                <w:rtl/>
                <w:lang w:eastAsia="ar" w:bidi="ar-MA"/>
              </w:rPr>
              <w:t>(ب)</w:t>
            </w:r>
            <w:r w:rsidRPr="00DD3478">
              <w:rPr>
                <w:rFonts w:ascii="Sakkal Majalla" w:eastAsia="Open Sans" w:hAnsi="Sakkal Majalla" w:cs="Sakkal Majalla"/>
                <w:sz w:val="24"/>
                <w:szCs w:val="24"/>
                <w:rtl/>
                <w:lang w:eastAsia="ar" w:bidi="ar-MA"/>
              </w:rPr>
              <w:t xml:space="preserve"> تحديد معدات</w:t>
            </w:r>
            <w:r w:rsidRPr="00DD3478">
              <w:rPr>
                <w:rFonts w:ascii="Sakkal Majalla" w:eastAsia="Open Sans" w:hAnsi="Sakkal Majalla" w:cs="Sakkal Majalla"/>
                <w:sz w:val="24"/>
                <w:szCs w:val="24"/>
                <w:rtl/>
                <w:lang w:eastAsia="ar" w:bidi="ar-MA"/>
              </w:rPr>
              <w:br/>
              <w:t>ومكونات و</w:t>
            </w:r>
            <w:r w:rsidRPr="00DD3478">
              <w:rPr>
                <w:rFonts w:ascii="Sakkal Majalla" w:eastAsia="Open Sans" w:hAnsi="Sakkal Majalla" w:cs="Sakkal Majalla"/>
                <w:sz w:val="24"/>
                <w:szCs w:val="24"/>
                <w:rtl/>
                <w:lang w:eastAsia="ar" w:bidi="ar-MA"/>
              </w:rPr>
              <w:br/>
              <w:t>مواد المركبة</w:t>
            </w:r>
            <w:r w:rsidRPr="00DD3478">
              <w:rPr>
                <w:rFonts w:ascii="Sakkal Majalla" w:eastAsia="Open Sans" w:hAnsi="Sakkal Majalla" w:cs="Sakkal Majalla"/>
                <w:sz w:val="24"/>
                <w:szCs w:val="24"/>
                <w:rtl/>
                <w:lang w:eastAsia="ar" w:bidi="ar-MA"/>
              </w:rPr>
              <w:br/>
              <w:t>لتنفيذ إجراءات الفحص و</w:t>
            </w:r>
            <w:r w:rsidRPr="00DD3478">
              <w:rPr>
                <w:rFonts w:ascii="Sakkal Majalla" w:eastAsia="Open Sans" w:hAnsi="Sakkal Majalla" w:cs="Sakkal Majalla"/>
                <w:sz w:val="24"/>
                <w:szCs w:val="24"/>
                <w:rtl/>
                <w:lang w:eastAsia="ar" w:bidi="ar-MA"/>
              </w:rPr>
              <w:br/>
              <w:t>الصيانة</w:t>
            </w:r>
            <w:r w:rsidRPr="00DD3478">
              <w:rPr>
                <w:rFonts w:ascii="Sakkal Majalla" w:eastAsia="Open Sans" w:hAnsi="Sakkal Majalla" w:cs="Sakkal Majalla"/>
                <w:sz w:val="24"/>
                <w:szCs w:val="24"/>
                <w:rtl/>
                <w:lang w:eastAsia="ar" w:bidi="ar-MA"/>
              </w:rPr>
              <w:br/>
            </w:r>
          </w:p>
        </w:tc>
        <w:tc>
          <w:tcPr>
            <w:tcW w:w="3062" w:type="dxa"/>
            <w:tcBorders>
              <w:bottom w:val="single" w:sz="4" w:space="0" w:color="auto"/>
            </w:tcBorders>
          </w:tcPr>
          <w:p w14:paraId="6B1A8A3B" w14:textId="076D44AA" w:rsidR="00217526" w:rsidRPr="00DD3478" w:rsidRDefault="00217526" w:rsidP="00DD3478">
            <w:pPr>
              <w:pBdr>
                <w:top w:val="nil"/>
                <w:left w:val="nil"/>
                <w:bottom w:val="nil"/>
                <w:right w:val="nil"/>
                <w:between w:val="nil"/>
              </w:pBdr>
              <w:bidi/>
              <w:spacing w:line="240" w:lineRule="auto"/>
              <w:ind w:left="0" w:hanging="2"/>
              <w:rPr>
                <w:rFonts w:ascii="Sakkal Majalla" w:hAnsi="Sakkal Majalla" w:cs="Sakkal Majalla"/>
                <w:sz w:val="24"/>
                <w:szCs w:val="24"/>
              </w:rPr>
            </w:pPr>
            <w:r w:rsidRPr="001331A6">
              <w:rPr>
                <w:rFonts w:ascii="Sakkal Majalla" w:eastAsia="Open Sans" w:hAnsi="Sakkal Majalla" w:cs="Sakkal Majalla"/>
                <w:b/>
                <w:bCs/>
                <w:color w:val="000000"/>
                <w:sz w:val="24"/>
                <w:szCs w:val="24"/>
                <w:rtl/>
                <w:lang w:eastAsia="ar" w:bidi="ar-MA"/>
              </w:rPr>
              <w:t>(ب1)</w:t>
            </w:r>
            <w:r w:rsidRPr="00DD3478">
              <w:rPr>
                <w:rFonts w:ascii="Sakkal Majalla" w:eastAsia="Open Sans" w:hAnsi="Sakkal Majalla" w:cs="Sakkal Majalla"/>
                <w:sz w:val="24"/>
                <w:szCs w:val="24"/>
                <w:rtl/>
                <w:lang w:eastAsia="ar" w:bidi="ar-MA"/>
              </w:rPr>
              <w:t xml:space="preserve"> المعدات</w:t>
            </w:r>
          </w:p>
          <w:p w14:paraId="74A4D1A8" w14:textId="33A422EA" w:rsidR="00217526" w:rsidRPr="00DD3478" w:rsidRDefault="00217526" w:rsidP="00DD3478">
            <w:pPr>
              <w:pBdr>
                <w:top w:val="nil"/>
                <w:left w:val="nil"/>
                <w:bottom w:val="nil"/>
                <w:right w:val="nil"/>
                <w:between w:val="nil"/>
              </w:pBdr>
              <w:bidi/>
              <w:spacing w:before="80" w:after="60" w:line="240" w:lineRule="auto"/>
              <w:ind w:left="0" w:right="851" w:hanging="2"/>
              <w:rPr>
                <w:rFonts w:ascii="Sakkal Majalla" w:hAnsi="Sakkal Majalla" w:cs="Sakkal Majalla"/>
                <w:sz w:val="24"/>
                <w:szCs w:val="24"/>
              </w:rPr>
            </w:pPr>
            <w:bookmarkStart w:id="0" w:name="_heading=h.30j0zll" w:colFirst="0" w:colLast="0"/>
            <w:bookmarkEnd w:id="0"/>
            <w:r w:rsidRPr="001331A6">
              <w:rPr>
                <w:rFonts w:ascii="Sakkal Majalla" w:eastAsia="Open Sans" w:hAnsi="Sakkal Majalla" w:cs="Sakkal Majalla"/>
                <w:b/>
                <w:bCs/>
                <w:color w:val="000000"/>
                <w:sz w:val="24"/>
                <w:szCs w:val="24"/>
                <w:rtl/>
                <w:lang w:eastAsia="ar" w:bidi="ar-MA"/>
              </w:rPr>
              <w:t>(ب2)</w:t>
            </w:r>
            <w:r w:rsidRPr="00DD3478">
              <w:rPr>
                <w:rFonts w:ascii="Sakkal Majalla" w:eastAsia="Open Sans" w:hAnsi="Sakkal Majalla" w:cs="Sakkal Majalla"/>
                <w:sz w:val="24"/>
                <w:szCs w:val="24"/>
                <w:rtl/>
                <w:lang w:eastAsia="ar" w:bidi="ar-MA"/>
              </w:rPr>
              <w:t xml:space="preserve"> المكونات والمواد</w:t>
            </w:r>
            <w:r w:rsidR="00D65E3E">
              <w:rPr>
                <w:rFonts w:ascii="Sakkal Majalla" w:eastAsia="Open Sans" w:hAnsi="Sakkal Majalla" w:cs="Sakkal Majalla"/>
                <w:sz w:val="24"/>
                <w:szCs w:val="24"/>
                <w:lang w:eastAsia="ar" w:bidi="ar-MA"/>
              </w:rPr>
              <w:t xml:space="preserve"> </w:t>
            </w:r>
          </w:p>
          <w:p w14:paraId="045FA9E7" w14:textId="03E109C3" w:rsidR="00217526" w:rsidRPr="00DD3478" w:rsidRDefault="00217526" w:rsidP="00DD3478">
            <w:pPr>
              <w:pBdr>
                <w:top w:val="nil"/>
                <w:left w:val="nil"/>
                <w:bottom w:val="nil"/>
                <w:right w:val="nil"/>
                <w:between w:val="nil"/>
              </w:pBdr>
              <w:bidi/>
              <w:spacing w:before="80" w:after="60" w:line="240" w:lineRule="auto"/>
              <w:ind w:left="0" w:right="851" w:hanging="2"/>
              <w:rPr>
                <w:rFonts w:ascii="Sakkal Majalla" w:hAnsi="Sakkal Majalla" w:cs="Sakkal Majalla"/>
                <w:color w:val="000000"/>
                <w:sz w:val="24"/>
                <w:szCs w:val="24"/>
                <w:highlight w:val="yellow"/>
              </w:rPr>
            </w:pPr>
            <w:r w:rsidRPr="00DD3478">
              <w:rPr>
                <w:rFonts w:ascii="Sakkal Majalla" w:eastAsia="Open Sans" w:hAnsi="Sakkal Majalla" w:cs="Sakkal Majalla"/>
                <w:color w:val="000000"/>
                <w:sz w:val="24"/>
                <w:szCs w:val="24"/>
                <w:rtl/>
                <w:lang w:eastAsia="ar" w:bidi="ar-MA"/>
              </w:rPr>
              <w:t xml:space="preserve"> </w:t>
            </w:r>
          </w:p>
        </w:tc>
        <w:tc>
          <w:tcPr>
            <w:tcW w:w="3067" w:type="dxa"/>
            <w:vMerge/>
            <w:tcBorders>
              <w:bottom w:val="single" w:sz="4" w:space="0" w:color="auto"/>
            </w:tcBorders>
          </w:tcPr>
          <w:p w14:paraId="6505B74A" w14:textId="77777777" w:rsidR="00217526" w:rsidRPr="00DD3478" w:rsidRDefault="00217526" w:rsidP="00DD3478">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sz w:val="24"/>
                <w:szCs w:val="24"/>
              </w:rPr>
            </w:pPr>
          </w:p>
        </w:tc>
      </w:tr>
      <w:tr w:rsidR="004760F6" w:rsidRPr="00DD3478" w14:paraId="1022EEEA" w14:textId="77777777" w:rsidTr="00337086">
        <w:tc>
          <w:tcPr>
            <w:tcW w:w="3072" w:type="dxa"/>
          </w:tcPr>
          <w:p w14:paraId="7E9B7601" w14:textId="0694BC83" w:rsidR="004760F6" w:rsidRPr="00DD3478" w:rsidRDefault="004760F6" w:rsidP="00DD3478">
            <w:pPr>
              <w:pBdr>
                <w:top w:val="nil"/>
                <w:left w:val="nil"/>
                <w:bottom w:val="nil"/>
                <w:right w:val="nil"/>
                <w:between w:val="nil"/>
              </w:pBdr>
              <w:bidi/>
              <w:spacing w:line="240" w:lineRule="auto"/>
              <w:ind w:left="0" w:hanging="2"/>
              <w:rPr>
                <w:rFonts w:ascii="Sakkal Majalla" w:hAnsi="Sakkal Majalla" w:cs="Sakkal Majalla"/>
                <w:position w:val="0"/>
              </w:rPr>
            </w:pPr>
            <w:r w:rsidRPr="001331A6">
              <w:rPr>
                <w:rFonts w:ascii="Sakkal Majalla" w:eastAsia="Open Sans" w:hAnsi="Sakkal Majalla" w:cs="Sakkal Majalla"/>
                <w:b/>
                <w:bCs/>
                <w:color w:val="000000"/>
                <w:sz w:val="24"/>
                <w:szCs w:val="24"/>
                <w:rtl/>
                <w:lang w:eastAsia="ar" w:bidi="ar-MA"/>
              </w:rPr>
              <w:t>(ج)</w:t>
            </w:r>
            <w:r w:rsidR="00217526" w:rsidRPr="00DD3478">
              <w:rPr>
                <w:rFonts w:ascii="Sakkal Majalla" w:eastAsia="Open Sans" w:hAnsi="Sakkal Majalla" w:cs="Sakkal Majalla"/>
                <w:sz w:val="24"/>
                <w:szCs w:val="24"/>
                <w:rtl/>
                <w:lang w:eastAsia="ar" w:bidi="ar-MA"/>
              </w:rPr>
              <w:t xml:space="preserve"> تنفيذ إجراءات</w:t>
            </w:r>
            <w:r w:rsidR="00217526" w:rsidRPr="00DD3478">
              <w:rPr>
                <w:rFonts w:ascii="Sakkal Majalla" w:eastAsia="Open Sans" w:hAnsi="Sakkal Majalla" w:cs="Sakkal Majalla"/>
                <w:sz w:val="24"/>
                <w:szCs w:val="24"/>
                <w:rtl/>
                <w:lang w:eastAsia="ar" w:bidi="ar-MA"/>
              </w:rPr>
              <w:br/>
              <w:t>فحص المركبة و</w:t>
            </w:r>
            <w:r w:rsidR="00217526" w:rsidRPr="00DD3478">
              <w:rPr>
                <w:rFonts w:ascii="Sakkal Majalla" w:eastAsia="Open Sans" w:hAnsi="Sakkal Majalla" w:cs="Sakkal Majalla"/>
                <w:sz w:val="24"/>
                <w:szCs w:val="24"/>
                <w:rtl/>
                <w:lang w:eastAsia="ar" w:bidi="ar-MA"/>
              </w:rPr>
              <w:br/>
              <w:t>صيانتها</w:t>
            </w:r>
            <w:r w:rsidR="00217526" w:rsidRPr="00DD3478">
              <w:rPr>
                <w:rFonts w:ascii="Sakkal Majalla" w:eastAsia="Open Sans" w:hAnsi="Sakkal Majalla" w:cs="Sakkal Majalla"/>
                <w:sz w:val="24"/>
                <w:szCs w:val="24"/>
                <w:rtl/>
                <w:lang w:eastAsia="ar" w:bidi="ar-MA"/>
              </w:rPr>
              <w:br/>
              <w:t>بأمان و</w:t>
            </w:r>
            <w:r w:rsidR="00217526" w:rsidRPr="00DD3478">
              <w:rPr>
                <w:rFonts w:ascii="Sakkal Majalla" w:eastAsia="Open Sans" w:hAnsi="Sakkal Majalla" w:cs="Sakkal Majalla"/>
                <w:sz w:val="24"/>
                <w:szCs w:val="24"/>
                <w:rtl/>
                <w:lang w:eastAsia="ar" w:bidi="ar-MA"/>
              </w:rPr>
              <w:br/>
              <w:t>استكمال السجلات</w:t>
            </w:r>
          </w:p>
        </w:tc>
        <w:tc>
          <w:tcPr>
            <w:tcW w:w="3062" w:type="dxa"/>
          </w:tcPr>
          <w:p w14:paraId="2F19DEE7" w14:textId="3B028B93" w:rsidR="00217526" w:rsidRPr="00DD3478" w:rsidRDefault="004760F6" w:rsidP="00DD3478">
            <w:pPr>
              <w:pBdr>
                <w:top w:val="nil"/>
                <w:left w:val="nil"/>
                <w:bottom w:val="nil"/>
                <w:right w:val="nil"/>
                <w:between w:val="nil"/>
              </w:pBdr>
              <w:bidi/>
              <w:spacing w:line="240" w:lineRule="auto"/>
              <w:ind w:left="0" w:hanging="2"/>
              <w:rPr>
                <w:rFonts w:ascii="Sakkal Majalla" w:hAnsi="Sakkal Majalla" w:cs="Sakkal Majalla"/>
                <w:position w:val="0"/>
              </w:rPr>
            </w:pPr>
            <w:r w:rsidRPr="001331A6">
              <w:rPr>
                <w:rFonts w:ascii="Sakkal Majalla" w:eastAsia="Open Sans" w:hAnsi="Sakkal Majalla" w:cs="Sakkal Majalla"/>
                <w:b/>
                <w:bCs/>
                <w:color w:val="000000"/>
                <w:sz w:val="24"/>
                <w:szCs w:val="24"/>
                <w:rtl/>
                <w:lang w:eastAsia="ar" w:bidi="ar-MA"/>
              </w:rPr>
              <w:t>(ج1)</w:t>
            </w:r>
            <w:r w:rsidR="00217526" w:rsidRPr="00DD3478">
              <w:rPr>
                <w:rFonts w:ascii="Sakkal Majalla" w:eastAsia="Open Sans" w:hAnsi="Sakkal Majalla" w:cs="Sakkal Majalla"/>
                <w:sz w:val="24"/>
                <w:szCs w:val="24"/>
                <w:rtl/>
                <w:lang w:eastAsia="ar" w:bidi="ar-MA"/>
              </w:rPr>
              <w:t xml:space="preserve"> طرق الفحص</w:t>
            </w:r>
          </w:p>
          <w:p w14:paraId="096282AA" w14:textId="2F116A91" w:rsidR="00217526" w:rsidRPr="00DD3478" w:rsidRDefault="004760F6" w:rsidP="00DD3478">
            <w:pPr>
              <w:pBdr>
                <w:top w:val="nil"/>
                <w:left w:val="nil"/>
                <w:bottom w:val="nil"/>
                <w:right w:val="nil"/>
                <w:between w:val="nil"/>
              </w:pBdr>
              <w:bidi/>
              <w:spacing w:before="80" w:after="60" w:line="240" w:lineRule="auto"/>
              <w:ind w:left="0" w:right="851" w:hanging="2"/>
              <w:rPr>
                <w:rFonts w:ascii="Sakkal Majalla" w:hAnsi="Sakkal Majalla" w:cs="Sakkal Majalla"/>
                <w:sz w:val="24"/>
                <w:szCs w:val="24"/>
              </w:rPr>
            </w:pPr>
            <w:r w:rsidRPr="001331A6">
              <w:rPr>
                <w:rFonts w:ascii="Sakkal Majalla" w:eastAsia="Open Sans" w:hAnsi="Sakkal Majalla" w:cs="Sakkal Majalla"/>
                <w:b/>
                <w:bCs/>
                <w:color w:val="000000"/>
                <w:sz w:val="24"/>
                <w:szCs w:val="24"/>
                <w:rtl/>
                <w:lang w:eastAsia="ar" w:bidi="ar-MA"/>
              </w:rPr>
              <w:t>(ج2)</w:t>
            </w:r>
            <w:r w:rsidR="00217526" w:rsidRPr="00DD3478">
              <w:rPr>
                <w:rFonts w:ascii="Sakkal Majalla" w:eastAsia="Open Sans" w:hAnsi="Sakkal Majalla" w:cs="Sakkal Majalla"/>
                <w:sz w:val="24"/>
                <w:szCs w:val="24"/>
                <w:rtl/>
                <w:lang w:eastAsia="ar" w:bidi="ar-MA"/>
              </w:rPr>
              <w:t xml:space="preserve"> مناطق المركبة</w:t>
            </w:r>
          </w:p>
          <w:p w14:paraId="2187F20A" w14:textId="4A3211DE" w:rsidR="00217526" w:rsidRPr="00DD3478" w:rsidRDefault="00217526" w:rsidP="00DD3478">
            <w:pPr>
              <w:pBdr>
                <w:top w:val="nil"/>
                <w:left w:val="nil"/>
                <w:bottom w:val="nil"/>
                <w:right w:val="nil"/>
                <w:between w:val="nil"/>
              </w:pBdr>
              <w:bidi/>
              <w:spacing w:before="80" w:after="60" w:line="240" w:lineRule="auto"/>
              <w:ind w:left="0" w:right="851" w:hanging="2"/>
              <w:rPr>
                <w:rFonts w:ascii="Sakkal Majalla" w:hAnsi="Sakkal Majalla" w:cs="Sakkal Majalla"/>
                <w:sz w:val="24"/>
                <w:szCs w:val="24"/>
              </w:rPr>
            </w:pPr>
            <w:r w:rsidRPr="001331A6">
              <w:rPr>
                <w:rFonts w:ascii="Sakkal Majalla" w:eastAsia="Open Sans" w:hAnsi="Sakkal Majalla" w:cs="Sakkal Majalla"/>
                <w:b/>
                <w:bCs/>
                <w:color w:val="000000"/>
                <w:sz w:val="24"/>
                <w:szCs w:val="24"/>
                <w:rtl/>
                <w:lang w:eastAsia="ar" w:bidi="ar-MA"/>
              </w:rPr>
              <w:t>(ج3)</w:t>
            </w:r>
            <w:r w:rsidRPr="00DD3478">
              <w:rPr>
                <w:rFonts w:ascii="Sakkal Majalla" w:eastAsia="Open Sans" w:hAnsi="Sakkal Majalla" w:cs="Sakkal Majalla"/>
                <w:sz w:val="24"/>
                <w:szCs w:val="24"/>
                <w:rtl/>
                <w:lang w:eastAsia="ar" w:bidi="ar-MA"/>
              </w:rPr>
              <w:t xml:space="preserve"> إجراءات الصيانة</w:t>
            </w:r>
            <w:r w:rsidRPr="00DD3478">
              <w:rPr>
                <w:rFonts w:ascii="Sakkal Majalla" w:eastAsia="Open Sans" w:hAnsi="Sakkal Majalla" w:cs="Sakkal Majalla"/>
                <w:sz w:val="24"/>
                <w:szCs w:val="24"/>
                <w:rtl/>
                <w:lang w:eastAsia="ar" w:bidi="ar-MA"/>
              </w:rPr>
              <w:br/>
            </w:r>
          </w:p>
          <w:p w14:paraId="3A39C911" w14:textId="2CFE375F" w:rsidR="00217526" w:rsidRPr="00DD3478" w:rsidRDefault="00217526" w:rsidP="00DD3478">
            <w:pPr>
              <w:pBdr>
                <w:top w:val="nil"/>
                <w:left w:val="nil"/>
                <w:bottom w:val="nil"/>
                <w:right w:val="nil"/>
                <w:between w:val="nil"/>
              </w:pBdr>
              <w:bidi/>
              <w:spacing w:before="80" w:after="60" w:line="240" w:lineRule="auto"/>
              <w:ind w:left="0" w:right="-20" w:hanging="2"/>
              <w:rPr>
                <w:rFonts w:ascii="Sakkal Majalla" w:hAnsi="Sakkal Majalla" w:cs="Sakkal Majalla"/>
                <w:sz w:val="24"/>
                <w:szCs w:val="24"/>
              </w:rPr>
            </w:pPr>
            <w:r w:rsidRPr="001331A6">
              <w:rPr>
                <w:rFonts w:ascii="Sakkal Majalla" w:eastAsia="Open Sans" w:hAnsi="Sakkal Majalla" w:cs="Sakkal Majalla"/>
                <w:b/>
                <w:bCs/>
                <w:color w:val="000000"/>
                <w:sz w:val="24"/>
                <w:szCs w:val="24"/>
                <w:rtl/>
                <w:lang w:eastAsia="ar" w:bidi="ar-MA"/>
              </w:rPr>
              <w:t xml:space="preserve">(ج4) </w:t>
            </w:r>
            <w:r w:rsidRPr="00DD3478">
              <w:rPr>
                <w:rFonts w:ascii="Sakkal Majalla" w:eastAsia="Open Sans" w:hAnsi="Sakkal Majalla" w:cs="Sakkal Majalla"/>
                <w:sz w:val="24"/>
                <w:szCs w:val="24"/>
                <w:rtl/>
                <w:lang w:eastAsia="ar" w:bidi="ar-MA"/>
              </w:rPr>
              <w:t>سجلات الفحص والصيانة</w:t>
            </w:r>
          </w:p>
        </w:tc>
        <w:tc>
          <w:tcPr>
            <w:tcW w:w="3067" w:type="dxa"/>
            <w:tcBorders>
              <w:top w:val="single" w:sz="4" w:space="0" w:color="auto"/>
              <w:bottom w:val="single" w:sz="4" w:space="0" w:color="auto"/>
            </w:tcBorders>
          </w:tcPr>
          <w:p w14:paraId="55E3683E" w14:textId="76C89EA1" w:rsidR="004760F6" w:rsidRPr="00DD3478" w:rsidRDefault="00217526" w:rsidP="00DD3478">
            <w:pPr>
              <w:suppressAutoHyphens w:val="0"/>
              <w:bidi/>
              <w:spacing w:line="240" w:lineRule="auto"/>
              <w:ind w:leftChars="0" w:left="0" w:firstLineChars="0" w:firstLine="0"/>
              <w:textDirection w:val="lrTb"/>
              <w:textAlignment w:val="auto"/>
              <w:outlineLvl w:val="9"/>
              <w:rPr>
                <w:rFonts w:ascii="Sakkal Majalla" w:hAnsi="Sakkal Majalla" w:cs="Sakkal Majalla"/>
                <w:position w:val="0"/>
              </w:rPr>
            </w:pPr>
            <w:r w:rsidRPr="00DD3478">
              <w:rPr>
                <w:rFonts w:ascii="Sakkal Majalla" w:eastAsia="Open Sans" w:hAnsi="Sakkal Majalla" w:cs="Sakkal Majalla"/>
                <w:sz w:val="24"/>
                <w:szCs w:val="24"/>
                <w:rtl/>
                <w:lang w:eastAsia="ar" w:bidi="ar-MA"/>
              </w:rPr>
              <w:t>يتم التحقق من سجلات المتعلم لمهام الصيانة المكتملة من خلال سجلات المراقبة الموقعة أو شهادات الشهود.</w:t>
            </w:r>
            <w:r w:rsidRPr="00DD3478">
              <w:rPr>
                <w:rFonts w:ascii="Sakkal Majalla" w:eastAsia="Open Sans" w:hAnsi="Sakkal Majalla" w:cs="Sakkal Majalla"/>
                <w:sz w:val="24"/>
                <w:szCs w:val="24"/>
                <w:rtl/>
                <w:lang w:eastAsia="ar" w:bidi="ar-MA"/>
              </w:rPr>
              <w:br/>
            </w:r>
            <w:r w:rsidRPr="00DD3478">
              <w:rPr>
                <w:rFonts w:ascii="Sakkal Majalla" w:eastAsia="Open Sans" w:hAnsi="Sakkal Majalla" w:cs="Sakkal Majalla"/>
                <w:sz w:val="24"/>
                <w:szCs w:val="24"/>
                <w:rtl/>
                <w:lang w:eastAsia="ar" w:bidi="ar-MA"/>
              </w:rPr>
              <w:br/>
            </w:r>
            <w:r w:rsidRPr="00DD3478">
              <w:rPr>
                <w:rFonts w:ascii="Sakkal Majalla" w:eastAsia="Open Sans" w:hAnsi="Sakkal Majalla" w:cs="Sakkal Majalla"/>
                <w:sz w:val="24"/>
                <w:szCs w:val="24"/>
                <w:rtl/>
                <w:lang w:eastAsia="ar" w:bidi="ar-MA"/>
              </w:rPr>
              <w:br/>
            </w:r>
            <w:r w:rsidRPr="00DD3478">
              <w:rPr>
                <w:rFonts w:ascii="Sakkal Majalla" w:eastAsia="Open Sans" w:hAnsi="Sakkal Majalla" w:cs="Sakkal Majalla"/>
                <w:sz w:val="24"/>
                <w:szCs w:val="24"/>
                <w:rtl/>
                <w:lang w:eastAsia="ar" w:bidi="ar-MA"/>
              </w:rPr>
              <w:br/>
              <w:t xml:space="preserve"> وينبغي أن تتضمن السجلات ملاحظات العملاء والتفسيرات والمبررات لأي عمل مكتمل أو عمل إضافي مطلوب.</w:t>
            </w:r>
            <w:r w:rsidRPr="00DD3478">
              <w:rPr>
                <w:rFonts w:ascii="Sakkal Majalla" w:eastAsia="Open Sans" w:hAnsi="Sakkal Majalla" w:cs="Sakkal Majalla"/>
                <w:sz w:val="24"/>
                <w:szCs w:val="24"/>
                <w:rtl/>
                <w:lang w:eastAsia="ar" w:bidi="ar-MA"/>
              </w:rPr>
              <w:br/>
            </w:r>
            <w:r w:rsidRPr="00DD3478">
              <w:rPr>
                <w:rFonts w:ascii="Sakkal Majalla" w:eastAsia="Open Sans" w:hAnsi="Sakkal Majalla" w:cs="Sakkal Majalla"/>
                <w:sz w:val="24"/>
                <w:szCs w:val="24"/>
                <w:rtl/>
                <w:lang w:eastAsia="ar" w:bidi="ar-MA"/>
              </w:rPr>
              <w:br/>
            </w:r>
            <w:r w:rsidRPr="00DD3478">
              <w:rPr>
                <w:rFonts w:ascii="Sakkal Majalla" w:eastAsia="Open Sans" w:hAnsi="Sakkal Majalla" w:cs="Sakkal Majalla"/>
                <w:sz w:val="24"/>
                <w:szCs w:val="24"/>
                <w:rtl/>
                <w:lang w:eastAsia="ar" w:bidi="ar-MA"/>
              </w:rPr>
              <w:br/>
            </w:r>
            <w:r w:rsidRPr="00DD3478">
              <w:rPr>
                <w:rFonts w:ascii="Sakkal Majalla" w:eastAsia="Open Sans" w:hAnsi="Sakkal Majalla" w:cs="Sakkal Majalla"/>
                <w:sz w:val="24"/>
                <w:szCs w:val="24"/>
                <w:rtl/>
                <w:lang w:eastAsia="ar" w:bidi="ar-MA"/>
              </w:rPr>
              <w:br/>
              <w:t xml:space="preserve"> ويجب الرجوع إلى الوثائق، مع إظهار قرارات التقييم التي اتخذها المقيم بوضوح.</w:t>
            </w:r>
          </w:p>
        </w:tc>
      </w:tr>
    </w:tbl>
    <w:p w14:paraId="371B680A" w14:textId="17D2880F" w:rsidR="004E1D73" w:rsidRPr="001331A6" w:rsidRDefault="009C2EF8" w:rsidP="00DD347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إرشادات التقييم</w:t>
      </w:r>
    </w:p>
    <w:p w14:paraId="42509879" w14:textId="7A5854A2" w:rsidR="006E361F" w:rsidRPr="00DD3478" w:rsidRDefault="006E361F" w:rsidP="00DD3478">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يجري تقييم هذه الوحدة داخليًا. وهناك حد أقصى لعدد الواجبات لهذه الوحدة؛ ويبلغ عدده واجبين. يجب على المعلمين الرجوع إلى إرشادات التقييم في المواصفات للحصول على تفاصيل محددة، لا سيما فيما يتعلق بمتطلبات درجات النجاح والتفوق والتميز.</w:t>
      </w:r>
    </w:p>
    <w:p w14:paraId="1C65A287" w14:textId="0EB81DF8" w:rsidR="00FE3206" w:rsidRPr="00DD3478" w:rsidRDefault="00AA4EEF" w:rsidP="00DD3478">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يمكن تقييم أهداف التعلم الثلاثة بشكل عملي عقِب دراسة كل هدف تعلم أو باستخدام واجب تلخيصي عند الانتهاء من جميع الموضوعات. ويمكن تقييم أهداف التعلم (أ) و (ب) في واجب واحد. يتطلب واجب هدفي التعلم (أ) و (ب) من المتعلمين دراسة البيانات والمعلومات المطلوبة لإجراءات فحص المركبات وصيانتها. ويلتزم المتعلمون باختيار واستخدام الأدوات والمعدات والمكونات والمواد المناسبة بأمان. يمكن أن يأتي الدليل على هدفي التعلم (أ) و (ب) في شكل تقرير أو عرض تقديمي مدعوم بأدلة على أنشطة ورشة العمل العملية مثل اختيار الأدوات واختيار المكونات والمواد المناسبة. لدعم المتعلمين في كتابة التقارير، يجب تشجيعهم على استخدام العناوين والعناوين الفرعية والصور المشروحة والجداول والرسوم البيانية لدعم المعلومات التي يقدمونها. </w:t>
      </w:r>
    </w:p>
    <w:p w14:paraId="54271BD9" w14:textId="43890B34" w:rsidR="00515400" w:rsidRPr="00DD3478" w:rsidRDefault="00515400" w:rsidP="00DD3478">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lastRenderedPageBreak/>
        <w:t xml:space="preserve">يُطلب من المتعلمين في هدف التعلم (ج)، تقديم دليل على إجراءات فحص المركبات وصيانتها التي يتم تنفيذها بأمان، أو المساعدة في ذلك، واستكمال السجلات المناسبة. وسيحتاجون إلى إثبات أنهم أجروا فحوصات الصحة والسلامة المناسبة قبل تنفيذ إجراءات الفحص والصيانة العملية. يمكن تقديم أدلة مناسبة للتقييم العملي باستخدام سجلات المراقبة وإفادات الشهود والصور المشروحة و/أو استخدام التسجيلات السمعية والبصرية المصدق عليها بالإضافة إلى السجلات المجمعة لعمليات الفحص والصيانة. </w:t>
      </w:r>
    </w:p>
    <w:p w14:paraId="5E2FE1C7" w14:textId="7328C74D" w:rsidR="00AA4EEF" w:rsidRPr="00DD3478" w:rsidRDefault="0010000A" w:rsidP="00DD3478">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يجب أن تستخدم المراكز موجزات الواجبات المعتمدة من قِبل بيرسون، وبعد السنة الأولى يكون لديها خيار إعداد موجزات الواجبات الخاصة بها إذا كانت تفضل ذلك. </w:t>
      </w:r>
      <w:r w:rsidRPr="00DD3478">
        <w:rPr>
          <w:rFonts w:ascii="Sakkal Majalla" w:eastAsia="Open Sans" w:hAnsi="Sakkal Majalla" w:cs="Sakkal Majalla"/>
          <w:color w:val="000000"/>
          <w:sz w:val="24"/>
          <w:szCs w:val="24"/>
          <w:rtl/>
          <w:lang w:eastAsia="ar" w:bidi="ar-MA"/>
        </w:rPr>
        <w:br/>
        <w:t>في موجزات الواجبات المعتمدة، من الأفضل دمج هدفي التعلم (أ) و (ب) في واجب واحد بينما يمكن أن يكون واجب هدف التعلم (ج) منفصلاً.</w:t>
      </w:r>
    </w:p>
    <w:p w14:paraId="5CA006A0" w14:textId="7E72C5D0" w:rsidR="006E361F" w:rsidRPr="00DD3478" w:rsidRDefault="00C77BE4" w:rsidP="00DD3478">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position w:val="0"/>
          <w:sz w:val="24"/>
          <w:szCs w:val="24"/>
          <w:lang w:eastAsia="en-GB"/>
        </w:rPr>
      </w:pPr>
      <w:r w:rsidRPr="00DD3478">
        <w:rPr>
          <w:rFonts w:ascii="Sakkal Majalla" w:eastAsia="Open Sans" w:hAnsi="Sakkal Majalla" w:cs="Sakkal Majalla"/>
          <w:color w:val="000000"/>
          <w:sz w:val="24"/>
          <w:szCs w:val="24"/>
          <w:rtl/>
          <w:lang w:eastAsia="ar" w:bidi="ar-MA"/>
        </w:rPr>
        <w:t xml:space="preserve">يجب أن تشمل عملية التقديم جميع محتويات الوحدة وتتناول إعداد المتعلمين لتقديم أدلة على استيفاء معايير التقييم وإرشادات التقييم استعدادًا لإجراء الواجبات المحددة من قبل بيرسون. </w:t>
      </w:r>
    </w:p>
    <w:p w14:paraId="0FF88265" w14:textId="68A9FEC7" w:rsidR="006E361F" w:rsidRPr="00DD3478" w:rsidRDefault="006E361F" w:rsidP="00DD3478">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4"/>
          <w:szCs w:val="24"/>
        </w:rPr>
        <w:sectPr w:rsidR="006E361F" w:rsidRPr="00DD3478" w:rsidSect="00925FF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3CD24AC7" w14:textId="25C19EDE" w:rsidR="004E1D73" w:rsidRPr="001331A6" w:rsidRDefault="009C2EF8" w:rsidP="00337086">
      <w:pPr>
        <w:pBdr>
          <w:top w:val="nil"/>
          <w:left w:val="nil"/>
          <w:bottom w:val="nil"/>
          <w:right w:val="nil"/>
          <w:between w:val="nil"/>
        </w:pBdr>
        <w:bidi/>
        <w:spacing w:line="240" w:lineRule="auto"/>
        <w:ind w:left="0"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lastRenderedPageBreak/>
        <w:t>بدء النشاط</w:t>
      </w:r>
    </w:p>
    <w:p w14:paraId="6A8B7999" w14:textId="5E97BEA4" w:rsidR="004E1D73" w:rsidRPr="00DD3478" w:rsidRDefault="009C2EF8" w:rsidP="00337086">
      <w:pPr>
        <w:pBdr>
          <w:top w:val="nil"/>
          <w:left w:val="nil"/>
          <w:bottom w:val="nil"/>
          <w:right w:val="nil"/>
          <w:between w:val="nil"/>
        </w:pBdr>
        <w:bidi/>
        <w:spacing w:before="120" w:after="120" w:line="240" w:lineRule="auto"/>
        <w:ind w:left="0" w:right="851" w:hanging="2"/>
        <w:rPr>
          <w:rFonts w:ascii="Sakkal Majalla" w:hAnsi="Sakkal Majalla" w:cs="Sakkal Majalla"/>
          <w:bCs/>
          <w:color w:val="000000"/>
          <w:sz w:val="24"/>
          <w:szCs w:val="24"/>
        </w:rPr>
      </w:pPr>
      <w:r w:rsidRPr="00DD3478">
        <w:rPr>
          <w:rFonts w:ascii="Sakkal Majalla" w:eastAsia="Open Sans" w:hAnsi="Sakkal Majalla" w:cs="Sakkal Majalla"/>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DD3478" w14:paraId="524E0E06" w14:textId="77777777" w:rsidTr="00456C81">
        <w:tc>
          <w:tcPr>
            <w:tcW w:w="9072" w:type="dxa"/>
            <w:tcBorders>
              <w:bottom w:val="single" w:sz="4" w:space="0" w:color="000000"/>
            </w:tcBorders>
            <w:shd w:val="clear" w:color="auto" w:fill="DAEEF3" w:themeFill="accent5" w:themeFillTint="33"/>
          </w:tcPr>
          <w:p w14:paraId="33800BB6" w14:textId="4EBF94B6" w:rsidR="00456C81" w:rsidRPr="001331A6" w:rsidRDefault="00456C81" w:rsidP="00DD3478">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مقدمة</w:t>
            </w:r>
            <w:r w:rsidR="00B51ED3">
              <w:rPr>
                <w:rFonts w:ascii="Sakkal Majalla" w:eastAsia="Open Sans" w:hAnsi="Sakkal Majalla" w:cs="Sakkal Majalla"/>
                <w:b/>
                <w:bCs/>
                <w:color w:val="000000"/>
                <w:sz w:val="24"/>
                <w:szCs w:val="24"/>
                <w:lang w:eastAsia="ar" w:bidi="ar-MA"/>
              </w:rPr>
              <w:t xml:space="preserve"> </w:t>
            </w:r>
          </w:p>
        </w:tc>
      </w:tr>
      <w:tr w:rsidR="00456C81" w:rsidRPr="00DD3478" w14:paraId="571BFF5B" w14:textId="77777777" w:rsidTr="00456C81">
        <w:tc>
          <w:tcPr>
            <w:tcW w:w="9072" w:type="dxa"/>
            <w:shd w:val="clear" w:color="auto" w:fill="auto"/>
          </w:tcPr>
          <w:p w14:paraId="586934D0" w14:textId="4AD08DF7" w:rsidR="00456C81" w:rsidRPr="00DD3478" w:rsidRDefault="00456C81" w:rsidP="00DD3478">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قم بالتعريف بهذه الوحدة من خلال مناقشة أهمية البيانات والمعلومات اللازمة لتوثيق إجراءات الفحص والصيانة مع المتعلمين. وميّز بين البيانات والمعلومات عندما يدرس المتعلمون سيناريوهات صيانة وإصلاح مركبات مختلفة حيث تكون السجلات مهمة. إن استخدام أدلة خدمة المركبات الأصلية من شأنه أن يدعم تقديم الوحدة، وسيكون من المفيد جدًا ترتيب تجارب ورش المركبات الحية والاستعانة بفنيي ورش العمل لتطوير التعلم من خلال الملاحظة والمناقشات.</w:t>
            </w:r>
          </w:p>
        </w:tc>
      </w:tr>
      <w:tr w:rsidR="004E1D73" w:rsidRPr="00DD3478" w14:paraId="241FE334" w14:textId="77777777" w:rsidTr="004760F6">
        <w:tc>
          <w:tcPr>
            <w:tcW w:w="9072" w:type="dxa"/>
            <w:shd w:val="clear" w:color="auto" w:fill="DAEEF3" w:themeFill="accent5" w:themeFillTint="33"/>
          </w:tcPr>
          <w:p w14:paraId="54783F43" w14:textId="7EE8DA97" w:rsidR="004E1D73" w:rsidRPr="001331A6" w:rsidRDefault="009C2EF8" w:rsidP="00DD3478">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هدف التعلم (أ) - تحديد البيانات والمعلومات الخاصة بإجراءات فحص المركبات وصيانتها</w:t>
            </w:r>
            <w:r w:rsidRPr="001331A6">
              <w:rPr>
                <w:rFonts w:ascii="Sakkal Majalla" w:eastAsia="Open Sans" w:hAnsi="Sakkal Majalla" w:cs="Sakkal Majalla"/>
                <w:b/>
                <w:bCs/>
                <w:color w:val="000000"/>
                <w:sz w:val="24"/>
                <w:szCs w:val="24"/>
                <w:rtl/>
                <w:lang w:eastAsia="ar" w:bidi="ar-MA"/>
              </w:rPr>
              <w:br/>
            </w:r>
          </w:p>
        </w:tc>
      </w:tr>
      <w:tr w:rsidR="004E1D73" w:rsidRPr="00DD3478" w14:paraId="6326F120" w14:textId="77777777">
        <w:tc>
          <w:tcPr>
            <w:tcW w:w="9072" w:type="dxa"/>
          </w:tcPr>
          <w:p w14:paraId="27086F25" w14:textId="4C026F6B" w:rsidR="003822DE" w:rsidRPr="00DD3478" w:rsidRDefault="00682AFE" w:rsidP="00DD3478">
            <w:pPr>
              <w:pBdr>
                <w:top w:val="nil"/>
                <w:left w:val="nil"/>
                <w:bottom w:val="nil"/>
                <w:right w:val="nil"/>
                <w:between w:val="nil"/>
              </w:pBdr>
              <w:bidi/>
              <w:spacing w:before="60" w:after="60" w:line="240" w:lineRule="auto"/>
              <w:ind w:leftChars="0" w:left="0" w:firstLineChars="0" w:hanging="2"/>
              <w:jc w:val="both"/>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يوفر هدف التعلم (أ) المعرفة الأساسية بالبيانات والمعلومات المطلوبة لإجراءات فحص المركبات وصيانتها بالإضافة إلى معرفة الإجراءات القياسية لفحص وصيانة مركبات معينة. </w:t>
            </w:r>
          </w:p>
          <w:p w14:paraId="7BAF2B32" w14:textId="12303DE3" w:rsidR="00B7324C" w:rsidRPr="00DD3478" w:rsidRDefault="003822DE" w:rsidP="00DD347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1331A6">
              <w:rPr>
                <w:rFonts w:ascii="Sakkal Majalla" w:eastAsia="Open Sans" w:hAnsi="Sakkal Majalla" w:cs="Sakkal Majalla"/>
                <w:b/>
                <w:bCs/>
                <w:color w:val="000000"/>
                <w:sz w:val="24"/>
                <w:szCs w:val="24"/>
                <w:rtl/>
                <w:lang w:eastAsia="ar" w:bidi="ar-MA"/>
              </w:rPr>
              <w:t>فيما يتعلق بالموضوع (أ1)</w:t>
            </w:r>
            <w:r w:rsidRPr="00DD3478">
              <w:rPr>
                <w:rFonts w:ascii="Sakkal Majalla" w:eastAsia="Open Sans" w:hAnsi="Sakkal Majalla" w:cs="Sakkal Majalla"/>
                <w:color w:val="000000"/>
                <w:sz w:val="24"/>
                <w:szCs w:val="24"/>
                <w:rtl/>
                <w:lang w:eastAsia="ar" w:bidi="ar-MA"/>
              </w:rPr>
              <w:t xml:space="preserve">، استكشف البيانات والمعلومات في هذا الجزء باستخدام موارد مختلفة، على سبيل المثال، يمكنك استخدام أدلة المركبات الأصلية لاستخراج البيانات الفنية؛ مثل تفاصيل المحرك ونوع ناقل الحركة والمخططات الكهربائية وتفاصيل التدفئة والتهوية ومتطلبات خدمة نظام تكييف الهواء. يمكنك أيضًا استخدام أدلة الخدمة لمقارنة تفاصيل الخدمة ونسخ أو تدوين ملاحظات حول أحداث الخدمة والفحص الرئيسية حسب الوقت ومراحل الأميال المقطوعة، مثل تغيير الزيت والمبرد وعزم الشد الموصى به والضغط وما إلى ذلك. </w:t>
            </w:r>
          </w:p>
          <w:p w14:paraId="25093739" w14:textId="5DF4422D" w:rsidR="00F1475F" w:rsidRPr="00DD3478" w:rsidRDefault="005A7B93" w:rsidP="00DD3478">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يمكن للمتعلمين وصف أي سجلات لفحص المركبات وصيانتها تمت تجربتها مؤخرًا من قبل الأصدقاء أو العائلة. ويمكنك منح المتعلمين بعض أنشطة لعب الأدوار بين العملاء الذين يعانون من مشكلات مختلفة في المركبات وفنيي الخدمة الذين يشخصون المشكلات باستخدام البيانات والمعلومات. </w:t>
            </w:r>
          </w:p>
          <w:p w14:paraId="756010EF" w14:textId="5263E926" w:rsidR="00AB5233" w:rsidRPr="00DD3478" w:rsidRDefault="00307720" w:rsidP="00DD3478">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تعد مواقع الويب أدوات جيدة للحصول على معلومات مثل المتطلبات المحلية والوطنية لجعل المركبات صالحة للسير والقوانين/اللوائح عند التعامل مع المواد والمواد الخطرة. </w:t>
            </w:r>
          </w:p>
          <w:p w14:paraId="61FB19E0" w14:textId="72F393F4" w:rsidR="00904BFA" w:rsidRPr="00DD3478" w:rsidRDefault="00B7324C" w:rsidP="00DD3478">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يمكن أن يكون العرض التشخيصي الواقعي على متن أي مركبة حديثة متاحة أداة جيدة للتحقيق في البيانات المهمة مثل أرقام تعريف السيارة (</w:t>
            </w:r>
            <w:r w:rsidRPr="00DD3478">
              <w:rPr>
                <w:rFonts w:ascii="Sakkal Majalla" w:eastAsia="Open Sans" w:hAnsi="Sakkal Majalla" w:cs="Sakkal Majalla"/>
                <w:color w:val="000000"/>
                <w:sz w:val="24"/>
                <w:szCs w:val="24"/>
                <w:lang w:val="en-US" w:eastAsia="ar" w:bidi="en-US"/>
              </w:rPr>
              <w:t>VINs</w:t>
            </w:r>
            <w:r w:rsidRPr="00DD3478">
              <w:rPr>
                <w:rFonts w:ascii="Sakkal Majalla" w:eastAsia="Open Sans" w:hAnsi="Sakkal Majalla" w:cs="Sakkal Majalla"/>
                <w:color w:val="000000"/>
                <w:sz w:val="24"/>
                <w:szCs w:val="24"/>
                <w:rtl/>
                <w:lang w:eastAsia="ar" w:bidi="ar-MA"/>
              </w:rPr>
              <w:t>) ومستويات الزيت وحالة الفرامل. قد يكون لديك أيضًا زملاء أو علاقات مع أصحاب العمل الذين اضطروا للتعامل مع نشرات الخدمة الفنية (</w:t>
            </w:r>
            <w:r w:rsidRPr="00DD3478">
              <w:rPr>
                <w:rFonts w:ascii="Sakkal Majalla" w:eastAsia="Open Sans" w:hAnsi="Sakkal Majalla" w:cs="Sakkal Majalla"/>
                <w:color w:val="000000"/>
                <w:sz w:val="24"/>
                <w:szCs w:val="24"/>
                <w:lang w:val="en-US" w:eastAsia="ar" w:bidi="en-US"/>
              </w:rPr>
              <w:t>TSBs</w:t>
            </w:r>
            <w:r w:rsidRPr="00DD3478">
              <w:rPr>
                <w:rFonts w:ascii="Sakkal Majalla" w:eastAsia="Open Sans" w:hAnsi="Sakkal Majalla" w:cs="Sakkal Majalla"/>
                <w:color w:val="000000"/>
                <w:sz w:val="24"/>
                <w:szCs w:val="24"/>
                <w:rtl/>
                <w:lang w:eastAsia="ar" w:bidi="ar-MA"/>
              </w:rPr>
              <w:t xml:space="preserve">)، الصادرة عن الشركات المصنعة لعيوب طراز المركبة المحددة التي تتطلب الإصلاح و/أو الصيانة. يمكن أيضًا العثور على نشرات الخدمة الفنية في مواقع الويب للعديد من المركبات. </w:t>
            </w:r>
          </w:p>
          <w:p w14:paraId="7EC141C2" w14:textId="3990F8A7" w:rsidR="00B46FA2" w:rsidRPr="00DD3478" w:rsidRDefault="003822DE" w:rsidP="00DD347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1331A6">
              <w:rPr>
                <w:rFonts w:ascii="Sakkal Majalla" w:eastAsia="Open Sans" w:hAnsi="Sakkal Majalla" w:cs="Sakkal Majalla"/>
                <w:b/>
                <w:bCs/>
                <w:color w:val="000000"/>
                <w:sz w:val="24"/>
                <w:szCs w:val="24"/>
                <w:rtl/>
                <w:lang w:eastAsia="ar" w:bidi="ar-MA"/>
              </w:rPr>
              <w:t>فيما يتعلق بالموضوع (أ2)</w:t>
            </w:r>
            <w:r w:rsidRPr="00DD3478">
              <w:rPr>
                <w:rFonts w:ascii="Sakkal Majalla" w:eastAsia="Open Sans" w:hAnsi="Sakkal Majalla" w:cs="Sakkal Majalla"/>
                <w:color w:val="000000"/>
                <w:sz w:val="24"/>
                <w:szCs w:val="24"/>
                <w:rtl/>
                <w:lang w:eastAsia="ar" w:bidi="ar-MA"/>
              </w:rPr>
              <w:t xml:space="preserve">، يتعين على المتعلمين فهم إجراءات الفحص والصيانة القياسية لمركبات معينة. يحتوي كتاب الطالب على بعض الأمثلة على الإجراءات القياسية أثناء الفحص/الصيانة. </w:t>
            </w:r>
          </w:p>
          <w:p w14:paraId="2BB6E814" w14:textId="1F8C541C" w:rsidR="00C37BBC" w:rsidRPr="00DD3478" w:rsidRDefault="00C37BBC" w:rsidP="00DD3478">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استكشف أنواعًا مختلفة من الصيانة؛ مثل الصيانة الدورية وإصلاحات الأعطال، ومتى يجب القيام بكل منها. يحتوي كتاب الطالب على عدة أمثلة من كلا النوعين. </w:t>
            </w:r>
          </w:p>
          <w:p w14:paraId="17B1735F" w14:textId="5CA08520" w:rsidR="003E446C" w:rsidRPr="001331A6" w:rsidRDefault="003E446C" w:rsidP="00DD3478">
            <w:pPr>
              <w:pBdr>
                <w:top w:val="nil"/>
                <w:left w:val="nil"/>
                <w:bottom w:val="nil"/>
                <w:right w:val="nil"/>
                <w:between w:val="nil"/>
              </w:pBdr>
              <w:bidi/>
              <w:spacing w:before="60" w:after="60" w:line="240" w:lineRule="auto"/>
              <w:ind w:leftChars="0" w:left="0" w:firstLineChars="0" w:firstLine="0"/>
              <w:jc w:val="both"/>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المهام البحثية/دراسات الحالة</w:t>
            </w:r>
          </w:p>
          <w:p w14:paraId="551B9566" w14:textId="1B89E523" w:rsidR="00135233" w:rsidRPr="00DD3478" w:rsidRDefault="00135233" w:rsidP="00DD3478">
            <w:pPr>
              <w:pBdr>
                <w:top w:val="nil"/>
                <w:left w:val="nil"/>
                <w:bottom w:val="nil"/>
                <w:right w:val="nil"/>
                <w:between w:val="nil"/>
              </w:pBdr>
              <w:bidi/>
              <w:spacing w:before="60" w:after="60" w:line="240" w:lineRule="auto"/>
              <w:ind w:leftChars="0" w:left="0"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اطلب من المتعلمين مرافقة الأصدقاء أو الزملاء عند أخذ سياراتهم للفحص المجدول و/أو الإصلاحات/الصيانة وبموافقة فني، قم بعمل سجل لجميع الأنشطة والإجراءات التي تمت ملاحظتها.</w:t>
            </w:r>
          </w:p>
          <w:p w14:paraId="015B6FFE" w14:textId="75EB993A" w:rsidR="00C90084" w:rsidRPr="00DD3478" w:rsidRDefault="00C90084" w:rsidP="00DD3478">
            <w:pPr>
              <w:pBdr>
                <w:top w:val="nil"/>
                <w:left w:val="nil"/>
                <w:bottom w:val="nil"/>
                <w:right w:val="nil"/>
                <w:between w:val="nil"/>
              </w:pBdr>
              <w:bidi/>
              <w:spacing w:before="60" w:after="60" w:line="240" w:lineRule="auto"/>
              <w:ind w:leftChars="0" w:left="0"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بالإضافة إلى ذلك، يحتوي كتاب الطالب في هذا الجزء على دراسات حالة حول نظام التحكم في السرعة وتسرب الزيت. يمكن للمتعلمين استخدام دراسات الحالة للتفكير في هذه المعلومات حول تعليمات العملاء. </w:t>
            </w:r>
          </w:p>
          <w:p w14:paraId="69A0BBB6" w14:textId="77777777" w:rsidR="003E446C" w:rsidRPr="001331A6" w:rsidRDefault="003E446C" w:rsidP="00DD3478">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موضوعات النقاش</w:t>
            </w:r>
          </w:p>
          <w:p w14:paraId="799DDCB5" w14:textId="073F1DFC" w:rsidR="000B12DC" w:rsidRPr="00DD3478" w:rsidRDefault="005216E9" w:rsidP="00DD3478">
            <w:pPr>
              <w:pBdr>
                <w:top w:val="nil"/>
                <w:left w:val="nil"/>
                <w:bottom w:val="nil"/>
                <w:right w:val="nil"/>
                <w:between w:val="nil"/>
              </w:pBdr>
              <w:bidi/>
              <w:spacing w:before="60" w:after="60" w:line="240" w:lineRule="auto"/>
              <w:ind w:leftChars="0" w:left="0"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lastRenderedPageBreak/>
              <w:t>يمكن للمتعلمين إجراء مناقشات مع الآخرين حول أحداث إصلاح وصيانة المركبات المختلفة الملمين بها.</w:t>
            </w:r>
          </w:p>
          <w:p w14:paraId="222831A9" w14:textId="6E211386" w:rsidR="003E446C" w:rsidRPr="001331A6" w:rsidRDefault="005216E9" w:rsidP="00DD3478">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نشاط التقييم</w:t>
            </w:r>
          </w:p>
          <w:p w14:paraId="02CF3B6A" w14:textId="4EC36765" w:rsidR="008F77EA" w:rsidRPr="00DD3478" w:rsidRDefault="005216E9" w:rsidP="00DD3478">
            <w:pPr>
              <w:bidi/>
              <w:spacing w:before="60" w:after="60" w:line="240" w:lineRule="auto"/>
              <w:ind w:leftChars="0" w:left="0" w:firstLineChars="0" w:hanging="2"/>
              <w:textDirection w:val="lrTb"/>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 xml:space="preserve">يمكن أن يُطلب من المتعلمين وصف كل من إجراءات الفحص والصيانة، ثم مقارنة النتائج مع مجموعة أقرانهم. تقديم مسوغات للحاجة إلى البيانات واستخدامها وما إلى ذلك. </w:t>
            </w:r>
          </w:p>
        </w:tc>
      </w:tr>
      <w:tr w:rsidR="004E1D73" w:rsidRPr="00DD3478" w14:paraId="7B45FCB5" w14:textId="77777777" w:rsidTr="004760F6">
        <w:tc>
          <w:tcPr>
            <w:tcW w:w="9072" w:type="dxa"/>
            <w:shd w:val="clear" w:color="auto" w:fill="DAEEF3" w:themeFill="accent5" w:themeFillTint="33"/>
          </w:tcPr>
          <w:p w14:paraId="67FD4B7E" w14:textId="7CD4BB57" w:rsidR="004E1D73" w:rsidRPr="001331A6" w:rsidRDefault="009C2EF8" w:rsidP="00DD3478">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lastRenderedPageBreak/>
              <w:t>هدف التعلم (ب): تحديد المعدات والمكونات والمواد لإجراءات فحص المركبات وصيانتها</w:t>
            </w:r>
            <w:r w:rsidRPr="001331A6">
              <w:rPr>
                <w:rFonts w:ascii="Sakkal Majalla" w:eastAsia="Open Sans" w:hAnsi="Sakkal Majalla" w:cs="Sakkal Majalla"/>
                <w:b/>
                <w:bCs/>
                <w:color w:val="000000"/>
                <w:sz w:val="24"/>
                <w:szCs w:val="24"/>
                <w:rtl/>
                <w:lang w:eastAsia="ar" w:bidi="ar-MA"/>
              </w:rPr>
              <w:br/>
            </w:r>
          </w:p>
        </w:tc>
      </w:tr>
      <w:tr w:rsidR="004E1D73" w:rsidRPr="00DD3478" w14:paraId="43A2F699" w14:textId="77777777" w:rsidTr="004760F6">
        <w:tc>
          <w:tcPr>
            <w:tcW w:w="9072" w:type="dxa"/>
            <w:tcBorders>
              <w:bottom w:val="single" w:sz="4" w:space="0" w:color="000000"/>
            </w:tcBorders>
          </w:tcPr>
          <w:p w14:paraId="4910F17C" w14:textId="60CF354A" w:rsidR="00855E41" w:rsidRPr="00DD3478" w:rsidRDefault="00682AFE" w:rsidP="00DD3478">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سيسمح هدف التعلم (ب) للمتعلمين باختيار واستخدام الأدوات اليدوية المختلفة وأدوات الاختبار والمكونات والمواد اللازمة لإجراءات فحص المركبات وصيانتها. </w:t>
            </w:r>
          </w:p>
          <w:p w14:paraId="2507D682" w14:textId="2CB398EB" w:rsidR="00A87DBF" w:rsidRPr="00DD3478" w:rsidRDefault="00682AFE" w:rsidP="00DD3478">
            <w:pPr>
              <w:pStyle w:val="ListParagraph"/>
              <w:numPr>
                <w:ilvl w:val="0"/>
                <w:numId w:val="25"/>
              </w:numPr>
              <w:pBdr>
                <w:top w:val="nil"/>
                <w:left w:val="nil"/>
                <w:bottom w:val="nil"/>
                <w:right w:val="nil"/>
                <w:between w:val="nil"/>
              </w:pBdr>
              <w:bidi/>
              <w:spacing w:before="60" w:after="60" w:line="240" w:lineRule="auto"/>
              <w:ind w:leftChars="0" w:left="333" w:firstLineChars="0" w:hanging="333"/>
              <w:rPr>
                <w:rFonts w:ascii="Sakkal Majalla" w:hAnsi="Sakkal Majalla" w:cs="Sakkal Majalla"/>
                <w:color w:val="000000"/>
                <w:sz w:val="24"/>
                <w:szCs w:val="24"/>
              </w:rPr>
            </w:pPr>
            <w:r w:rsidRPr="001331A6">
              <w:rPr>
                <w:rFonts w:ascii="Sakkal Majalla" w:eastAsia="Open Sans" w:hAnsi="Sakkal Majalla" w:cs="Sakkal Majalla"/>
                <w:b/>
                <w:bCs/>
                <w:color w:val="000000"/>
                <w:sz w:val="24"/>
                <w:szCs w:val="24"/>
                <w:rtl/>
                <w:lang w:eastAsia="ar" w:bidi="ar-MA"/>
              </w:rPr>
              <w:t>فيما يتعلق بالموضوع (ب1)</w:t>
            </w:r>
            <w:r w:rsidRPr="00DD3478">
              <w:rPr>
                <w:rFonts w:ascii="Sakkal Majalla" w:eastAsia="Open Sans" w:hAnsi="Sakkal Majalla" w:cs="Sakkal Majalla"/>
                <w:color w:val="000000"/>
                <w:sz w:val="24"/>
                <w:szCs w:val="24"/>
                <w:rtl/>
                <w:lang w:eastAsia="ar" w:bidi="ar-MA"/>
              </w:rPr>
              <w:t xml:space="preserve">، في ورشة المركبات، يمكن للمتعلمين التحقق من الأدوات المختلفة المستخدمة لفك العديد من العناصر في المركبة وإعادة تركيبها. على سبيل المثال، يمكنك أن تبين لهم عمليًا مفتاح ربط فلتر الزيت وكيفية استخدامه في سيارة حقيقية. يمكنك أيضًا منحهم فرصة للتفكير واختيار نوع الأدوات التي يمكنهم استخدامها عند استبدال شمعة الإشعال وما هو عزم الدوران المطلوب لإحكام شمعة الإشعال. أو يمكن للمتعلمين اختيار الأداة المناسبة لاستبدال الإطار والتأكد من تطبيق عزم الدوران المناسب. هناك إجراءات محددة لفحص المركبات وصيانتها مدرجة في المواصفات، ويجب تناولها كحد أدنى. </w:t>
            </w:r>
          </w:p>
          <w:p w14:paraId="5D2E6D40" w14:textId="7211A917" w:rsidR="008450EE" w:rsidRPr="00DD3478" w:rsidRDefault="00A87DBF" w:rsidP="00DD3478">
            <w:pPr>
              <w:pStyle w:val="ListParagraph"/>
              <w:pBdr>
                <w:top w:val="nil"/>
                <w:left w:val="nil"/>
                <w:bottom w:val="nil"/>
                <w:right w:val="nil"/>
                <w:between w:val="nil"/>
              </w:pBdr>
              <w:bidi/>
              <w:spacing w:before="60" w:after="60" w:line="240" w:lineRule="auto"/>
              <w:ind w:leftChars="0" w:left="333"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يحتوي كتاب الطالب على وصف لأدوات الاختبار المختلفة، مثل مقياس الانكسار، وجهاز قياس عزم الدوران، وأجهزة قياس شد الحزام، ودينامومتر لقياس كفاءة الفرامل، وقياس عمق مداس الإطارات، ومحلل غاز العادم، ومعدات ترصيص وأداء العجلات. في حالة عدم احتواء الورشة المحلية على جميع المعدات اللازمة، يمكنك ترتيب زيارات إلى ورش أخرى ومراكز الخدمة المحلية التي يمكن أن تساعد في توضيح استخدام المعدات. </w:t>
            </w:r>
          </w:p>
          <w:p w14:paraId="527D7F8A" w14:textId="534C5DBC" w:rsidR="00FF5C51" w:rsidRPr="00DD3478" w:rsidRDefault="008450EE" w:rsidP="00DD3478">
            <w:pPr>
              <w:pStyle w:val="ListParagraph"/>
              <w:pBdr>
                <w:top w:val="nil"/>
                <w:left w:val="nil"/>
                <w:bottom w:val="nil"/>
                <w:right w:val="nil"/>
                <w:between w:val="nil"/>
              </w:pBdr>
              <w:bidi/>
              <w:spacing w:before="60" w:after="60" w:line="240" w:lineRule="auto"/>
              <w:ind w:leftChars="0" w:left="333" w:firstLineChars="0" w:firstLine="0"/>
              <w:jc w:val="both"/>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يمكنك تشجيع المناقشة مع المتعلمين حول عمر بعض الأدوات والمعدات وتكاليفها وضماناتها. </w:t>
            </w:r>
          </w:p>
          <w:p w14:paraId="79C13902" w14:textId="01479D43" w:rsidR="00E87C8D" w:rsidRPr="00DD3478" w:rsidRDefault="0093281D" w:rsidP="00DD3478">
            <w:pPr>
              <w:pStyle w:val="ListParagraph"/>
              <w:numPr>
                <w:ilvl w:val="0"/>
                <w:numId w:val="25"/>
              </w:numPr>
              <w:pBdr>
                <w:top w:val="nil"/>
                <w:left w:val="nil"/>
                <w:bottom w:val="nil"/>
                <w:right w:val="nil"/>
                <w:between w:val="nil"/>
              </w:pBdr>
              <w:bidi/>
              <w:spacing w:before="60" w:after="60" w:line="240" w:lineRule="auto"/>
              <w:ind w:leftChars="0" w:left="333" w:firstLineChars="0" w:hanging="333"/>
              <w:rPr>
                <w:rFonts w:ascii="Sakkal Majalla" w:hAnsi="Sakkal Majalla" w:cs="Sakkal Majalla"/>
                <w:color w:val="000000"/>
                <w:sz w:val="24"/>
                <w:szCs w:val="24"/>
              </w:rPr>
            </w:pPr>
            <w:r w:rsidRPr="001331A6">
              <w:rPr>
                <w:rFonts w:ascii="Sakkal Majalla" w:eastAsia="Open Sans" w:hAnsi="Sakkal Majalla" w:cs="Sakkal Majalla"/>
                <w:b/>
                <w:bCs/>
                <w:color w:val="000000"/>
                <w:sz w:val="24"/>
                <w:szCs w:val="24"/>
                <w:rtl/>
                <w:lang w:eastAsia="ar" w:bidi="ar-MA"/>
              </w:rPr>
              <w:t>فيما يتعلق بالموضوع (ب2)</w:t>
            </w:r>
            <w:r w:rsidRPr="00DD3478">
              <w:rPr>
                <w:rFonts w:ascii="Sakkal Majalla" w:eastAsia="Open Sans" w:hAnsi="Sakkal Majalla" w:cs="Sakkal Majalla"/>
                <w:color w:val="000000"/>
                <w:sz w:val="24"/>
                <w:szCs w:val="24"/>
                <w:rtl/>
                <w:lang w:eastAsia="ar" w:bidi="ar-MA"/>
              </w:rPr>
              <w:t xml:space="preserve">، يمكنك الترتيب لزيارة ورشة تغيير الزيت التي تحتوي على أنواع مختلفة من سوائل المحرك، مثل زيت المحرك، ومضاد التجمد، وسوائل الفرامل، وسوائل ناقل الحركة، وما إلى ذلك. </w:t>
            </w:r>
          </w:p>
          <w:p w14:paraId="142BF1B3" w14:textId="138C31CE" w:rsidR="00682AFE" w:rsidRPr="00DD3478" w:rsidRDefault="00586094" w:rsidP="00DD3478">
            <w:pPr>
              <w:pStyle w:val="ListParagraph"/>
              <w:pBdr>
                <w:top w:val="nil"/>
                <w:left w:val="nil"/>
                <w:bottom w:val="nil"/>
                <w:right w:val="nil"/>
                <w:between w:val="nil"/>
              </w:pBdr>
              <w:bidi/>
              <w:spacing w:before="60" w:after="60" w:line="240" w:lineRule="auto"/>
              <w:ind w:leftChars="0" w:left="333"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يحتاج المتعلمون إلى البحث واكتساب خبرة في العمل مع المكونات المختلفة، مثل الفلاتر وسيور نقل الحركة وشمعات الإشعال وأنواع مختلفة من الحشيات وموانع التسرب ووسادات الفرامل وريش الماسحات والإطارات. ويمكنك مناقشة جودة كل نوع معهم بما يعكس التكاليف والأداء والضمان. </w:t>
            </w:r>
          </w:p>
          <w:p w14:paraId="4168EDF5" w14:textId="77777777" w:rsidR="003F0A2B" w:rsidRPr="001331A6" w:rsidRDefault="003F0A2B" w:rsidP="00DD3478">
            <w:pPr>
              <w:pBdr>
                <w:top w:val="nil"/>
                <w:left w:val="nil"/>
                <w:bottom w:val="nil"/>
                <w:right w:val="nil"/>
                <w:between w:val="nil"/>
              </w:pBdr>
              <w:bidi/>
              <w:spacing w:before="60" w:after="60" w:line="240" w:lineRule="auto"/>
              <w:ind w:leftChars="0" w:left="0" w:firstLineChars="0" w:firstLine="0"/>
              <w:jc w:val="both"/>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المهام البحثية/دراسات الحالة</w:t>
            </w:r>
          </w:p>
          <w:p w14:paraId="7E342644" w14:textId="48A1CCD0" w:rsidR="003F0A2B" w:rsidRPr="00DD3478" w:rsidRDefault="00C646A2" w:rsidP="00DD3478">
            <w:pPr>
              <w:pBdr>
                <w:top w:val="nil"/>
                <w:left w:val="nil"/>
                <w:bottom w:val="nil"/>
                <w:right w:val="nil"/>
                <w:between w:val="nil"/>
              </w:pBdr>
              <w:bidi/>
              <w:spacing w:before="60" w:after="60" w:line="240" w:lineRule="auto"/>
              <w:ind w:leftChars="0" w:left="0"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يحتوي كتاب الطالب على دراسات حالة حول عزم الدوران المطبق عند استبدال الإطار ومشكلة ضوء الفرامل وتاريخ الإطارات. يمكن للمتعلمين استخدام دراسات الحالة هذه حول كيفية استخدام الأدوات والمكونات. </w:t>
            </w:r>
          </w:p>
          <w:p w14:paraId="31ACF0F8" w14:textId="77777777" w:rsidR="003F0A2B" w:rsidRPr="001331A6" w:rsidRDefault="003F0A2B" w:rsidP="00DD3478">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موضوعات النقاش</w:t>
            </w:r>
          </w:p>
          <w:p w14:paraId="52A53415" w14:textId="7081B58F" w:rsidR="003F0A2B" w:rsidRPr="00DD3478" w:rsidRDefault="00C646A2" w:rsidP="00DD3478">
            <w:pPr>
              <w:pBdr>
                <w:top w:val="nil"/>
                <w:left w:val="nil"/>
                <w:bottom w:val="nil"/>
                <w:right w:val="nil"/>
                <w:between w:val="nil"/>
              </w:pBdr>
              <w:bidi/>
              <w:spacing w:before="60" w:after="60" w:line="240" w:lineRule="auto"/>
              <w:ind w:leftChars="0" w:left="0"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من المهم جدًا أن يفهم المتعلمون كيفية اختيار الأداة والمعدات والمواد بناءً على التكلفة والأداء والضمان. يحتوي كتاب الطالب على بعض الأنشطة لاختيار مفاتيح الربط الانكليزية/مفاتيح الصمولة ومقاييس ضغط الإطارات. سيساعدهم ذلك على فهم معايير الاختيار للأدوات والمعدات. </w:t>
            </w:r>
          </w:p>
          <w:p w14:paraId="26CBE93D" w14:textId="77777777" w:rsidR="003F0A2B" w:rsidRPr="001331A6" w:rsidRDefault="003F0A2B" w:rsidP="00DD3478">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أنشطة التقييم التكويني</w:t>
            </w:r>
          </w:p>
          <w:p w14:paraId="20825927" w14:textId="04DF9811" w:rsidR="003F0A2B" w:rsidRPr="00DD3478" w:rsidRDefault="00C646A2" w:rsidP="00DD3478">
            <w:pPr>
              <w:pBdr>
                <w:top w:val="nil"/>
                <w:left w:val="nil"/>
                <w:bottom w:val="nil"/>
                <w:right w:val="nil"/>
                <w:between w:val="nil"/>
              </w:pBdr>
              <w:bidi/>
              <w:spacing w:before="60" w:after="60" w:line="240" w:lineRule="auto"/>
              <w:ind w:leftChars="0" w:left="0" w:firstLineChars="0" w:hanging="2"/>
              <w:jc w:val="both"/>
              <w:rPr>
                <w:rFonts w:ascii="Sakkal Majalla" w:eastAsia="Quattrocento Sans" w:hAnsi="Sakkal Majalla" w:cs="Sakkal Majalla"/>
                <w:sz w:val="24"/>
                <w:szCs w:val="24"/>
              </w:rPr>
            </w:pPr>
            <w:r w:rsidRPr="00DD3478">
              <w:rPr>
                <w:rFonts w:ascii="Sakkal Majalla" w:eastAsia="Open Sans" w:hAnsi="Sakkal Majalla" w:cs="Sakkal Majalla"/>
                <w:color w:val="000000"/>
                <w:sz w:val="24"/>
                <w:szCs w:val="24"/>
                <w:rtl/>
                <w:lang w:eastAsia="ar" w:bidi="ar-MA"/>
              </w:rPr>
              <w:t>اطلب من المتعلمين مناقشة ما لاحظوه خلال أنشطة ورشة العمل والزيارات الخارجية المنفذة فيما يتعلق باستخدام الأدوات والمعدات والمواد. سيكون من المفيد تركيز تحديد المعدات والمكونات والمواد على الإجراءات التي يتم إعدادها لهدف التعلم (ج).</w:t>
            </w:r>
          </w:p>
        </w:tc>
      </w:tr>
      <w:tr w:rsidR="004E1D73" w:rsidRPr="00DD3478" w14:paraId="3B42F164" w14:textId="77777777" w:rsidTr="004760F6">
        <w:tc>
          <w:tcPr>
            <w:tcW w:w="9072" w:type="dxa"/>
            <w:shd w:val="clear" w:color="auto" w:fill="DAEEF3" w:themeFill="accent5" w:themeFillTint="33"/>
          </w:tcPr>
          <w:p w14:paraId="5DDB25B8" w14:textId="0D75E51C" w:rsidR="004E1D73" w:rsidRPr="001331A6" w:rsidRDefault="009C2EF8" w:rsidP="00DD3478">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هدف التعلم (ج): إجراء فحص وصيانة المركبات بأمان</w:t>
            </w:r>
            <w:r w:rsidRPr="001331A6">
              <w:rPr>
                <w:rFonts w:ascii="Sakkal Majalla" w:eastAsia="Open Sans" w:hAnsi="Sakkal Majalla" w:cs="Sakkal Majalla"/>
                <w:b/>
                <w:bCs/>
                <w:color w:val="000000"/>
                <w:sz w:val="24"/>
                <w:szCs w:val="24"/>
                <w:rtl/>
                <w:lang w:eastAsia="ar" w:bidi="ar-MA"/>
              </w:rPr>
              <w:br/>
              <w:t>واستكمال السجلات</w:t>
            </w:r>
            <w:r w:rsidR="00B01161" w:rsidRPr="00DD3478">
              <w:rPr>
                <w:rFonts w:ascii="Sakkal Majalla" w:hAnsi="Sakkal Majalla" w:cs="Sakkal Majalla"/>
                <w:rtl/>
                <w:lang w:eastAsia="ar" w:bidi="ar-MA"/>
              </w:rPr>
              <w:t xml:space="preserve"> </w:t>
            </w:r>
          </w:p>
        </w:tc>
      </w:tr>
      <w:tr w:rsidR="004E1D73" w:rsidRPr="00DD3478" w14:paraId="7A337713" w14:textId="77777777" w:rsidTr="004760F6">
        <w:tc>
          <w:tcPr>
            <w:tcW w:w="9072" w:type="dxa"/>
            <w:tcBorders>
              <w:bottom w:val="single" w:sz="4" w:space="0" w:color="000000"/>
            </w:tcBorders>
          </w:tcPr>
          <w:p w14:paraId="19B4CD67" w14:textId="4560BC55" w:rsidR="00682AFE" w:rsidRPr="00DD3478" w:rsidRDefault="00682AFE" w:rsidP="00DD3478">
            <w:pPr>
              <w:pBdr>
                <w:top w:val="nil"/>
                <w:left w:val="nil"/>
                <w:bottom w:val="nil"/>
                <w:right w:val="nil"/>
                <w:between w:val="nil"/>
              </w:pBdr>
              <w:bidi/>
              <w:spacing w:before="60" w:after="60" w:line="240" w:lineRule="auto"/>
              <w:ind w:leftChars="0" w:left="0" w:firstLineChars="0" w:hanging="2"/>
              <w:jc w:val="both"/>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lastRenderedPageBreak/>
              <w:t>يتمثل هدف التعلم (ج) في التركيز على استخدام ما تم تعلمه أثناء دراسة هدفي التعلم (أ) و (ب). حيث يحتاج المتعلمون إلى التدرب بأمان على تنفيذ إجراءات فحص المركبات وصيانتها في ورشة العمل التدريبية واستكمال السجلات.</w:t>
            </w:r>
          </w:p>
          <w:p w14:paraId="068F52A3" w14:textId="015F41A8" w:rsidR="00D638C4" w:rsidRPr="00DD3478" w:rsidRDefault="00682AFE" w:rsidP="00DD347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1331A6">
              <w:rPr>
                <w:rFonts w:ascii="Sakkal Majalla" w:eastAsia="Open Sans" w:hAnsi="Sakkal Majalla" w:cs="Sakkal Majalla"/>
                <w:b/>
                <w:bCs/>
                <w:color w:val="000000"/>
                <w:sz w:val="24"/>
                <w:szCs w:val="24"/>
                <w:rtl/>
                <w:lang w:eastAsia="ar" w:bidi="ar-MA"/>
              </w:rPr>
              <w:t>فيما يتعلق بالموضوع (ج1)</w:t>
            </w:r>
            <w:r w:rsidRPr="00DD3478">
              <w:rPr>
                <w:rFonts w:ascii="Sakkal Majalla" w:eastAsia="Open Sans" w:hAnsi="Sakkal Majalla" w:cs="Sakkal Majalla"/>
                <w:color w:val="000000"/>
                <w:sz w:val="24"/>
                <w:szCs w:val="24"/>
                <w:rtl/>
                <w:lang w:eastAsia="ar" w:bidi="ar-MA"/>
              </w:rPr>
              <w:t xml:space="preserve">، يجب توجيه المتعلمين فيما يخص طرق الفحص المختلفة بما في ذلك كيفية العمل بأمان وإعداد الأدوات والمواد والمعدات المناسبة اللازمة لإجراءات الفحص والصيانة. وعليك وصف عمليات الفحص المطلوبة للمركبات المختلفة. يحتوي كتاب الطالب على معلومات حول الاستماع إلى أنظمة التحذير، إذا لم تتمكن من سماع هذه التحذيرات في المركبات الحقيقية، فيمكنك بسهولة العثور على العديد من مقاطع الفيديو من مواقع مشاركة الفيديو المناسبة؛ بما فيها عرض أصوات التحذير المذكورة في كتاب الطالب. يمكنك إجراء اختبارات على أنظمة التحذير المختلفة لتطوير فهم المتعلمين لأضواء التحذير في لوحة القيادة؛ بما في ذلك أضواء الزيت ونظام </w:t>
            </w:r>
            <w:r w:rsidRPr="00DD3478">
              <w:rPr>
                <w:rFonts w:ascii="Sakkal Majalla" w:eastAsia="Open Sans" w:hAnsi="Sakkal Majalla" w:cs="Sakkal Majalla"/>
                <w:color w:val="000000"/>
                <w:sz w:val="24"/>
                <w:szCs w:val="24"/>
                <w:lang w:val="en-US" w:eastAsia="ar" w:bidi="en-US"/>
              </w:rPr>
              <w:t>ABS</w:t>
            </w:r>
            <w:r w:rsidRPr="00DD3478">
              <w:rPr>
                <w:rFonts w:ascii="Sakkal Majalla" w:eastAsia="Open Sans" w:hAnsi="Sakkal Majalla" w:cs="Sakkal Majalla"/>
                <w:color w:val="000000"/>
                <w:sz w:val="24"/>
                <w:szCs w:val="24"/>
                <w:rtl/>
                <w:lang w:eastAsia="ar" w:bidi="ar-MA"/>
              </w:rPr>
              <w:t xml:space="preserve"> وضغط الإطارات في المركبات الحديثة وما إلى ذلك. </w:t>
            </w:r>
            <w:r w:rsidRPr="00DD3478">
              <w:rPr>
                <w:rFonts w:ascii="Sakkal Majalla" w:eastAsia="Open Sans" w:hAnsi="Sakkal Majalla" w:cs="Sakkal Majalla"/>
                <w:color w:val="000000"/>
                <w:sz w:val="24"/>
                <w:szCs w:val="24"/>
                <w:rtl/>
                <w:lang w:eastAsia="ar" w:bidi="ar-MA"/>
              </w:rPr>
              <w:br/>
              <w:t xml:space="preserve">قد تكون زيارة ورشة الإصلاح مفيدة لفحص أنظمة التدفئة والتبريد و/أو صيانة الفرامل. يمكن للمتعلمين استخدام مقياس عمق الإطارات لقياس عمق المداس للإطارات المختلفة وإجراء مناقشة جماعية حول النطاق المسموح به واستخدام مقياس ضغط الإطارات لقياس ضغط الإطارات بالإضافة إلى فحص مستوى سائل الفرامل ومستوى سائل التبريد في السيارة الحقيقية. </w:t>
            </w:r>
          </w:p>
          <w:p w14:paraId="1CB615DD" w14:textId="2075AFB7" w:rsidR="00361B8B" w:rsidRPr="00DD3478" w:rsidRDefault="00682AFE" w:rsidP="00DD3478">
            <w:pPr>
              <w:pStyle w:val="ListParagraph"/>
              <w:numPr>
                <w:ilvl w:val="0"/>
                <w:numId w:val="25"/>
              </w:numPr>
              <w:pBdr>
                <w:top w:val="nil"/>
                <w:left w:val="nil"/>
                <w:bottom w:val="nil"/>
                <w:right w:val="nil"/>
                <w:between w:val="nil"/>
              </w:pBdr>
              <w:bidi/>
              <w:spacing w:before="60" w:after="60" w:line="240" w:lineRule="auto"/>
              <w:ind w:leftChars="0" w:left="333" w:firstLineChars="0" w:hanging="270"/>
              <w:rPr>
                <w:rFonts w:ascii="Sakkal Majalla" w:hAnsi="Sakkal Majalla" w:cs="Sakkal Majalla"/>
                <w:color w:val="000000"/>
                <w:sz w:val="24"/>
                <w:szCs w:val="24"/>
              </w:rPr>
            </w:pPr>
            <w:r w:rsidRPr="001331A6">
              <w:rPr>
                <w:rFonts w:ascii="Sakkal Majalla" w:eastAsia="Open Sans" w:hAnsi="Sakkal Majalla" w:cs="Sakkal Majalla"/>
                <w:b/>
                <w:bCs/>
                <w:color w:val="000000"/>
                <w:sz w:val="24"/>
                <w:szCs w:val="24"/>
                <w:rtl/>
                <w:lang w:eastAsia="ar" w:bidi="ar-MA"/>
              </w:rPr>
              <w:t>فيما يتعلق بالموضوع (ج2)</w:t>
            </w:r>
            <w:r w:rsidRPr="00DD3478">
              <w:rPr>
                <w:rFonts w:ascii="Sakkal Majalla" w:eastAsia="Open Sans" w:hAnsi="Sakkal Majalla" w:cs="Sakkal Majalla"/>
                <w:color w:val="000000"/>
                <w:sz w:val="24"/>
                <w:szCs w:val="24"/>
                <w:rtl/>
                <w:lang w:eastAsia="ar" w:bidi="ar-MA"/>
              </w:rPr>
              <w:t xml:space="preserve">، يُطلب من المتعلمين اكتساب وممارسة المهارات اللازمة لتنفيذ إجراءات الصيانة والتعديلات على العديد من المكونات. يجب على المراكز تصميم مستند سجل المراقبة، أو استخدام نموذج بيرسوم المتاح، لتسجيل إنجازات المتعلم للإجراءات المرتبطة بالمحرك وناقل الحركة والهيكل (الشاسيه) والكهرباء والبدن. </w:t>
            </w:r>
            <w:r w:rsidRPr="00DD3478">
              <w:rPr>
                <w:rFonts w:ascii="Sakkal Majalla" w:eastAsia="Open Sans" w:hAnsi="Sakkal Majalla" w:cs="Sakkal Majalla"/>
                <w:color w:val="000000"/>
                <w:sz w:val="24"/>
                <w:szCs w:val="24"/>
                <w:rtl/>
                <w:lang w:eastAsia="ar" w:bidi="ar-MA"/>
              </w:rPr>
              <w:br/>
              <w:t xml:space="preserve">يمكن استخدام الصيانة للمركبات الحقيقية أو مناطق محاكاة التدريب ذات الجودة العالية لتنفيذ أنشطة الصيانة. </w:t>
            </w:r>
          </w:p>
          <w:p w14:paraId="3EEC8FEC" w14:textId="1DA20EA3" w:rsidR="00682AFE" w:rsidRPr="00DD3478" w:rsidRDefault="00361B8B" w:rsidP="00DD3478">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يحتوي كتاب الطالب على أمثلة لتنفيذ إجراءات الصيانة؛ مثل صيانة نظام التبريد وعلبة التروس وأنظمة التعليق (الخلفية والأمامية) ونظام الفرامل ونظام الشحن ونظام البطارية ونظام الإضاءة وإصلاح البدن. يمكنك تحديد مكونات مختلفة وفقًا لمحتوى الوحدة والتوافر المحلي لاحتياجات الصيانة والإصلاح. وسيكون من المفيد إجراء نشاط صيانة بسيط لسيارة هجين/كهربائية. </w:t>
            </w:r>
          </w:p>
          <w:p w14:paraId="3591DBB8" w14:textId="39E4A1AF" w:rsidR="00366182" w:rsidRPr="00DD3478" w:rsidRDefault="000F34BD" w:rsidP="00DD3478">
            <w:pPr>
              <w:pStyle w:val="ListParagraph"/>
              <w:numPr>
                <w:ilvl w:val="0"/>
                <w:numId w:val="25"/>
              </w:numPr>
              <w:pBdr>
                <w:top w:val="nil"/>
                <w:left w:val="nil"/>
                <w:bottom w:val="nil"/>
                <w:right w:val="nil"/>
                <w:between w:val="nil"/>
              </w:pBdr>
              <w:bidi/>
              <w:spacing w:before="60" w:after="60" w:line="240" w:lineRule="auto"/>
              <w:ind w:leftChars="0" w:left="333" w:firstLineChars="0" w:hanging="270"/>
              <w:rPr>
                <w:rFonts w:ascii="Sakkal Majalla" w:hAnsi="Sakkal Majalla" w:cs="Sakkal Majalla"/>
                <w:color w:val="000000"/>
                <w:sz w:val="24"/>
                <w:szCs w:val="24"/>
              </w:rPr>
            </w:pPr>
            <w:r w:rsidRPr="001331A6">
              <w:rPr>
                <w:rFonts w:ascii="Sakkal Majalla" w:eastAsia="Open Sans" w:hAnsi="Sakkal Majalla" w:cs="Sakkal Majalla"/>
                <w:b/>
                <w:bCs/>
                <w:color w:val="000000"/>
                <w:sz w:val="24"/>
                <w:szCs w:val="24"/>
                <w:rtl/>
                <w:lang w:eastAsia="ar" w:bidi="ar-MA"/>
              </w:rPr>
              <w:t>فيما يتعلق بالموضوع (ج3)</w:t>
            </w:r>
            <w:r w:rsidRPr="00DD3478">
              <w:rPr>
                <w:rFonts w:ascii="Sakkal Majalla" w:eastAsia="Open Sans" w:hAnsi="Sakkal Majalla" w:cs="Sakkal Majalla"/>
                <w:color w:val="000000"/>
                <w:sz w:val="24"/>
                <w:szCs w:val="24"/>
                <w:rtl/>
                <w:lang w:eastAsia="ar" w:bidi="ar-MA"/>
              </w:rPr>
              <w:t xml:space="preserve">، يُطلب من المتعلمين إجراء تعديلات واستبدال للمكونات في مناطق المركبات المختلفة. يحتوي كتاب الطالب على الإجراءات القياسية لاستبدال/تعديل بعض المكونات، مثل الأسطوانة الرئيسية وخرطوم الرادياتير (المشعاع) السفلي وإصلاح الأسلاك وضبط شد سير نقل الحركة وضبط فرملة اليد. وتعتبر منشأة ترصيص العجلات جيدة لتقديم هذا الجزء من محتوى الوحدة. </w:t>
            </w:r>
          </w:p>
          <w:p w14:paraId="4B5BBEB2" w14:textId="016C40C7" w:rsidR="004E1D73" w:rsidRPr="00DD3478" w:rsidRDefault="00523D12" w:rsidP="00DD3478">
            <w:pPr>
              <w:pStyle w:val="ListParagraph"/>
              <w:numPr>
                <w:ilvl w:val="0"/>
                <w:numId w:val="25"/>
              </w:numPr>
              <w:pBdr>
                <w:top w:val="nil"/>
                <w:left w:val="nil"/>
                <w:bottom w:val="nil"/>
                <w:right w:val="nil"/>
                <w:between w:val="nil"/>
              </w:pBdr>
              <w:bidi/>
              <w:spacing w:before="60" w:after="60" w:line="240" w:lineRule="auto"/>
              <w:ind w:leftChars="0" w:left="333" w:firstLineChars="0" w:hanging="270"/>
              <w:rPr>
                <w:rFonts w:ascii="Sakkal Majalla" w:hAnsi="Sakkal Majalla" w:cs="Sakkal Majalla"/>
                <w:color w:val="000000"/>
                <w:sz w:val="24"/>
                <w:szCs w:val="24"/>
              </w:rPr>
            </w:pPr>
            <w:r w:rsidRPr="001331A6">
              <w:rPr>
                <w:rFonts w:ascii="Sakkal Majalla" w:eastAsia="Open Sans" w:hAnsi="Sakkal Majalla" w:cs="Sakkal Majalla"/>
                <w:b/>
                <w:bCs/>
                <w:color w:val="000000"/>
                <w:sz w:val="24"/>
                <w:szCs w:val="24"/>
                <w:rtl/>
                <w:lang w:eastAsia="ar" w:bidi="ar-MA"/>
              </w:rPr>
              <w:t>فيما يتعلق بالموضوع (ج4)</w:t>
            </w:r>
            <w:r w:rsidRPr="00DD3478">
              <w:rPr>
                <w:rFonts w:ascii="Sakkal Majalla" w:eastAsia="Open Sans" w:hAnsi="Sakkal Majalla" w:cs="Sakkal Majalla"/>
                <w:color w:val="000000"/>
                <w:sz w:val="24"/>
                <w:szCs w:val="24"/>
                <w:rtl/>
                <w:lang w:eastAsia="ar" w:bidi="ar-MA"/>
              </w:rPr>
              <w:t xml:space="preserve">، قدم أمثلة لسجلات الفحص والصيانة، يحتوي كتاب الطالب على بعض هذه الأمثلة. ويجب إجراء مناقشة جماعية وأنشطة لتوضيح كيفية ملء هذه النماذج، على سبيل المثال، نموذج فحص المركبة وبطاقة العمل. ستحتاج أيضًا إلى عرض بعض أدلة الشركة المصنعة الحقيقية أو روابط مواقع الويب الخاصة بالمركبة لتوضيح إعادة ضبط أنظمة التحذير الخاصة بخدمة المركبة. </w:t>
            </w:r>
          </w:p>
          <w:p w14:paraId="3873FA55" w14:textId="77777777" w:rsidR="00A830DB" w:rsidRPr="001331A6" w:rsidRDefault="00A830DB" w:rsidP="00DD3478">
            <w:pPr>
              <w:pBdr>
                <w:top w:val="nil"/>
                <w:left w:val="nil"/>
                <w:bottom w:val="nil"/>
                <w:right w:val="nil"/>
                <w:between w:val="nil"/>
              </w:pBdr>
              <w:bidi/>
              <w:spacing w:before="60" w:after="60" w:line="240" w:lineRule="auto"/>
              <w:ind w:leftChars="0" w:left="0" w:firstLineChars="0" w:firstLine="0"/>
              <w:jc w:val="both"/>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المهام البحثية/دراسات الحالة</w:t>
            </w:r>
          </w:p>
          <w:p w14:paraId="54574F17" w14:textId="3185DDB4" w:rsidR="00A830DB" w:rsidRPr="00DD3478" w:rsidRDefault="00A830DB" w:rsidP="00DD3478">
            <w:pPr>
              <w:pBdr>
                <w:top w:val="nil"/>
                <w:left w:val="nil"/>
                <w:bottom w:val="nil"/>
                <w:right w:val="nil"/>
                <w:between w:val="nil"/>
              </w:pBdr>
              <w:bidi/>
              <w:spacing w:before="60" w:after="60" w:line="240" w:lineRule="auto"/>
              <w:ind w:leftChars="0" w:left="0" w:firstLineChars="0" w:firstLine="0"/>
              <w:rPr>
                <w:rFonts w:ascii="Sakkal Majalla" w:hAnsi="Sakkal Majalla" w:cs="Sakkal Majalla"/>
                <w:color w:val="000000"/>
                <w:sz w:val="24"/>
                <w:szCs w:val="24"/>
              </w:rPr>
            </w:pPr>
            <w:r w:rsidRPr="00DD3478">
              <w:rPr>
                <w:rFonts w:ascii="Sakkal Majalla" w:eastAsia="Open Sans" w:hAnsi="Sakkal Majalla" w:cs="Sakkal Majalla"/>
                <w:color w:val="000000"/>
                <w:sz w:val="24"/>
                <w:szCs w:val="24"/>
                <w:rtl/>
                <w:lang w:eastAsia="ar" w:bidi="ar-MA"/>
              </w:rPr>
              <w:t xml:space="preserve">يحتوي كتاب الطالب على دراسات الحالة، مثل الفحص البصري لنظام أسلاك المرآة الكهربائية وضوء </w:t>
            </w:r>
            <w:r w:rsidRPr="00DD3478">
              <w:rPr>
                <w:rFonts w:ascii="Sakkal Majalla" w:eastAsia="Open Sans" w:hAnsi="Sakkal Majalla" w:cs="Sakkal Majalla"/>
                <w:color w:val="000000"/>
                <w:sz w:val="24"/>
                <w:szCs w:val="24"/>
                <w:lang w:val="en-US" w:eastAsia="ar" w:bidi="en-US"/>
              </w:rPr>
              <w:t>ABS</w:t>
            </w:r>
            <w:r w:rsidRPr="00DD3478">
              <w:rPr>
                <w:rFonts w:ascii="Sakkal Majalla" w:eastAsia="Open Sans" w:hAnsi="Sakkal Majalla" w:cs="Sakkal Majalla"/>
                <w:color w:val="000000"/>
                <w:sz w:val="24"/>
                <w:szCs w:val="24"/>
                <w:rtl/>
                <w:lang w:eastAsia="ar" w:bidi="ar-MA"/>
              </w:rPr>
              <w:t xml:space="preserve"> وفرامل الانتظار. يمكن للمتعلمين استخدام دراسات الحالة هذه أو دراسات الحالة المماثلة للعديد من طرق الفحص. </w:t>
            </w:r>
          </w:p>
          <w:p w14:paraId="4D66E1D9" w14:textId="77777777" w:rsidR="00A830DB" w:rsidRPr="001331A6" w:rsidRDefault="00A830DB" w:rsidP="00DD3478">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1331A6">
              <w:rPr>
                <w:rFonts w:ascii="Sakkal Majalla" w:eastAsia="Open Sans" w:hAnsi="Sakkal Majalla" w:cs="Sakkal Majalla"/>
                <w:b/>
                <w:bCs/>
                <w:color w:val="000000"/>
                <w:sz w:val="24"/>
                <w:szCs w:val="24"/>
                <w:rtl/>
                <w:lang w:eastAsia="ar" w:bidi="ar-MA"/>
              </w:rPr>
              <w:t>أنشطة التقييم التكويني</w:t>
            </w:r>
          </w:p>
          <w:p w14:paraId="555D5FDD" w14:textId="4EF5C283" w:rsidR="004A3651" w:rsidRPr="00DD3478" w:rsidRDefault="00A830DB" w:rsidP="00DD3478">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 xml:space="preserve">يحتوي كتاب الطالب على أنشطة لفحص المركبات وصيانتها بحيث تشمل نقاط نشاط التقييم، على سبيل المثال لا الحصر، إجراء الفحص والصيانة إلى جانب استكمال السجلات المحددة. وسيمثل هذا تدريبًا جيدة لكل من المتعلمين والمعلمين/المقيّمين. يحتوي كتاب الطالب أيضًا على نشاط تقييم تلخيصي في النهاية </w:t>
            </w:r>
            <w:r w:rsidRPr="00DD3478">
              <w:rPr>
                <w:rFonts w:ascii="Sakkal Majalla" w:eastAsia="Open Sans" w:hAnsi="Sakkal Majalla" w:cs="Sakkal Majalla"/>
                <w:color w:val="000000"/>
                <w:sz w:val="24"/>
                <w:szCs w:val="24"/>
                <w:rtl/>
                <w:lang w:eastAsia="ar" w:bidi="ar-MA"/>
              </w:rPr>
              <w:br/>
              <w:t>لهدف التعلم (ج) حيث ينطوي السيناريو على فني يعمل في شركة صيانة سيارات. يمكن استخدام مستندات تسجيل المراقبة وإفادات الشهود و/أو الأدلة السمعية والبصرية الأصلية لتسجيل إنجاز مهام التقييم العملي.</w:t>
            </w:r>
          </w:p>
        </w:tc>
      </w:tr>
    </w:tbl>
    <w:p w14:paraId="3213DB55" w14:textId="77777777" w:rsidR="00054EFC" w:rsidRPr="001331A6" w:rsidRDefault="00054EFC" w:rsidP="00DD3478">
      <w:pPr>
        <w:pBdr>
          <w:top w:val="nil"/>
          <w:left w:val="nil"/>
          <w:bottom w:val="nil"/>
          <w:right w:val="nil"/>
          <w:between w:val="nil"/>
        </w:pBdr>
        <w:tabs>
          <w:tab w:val="left" w:pos="480"/>
        </w:tabs>
        <w:bidi/>
        <w:spacing w:before="360" w:after="120" w:line="240" w:lineRule="auto"/>
        <w:ind w:left="0" w:right="282" w:hanging="2"/>
        <w:rPr>
          <w:rFonts w:ascii="Sakkal Majalla" w:hAnsi="Sakkal Majalla" w:cs="Sakkal Majalla"/>
          <w:b/>
          <w:bCs/>
          <w:color w:val="000000"/>
          <w:sz w:val="24"/>
          <w:szCs w:val="24"/>
          <w:lang w:val="en-US"/>
        </w:rPr>
      </w:pPr>
      <w:r w:rsidRPr="001331A6">
        <w:rPr>
          <w:rFonts w:ascii="Sakkal Majalla" w:eastAsia="Open Sans" w:hAnsi="Sakkal Majalla" w:cs="Sakkal Majalla"/>
          <w:b/>
          <w:bCs/>
          <w:color w:val="000000"/>
          <w:sz w:val="24"/>
          <w:szCs w:val="24"/>
          <w:rtl/>
          <w:lang w:eastAsia="ar" w:bidi="ar-MA"/>
        </w:rPr>
        <w:t>الموارد</w:t>
      </w:r>
    </w:p>
    <w:p w14:paraId="09ECACA4" w14:textId="77777777" w:rsidR="002C7D84" w:rsidRPr="00DD3478" w:rsidRDefault="00054EFC" w:rsidP="00DD3478">
      <w:pPr>
        <w:pStyle w:val="Text"/>
        <w:suppressAutoHyphens w:val="0"/>
        <w:bidi/>
        <w:spacing w:line="240" w:lineRule="auto"/>
        <w:ind w:leftChars="0" w:left="0" w:right="282" w:firstLineChars="0" w:firstLine="0"/>
        <w:textAlignment w:val="auto"/>
        <w:outlineLvl w:val="9"/>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lastRenderedPageBreak/>
        <w:t>بالنسبة لهذه الوحدة، يجب أن يتمتع المتعلمون بإمكانية الوصول إلى:</w:t>
      </w:r>
    </w:p>
    <w:p w14:paraId="0752744D" w14:textId="6C4DF0C3" w:rsidR="007A489B" w:rsidRPr="00DD3478" w:rsidRDefault="007A489B" w:rsidP="00DD3478">
      <w:pPr>
        <w:pStyle w:val="Text"/>
        <w:numPr>
          <w:ilvl w:val="0"/>
          <w:numId w:val="28"/>
        </w:numPr>
        <w:suppressAutoHyphens w:val="0"/>
        <w:bidi/>
        <w:spacing w:line="240" w:lineRule="auto"/>
        <w:ind w:leftChars="0" w:right="282" w:firstLineChars="0"/>
        <w:textAlignment w:val="auto"/>
        <w:outlineLvl w:val="9"/>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 xml:space="preserve">معدات الحماية الشخصية؛ مثل الملابس والقفازات والأحذية وما إلى ذلك. </w:t>
      </w:r>
    </w:p>
    <w:p w14:paraId="70E3A72B" w14:textId="3A7A77CB" w:rsidR="002C7D84" w:rsidRPr="00DD3478" w:rsidRDefault="002C7D84" w:rsidP="00DD3478">
      <w:pPr>
        <w:pStyle w:val="Text"/>
        <w:numPr>
          <w:ilvl w:val="0"/>
          <w:numId w:val="28"/>
        </w:numPr>
        <w:suppressAutoHyphens w:val="0"/>
        <w:bidi/>
        <w:spacing w:line="240" w:lineRule="auto"/>
        <w:ind w:leftChars="0" w:right="282" w:firstLineChars="0"/>
        <w:textAlignment w:val="auto"/>
        <w:outlineLvl w:val="9"/>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بيانات السيارة وموارد المعلومات والسجلات</w:t>
      </w:r>
    </w:p>
    <w:p w14:paraId="43E0F1FB" w14:textId="6A4D7CD6" w:rsidR="002C7D84" w:rsidRPr="00DD3478" w:rsidRDefault="007A489B" w:rsidP="00DD3478">
      <w:pPr>
        <w:pStyle w:val="Text"/>
        <w:numPr>
          <w:ilvl w:val="0"/>
          <w:numId w:val="28"/>
        </w:numPr>
        <w:suppressAutoHyphens w:val="0"/>
        <w:bidi/>
        <w:spacing w:line="240" w:lineRule="auto"/>
        <w:ind w:leftChars="0" w:right="282" w:firstLineChars="0"/>
        <w:textAlignment w:val="auto"/>
        <w:outlineLvl w:val="9"/>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المركبات وورشة العمل ومجموعة من الأدوات والمعدات ومكونات الصيانة والمواد والمرافق المناسبة للتخلص من المواد.</w:t>
      </w:r>
    </w:p>
    <w:p w14:paraId="0FC4A076" w14:textId="7EAF4657" w:rsidR="00054EFC" w:rsidRPr="00DD3478" w:rsidRDefault="002C7D84" w:rsidP="00DD3478">
      <w:pPr>
        <w:pStyle w:val="Text"/>
        <w:numPr>
          <w:ilvl w:val="0"/>
          <w:numId w:val="28"/>
        </w:numPr>
        <w:suppressAutoHyphens w:val="0"/>
        <w:bidi/>
        <w:spacing w:line="240" w:lineRule="auto"/>
        <w:ind w:leftChars="0" w:right="282" w:firstLineChars="0"/>
        <w:textAlignment w:val="auto"/>
        <w:outlineLvl w:val="9"/>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 xml:space="preserve">سيكون من المفيد الوصول إلى الورش العاملة لتطوير التعلم من خلال الملاحظة. </w:t>
      </w:r>
    </w:p>
    <w:p w14:paraId="7B9532D1" w14:textId="77777777" w:rsidR="00054EFC" w:rsidRPr="00DD3478" w:rsidRDefault="00054EFC" w:rsidP="00DD3478">
      <w:pPr>
        <w:pStyle w:val="Text"/>
        <w:suppressAutoHyphens w:val="0"/>
        <w:bidi/>
        <w:spacing w:line="240" w:lineRule="auto"/>
        <w:ind w:leftChars="0" w:left="0" w:right="282" w:firstLineChars="0" w:firstLine="0"/>
        <w:textAlignment w:val="auto"/>
        <w:outlineLvl w:val="9"/>
        <w:rPr>
          <w:rFonts w:ascii="Sakkal Majalla" w:hAnsi="Sakkal Majalla" w:cs="Sakkal Majalla"/>
          <w:color w:val="000000"/>
          <w:sz w:val="24"/>
          <w:szCs w:val="24"/>
          <w:lang w:val="en-US"/>
        </w:rPr>
      </w:pPr>
    </w:p>
    <w:p w14:paraId="07693224" w14:textId="04C193E2" w:rsidR="00054EFC" w:rsidRPr="001331A6" w:rsidRDefault="00054EFC" w:rsidP="00DD3478">
      <w:pPr>
        <w:pStyle w:val="Text"/>
        <w:suppressAutoHyphens w:val="0"/>
        <w:bidi/>
        <w:spacing w:line="240" w:lineRule="auto"/>
        <w:ind w:leftChars="0" w:left="0" w:right="282" w:firstLineChars="0" w:firstLine="0"/>
        <w:textAlignment w:val="auto"/>
        <w:outlineLvl w:val="9"/>
        <w:rPr>
          <w:rFonts w:ascii="Sakkal Majalla" w:hAnsi="Sakkal Majalla" w:cs="Sakkal Majalla"/>
          <w:b/>
          <w:bCs/>
          <w:color w:val="000000"/>
          <w:sz w:val="24"/>
          <w:szCs w:val="24"/>
          <w:lang w:val="en-US"/>
        </w:rPr>
      </w:pPr>
      <w:r w:rsidRPr="001331A6">
        <w:rPr>
          <w:rFonts w:ascii="Sakkal Majalla" w:eastAsia="Open Sans" w:hAnsi="Sakkal Majalla" w:cs="Sakkal Majalla"/>
          <w:b/>
          <w:bCs/>
          <w:color w:val="000000"/>
          <w:sz w:val="24"/>
          <w:szCs w:val="24"/>
          <w:rtl/>
          <w:lang w:eastAsia="ar" w:bidi="ar-MA"/>
        </w:rPr>
        <w:t>الروابط إلى الوحدات الأخرى</w:t>
      </w:r>
    </w:p>
    <w:p w14:paraId="0EF7B0F8" w14:textId="6DA8CAA8" w:rsidR="002C7D84" w:rsidRPr="00DD3478" w:rsidRDefault="002C7D84" w:rsidP="00DD3478">
      <w:pPr>
        <w:pStyle w:val="Text"/>
        <w:numPr>
          <w:ilvl w:val="0"/>
          <w:numId w:val="27"/>
        </w:numPr>
        <w:suppressAutoHyphens w:val="0"/>
        <w:bidi/>
        <w:spacing w:line="240" w:lineRule="auto"/>
        <w:ind w:leftChars="0" w:right="282" w:firstLineChars="0"/>
        <w:textAlignment w:val="auto"/>
        <w:outlineLvl w:val="9"/>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الوحدة 1: العمل بأمان وفاعلية في الهندسية</w:t>
      </w:r>
    </w:p>
    <w:p w14:paraId="52A47EC5" w14:textId="6C962F8A" w:rsidR="00054EFC" w:rsidRPr="00DD3478" w:rsidRDefault="00054EFC" w:rsidP="00DD3478">
      <w:pPr>
        <w:pStyle w:val="ListParagraph"/>
        <w:numPr>
          <w:ilvl w:val="0"/>
          <w:numId w:val="27"/>
        </w:numPr>
        <w:suppressAutoHyphens w:val="0"/>
        <w:bidi/>
        <w:spacing w:line="240" w:lineRule="auto"/>
        <w:ind w:leftChars="0" w:firstLineChars="0"/>
        <w:textDirection w:val="lrTb"/>
        <w:textAlignment w:val="auto"/>
        <w:outlineLvl w:val="9"/>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الوحدة 4: الصيانة الهندسية</w:t>
      </w:r>
    </w:p>
    <w:p w14:paraId="68060A4A" w14:textId="77777777" w:rsidR="002C7D84" w:rsidRPr="00DD3478" w:rsidRDefault="00054EFC" w:rsidP="00DD3478">
      <w:pPr>
        <w:pStyle w:val="Text"/>
        <w:numPr>
          <w:ilvl w:val="0"/>
          <w:numId w:val="27"/>
        </w:numPr>
        <w:suppressAutoHyphens w:val="0"/>
        <w:bidi/>
        <w:spacing w:line="240" w:lineRule="auto"/>
        <w:ind w:leftChars="0" w:right="282" w:firstLineChars="0"/>
        <w:textAlignment w:val="auto"/>
        <w:outlineLvl w:val="9"/>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الوحدة 32: تكنولوجيا محرك المركبة</w:t>
      </w:r>
    </w:p>
    <w:p w14:paraId="57399634" w14:textId="77777777" w:rsidR="002C7D84" w:rsidRPr="00DD3478" w:rsidRDefault="00054EFC" w:rsidP="00DD3478">
      <w:pPr>
        <w:pStyle w:val="Text"/>
        <w:numPr>
          <w:ilvl w:val="0"/>
          <w:numId w:val="27"/>
        </w:numPr>
        <w:suppressAutoHyphens w:val="0"/>
        <w:bidi/>
        <w:spacing w:line="240" w:lineRule="auto"/>
        <w:ind w:leftChars="0" w:right="282" w:firstLineChars="0"/>
        <w:textAlignment w:val="auto"/>
        <w:outlineLvl w:val="9"/>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الوحدة 33: الأنظمة الكهربائية والإلكترونية بالمركبة</w:t>
      </w:r>
    </w:p>
    <w:p w14:paraId="2F642BC0" w14:textId="57442966" w:rsidR="00054EFC" w:rsidRPr="00DD3478" w:rsidRDefault="00054EFC" w:rsidP="00DD3478">
      <w:pPr>
        <w:pStyle w:val="Text"/>
        <w:numPr>
          <w:ilvl w:val="0"/>
          <w:numId w:val="27"/>
        </w:numPr>
        <w:suppressAutoHyphens w:val="0"/>
        <w:bidi/>
        <w:spacing w:line="240" w:lineRule="auto"/>
        <w:ind w:leftChars="0" w:right="282" w:firstLineChars="0"/>
        <w:textAlignment w:val="auto"/>
        <w:outlineLvl w:val="9"/>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الوحدة 34: المركبات الهجينة والكهربائية.</w:t>
      </w:r>
    </w:p>
    <w:p w14:paraId="0A64C271" w14:textId="2F3E0A68" w:rsidR="00054EFC" w:rsidRPr="001331A6" w:rsidRDefault="0088094B" w:rsidP="00DD3478">
      <w:pPr>
        <w:pBdr>
          <w:top w:val="nil"/>
          <w:left w:val="nil"/>
          <w:bottom w:val="nil"/>
          <w:right w:val="nil"/>
          <w:between w:val="nil"/>
        </w:pBdr>
        <w:bidi/>
        <w:spacing w:before="180" w:after="60" w:line="240" w:lineRule="auto"/>
        <w:ind w:left="0" w:right="282" w:hanging="2"/>
        <w:rPr>
          <w:rFonts w:ascii="Sakkal Majalla" w:hAnsi="Sakkal Majalla" w:cs="Sakkal Majalla"/>
          <w:b/>
          <w:bCs/>
          <w:color w:val="000000"/>
          <w:sz w:val="24"/>
          <w:szCs w:val="24"/>
          <w:lang w:val="en-US"/>
        </w:rPr>
      </w:pPr>
      <w:proofErr w:type="spellStart"/>
      <w:r w:rsidRPr="001331A6">
        <w:rPr>
          <w:rFonts w:ascii="Sakkal Majalla" w:eastAsia="Open Sans" w:hAnsi="Sakkal Majalla" w:cs="Sakkal Majalla"/>
          <w:b/>
          <w:bCs/>
          <w:color w:val="000000"/>
          <w:sz w:val="24"/>
          <w:szCs w:val="24"/>
          <w:lang w:val="en-US" w:eastAsia="ar" w:bidi="en-US"/>
        </w:rPr>
        <w:t>TextBook</w:t>
      </w:r>
      <w:proofErr w:type="spellEnd"/>
    </w:p>
    <w:p w14:paraId="5450E0B4" w14:textId="742D1092" w:rsidR="002C7D84" w:rsidRPr="00DD3478" w:rsidRDefault="00524D36" w:rsidP="00DD3478">
      <w:pPr>
        <w:pStyle w:val="Text"/>
        <w:suppressAutoHyphens w:val="0"/>
        <w:bidi/>
        <w:spacing w:line="240" w:lineRule="auto"/>
        <w:ind w:leftChars="0" w:left="0" w:right="282" w:firstLineChars="0" w:firstLine="0"/>
        <w:textAlignment w:val="auto"/>
        <w:outlineLvl w:val="9"/>
        <w:rPr>
          <w:rFonts w:ascii="Sakkal Majalla" w:hAnsi="Sakkal Majalla" w:cs="Sakkal Majalla"/>
          <w:sz w:val="24"/>
          <w:szCs w:val="24"/>
          <w:lang w:val="en-US"/>
        </w:rPr>
      </w:pPr>
      <w:r w:rsidRPr="00DD3478">
        <w:rPr>
          <w:rFonts w:ascii="Sakkal Majalla" w:eastAsia="Open Sans" w:hAnsi="Sakkal Majalla" w:cs="Sakkal Majalla"/>
          <w:color w:val="000000"/>
          <w:sz w:val="24"/>
          <w:szCs w:val="24"/>
          <w:rtl/>
          <w:lang w:eastAsia="ar" w:bidi="ar-MA"/>
        </w:rPr>
        <w:t xml:space="preserve">جيمس دي هارلديرمان - تكنولوجيا  السيارات  - المبادئ والتشخيص والخدمة، الإصدار الثالث (بيرسون، 2009) </w:t>
      </w:r>
      <w:r w:rsidRPr="00DD3478">
        <w:rPr>
          <w:rFonts w:ascii="Sakkal Majalla" w:eastAsia="Open Sans" w:hAnsi="Sakkal Majalla" w:cs="Sakkal Majalla"/>
          <w:color w:val="000000"/>
          <w:sz w:val="24"/>
          <w:szCs w:val="24"/>
          <w:lang w:val="en-US" w:eastAsia="ar" w:bidi="en-US"/>
        </w:rPr>
        <w:t>ISBN</w:t>
      </w:r>
      <w:r w:rsidRPr="00DD3478">
        <w:rPr>
          <w:rFonts w:ascii="Sakkal Majalla" w:eastAsia="Open Sans" w:hAnsi="Sakkal Majalla" w:cs="Sakkal Majalla"/>
          <w:color w:val="000000"/>
          <w:sz w:val="24"/>
          <w:szCs w:val="24"/>
          <w:lang w:eastAsia="ar" w:bidi="ar-MA"/>
        </w:rPr>
        <w:t xml:space="preserve"> 978-0-13-175477-5</w:t>
      </w:r>
    </w:p>
    <w:p w14:paraId="2687D7FB" w14:textId="651F7655" w:rsidR="0088094B" w:rsidRPr="001331A6" w:rsidRDefault="0088094B" w:rsidP="00DD3478">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lang w:val="en-US"/>
        </w:rPr>
      </w:pPr>
    </w:p>
    <w:p w14:paraId="372370D5" w14:textId="6EF4204B" w:rsidR="00054EFC" w:rsidRPr="001331A6" w:rsidRDefault="00054EFC" w:rsidP="00DD3478">
      <w:pPr>
        <w:pStyle w:val="Text"/>
        <w:suppressAutoHyphens w:val="0"/>
        <w:bidi/>
        <w:spacing w:line="240" w:lineRule="auto"/>
        <w:ind w:leftChars="0" w:left="0" w:right="282" w:firstLineChars="0" w:firstLine="0"/>
        <w:textAlignment w:val="auto"/>
        <w:outlineLvl w:val="9"/>
        <w:rPr>
          <w:rFonts w:ascii="Sakkal Majalla" w:hAnsi="Sakkal Majalla" w:cs="Sakkal Majalla"/>
          <w:b/>
          <w:bCs/>
          <w:color w:val="000000"/>
          <w:sz w:val="24"/>
          <w:szCs w:val="24"/>
          <w:lang w:val="en-US"/>
        </w:rPr>
      </w:pPr>
      <w:r w:rsidRPr="001331A6">
        <w:rPr>
          <w:rFonts w:ascii="Sakkal Majalla" w:eastAsia="Open Sans" w:hAnsi="Sakkal Majalla" w:cs="Sakkal Majalla"/>
          <w:b/>
          <w:bCs/>
          <w:color w:val="000000"/>
          <w:sz w:val="24"/>
          <w:szCs w:val="24"/>
          <w:rtl/>
          <w:lang w:eastAsia="ar" w:bidi="ar-MA"/>
        </w:rPr>
        <w:t>مواقع الويب</w:t>
      </w:r>
    </w:p>
    <w:p w14:paraId="5BC02069" w14:textId="284029AB" w:rsidR="00524D36" w:rsidRPr="00DD3478" w:rsidRDefault="007A489B" w:rsidP="00DD3478">
      <w:pPr>
        <w:pStyle w:val="Text"/>
        <w:suppressAutoHyphens w:val="0"/>
        <w:bidi/>
        <w:spacing w:line="240" w:lineRule="auto"/>
        <w:ind w:leftChars="0" w:left="0" w:right="282" w:firstLineChars="0" w:firstLine="0"/>
        <w:textAlignment w:val="auto"/>
        <w:outlineLvl w:val="9"/>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 xml:space="preserve">مواقع مشاركة الفيديو المناسبة، ابحث عن محترفين يعرضون أنشطة خدمة وصيانة المركبات مثل تدوير العجلات لفحص ما إذا كانت هناك أي مشكلة فيما يتعلق بالوصلات الكروية وقضبان الربط ومحمل العجلات. </w:t>
      </w:r>
    </w:p>
    <w:p w14:paraId="45D79FB1" w14:textId="77777777" w:rsidR="002C7D84" w:rsidRPr="00DD3478" w:rsidRDefault="002C7D84" w:rsidP="00DD3478">
      <w:pPr>
        <w:pStyle w:val="Text"/>
        <w:suppressAutoHyphens w:val="0"/>
        <w:bidi/>
        <w:spacing w:line="240" w:lineRule="auto"/>
        <w:ind w:leftChars="0" w:left="0" w:right="282" w:firstLineChars="0" w:firstLine="0"/>
        <w:textAlignment w:val="auto"/>
        <w:outlineLvl w:val="9"/>
        <w:rPr>
          <w:rFonts w:ascii="Sakkal Majalla" w:hAnsi="Sakkal Majalla" w:cs="Sakkal Majalla"/>
          <w:color w:val="000000"/>
          <w:sz w:val="24"/>
          <w:szCs w:val="24"/>
          <w:lang w:val="en-US"/>
        </w:rPr>
      </w:pPr>
    </w:p>
    <w:p w14:paraId="774252A7" w14:textId="1F461B14" w:rsidR="00524D36" w:rsidRPr="00DD3478" w:rsidRDefault="00000000" w:rsidP="00DD3478">
      <w:pPr>
        <w:pStyle w:val="Text"/>
        <w:suppressAutoHyphens w:val="0"/>
        <w:bidi/>
        <w:spacing w:line="240" w:lineRule="auto"/>
        <w:ind w:leftChars="0" w:left="0" w:right="282" w:firstLineChars="0" w:firstLine="0"/>
        <w:textAlignment w:val="auto"/>
        <w:outlineLvl w:val="9"/>
        <w:rPr>
          <w:rFonts w:ascii="Sakkal Majalla" w:hAnsi="Sakkal Majalla" w:cs="Sakkal Majalla"/>
          <w:color w:val="000000"/>
          <w:sz w:val="24"/>
          <w:szCs w:val="24"/>
          <w:lang w:val="en-US"/>
        </w:rPr>
      </w:pPr>
      <w:hyperlink r:id="rId18" w:history="1">
        <w:r w:rsidR="00524D36" w:rsidRPr="00DD3478">
          <w:rPr>
            <w:rFonts w:ascii="Sakkal Majalla" w:eastAsia="Open Sans" w:hAnsi="Sakkal Majalla" w:cs="Sakkal Majalla"/>
            <w:color w:val="000000"/>
            <w:sz w:val="24"/>
            <w:szCs w:val="24"/>
            <w:lang w:val="en-US" w:eastAsia="ar" w:bidi="en-US"/>
          </w:rPr>
          <w:t>https://crawfordsautoservice.com/automotive-education/crawfords-auto-repair-guide-free-ebook</w:t>
        </w:r>
        <w:r w:rsidR="00524D36" w:rsidRPr="00DD3478">
          <w:rPr>
            <w:rFonts w:ascii="Sakkal Majalla" w:eastAsia="Open Sans" w:hAnsi="Sakkal Majalla" w:cs="Sakkal Majalla"/>
            <w:color w:val="000000"/>
            <w:sz w:val="24"/>
            <w:szCs w:val="24"/>
            <w:lang w:eastAsia="ar" w:bidi="ar-MA"/>
          </w:rPr>
          <w:t>/</w:t>
        </w:r>
      </w:hyperlink>
      <w:r w:rsidR="00524D36" w:rsidRPr="00DD3478">
        <w:rPr>
          <w:rFonts w:ascii="Sakkal Majalla" w:eastAsia="Open Sans" w:hAnsi="Sakkal Majalla" w:cs="Sakkal Majalla"/>
          <w:color w:val="000000"/>
          <w:sz w:val="24"/>
          <w:szCs w:val="24"/>
          <w:rtl/>
          <w:lang w:eastAsia="ar" w:bidi="ar-MA"/>
        </w:rPr>
        <w:t>)</w:t>
      </w:r>
    </w:p>
    <w:p w14:paraId="620264F7" w14:textId="60BCC5BA" w:rsidR="00524D36" w:rsidRPr="00DD3478" w:rsidRDefault="002C7D84" w:rsidP="00DD3478">
      <w:pPr>
        <w:pStyle w:val="Text"/>
        <w:suppressAutoHyphens w:val="0"/>
        <w:bidi/>
        <w:spacing w:line="240" w:lineRule="auto"/>
        <w:ind w:leftChars="0" w:left="0" w:right="282" w:firstLineChars="0" w:firstLine="0"/>
        <w:textAlignment w:val="auto"/>
        <w:outlineLvl w:val="9"/>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يوفر الرابط كتب مجانية حول صيانة المركبات</w:t>
      </w:r>
    </w:p>
    <w:p w14:paraId="66A0708C" w14:textId="77777777" w:rsidR="00054EFC" w:rsidRPr="00DD3478" w:rsidRDefault="00054EFC" w:rsidP="00DD3478">
      <w:pPr>
        <w:pStyle w:val="Text"/>
        <w:suppressAutoHyphens w:val="0"/>
        <w:bidi/>
        <w:spacing w:line="240" w:lineRule="auto"/>
        <w:ind w:leftChars="0" w:left="0" w:right="282" w:firstLineChars="0" w:firstLine="0"/>
        <w:textAlignment w:val="auto"/>
        <w:outlineLvl w:val="9"/>
        <w:rPr>
          <w:rFonts w:ascii="Sakkal Majalla" w:hAnsi="Sakkal Majalla" w:cs="Sakkal Majalla"/>
          <w:color w:val="000000"/>
          <w:sz w:val="24"/>
          <w:szCs w:val="24"/>
          <w:lang w:val="en-US"/>
        </w:rPr>
      </w:pPr>
    </w:p>
    <w:p w14:paraId="4C5C060B" w14:textId="51D8A919" w:rsidR="00054EFC" w:rsidRPr="00DD3478" w:rsidRDefault="00054EFC" w:rsidP="00DD3478">
      <w:pPr>
        <w:pStyle w:val="Text"/>
        <w:bidi/>
        <w:spacing w:line="240" w:lineRule="auto"/>
        <w:ind w:left="0" w:right="282" w:hanging="2"/>
        <w:rPr>
          <w:rFonts w:ascii="Sakkal Majalla" w:hAnsi="Sakkal Majalla" w:cs="Sakkal Majalla"/>
          <w:color w:val="000000"/>
          <w:sz w:val="24"/>
          <w:szCs w:val="24"/>
          <w:lang w:val="en-US"/>
        </w:rPr>
      </w:pPr>
      <w:r w:rsidRPr="00DD3478">
        <w:rPr>
          <w:rFonts w:ascii="Sakkal Majalla" w:eastAsia="Open Sans" w:hAnsi="Sakkal Majalla" w:cs="Sakkal Majalla"/>
          <w:color w:val="000000"/>
          <w:sz w:val="24"/>
          <w:szCs w:val="24"/>
          <w:rtl/>
          <w:lang w:eastAsia="ar" w:bidi="ar-MA"/>
        </w:rPr>
        <w:t xml:space="preserve">لا تتحمل بيرسون المسؤولية عن محتوى أي مواقع إنترنت خارجية. </w:t>
      </w:r>
      <w:r w:rsidRPr="00DD3478">
        <w:rPr>
          <w:rFonts w:ascii="Sakkal Majalla" w:eastAsia="Open Sans" w:hAnsi="Sakkal Majalla" w:cs="Sakkal Majalla"/>
          <w:i/>
          <w:iCs/>
          <w:color w:val="000000"/>
          <w:sz w:val="24"/>
          <w:szCs w:val="24"/>
          <w:rtl/>
          <w:lang w:eastAsia="ar" w:bidi="ar-MA"/>
        </w:rPr>
        <w:t xml:space="preserve">ومن الضروري أن يقوم المعلمون بمعاينة كل موقع ويب قبل استخدامه في الفصل للتأكد من أن عنوان </w:t>
      </w:r>
      <w:r w:rsidRPr="00DD3478">
        <w:rPr>
          <w:rFonts w:ascii="Sakkal Majalla" w:eastAsia="Open Sans" w:hAnsi="Sakkal Majalla" w:cs="Sakkal Majalla"/>
          <w:i/>
          <w:iCs/>
          <w:color w:val="000000"/>
          <w:sz w:val="24"/>
          <w:szCs w:val="24"/>
          <w:lang w:val="en-US" w:eastAsia="ar" w:bidi="en-US"/>
        </w:rPr>
        <w:t>URL</w:t>
      </w:r>
      <w:r w:rsidRPr="00DD3478">
        <w:rPr>
          <w:rFonts w:ascii="Sakkal Majalla" w:eastAsia="Open Sans" w:hAnsi="Sakkal Majalla" w:cs="Sakkal Majalla"/>
          <w:i/>
          <w:iCs/>
          <w:color w:val="000000"/>
          <w:sz w:val="24"/>
          <w:szCs w:val="24"/>
          <w:rtl/>
          <w:lang w:eastAsia="ar" w:bidi="ar-MA"/>
        </w:rPr>
        <w:t xml:space="preserve"> لا يزال دقيقًا وملائمًا ومناسبًا.</w:t>
      </w:r>
      <w:r w:rsidRPr="00DD3478">
        <w:rPr>
          <w:rFonts w:ascii="Sakkal Majalla" w:eastAsia="Open Sans" w:hAnsi="Sakkal Majalla" w:cs="Sakkal Majalla"/>
          <w:color w:val="000000"/>
          <w:sz w:val="24"/>
          <w:szCs w:val="24"/>
          <w:rtl/>
          <w:lang w:eastAsia="ar" w:bidi="ar-MA"/>
        </w:rPr>
        <w:t xml:space="preserve"> ونقترح أن يقوم المعلمون بوضع إشارة مرجعية على مواقع الويب المفيدة والنظر في تمكين الطلاب من الوصول إليها من خلال الشبكة الداخلية للمدرسة/الكلية.</w:t>
      </w:r>
    </w:p>
    <w:p w14:paraId="17F27AC1" w14:textId="77777777" w:rsidR="00054EFC" w:rsidRPr="00DD3478" w:rsidRDefault="00054EFC" w:rsidP="00DD3478">
      <w:pPr>
        <w:pStyle w:val="Text"/>
        <w:suppressAutoHyphens w:val="0"/>
        <w:bidi/>
        <w:spacing w:line="240" w:lineRule="auto"/>
        <w:ind w:leftChars="0" w:left="0" w:right="282" w:firstLineChars="0" w:firstLine="0"/>
        <w:jc w:val="both"/>
        <w:textAlignment w:val="auto"/>
        <w:outlineLvl w:val="9"/>
        <w:rPr>
          <w:rFonts w:ascii="Sakkal Majalla" w:hAnsi="Sakkal Majalla" w:cs="Sakkal Majalla"/>
          <w:color w:val="000000"/>
          <w:sz w:val="24"/>
          <w:szCs w:val="24"/>
          <w:lang w:val="en-US"/>
        </w:rPr>
      </w:pPr>
    </w:p>
    <w:sectPr w:rsidR="00054EFC" w:rsidRPr="00DD3478" w:rsidSect="00574758">
      <w:headerReference w:type="even" r:id="rId19"/>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0424C" w14:textId="77777777" w:rsidR="00DF1539" w:rsidRDefault="00DF1539">
      <w:pPr>
        <w:spacing w:line="240" w:lineRule="auto"/>
        <w:ind w:left="0" w:hanging="2"/>
      </w:pPr>
      <w:r>
        <w:separator/>
      </w:r>
    </w:p>
  </w:endnote>
  <w:endnote w:type="continuationSeparator" w:id="0">
    <w:p w14:paraId="73577FD7" w14:textId="77777777" w:rsidR="00DF1539" w:rsidRDefault="00DF153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OpenSans">
    <w:altName w:val="Calibri"/>
    <w:panose1 w:val="00000000000000000000"/>
    <w:charset w:val="00"/>
    <w:family w:val="roman"/>
    <w:notTrueType/>
    <w:pitch w:val="default"/>
  </w:font>
  <w:font w:name="SymbolMT">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akkal Majalla">
    <w:charset w:val="B2"/>
    <w:family w:val="auto"/>
    <w:pitch w:val="variable"/>
    <w:sig w:usb0="80002007" w:usb1="80000000" w:usb2="00000008" w:usb3="00000000" w:csb0="000000D3" w:csb1="00000000"/>
  </w:font>
  <w:font w:name="Quattrocento Sans">
    <w:charset w:val="00"/>
    <w:family w:val="swiss"/>
    <w:pitch w:val="variable"/>
    <w:sig w:usb0="800000BF" w:usb1="4000005B"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شهادة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الإصدار 1 - سبتمبر 2020 © حقوق التأليف والنشر لعام 2020 </w:t>
        </w:r>
        <w:r w:rsidRPr="00E24B28">
          <w:rPr>
            <w:rFonts w:ascii="Open Sans" w:eastAsia="Open Sans" w:hAnsi="Open Sans" w:cs="Open Sans"/>
            <w:sz w:val="14"/>
            <w:szCs w:val="14"/>
            <w:rtl/>
            <w:lang w:eastAsia="ar" w:bidi="ar-MA"/>
          </w:rPr>
          <w:t>محفوظة لصالح بيرسون إديوكيشن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rtl/>
      </w:rPr>
      <w:id w:val="-1557548444"/>
      <w:docPartObj>
        <w:docPartGallery w:val="Page Numbers (Bottom of Page)"/>
        <w:docPartUnique/>
      </w:docPartObj>
    </w:sdtPr>
    <w:sdtEndPr>
      <w:rPr>
        <w:noProof/>
      </w:rPr>
    </w:sdtEndPr>
    <w:sdtContent>
      <w:p w14:paraId="37FF462B" w14:textId="53D2C84F" w:rsidR="007038D0" w:rsidRPr="001331A6"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4"/>
            <w:szCs w:val="14"/>
            <w:lang w:val="en-US"/>
          </w:rPr>
        </w:pPr>
        <w:r w:rsidRPr="001331A6">
          <w:rPr>
            <w:rFonts w:ascii="Sakkal Majalla" w:eastAsia="Open Sans" w:hAnsi="Sakkal Majalla" w:cs="Sakkal Majalla"/>
            <w:sz w:val="14"/>
            <w:szCs w:val="14"/>
            <w:rtl/>
            <w:lang w:eastAsia="ar" w:bidi="ar-MA"/>
          </w:rPr>
          <w:t xml:space="preserve">شهادة </w:t>
        </w:r>
        <w:r w:rsidRPr="001331A6">
          <w:rPr>
            <w:rFonts w:ascii="Sakkal Majalla" w:eastAsia="Open Sans" w:hAnsi="Sakkal Majalla" w:cs="Sakkal Majalla"/>
            <w:sz w:val="14"/>
            <w:szCs w:val="14"/>
            <w:lang w:val="en-US" w:eastAsia="ar" w:bidi="en-US"/>
          </w:rPr>
          <w:t>Pearson BTEC International</w:t>
        </w:r>
        <w:r w:rsidRPr="001331A6">
          <w:rPr>
            <w:rFonts w:ascii="Sakkal Majalla" w:eastAsia="Open Sans" w:hAnsi="Sakkal Majalla" w:cs="Sakkal Majalla"/>
            <w:sz w:val="14"/>
            <w:szCs w:val="14"/>
            <w:rtl/>
            <w:lang w:eastAsia="ar" w:bidi="ar-MA"/>
          </w:rPr>
          <w:t xml:space="preserve"> التأهيلية من المستوى 2 في مجال الهندسة - دليل التقديم</w:t>
        </w:r>
      </w:p>
      <w:p w14:paraId="5733BA22" w14:textId="22740D48" w:rsidR="007038D0" w:rsidRPr="001331A6" w:rsidRDefault="007038D0" w:rsidP="007038D0">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1331A6">
          <w:rPr>
            <w:rFonts w:ascii="Sakkal Majalla" w:eastAsia="Open Sans" w:hAnsi="Sakkal Majalla" w:cs="Sakkal Majalla"/>
            <w:sz w:val="14"/>
            <w:szCs w:val="14"/>
            <w:rtl/>
            <w:lang w:eastAsia="ar" w:bidi="ar-MA"/>
          </w:rPr>
          <w:t xml:space="preserve">أكتوبر 2023 - © حقوق التأليف والنشر لعام 2023 </w:t>
        </w:r>
        <w:r w:rsidRPr="001331A6">
          <w:rPr>
            <w:rFonts w:ascii="Sakkal Majalla" w:eastAsia="Open Sans" w:hAnsi="Sakkal Majalla" w:cs="Sakkal Majalla"/>
            <w:sz w:val="14"/>
            <w:szCs w:val="14"/>
            <w:rtl/>
            <w:lang w:eastAsia="ar" w:bidi="ar-MA"/>
          </w:rPr>
          <w:t>محفوظة لصالح بيرسون إديوكيشن ليمتد</w:t>
        </w:r>
      </w:p>
      <w:p w14:paraId="46340823" w14:textId="5F7395FE" w:rsidR="004E1D73" w:rsidRPr="001331A6" w:rsidRDefault="007038D0" w:rsidP="007038D0">
        <w:pPr>
          <w:pStyle w:val="Footer"/>
          <w:bidi/>
          <w:ind w:left="0" w:hanging="2"/>
          <w:jc w:val="right"/>
          <w:rPr>
            <w:rFonts w:ascii="Sakkal Majalla" w:hAnsi="Sakkal Majalla" w:cs="Sakkal Majalla"/>
            <w:noProof/>
          </w:rPr>
        </w:pPr>
        <w:r w:rsidRPr="001331A6">
          <w:rPr>
            <w:rFonts w:ascii="Sakkal Majalla" w:eastAsia="Open Sans" w:hAnsi="Sakkal Majalla" w:cs="Sakkal Majalla"/>
            <w:rtl/>
            <w:lang w:eastAsia="ar" w:bidi="ar-MA"/>
          </w:rPr>
          <w:fldChar w:fldCharType="begin"/>
        </w:r>
        <w:r w:rsidRPr="001331A6">
          <w:rPr>
            <w:rFonts w:ascii="Sakkal Majalla" w:eastAsia="Open Sans" w:hAnsi="Sakkal Majalla" w:cs="Sakkal Majalla"/>
            <w:rtl/>
            <w:lang w:eastAsia="ar" w:bidi="ar-MA"/>
          </w:rPr>
          <w:instrText xml:space="preserve"> PAGE   \* MERGEFORMAT </w:instrText>
        </w:r>
        <w:r w:rsidRPr="001331A6">
          <w:rPr>
            <w:rFonts w:ascii="Sakkal Majalla" w:eastAsia="Open Sans" w:hAnsi="Sakkal Majalla" w:cs="Sakkal Majalla"/>
            <w:rtl/>
            <w:lang w:eastAsia="ar" w:bidi="ar-MA"/>
          </w:rPr>
          <w:fldChar w:fldCharType="separate"/>
        </w:r>
        <w:r w:rsidRPr="001331A6">
          <w:rPr>
            <w:rFonts w:ascii="Sakkal Majalla" w:eastAsia="Open Sans" w:hAnsi="Sakkal Majalla" w:cs="Sakkal Majalla"/>
            <w:rtl/>
            <w:lang w:eastAsia="ar" w:bidi="ar-MA"/>
          </w:rPr>
          <w:t>1</w:t>
        </w:r>
        <w:r w:rsidRPr="001331A6">
          <w:rPr>
            <w:rFonts w:ascii="Sakkal Majalla" w:eastAsia="Open Sans" w:hAnsi="Sakkal Majalla" w:cs="Sakkal Majalla"/>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B4551" w14:textId="77777777" w:rsidR="00DF1539" w:rsidRDefault="00DF1539">
      <w:pPr>
        <w:spacing w:line="240" w:lineRule="auto"/>
        <w:ind w:left="0" w:hanging="2"/>
      </w:pPr>
      <w:r>
        <w:separator/>
      </w:r>
    </w:p>
  </w:footnote>
  <w:footnote w:type="continuationSeparator" w:id="0">
    <w:p w14:paraId="61D38433" w14:textId="77777777" w:rsidR="00DF1539" w:rsidRDefault="00DF153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Pr="001331A6" w:rsidRDefault="007038D0" w:rsidP="007038D0">
    <w:pPr>
      <w:pStyle w:val="Header"/>
      <w:bidi/>
      <w:spacing w:line="240" w:lineRule="auto"/>
      <w:ind w:left="0" w:hanging="2"/>
      <w:contextualSpacing/>
      <w:jc w:val="right"/>
      <w:rPr>
        <w:rFonts w:ascii="Open Sans" w:hAnsi="Open Sans" w:cs="Open Sans"/>
        <w:bCs/>
      </w:rPr>
    </w:pPr>
    <w:bookmarkStart w:id="1" w:name="_Hlk39151242"/>
    <w:r w:rsidRPr="001331A6">
      <w:rPr>
        <w:rFonts w:ascii="Open Sans" w:eastAsia="Open Sans" w:hAnsi="Open Sans" w:cs="Times New Roman"/>
        <w:bCs/>
        <w:rtl/>
        <w:lang w:eastAsia="ar" w:bidi="ar-MA"/>
      </w:rPr>
      <w:t xml:space="preserve">شهادة </w:t>
    </w:r>
    <w:r w:rsidRPr="001331A6">
      <w:rPr>
        <w:rFonts w:ascii="Open Sans" w:eastAsia="Open Sans" w:hAnsi="Open Sans" w:cs="Open Sans"/>
        <w:bCs/>
        <w:lang w:val="en-US" w:eastAsia="ar" w:bidi="en-US"/>
      </w:rPr>
      <w:t>BTEC INTERNATIONAL</w:t>
    </w:r>
    <w:r w:rsidRPr="001331A6">
      <w:rPr>
        <w:rFonts w:ascii="Open Sans" w:eastAsia="Open Sans" w:hAnsi="Open Sans" w:cs="Times New Roman"/>
        <w:bCs/>
        <w:rtl/>
        <w:lang w:eastAsia="ar" w:bidi="ar-MA"/>
      </w:rPr>
      <w:t xml:space="preserve"> في مجال الرياضة</w:t>
    </w:r>
  </w:p>
  <w:p w14:paraId="236A5769" w14:textId="0814F9CF" w:rsidR="007038D0" w:rsidRPr="001331A6" w:rsidRDefault="007038D0" w:rsidP="007038D0">
    <w:pPr>
      <w:pStyle w:val="Header"/>
      <w:bidi/>
      <w:spacing w:line="240" w:lineRule="auto"/>
      <w:ind w:left="0" w:hanging="2"/>
      <w:contextualSpacing/>
      <w:jc w:val="right"/>
      <w:rPr>
        <w:rFonts w:ascii="Open Sans" w:hAnsi="Open Sans" w:cs="Open Sans"/>
        <w:bCs/>
      </w:rPr>
    </w:pPr>
    <w:r w:rsidRPr="001331A6">
      <w:rPr>
        <w:rFonts w:ascii="Open Sans" w:eastAsia="Open Sans" w:hAnsi="Open Sans" w:cs="Times New Roman"/>
        <w:bCs/>
        <w:rtl/>
        <w:lang w:eastAsia="ar" w:bidi="ar-MA"/>
      </w:rPr>
      <w:t xml:space="preserve">الوحدة </w:t>
    </w:r>
    <w:r w:rsidRPr="001331A6">
      <w:rPr>
        <w:rFonts w:ascii="Open Sans" w:eastAsia="Open Sans" w:hAnsi="Open Sans" w:cs="Open Sans"/>
        <w:bCs/>
        <w:lang w:val="en-US" w:eastAsia="ar" w:bidi="en-US"/>
      </w:rPr>
      <w:t>X:XXXX</w:t>
    </w:r>
    <w:r w:rsidRPr="001331A6">
      <w:rPr>
        <w:rFonts w:ascii="Open Sans" w:eastAsia="Open Sans" w:hAnsi="Open Sans" w:cs="Times New Roman"/>
        <w:bC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5666551F" w:rsidR="000D67A8" w:rsidRPr="001331A6" w:rsidRDefault="00337086" w:rsidP="00337086">
    <w:pPr>
      <w:pStyle w:val="Header"/>
      <w:tabs>
        <w:tab w:val="left" w:pos="5084"/>
      </w:tabs>
      <w:bidi/>
      <w:spacing w:line="240" w:lineRule="auto"/>
      <w:ind w:leftChars="-143" w:left="-284" w:hanging="2"/>
      <w:jc w:val="right"/>
      <w:rPr>
        <w:rFonts w:ascii="Sakkal Majalla" w:hAnsi="Sakkal Majalla" w:cs="Sakkal Majalla"/>
        <w:bCs/>
      </w:rPr>
    </w:pPr>
    <w:r w:rsidRPr="00ED6E1E">
      <w:rPr>
        <w:rFonts w:ascii="Sakkal Majalla" w:hAnsi="Sakkal Majalla" w:cs="Sakkal Majalla"/>
        <w:bCs/>
        <w:noProof/>
        <w:rtl/>
        <w:lang w:eastAsia="ar" w:bidi="ar-MA"/>
      </w:rPr>
      <w:drawing>
        <wp:anchor distT="0" distB="0" distL="114300" distR="114300" simplePos="0" relativeHeight="251676672" behindDoc="1" locked="0" layoutInCell="1" allowOverlap="1" wp14:anchorId="2EDC766E" wp14:editId="68B2D181">
          <wp:simplePos x="0" y="0"/>
          <wp:positionH relativeFrom="page">
            <wp:posOffset>-19050</wp:posOffset>
          </wp:positionH>
          <wp:positionV relativeFrom="paragraph">
            <wp:posOffset>-352425</wp:posOffset>
          </wp:positionV>
          <wp:extent cx="7559040" cy="793750"/>
          <wp:effectExtent l="0" t="0" r="381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r w:rsidR="000D67A8" w:rsidRPr="001331A6">
      <w:rPr>
        <w:rFonts w:ascii="Sakkal Majalla" w:eastAsia="Open Sans" w:hAnsi="Sakkal Majalla" w:cs="Sakkal Majalla"/>
        <w:bCs/>
        <w:rtl/>
        <w:lang w:eastAsia="ar" w:bidi="ar-MA"/>
      </w:rPr>
      <w:t xml:space="preserve">شهادة </w:t>
    </w:r>
    <w:r w:rsidR="000D67A8" w:rsidRPr="001331A6">
      <w:rPr>
        <w:rFonts w:ascii="Sakkal Majalla" w:eastAsia="Open Sans" w:hAnsi="Sakkal Majalla" w:cs="Sakkal Majalla"/>
        <w:bCs/>
        <w:lang w:val="en-US" w:eastAsia="ar" w:bidi="en-US"/>
      </w:rPr>
      <w:t>BTEC International</w:t>
    </w:r>
    <w:r w:rsidR="000D67A8" w:rsidRPr="001331A6">
      <w:rPr>
        <w:rFonts w:ascii="Sakkal Majalla" w:eastAsia="Open Sans" w:hAnsi="Sakkal Majalla" w:cs="Sakkal Majalla"/>
        <w:bCs/>
        <w:rtl/>
        <w:lang w:eastAsia="ar" w:bidi="ar-MA"/>
      </w:rPr>
      <w:t xml:space="preserve"> التأهيلية من المستوى 2 في مجال الهندسة </w:t>
    </w:r>
  </w:p>
  <w:p w14:paraId="7D1629C8" w14:textId="2CF467D8" w:rsidR="004E1D73" w:rsidRPr="001331A6" w:rsidRDefault="000D67A8" w:rsidP="00337086">
    <w:pPr>
      <w:pStyle w:val="Header"/>
      <w:tabs>
        <w:tab w:val="left" w:pos="5084"/>
      </w:tabs>
      <w:bidi/>
      <w:spacing w:line="240" w:lineRule="auto"/>
      <w:ind w:leftChars="-143" w:left="-284" w:hanging="2"/>
      <w:jc w:val="right"/>
      <w:rPr>
        <w:rFonts w:ascii="Sakkal Majalla" w:hAnsi="Sakkal Majalla" w:cs="Sakkal Majalla"/>
        <w:bCs/>
      </w:rPr>
    </w:pPr>
    <w:r w:rsidRPr="001331A6">
      <w:rPr>
        <w:rFonts w:ascii="Sakkal Majalla" w:eastAsia="Open Sans" w:hAnsi="Sakkal Majalla" w:cs="Sakkal Majalla"/>
        <w:bCs/>
        <w:rtl/>
        <w:lang w:eastAsia="ar" w:bidi="ar-MA"/>
      </w:rPr>
      <w:t>الوحدة 31: تقنيات صيانة المركبات</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Pr="001331A6" w:rsidRDefault="00794C10">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Pr="001331A6"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1331A6">
      <w:rPr>
        <w:rFonts w:ascii="Open Sans" w:eastAsia="Open Sans" w:hAnsi="Open Sans" w:cs="Times New Roman"/>
        <w:bCs/>
        <w:rtl/>
        <w:lang w:eastAsia="ar" w:bidi="ar-MA"/>
      </w:rPr>
      <w:t xml:space="preserve">شهادة </w:t>
    </w:r>
    <w:r w:rsidRPr="001331A6">
      <w:rPr>
        <w:rFonts w:ascii="Open Sans" w:eastAsia="Open Sans" w:hAnsi="Open Sans" w:cs="Open Sans"/>
        <w:bCs/>
        <w:lang w:val="en-US" w:eastAsia="ar" w:bidi="en-US"/>
      </w:rPr>
      <w:t>BTEC INTERNATIONAL</w:t>
    </w:r>
    <w:r w:rsidRPr="001331A6">
      <w:rPr>
        <w:rFonts w:ascii="Open Sans" w:eastAsia="Open Sans" w:hAnsi="Open Sans" w:cs="Times New Roman"/>
        <w:bCs/>
        <w:rtl/>
        <w:lang w:eastAsia="ar" w:bidi="ar-MA"/>
      </w:rPr>
      <w:t xml:space="preserve"> في مجال العلوم التطبيقية</w:t>
    </w:r>
  </w:p>
  <w:p w14:paraId="20053506" w14:textId="77777777" w:rsidR="004E7A37" w:rsidRPr="001331A6" w:rsidRDefault="004E7A37" w:rsidP="007038D0">
    <w:pPr>
      <w:pStyle w:val="Header"/>
      <w:bidi/>
      <w:spacing w:line="240" w:lineRule="auto"/>
      <w:ind w:left="0" w:hanging="2"/>
      <w:contextualSpacing/>
      <w:jc w:val="right"/>
      <w:rPr>
        <w:rFonts w:ascii="Open Sans" w:hAnsi="Open Sans" w:cs="Open Sans"/>
        <w:bCs/>
      </w:rPr>
    </w:pPr>
    <w:r w:rsidRPr="001331A6">
      <w:rPr>
        <w:rFonts w:ascii="Open Sans" w:eastAsia="Open Sans" w:hAnsi="Open Sans" w:cs="Times New Roman"/>
        <w:bCs/>
        <w:rtl/>
        <w:lang w:eastAsia="ar" w:bidi="ar-MA"/>
      </w:rPr>
      <w:t xml:space="preserve">الوحدة 2: مبادئ وتطبيقات الكيمياء </w:t>
    </w:r>
    <w:r w:rsidRPr="001331A6">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BC8092A"/>
    <w:multiLevelType w:val="hybridMultilevel"/>
    <w:tmpl w:val="7CCAE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3"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7"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9176E80"/>
    <w:multiLevelType w:val="hybridMultilevel"/>
    <w:tmpl w:val="1E68F61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9"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2" w15:restartNumberingAfterBreak="0">
    <w:nsid w:val="75BB6771"/>
    <w:multiLevelType w:val="hybridMultilevel"/>
    <w:tmpl w:val="39B2B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57362F"/>
    <w:multiLevelType w:val="hybridMultilevel"/>
    <w:tmpl w:val="A9B0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2134260">
    <w:abstractNumId w:val="14"/>
  </w:num>
  <w:num w:numId="2" w16cid:durableId="1419985775">
    <w:abstractNumId w:val="3"/>
  </w:num>
  <w:num w:numId="3" w16cid:durableId="2047832608">
    <w:abstractNumId w:val="11"/>
  </w:num>
  <w:num w:numId="4" w16cid:durableId="1507747653">
    <w:abstractNumId w:val="15"/>
  </w:num>
  <w:num w:numId="5" w16cid:durableId="95565256">
    <w:abstractNumId w:val="1"/>
  </w:num>
  <w:num w:numId="6" w16cid:durableId="590309442">
    <w:abstractNumId w:val="24"/>
  </w:num>
  <w:num w:numId="7" w16cid:durableId="511260026">
    <w:abstractNumId w:val="2"/>
  </w:num>
  <w:num w:numId="8" w16cid:durableId="310142018">
    <w:abstractNumId w:val="8"/>
  </w:num>
  <w:num w:numId="9" w16cid:durableId="12424519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30304875">
    <w:abstractNumId w:val="25"/>
  </w:num>
  <w:num w:numId="11" w16cid:durableId="1751461036">
    <w:abstractNumId w:val="13"/>
  </w:num>
  <w:num w:numId="12" w16cid:durableId="1474298822">
    <w:abstractNumId w:val="7"/>
  </w:num>
  <w:num w:numId="13" w16cid:durableId="1793327321">
    <w:abstractNumId w:val="12"/>
  </w:num>
  <w:num w:numId="14" w16cid:durableId="1715884029">
    <w:abstractNumId w:val="20"/>
  </w:num>
  <w:num w:numId="15" w16cid:durableId="2073693634">
    <w:abstractNumId w:val="6"/>
  </w:num>
  <w:num w:numId="16" w16cid:durableId="107701898">
    <w:abstractNumId w:val="9"/>
  </w:num>
  <w:num w:numId="17" w16cid:durableId="347367074">
    <w:abstractNumId w:val="17"/>
  </w:num>
  <w:num w:numId="18" w16cid:durableId="222107096">
    <w:abstractNumId w:val="16"/>
  </w:num>
  <w:num w:numId="19" w16cid:durableId="1018235765">
    <w:abstractNumId w:val="21"/>
  </w:num>
  <w:num w:numId="20" w16cid:durableId="903416101">
    <w:abstractNumId w:val="0"/>
  </w:num>
  <w:num w:numId="21" w16cid:durableId="447623917">
    <w:abstractNumId w:val="3"/>
  </w:num>
  <w:num w:numId="22" w16cid:durableId="1144081947">
    <w:abstractNumId w:val="4"/>
  </w:num>
  <w:num w:numId="23" w16cid:durableId="2018841948">
    <w:abstractNumId w:val="10"/>
  </w:num>
  <w:num w:numId="24" w16cid:durableId="1946618751">
    <w:abstractNumId w:val="19"/>
  </w:num>
  <w:num w:numId="25" w16cid:durableId="937981417">
    <w:abstractNumId w:val="18"/>
  </w:num>
  <w:num w:numId="26" w16cid:durableId="1568615542">
    <w:abstractNumId w:val="22"/>
  </w:num>
  <w:num w:numId="27" w16cid:durableId="1411003679">
    <w:abstractNumId w:val="23"/>
  </w:num>
  <w:num w:numId="28" w16cid:durableId="2076924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05F3E"/>
    <w:rsid w:val="00010748"/>
    <w:rsid w:val="00023378"/>
    <w:rsid w:val="00036F52"/>
    <w:rsid w:val="000439B8"/>
    <w:rsid w:val="000467FC"/>
    <w:rsid w:val="00047971"/>
    <w:rsid w:val="0005324A"/>
    <w:rsid w:val="00054EFC"/>
    <w:rsid w:val="0005501A"/>
    <w:rsid w:val="00056434"/>
    <w:rsid w:val="000567A2"/>
    <w:rsid w:val="00056B59"/>
    <w:rsid w:val="00057F6B"/>
    <w:rsid w:val="000608F7"/>
    <w:rsid w:val="000613B0"/>
    <w:rsid w:val="00085FE8"/>
    <w:rsid w:val="0009412F"/>
    <w:rsid w:val="000B12DC"/>
    <w:rsid w:val="000B1690"/>
    <w:rsid w:val="000B6985"/>
    <w:rsid w:val="000C04F7"/>
    <w:rsid w:val="000C0A50"/>
    <w:rsid w:val="000D67A8"/>
    <w:rsid w:val="000E166E"/>
    <w:rsid w:val="000E22B0"/>
    <w:rsid w:val="000E719B"/>
    <w:rsid w:val="000F34BD"/>
    <w:rsid w:val="0010000A"/>
    <w:rsid w:val="00113DE0"/>
    <w:rsid w:val="00121563"/>
    <w:rsid w:val="001225B7"/>
    <w:rsid w:val="00122712"/>
    <w:rsid w:val="001331A6"/>
    <w:rsid w:val="00134B43"/>
    <w:rsid w:val="00135233"/>
    <w:rsid w:val="001376FD"/>
    <w:rsid w:val="00141469"/>
    <w:rsid w:val="00147160"/>
    <w:rsid w:val="00147165"/>
    <w:rsid w:val="00151F5E"/>
    <w:rsid w:val="00161F84"/>
    <w:rsid w:val="00166F74"/>
    <w:rsid w:val="00167183"/>
    <w:rsid w:val="001728F0"/>
    <w:rsid w:val="00176EFC"/>
    <w:rsid w:val="00185597"/>
    <w:rsid w:val="00195B0A"/>
    <w:rsid w:val="001A6E0E"/>
    <w:rsid w:val="001B0DD7"/>
    <w:rsid w:val="001B33E7"/>
    <w:rsid w:val="001B668E"/>
    <w:rsid w:val="001C5994"/>
    <w:rsid w:val="001E424F"/>
    <w:rsid w:val="001F01FF"/>
    <w:rsid w:val="001F26F5"/>
    <w:rsid w:val="00205A62"/>
    <w:rsid w:val="00207199"/>
    <w:rsid w:val="0021067E"/>
    <w:rsid w:val="00212BE3"/>
    <w:rsid w:val="00217526"/>
    <w:rsid w:val="00220B8E"/>
    <w:rsid w:val="0022284C"/>
    <w:rsid w:val="00236D02"/>
    <w:rsid w:val="00240844"/>
    <w:rsid w:val="0024142B"/>
    <w:rsid w:val="002432C1"/>
    <w:rsid w:val="00246D04"/>
    <w:rsid w:val="00252B9C"/>
    <w:rsid w:val="00253E33"/>
    <w:rsid w:val="0025604B"/>
    <w:rsid w:val="00262CD8"/>
    <w:rsid w:val="00273D17"/>
    <w:rsid w:val="002779FC"/>
    <w:rsid w:val="002804B9"/>
    <w:rsid w:val="002842EE"/>
    <w:rsid w:val="00294D12"/>
    <w:rsid w:val="002A2063"/>
    <w:rsid w:val="002A512C"/>
    <w:rsid w:val="002B6866"/>
    <w:rsid w:val="002C7D84"/>
    <w:rsid w:val="002E5042"/>
    <w:rsid w:val="002F5518"/>
    <w:rsid w:val="002F6932"/>
    <w:rsid w:val="002F7B92"/>
    <w:rsid w:val="00307720"/>
    <w:rsid w:val="0032019F"/>
    <w:rsid w:val="003253CC"/>
    <w:rsid w:val="00326A12"/>
    <w:rsid w:val="00331B5C"/>
    <w:rsid w:val="00333236"/>
    <w:rsid w:val="0033326B"/>
    <w:rsid w:val="00334F41"/>
    <w:rsid w:val="00335094"/>
    <w:rsid w:val="00336E10"/>
    <w:rsid w:val="00337086"/>
    <w:rsid w:val="0033776E"/>
    <w:rsid w:val="0034247F"/>
    <w:rsid w:val="00346844"/>
    <w:rsid w:val="0035251E"/>
    <w:rsid w:val="00361B8B"/>
    <w:rsid w:val="00363BBD"/>
    <w:rsid w:val="00366182"/>
    <w:rsid w:val="00366691"/>
    <w:rsid w:val="00366C48"/>
    <w:rsid w:val="00376369"/>
    <w:rsid w:val="003822DE"/>
    <w:rsid w:val="0038767D"/>
    <w:rsid w:val="003930DD"/>
    <w:rsid w:val="003A112B"/>
    <w:rsid w:val="003A4E29"/>
    <w:rsid w:val="003C4A46"/>
    <w:rsid w:val="003C4C22"/>
    <w:rsid w:val="003D24A4"/>
    <w:rsid w:val="003D4F80"/>
    <w:rsid w:val="003D6C84"/>
    <w:rsid w:val="003E3C5F"/>
    <w:rsid w:val="003E446C"/>
    <w:rsid w:val="003E743D"/>
    <w:rsid w:val="003F0A2B"/>
    <w:rsid w:val="003F7CFF"/>
    <w:rsid w:val="00415CF2"/>
    <w:rsid w:val="00420243"/>
    <w:rsid w:val="0042330A"/>
    <w:rsid w:val="004233E4"/>
    <w:rsid w:val="004244E9"/>
    <w:rsid w:val="00456C81"/>
    <w:rsid w:val="00466D81"/>
    <w:rsid w:val="004754B5"/>
    <w:rsid w:val="004760F6"/>
    <w:rsid w:val="0047626B"/>
    <w:rsid w:val="00476B47"/>
    <w:rsid w:val="0048132C"/>
    <w:rsid w:val="00494466"/>
    <w:rsid w:val="00497209"/>
    <w:rsid w:val="004A2D5B"/>
    <w:rsid w:val="004A3651"/>
    <w:rsid w:val="004A5117"/>
    <w:rsid w:val="004B5969"/>
    <w:rsid w:val="004C101E"/>
    <w:rsid w:val="004C2A73"/>
    <w:rsid w:val="004E1D73"/>
    <w:rsid w:val="004E4593"/>
    <w:rsid w:val="004E7A37"/>
    <w:rsid w:val="004F598E"/>
    <w:rsid w:val="005053F4"/>
    <w:rsid w:val="00515400"/>
    <w:rsid w:val="005216E9"/>
    <w:rsid w:val="00523D12"/>
    <w:rsid w:val="00524D36"/>
    <w:rsid w:val="005257DD"/>
    <w:rsid w:val="00530563"/>
    <w:rsid w:val="005316D1"/>
    <w:rsid w:val="00541115"/>
    <w:rsid w:val="00542086"/>
    <w:rsid w:val="00545138"/>
    <w:rsid w:val="00554E1D"/>
    <w:rsid w:val="00570B9F"/>
    <w:rsid w:val="00574758"/>
    <w:rsid w:val="00586094"/>
    <w:rsid w:val="00586691"/>
    <w:rsid w:val="00592DF4"/>
    <w:rsid w:val="005A220B"/>
    <w:rsid w:val="005A7B93"/>
    <w:rsid w:val="005B09A2"/>
    <w:rsid w:val="005B36FE"/>
    <w:rsid w:val="005B4BBA"/>
    <w:rsid w:val="005C09EF"/>
    <w:rsid w:val="005C0A06"/>
    <w:rsid w:val="005C233F"/>
    <w:rsid w:val="005C7214"/>
    <w:rsid w:val="005D0564"/>
    <w:rsid w:val="005E4630"/>
    <w:rsid w:val="005E72DB"/>
    <w:rsid w:val="005E7ED0"/>
    <w:rsid w:val="006071AB"/>
    <w:rsid w:val="00607E88"/>
    <w:rsid w:val="00607E9B"/>
    <w:rsid w:val="0061725E"/>
    <w:rsid w:val="00621A5A"/>
    <w:rsid w:val="00633E09"/>
    <w:rsid w:val="00635998"/>
    <w:rsid w:val="006379BC"/>
    <w:rsid w:val="006470B3"/>
    <w:rsid w:val="0065091A"/>
    <w:rsid w:val="0066240D"/>
    <w:rsid w:val="0066530A"/>
    <w:rsid w:val="006668F5"/>
    <w:rsid w:val="00666B03"/>
    <w:rsid w:val="00682AFE"/>
    <w:rsid w:val="00682FA0"/>
    <w:rsid w:val="006904BB"/>
    <w:rsid w:val="00690726"/>
    <w:rsid w:val="00693FE7"/>
    <w:rsid w:val="006A1B12"/>
    <w:rsid w:val="006A78F3"/>
    <w:rsid w:val="006B2636"/>
    <w:rsid w:val="006B4130"/>
    <w:rsid w:val="006C07CA"/>
    <w:rsid w:val="006D3D93"/>
    <w:rsid w:val="006E1C40"/>
    <w:rsid w:val="006E2D8A"/>
    <w:rsid w:val="006E361F"/>
    <w:rsid w:val="006E7DBC"/>
    <w:rsid w:val="00701D9E"/>
    <w:rsid w:val="007038D0"/>
    <w:rsid w:val="00711AC0"/>
    <w:rsid w:val="00716B37"/>
    <w:rsid w:val="00726504"/>
    <w:rsid w:val="00732A72"/>
    <w:rsid w:val="007407A0"/>
    <w:rsid w:val="0075049D"/>
    <w:rsid w:val="007538F1"/>
    <w:rsid w:val="00755056"/>
    <w:rsid w:val="0076128C"/>
    <w:rsid w:val="0076315C"/>
    <w:rsid w:val="00767368"/>
    <w:rsid w:val="0077716B"/>
    <w:rsid w:val="007816E9"/>
    <w:rsid w:val="00784AD1"/>
    <w:rsid w:val="00786B32"/>
    <w:rsid w:val="00794C10"/>
    <w:rsid w:val="007A2882"/>
    <w:rsid w:val="007A489B"/>
    <w:rsid w:val="007B0CCB"/>
    <w:rsid w:val="007B3343"/>
    <w:rsid w:val="007B77A6"/>
    <w:rsid w:val="007C4F34"/>
    <w:rsid w:val="007E5A0D"/>
    <w:rsid w:val="007F010C"/>
    <w:rsid w:val="00803B46"/>
    <w:rsid w:val="0080791F"/>
    <w:rsid w:val="008326C4"/>
    <w:rsid w:val="00833866"/>
    <w:rsid w:val="00840EC3"/>
    <w:rsid w:val="008450EE"/>
    <w:rsid w:val="00851D5C"/>
    <w:rsid w:val="00853386"/>
    <w:rsid w:val="00855E41"/>
    <w:rsid w:val="0085758A"/>
    <w:rsid w:val="00861AE9"/>
    <w:rsid w:val="00872CD9"/>
    <w:rsid w:val="00875F18"/>
    <w:rsid w:val="0088094B"/>
    <w:rsid w:val="008822BC"/>
    <w:rsid w:val="008A0EC7"/>
    <w:rsid w:val="008A256C"/>
    <w:rsid w:val="008A29E2"/>
    <w:rsid w:val="008A5CB9"/>
    <w:rsid w:val="008A5FCE"/>
    <w:rsid w:val="008B11FE"/>
    <w:rsid w:val="008B55F2"/>
    <w:rsid w:val="008C71B2"/>
    <w:rsid w:val="008C7DDD"/>
    <w:rsid w:val="008D628C"/>
    <w:rsid w:val="008E3103"/>
    <w:rsid w:val="008E3CE5"/>
    <w:rsid w:val="008F0FFE"/>
    <w:rsid w:val="008F1DDE"/>
    <w:rsid w:val="008F66B4"/>
    <w:rsid w:val="008F77EA"/>
    <w:rsid w:val="009000F2"/>
    <w:rsid w:val="009027C5"/>
    <w:rsid w:val="00904BFA"/>
    <w:rsid w:val="00905A42"/>
    <w:rsid w:val="00913F4B"/>
    <w:rsid w:val="00916BBD"/>
    <w:rsid w:val="009170F6"/>
    <w:rsid w:val="00917DB1"/>
    <w:rsid w:val="0092485F"/>
    <w:rsid w:val="00925FF2"/>
    <w:rsid w:val="0093281D"/>
    <w:rsid w:val="00932A65"/>
    <w:rsid w:val="00935089"/>
    <w:rsid w:val="009507D6"/>
    <w:rsid w:val="00965FEA"/>
    <w:rsid w:val="009673A7"/>
    <w:rsid w:val="00970A15"/>
    <w:rsid w:val="00972B0E"/>
    <w:rsid w:val="00995152"/>
    <w:rsid w:val="00996602"/>
    <w:rsid w:val="009A59BC"/>
    <w:rsid w:val="009B5CB4"/>
    <w:rsid w:val="009C2EF8"/>
    <w:rsid w:val="009C33DF"/>
    <w:rsid w:val="009C40C0"/>
    <w:rsid w:val="009D32CF"/>
    <w:rsid w:val="009F1534"/>
    <w:rsid w:val="009F5925"/>
    <w:rsid w:val="00A029BE"/>
    <w:rsid w:val="00A06FD9"/>
    <w:rsid w:val="00A226D1"/>
    <w:rsid w:val="00A23088"/>
    <w:rsid w:val="00A270BA"/>
    <w:rsid w:val="00A278F9"/>
    <w:rsid w:val="00A54F57"/>
    <w:rsid w:val="00A57068"/>
    <w:rsid w:val="00A7031F"/>
    <w:rsid w:val="00A72D73"/>
    <w:rsid w:val="00A74F97"/>
    <w:rsid w:val="00A7566F"/>
    <w:rsid w:val="00A76B42"/>
    <w:rsid w:val="00A830DB"/>
    <w:rsid w:val="00A87DBF"/>
    <w:rsid w:val="00A96BC8"/>
    <w:rsid w:val="00AA49A3"/>
    <w:rsid w:val="00AA4EEF"/>
    <w:rsid w:val="00AB1EAA"/>
    <w:rsid w:val="00AB5233"/>
    <w:rsid w:val="00AB54ED"/>
    <w:rsid w:val="00AC7156"/>
    <w:rsid w:val="00AD1898"/>
    <w:rsid w:val="00AD2867"/>
    <w:rsid w:val="00AE0E33"/>
    <w:rsid w:val="00AE72E2"/>
    <w:rsid w:val="00AF191C"/>
    <w:rsid w:val="00B01161"/>
    <w:rsid w:val="00B03A64"/>
    <w:rsid w:val="00B10F50"/>
    <w:rsid w:val="00B15220"/>
    <w:rsid w:val="00B16222"/>
    <w:rsid w:val="00B17736"/>
    <w:rsid w:val="00B33505"/>
    <w:rsid w:val="00B3442D"/>
    <w:rsid w:val="00B42724"/>
    <w:rsid w:val="00B4557E"/>
    <w:rsid w:val="00B45A01"/>
    <w:rsid w:val="00B46FA2"/>
    <w:rsid w:val="00B50917"/>
    <w:rsid w:val="00B51ED3"/>
    <w:rsid w:val="00B52EEB"/>
    <w:rsid w:val="00B57776"/>
    <w:rsid w:val="00B63704"/>
    <w:rsid w:val="00B64E49"/>
    <w:rsid w:val="00B67681"/>
    <w:rsid w:val="00B71D97"/>
    <w:rsid w:val="00B7324C"/>
    <w:rsid w:val="00B73EEE"/>
    <w:rsid w:val="00B74163"/>
    <w:rsid w:val="00B82ACF"/>
    <w:rsid w:val="00B94349"/>
    <w:rsid w:val="00B94462"/>
    <w:rsid w:val="00B97A4C"/>
    <w:rsid w:val="00BA31BB"/>
    <w:rsid w:val="00BB0479"/>
    <w:rsid w:val="00BB33FE"/>
    <w:rsid w:val="00BB7620"/>
    <w:rsid w:val="00BC241D"/>
    <w:rsid w:val="00BD0475"/>
    <w:rsid w:val="00BD41F3"/>
    <w:rsid w:val="00BD651C"/>
    <w:rsid w:val="00BD7159"/>
    <w:rsid w:val="00BE29BB"/>
    <w:rsid w:val="00BE733C"/>
    <w:rsid w:val="00C024F9"/>
    <w:rsid w:val="00C028CD"/>
    <w:rsid w:val="00C14B5D"/>
    <w:rsid w:val="00C14F24"/>
    <w:rsid w:val="00C2559C"/>
    <w:rsid w:val="00C33CF7"/>
    <w:rsid w:val="00C37BBC"/>
    <w:rsid w:val="00C44278"/>
    <w:rsid w:val="00C548C7"/>
    <w:rsid w:val="00C62493"/>
    <w:rsid w:val="00C646A2"/>
    <w:rsid w:val="00C74981"/>
    <w:rsid w:val="00C76595"/>
    <w:rsid w:val="00C767C5"/>
    <w:rsid w:val="00C77BE4"/>
    <w:rsid w:val="00C8542E"/>
    <w:rsid w:val="00C90084"/>
    <w:rsid w:val="00C926BB"/>
    <w:rsid w:val="00C96A61"/>
    <w:rsid w:val="00CB050A"/>
    <w:rsid w:val="00CB4312"/>
    <w:rsid w:val="00CC43A8"/>
    <w:rsid w:val="00CC6115"/>
    <w:rsid w:val="00CD57AC"/>
    <w:rsid w:val="00D150BC"/>
    <w:rsid w:val="00D156F5"/>
    <w:rsid w:val="00D1735E"/>
    <w:rsid w:val="00D2615E"/>
    <w:rsid w:val="00D341D1"/>
    <w:rsid w:val="00D418C7"/>
    <w:rsid w:val="00D52521"/>
    <w:rsid w:val="00D53666"/>
    <w:rsid w:val="00D638C4"/>
    <w:rsid w:val="00D63FBE"/>
    <w:rsid w:val="00D64ADA"/>
    <w:rsid w:val="00D65E3E"/>
    <w:rsid w:val="00D73062"/>
    <w:rsid w:val="00D75099"/>
    <w:rsid w:val="00D77EDE"/>
    <w:rsid w:val="00D824A1"/>
    <w:rsid w:val="00D9001E"/>
    <w:rsid w:val="00D90BB6"/>
    <w:rsid w:val="00D96225"/>
    <w:rsid w:val="00DA03FC"/>
    <w:rsid w:val="00DB38FE"/>
    <w:rsid w:val="00DD3478"/>
    <w:rsid w:val="00DE05A7"/>
    <w:rsid w:val="00DE55D5"/>
    <w:rsid w:val="00DE774E"/>
    <w:rsid w:val="00DE7FCE"/>
    <w:rsid w:val="00DF1539"/>
    <w:rsid w:val="00DF36B1"/>
    <w:rsid w:val="00DF685D"/>
    <w:rsid w:val="00E03B4E"/>
    <w:rsid w:val="00E1162A"/>
    <w:rsid w:val="00E13507"/>
    <w:rsid w:val="00E237C8"/>
    <w:rsid w:val="00E27D68"/>
    <w:rsid w:val="00E326DE"/>
    <w:rsid w:val="00E32A38"/>
    <w:rsid w:val="00E3787C"/>
    <w:rsid w:val="00E41D3E"/>
    <w:rsid w:val="00E42EC2"/>
    <w:rsid w:val="00E549E0"/>
    <w:rsid w:val="00E578D9"/>
    <w:rsid w:val="00E62645"/>
    <w:rsid w:val="00E67B91"/>
    <w:rsid w:val="00E715F6"/>
    <w:rsid w:val="00E8693F"/>
    <w:rsid w:val="00E86F0C"/>
    <w:rsid w:val="00E87C8D"/>
    <w:rsid w:val="00EA0CB1"/>
    <w:rsid w:val="00EB464A"/>
    <w:rsid w:val="00EB61F6"/>
    <w:rsid w:val="00ED188F"/>
    <w:rsid w:val="00ED2E76"/>
    <w:rsid w:val="00EE1326"/>
    <w:rsid w:val="00EE5BDA"/>
    <w:rsid w:val="00EE5CFB"/>
    <w:rsid w:val="00EE77EB"/>
    <w:rsid w:val="00EF0036"/>
    <w:rsid w:val="00EF1249"/>
    <w:rsid w:val="00EF1D39"/>
    <w:rsid w:val="00EF1E86"/>
    <w:rsid w:val="00EF596C"/>
    <w:rsid w:val="00EF65AA"/>
    <w:rsid w:val="00F02450"/>
    <w:rsid w:val="00F05DAE"/>
    <w:rsid w:val="00F14513"/>
    <w:rsid w:val="00F1475F"/>
    <w:rsid w:val="00F20FCE"/>
    <w:rsid w:val="00F24483"/>
    <w:rsid w:val="00F253FC"/>
    <w:rsid w:val="00F36A82"/>
    <w:rsid w:val="00F45F55"/>
    <w:rsid w:val="00F47316"/>
    <w:rsid w:val="00F52058"/>
    <w:rsid w:val="00F549AD"/>
    <w:rsid w:val="00F554CE"/>
    <w:rsid w:val="00F57AB2"/>
    <w:rsid w:val="00F607A1"/>
    <w:rsid w:val="00F61F72"/>
    <w:rsid w:val="00F740CE"/>
    <w:rsid w:val="00F76597"/>
    <w:rsid w:val="00F8143B"/>
    <w:rsid w:val="00FA0B0A"/>
    <w:rsid w:val="00FA1183"/>
    <w:rsid w:val="00FA343E"/>
    <w:rsid w:val="00FA6964"/>
    <w:rsid w:val="00FB21B0"/>
    <w:rsid w:val="00FC00D5"/>
    <w:rsid w:val="00FC04A6"/>
    <w:rsid w:val="00FC0F09"/>
    <w:rsid w:val="00FC22CE"/>
    <w:rsid w:val="00FD6FD1"/>
    <w:rsid w:val="00FE090B"/>
    <w:rsid w:val="00FE19CF"/>
    <w:rsid w:val="00FE2612"/>
    <w:rsid w:val="00FE3206"/>
    <w:rsid w:val="00FE5AE9"/>
    <w:rsid w:val="00FF048E"/>
    <w:rsid w:val="00FF08EF"/>
    <w:rsid w:val="00FF0A44"/>
    <w:rsid w:val="00FF5C5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fontstyle01">
    <w:name w:val="fontstyle01"/>
    <w:basedOn w:val="DefaultParagraphFont"/>
    <w:rsid w:val="00166F74"/>
    <w:rPr>
      <w:rFonts w:ascii="OpenSans" w:hAnsi="OpenSans" w:hint="default"/>
      <w:b w:val="0"/>
      <w:bCs w:val="0"/>
      <w:i w:val="0"/>
      <w:iCs w:val="0"/>
      <w:color w:val="000000"/>
      <w:sz w:val="22"/>
      <w:szCs w:val="22"/>
    </w:rPr>
  </w:style>
  <w:style w:type="character" w:customStyle="1" w:styleId="fontstyle21">
    <w:name w:val="fontstyle21"/>
    <w:basedOn w:val="DefaultParagraphFont"/>
    <w:rsid w:val="00054EFC"/>
    <w:rPr>
      <w:rFonts w:ascii="OpenSans" w:hAnsi="OpenSans" w:hint="default"/>
      <w:b w:val="0"/>
      <w:bCs w:val="0"/>
      <w:i w:val="0"/>
      <w:iCs w:val="0"/>
      <w:color w:val="000000"/>
      <w:sz w:val="22"/>
      <w:szCs w:val="22"/>
    </w:rPr>
  </w:style>
  <w:style w:type="character" w:customStyle="1" w:styleId="fontstyle31">
    <w:name w:val="fontstyle31"/>
    <w:basedOn w:val="DefaultParagraphFont"/>
    <w:rsid w:val="00054EFC"/>
    <w:rPr>
      <w:rFonts w:ascii="SymbolMT" w:hAnsi="SymbolMT" w:hint="default"/>
      <w:b w:val="0"/>
      <w:bCs w:val="0"/>
      <w:i w:val="0"/>
      <w:iCs w:val="0"/>
      <w:color w:val="000000"/>
      <w:sz w:val="20"/>
      <w:szCs w:val="20"/>
    </w:rPr>
  </w:style>
  <w:style w:type="character" w:customStyle="1" w:styleId="cf01">
    <w:name w:val="cf01"/>
    <w:basedOn w:val="DefaultParagraphFont"/>
    <w:rsid w:val="00524D36"/>
    <w:rPr>
      <w:rFonts w:ascii="Segoe UI" w:hAnsi="Segoe UI" w:cs="Segoe UI" w:hint="default"/>
      <w:sz w:val="18"/>
      <w:szCs w:val="18"/>
    </w:rPr>
  </w:style>
  <w:style w:type="paragraph" w:customStyle="1" w:styleId="pf0">
    <w:name w:val="pf0"/>
    <w:basedOn w:val="Normal"/>
    <w:rsid w:val="005216E9"/>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9524">
      <w:bodyDiv w:val="1"/>
      <w:marLeft w:val="0"/>
      <w:marRight w:val="0"/>
      <w:marTop w:val="0"/>
      <w:marBottom w:val="0"/>
      <w:divBdr>
        <w:top w:val="none" w:sz="0" w:space="0" w:color="auto"/>
        <w:left w:val="none" w:sz="0" w:space="0" w:color="auto"/>
        <w:bottom w:val="none" w:sz="0" w:space="0" w:color="auto"/>
        <w:right w:val="none" w:sz="0" w:space="0" w:color="auto"/>
      </w:divBdr>
    </w:div>
    <w:div w:id="354117665">
      <w:bodyDiv w:val="1"/>
      <w:marLeft w:val="0"/>
      <w:marRight w:val="0"/>
      <w:marTop w:val="0"/>
      <w:marBottom w:val="0"/>
      <w:divBdr>
        <w:top w:val="none" w:sz="0" w:space="0" w:color="auto"/>
        <w:left w:val="none" w:sz="0" w:space="0" w:color="auto"/>
        <w:bottom w:val="none" w:sz="0" w:space="0" w:color="auto"/>
        <w:right w:val="none" w:sz="0" w:space="0" w:color="auto"/>
      </w:divBdr>
    </w:div>
    <w:div w:id="400177838">
      <w:bodyDiv w:val="1"/>
      <w:marLeft w:val="0"/>
      <w:marRight w:val="0"/>
      <w:marTop w:val="0"/>
      <w:marBottom w:val="0"/>
      <w:divBdr>
        <w:top w:val="none" w:sz="0" w:space="0" w:color="auto"/>
        <w:left w:val="none" w:sz="0" w:space="0" w:color="auto"/>
        <w:bottom w:val="none" w:sz="0" w:space="0" w:color="auto"/>
        <w:right w:val="none" w:sz="0" w:space="0" w:color="auto"/>
      </w:divBdr>
    </w:div>
    <w:div w:id="505245606">
      <w:bodyDiv w:val="1"/>
      <w:marLeft w:val="0"/>
      <w:marRight w:val="0"/>
      <w:marTop w:val="0"/>
      <w:marBottom w:val="0"/>
      <w:divBdr>
        <w:top w:val="none" w:sz="0" w:space="0" w:color="auto"/>
        <w:left w:val="none" w:sz="0" w:space="0" w:color="auto"/>
        <w:bottom w:val="none" w:sz="0" w:space="0" w:color="auto"/>
        <w:right w:val="none" w:sz="0" w:space="0" w:color="auto"/>
      </w:divBdr>
    </w:div>
    <w:div w:id="506947243">
      <w:bodyDiv w:val="1"/>
      <w:marLeft w:val="0"/>
      <w:marRight w:val="0"/>
      <w:marTop w:val="0"/>
      <w:marBottom w:val="0"/>
      <w:divBdr>
        <w:top w:val="none" w:sz="0" w:space="0" w:color="auto"/>
        <w:left w:val="none" w:sz="0" w:space="0" w:color="auto"/>
        <w:bottom w:val="none" w:sz="0" w:space="0" w:color="auto"/>
        <w:right w:val="none" w:sz="0" w:space="0" w:color="auto"/>
      </w:divBdr>
    </w:div>
    <w:div w:id="526336726">
      <w:bodyDiv w:val="1"/>
      <w:marLeft w:val="0"/>
      <w:marRight w:val="0"/>
      <w:marTop w:val="0"/>
      <w:marBottom w:val="0"/>
      <w:divBdr>
        <w:top w:val="none" w:sz="0" w:space="0" w:color="auto"/>
        <w:left w:val="none" w:sz="0" w:space="0" w:color="auto"/>
        <w:bottom w:val="none" w:sz="0" w:space="0" w:color="auto"/>
        <w:right w:val="none" w:sz="0" w:space="0" w:color="auto"/>
      </w:divBdr>
    </w:div>
    <w:div w:id="724374896">
      <w:bodyDiv w:val="1"/>
      <w:marLeft w:val="0"/>
      <w:marRight w:val="0"/>
      <w:marTop w:val="0"/>
      <w:marBottom w:val="0"/>
      <w:divBdr>
        <w:top w:val="none" w:sz="0" w:space="0" w:color="auto"/>
        <w:left w:val="none" w:sz="0" w:space="0" w:color="auto"/>
        <w:bottom w:val="none" w:sz="0" w:space="0" w:color="auto"/>
        <w:right w:val="none" w:sz="0" w:space="0" w:color="auto"/>
      </w:divBdr>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937904535">
      <w:bodyDiv w:val="1"/>
      <w:marLeft w:val="0"/>
      <w:marRight w:val="0"/>
      <w:marTop w:val="0"/>
      <w:marBottom w:val="0"/>
      <w:divBdr>
        <w:top w:val="none" w:sz="0" w:space="0" w:color="auto"/>
        <w:left w:val="none" w:sz="0" w:space="0" w:color="auto"/>
        <w:bottom w:val="none" w:sz="0" w:space="0" w:color="auto"/>
        <w:right w:val="none" w:sz="0" w:space="0" w:color="auto"/>
      </w:divBdr>
    </w:div>
    <w:div w:id="1518615585">
      <w:bodyDiv w:val="1"/>
      <w:marLeft w:val="0"/>
      <w:marRight w:val="0"/>
      <w:marTop w:val="0"/>
      <w:marBottom w:val="0"/>
      <w:divBdr>
        <w:top w:val="none" w:sz="0" w:space="0" w:color="auto"/>
        <w:left w:val="none" w:sz="0" w:space="0" w:color="auto"/>
        <w:bottom w:val="none" w:sz="0" w:space="0" w:color="auto"/>
        <w:right w:val="none" w:sz="0" w:space="0" w:color="auto"/>
      </w:divBdr>
    </w:div>
    <w:div w:id="1565215677">
      <w:bodyDiv w:val="1"/>
      <w:marLeft w:val="0"/>
      <w:marRight w:val="0"/>
      <w:marTop w:val="0"/>
      <w:marBottom w:val="0"/>
      <w:divBdr>
        <w:top w:val="none" w:sz="0" w:space="0" w:color="auto"/>
        <w:left w:val="none" w:sz="0" w:space="0" w:color="auto"/>
        <w:bottom w:val="none" w:sz="0" w:space="0" w:color="auto"/>
        <w:right w:val="none" w:sz="0" w:space="0" w:color="auto"/>
      </w:divBdr>
    </w:div>
    <w:div w:id="1609000831">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852916608">
      <w:bodyDiv w:val="1"/>
      <w:marLeft w:val="0"/>
      <w:marRight w:val="0"/>
      <w:marTop w:val="0"/>
      <w:marBottom w:val="0"/>
      <w:divBdr>
        <w:top w:val="none" w:sz="0" w:space="0" w:color="auto"/>
        <w:left w:val="none" w:sz="0" w:space="0" w:color="auto"/>
        <w:bottom w:val="none" w:sz="0" w:space="0" w:color="auto"/>
        <w:right w:val="none" w:sz="0" w:space="0" w:color="auto"/>
      </w:divBdr>
    </w:div>
    <w:div w:id="2102136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crawfordsautoservice.com/automotive-education/crawfords-auto-repair-guide-free-ebook/"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F581559-8831-43AE-B517-94687ADEF7FA}"/>
</file>

<file path=docProps/app.xml><?xml version="1.0" encoding="utf-8"?>
<Properties xmlns="http://schemas.openxmlformats.org/officeDocument/2006/extended-properties" xmlns:vt="http://schemas.openxmlformats.org/officeDocument/2006/docPropsVTypes">
  <Template>Normal</Template>
  <TotalTime>3</TotalTime>
  <Pages>8</Pages>
  <Words>2875</Words>
  <Characters>16391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11</cp:revision>
  <cp:lastPrinted>2020-02-17T10:05:00Z</cp:lastPrinted>
  <dcterms:created xsi:type="dcterms:W3CDTF">2023-11-16T14:48:00Z</dcterms:created>
  <dcterms:modified xsi:type="dcterms:W3CDTF">2023-11-17T13:59:00Z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GrammarlyDocumentId">
    <vt:lpwstr>2112e07edb20cb8c27e3f7d2b463f52621f5d117d52f51d28bbf463c74f75944</vt:lpwstr>
  </property>
</Properties>
</file>