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619FF57E" w:rsidR="004E1D73" w:rsidRPr="0036183D" w:rsidRDefault="0036183D" w:rsidP="00D64DB7">
      <w:pPr>
        <w:bidi/>
        <w:spacing w:line="264" w:lineRule="auto"/>
        <w:ind w:left="2" w:hanging="4"/>
        <w:rPr>
          <w:rFonts w:ascii="Sakkal Majalla" w:hAnsi="Sakkal Majalla" w:cs="Sakkal Majalla"/>
          <w:b/>
          <w:bCs/>
          <w:color w:val="008080"/>
          <w:position w:val="0"/>
          <w:sz w:val="28"/>
          <w:szCs w:val="28"/>
          <w:rtl/>
          <w:lang w:val="en-US"/>
        </w:rPr>
      </w:pPr>
      <w:r w:rsidRPr="00D64DB7">
        <w:rPr>
          <w:rFonts w:ascii="Sakkal Majalla" w:eastAsia="Open Sans" w:hAnsi="Sakkal Majalla" w:cs="Sakkal Majalla"/>
          <w:b/>
          <w:bCs/>
          <w:noProof/>
          <w:color w:val="008080"/>
          <w:position w:val="0"/>
          <w:sz w:val="40"/>
          <w:szCs w:val="40"/>
          <w:rtl/>
          <w:lang w:eastAsia="ar" w:bidi="ar-MA"/>
        </w:rPr>
        <mc:AlternateContent>
          <mc:Choice Requires="wps">
            <w:drawing>
              <wp:anchor distT="0" distB="0" distL="0" distR="0" simplePos="0" relativeHeight="251659264" behindDoc="0" locked="0" layoutInCell="1" allowOverlap="1" wp14:anchorId="78DF354D" wp14:editId="7660944C">
                <wp:simplePos x="0" y="0"/>
                <wp:positionH relativeFrom="page">
                  <wp:posOffset>880110</wp:posOffset>
                </wp:positionH>
                <wp:positionV relativeFrom="paragraph">
                  <wp:posOffset>319405</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E38FE7E"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9.3pt,25.15pt" to="525.75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" strokecolor="#31849b [2408]">
                <w10:wrap type="topAndBottom" anchorx="page"/>
              </v:line>
            </w:pict>
          </mc:Fallback>
        </mc:AlternateContent>
      </w:r>
      <w:r w:rsidR="009C2EF8" w:rsidRPr="00D64DB7">
        <w:rPr>
          <w:rFonts w:ascii="Sakkal Majalla" w:eastAsia="Open Sans" w:hAnsi="Sakkal Majalla" w:cs="Sakkal Majalla"/>
          <w:b/>
          <w:bCs/>
          <w:color w:val="008080"/>
          <w:position w:val="0"/>
          <w:sz w:val="40"/>
          <w:szCs w:val="40"/>
          <w:rtl/>
          <w:lang w:eastAsia="ar" w:bidi="ar-MA"/>
        </w:rPr>
        <w:t>الوحدة 12: تقنيات تحسين الأعمال</w:t>
      </w:r>
    </w:p>
    <w:p w14:paraId="551688D6" w14:textId="508035E2" w:rsidR="004E1D73" w:rsidRPr="0036183D" w:rsidRDefault="009C2EF8" w:rsidP="001748DD">
      <w:pPr>
        <w:pBdr>
          <w:top w:val="nil"/>
          <w:left w:val="nil"/>
          <w:bottom w:val="nil"/>
          <w:right w:val="nil"/>
          <w:between w:val="nil"/>
        </w:pBdr>
        <w:tabs>
          <w:tab w:val="left" w:pos="480"/>
        </w:tabs>
        <w:bidi/>
        <w:spacing w:before="360" w:after="120" w:line="288" w:lineRule="auto"/>
        <w:ind w:left="1" w:right="140" w:hanging="3"/>
        <w:rPr>
          <w:rFonts w:ascii="Sakkal Majalla" w:hAnsi="Sakkal Majalla" w:cs="Sakkal Majalla"/>
          <w:b/>
          <w:bCs/>
          <w:color w:val="000000"/>
          <w:sz w:val="28"/>
          <w:szCs w:val="28"/>
          <w:rtl/>
        </w:rPr>
      </w:pPr>
      <w:r w:rsidRPr="0036183D">
        <w:rPr>
          <w:rFonts w:ascii="Sakkal Majalla" w:eastAsia="Open Sans" w:hAnsi="Sakkal Majalla" w:cs="Sakkal Majalla"/>
          <w:b/>
          <w:bCs/>
          <w:color w:val="000000"/>
          <w:sz w:val="28"/>
          <w:szCs w:val="28"/>
          <w:rtl/>
          <w:lang w:eastAsia="ar" w:bidi="ar-MA"/>
        </w:rPr>
        <w:t>إرشادات تقديم الوحدة</w:t>
      </w:r>
    </w:p>
    <w:p w14:paraId="6913F613" w14:textId="42120BD9" w:rsidR="004E1D73" w:rsidRPr="0036183D" w:rsidRDefault="009C2EF8" w:rsidP="001748DD">
      <w:pPr>
        <w:pBdr>
          <w:top w:val="nil"/>
          <w:left w:val="nil"/>
          <w:bottom w:val="nil"/>
          <w:right w:val="nil"/>
          <w:between w:val="nil"/>
        </w:pBdr>
        <w:bidi/>
        <w:spacing w:before="80" w:after="60" w:line="288" w:lineRule="auto"/>
        <w:ind w:left="1" w:right="140" w:hanging="3"/>
        <w:rPr>
          <w:rFonts w:ascii="Sakkal Majalla" w:hAnsi="Sakkal Majalla" w:cs="Sakkal Majalla"/>
          <w:b/>
          <w:bCs/>
          <w:color w:val="000000"/>
          <w:sz w:val="28"/>
          <w:szCs w:val="28"/>
          <w:rtl/>
        </w:rPr>
      </w:pPr>
      <w:r w:rsidRPr="0036183D">
        <w:rPr>
          <w:rFonts w:ascii="Sakkal Majalla" w:eastAsia="Open Sans" w:hAnsi="Sakkal Majalla" w:cs="Sakkal Majalla"/>
          <w:b/>
          <w:bCs/>
          <w:color w:val="000000"/>
          <w:sz w:val="28"/>
          <w:szCs w:val="28"/>
          <w:rtl/>
          <w:lang w:eastAsia="ar" w:bidi="ar-MA"/>
        </w:rPr>
        <w:t>استعراض الوحدة</w:t>
      </w:r>
    </w:p>
    <w:p w14:paraId="5B791CE9" w14:textId="1B6FBA33" w:rsidR="008E6A9D" w:rsidRPr="00A61E07" w:rsidRDefault="008E6A9D" w:rsidP="001748DD">
      <w:pPr>
        <w:pBdr>
          <w:top w:val="nil"/>
          <w:left w:val="nil"/>
          <w:bottom w:val="nil"/>
          <w:right w:val="nil"/>
          <w:between w:val="nil"/>
        </w:pBdr>
        <w:bidi/>
        <w:spacing w:before="80" w:after="60" w:line="288" w:lineRule="auto"/>
        <w:ind w:left="1" w:right="140" w:hanging="3"/>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من المتوقع أن يسهم الموظفون العاملون في المجال الهندسي في العملية المستمرة لتحسين الأعمال. وغالبًا ما يكون عمال الخطوط الأمامية</w:t>
      </w:r>
      <w:r w:rsidR="00A61E07" w:rsidRPr="00A61E07">
        <w:rPr>
          <w:rFonts w:ascii="Sakkal Majalla" w:eastAsia="Open Sans" w:hAnsi="Sakkal Majalla" w:cs="Sakkal Majalla" w:hint="cs"/>
          <w:color w:val="000000"/>
          <w:sz w:val="28"/>
          <w:szCs w:val="28"/>
          <w:rtl/>
          <w:lang w:eastAsia="ar" w:bidi="ar-MA"/>
        </w:rPr>
        <w:t> </w:t>
      </w:r>
      <w:r w:rsidRPr="00A61E07">
        <w:rPr>
          <w:rFonts w:ascii="Sakkal Majalla" w:eastAsia="Open Sans" w:hAnsi="Sakkal Majalla" w:cs="Sakkal Majalla"/>
          <w:color w:val="000000"/>
          <w:sz w:val="28"/>
          <w:szCs w:val="28"/>
          <w:rtl/>
          <w:lang w:eastAsia="ar" w:bidi="ar-MA"/>
        </w:rPr>
        <w:t xml:space="preserve">هم الأكثر دراية لتحديد الفاقد وأوجه القصور في العمليات التي ينفذونها. وتُمكّن تقنيات تحسين الأعمال الفعالة الموظفين من تولي مسؤولية عمليات الأعمال وإجراء التغييرات. وفي كثير من الأحيان، يمكن أن تؤثر سلسلة من هذه التحسينات الصغيرة بدرجة كبيرة وتساعد على تحسين القدرة التنافسية الشاملة للمؤسسة الهندسية. </w:t>
      </w:r>
    </w:p>
    <w:p w14:paraId="2D598DF7" w14:textId="786FB08C" w:rsidR="006704A2" w:rsidRPr="00A61E07" w:rsidRDefault="00345D6F" w:rsidP="001748DD">
      <w:pPr>
        <w:pBdr>
          <w:top w:val="nil"/>
          <w:left w:val="nil"/>
          <w:bottom w:val="nil"/>
          <w:right w:val="nil"/>
          <w:between w:val="nil"/>
        </w:pBdr>
        <w:bidi/>
        <w:spacing w:before="80" w:after="60" w:line="288" w:lineRule="auto"/>
        <w:ind w:left="1" w:right="140" w:hanging="3"/>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ينصب التركيز في هذه الوحدة على اثنين فقط من تقنيات تحسين الأعمال المستخدمة على نطاق واسع في المجال. ويمكن تقديمها في الفصل الدراسي أو ورشة العمل، حيث ستزود المتعلمين بخبرة عملية في استخدام خرائط العمليات ومبادئ منهجية 5</w:t>
      </w:r>
      <w:r w:rsidRPr="00A61E07">
        <w:rPr>
          <w:rFonts w:ascii="Sakkal Majalla" w:eastAsia="Open Sans" w:hAnsi="Sakkal Majalla" w:cs="Sakkal Majalla"/>
          <w:color w:val="000000"/>
          <w:sz w:val="28"/>
          <w:szCs w:val="28"/>
          <w:rtl/>
          <w:lang w:val="en-US" w:eastAsia="ar" w:bidi="en-US"/>
        </w:rPr>
        <w:t>S</w:t>
      </w:r>
      <w:r w:rsidRPr="00A61E07">
        <w:rPr>
          <w:rFonts w:ascii="Sakkal Majalla" w:eastAsia="Open Sans" w:hAnsi="Sakkal Majalla" w:cs="Sakkal Majalla"/>
          <w:color w:val="000000"/>
          <w:sz w:val="28"/>
          <w:szCs w:val="28"/>
          <w:rtl/>
          <w:lang w:eastAsia="ar" w:bidi="ar-MA"/>
        </w:rPr>
        <w:t xml:space="preserve"> لإجراء تحسينات كبيرة على العمليات التجارية. وسينطوي تقديم الوحدة على مزيج من التدريس القائم على المعرفة وتنمية المهارات والتطبيق العملي لهذه المعرفة والمهارات في سيناريوهات الحياة الواقعية. </w:t>
      </w:r>
    </w:p>
    <w:p w14:paraId="05B5A494" w14:textId="440498A7" w:rsidR="006E361F" w:rsidRPr="0036183D" w:rsidRDefault="006E361F" w:rsidP="001748DD">
      <w:pPr>
        <w:pBdr>
          <w:top w:val="nil"/>
          <w:left w:val="nil"/>
          <w:bottom w:val="nil"/>
          <w:right w:val="nil"/>
          <w:between w:val="nil"/>
        </w:pBdr>
        <w:bidi/>
        <w:spacing w:before="240" w:after="60" w:line="288" w:lineRule="auto"/>
        <w:ind w:leftChars="0" w:left="0" w:right="142" w:firstLineChars="0" w:firstLine="0"/>
        <w:rPr>
          <w:rFonts w:ascii="Sakkal Majalla" w:hAnsi="Sakkal Majalla" w:cs="Sakkal Majalla"/>
          <w:b/>
          <w:bCs/>
          <w:color w:val="000000"/>
          <w:sz w:val="28"/>
          <w:szCs w:val="28"/>
          <w:rtl/>
        </w:rPr>
      </w:pPr>
      <w:r w:rsidRPr="0036183D">
        <w:rPr>
          <w:rFonts w:ascii="Sakkal Majalla" w:eastAsia="Open Sans" w:hAnsi="Sakkal Majalla" w:cs="Sakkal Majalla"/>
          <w:b/>
          <w:bCs/>
          <w:color w:val="000000"/>
          <w:sz w:val="28"/>
          <w:szCs w:val="28"/>
          <w:rtl/>
          <w:lang w:eastAsia="ar" w:bidi="ar-MA"/>
        </w:rPr>
        <w:t>تقديم أهداف التعلم</w:t>
      </w:r>
    </w:p>
    <w:p w14:paraId="1762F190" w14:textId="1ABCD734" w:rsidR="00371160" w:rsidRPr="0091207D" w:rsidRDefault="009C2EF8" w:rsidP="001748DD">
      <w:pPr>
        <w:pBdr>
          <w:top w:val="nil"/>
          <w:left w:val="nil"/>
          <w:bottom w:val="nil"/>
          <w:right w:val="nil"/>
          <w:between w:val="nil"/>
        </w:pBdr>
        <w:bidi/>
        <w:spacing w:before="80" w:after="60" w:line="288" w:lineRule="auto"/>
        <w:ind w:left="1" w:right="140" w:hanging="3"/>
        <w:rPr>
          <w:rFonts w:ascii="Sakkal Majalla" w:hAnsi="Sakkal Majalla" w:cs="Sakkal Majalla"/>
          <w:color w:val="000000"/>
          <w:sz w:val="24"/>
          <w:szCs w:val="24"/>
          <w:rtl/>
        </w:rPr>
      </w:pPr>
      <w:r w:rsidRPr="00A61E07">
        <w:rPr>
          <w:rFonts w:ascii="Sakkal Majalla" w:eastAsia="Open Sans" w:hAnsi="Sakkal Majalla" w:cs="Sakkal Majalla"/>
          <w:color w:val="000000"/>
          <w:sz w:val="28"/>
          <w:szCs w:val="28"/>
          <w:rtl/>
          <w:lang w:eastAsia="ar" w:bidi="ar-MA"/>
        </w:rPr>
        <w:t xml:space="preserve">يتناول </w:t>
      </w:r>
      <w:r w:rsidRPr="0036183D">
        <w:rPr>
          <w:rFonts w:ascii="Sakkal Majalla" w:eastAsia="Open Sans" w:hAnsi="Sakkal Majalla" w:cs="Sakkal Majalla"/>
          <w:b/>
          <w:bCs/>
          <w:color w:val="000000"/>
          <w:sz w:val="28"/>
          <w:szCs w:val="28"/>
          <w:rtl/>
          <w:lang w:eastAsia="ar" w:bidi="ar-MA"/>
        </w:rPr>
        <w:t>هدف التعلم (أ)</w:t>
      </w:r>
      <w:r w:rsidRPr="00A61E07">
        <w:rPr>
          <w:rFonts w:ascii="Sakkal Majalla" w:eastAsia="Open Sans" w:hAnsi="Sakkal Majalla" w:cs="Sakkal Majalla"/>
          <w:color w:val="000000"/>
          <w:sz w:val="28"/>
          <w:szCs w:val="28"/>
          <w:rtl/>
          <w:lang w:eastAsia="ar" w:bidi="ar-MA"/>
        </w:rPr>
        <w:t xml:space="preserve"> كيفية استخدام تخطيط العمليات كأداة فعالة لتحليل عملية معينة ثم تحسينها. وسيشمل ذلك مقدمة حول استخدام مخططات التدفق لإنشاء مخططات للعمليات. ويفضل تقديمها من خلال التفكير مبدئيًا في العمليات اليومية المألوفة مثل تحضير فنجان من القهوة. يمكن بعد ذلك توسيعها لتشمل السياقات الصناعية الأقل شيوعًا وتخطيط الأنشطة الهندسية. </w:t>
      </w:r>
    </w:p>
    <w:p w14:paraId="30EA16FD" w14:textId="273C758D" w:rsidR="00371160" w:rsidRPr="00A61E07" w:rsidRDefault="00371160" w:rsidP="001748DD">
      <w:pPr>
        <w:pBdr>
          <w:top w:val="nil"/>
          <w:left w:val="nil"/>
          <w:bottom w:val="nil"/>
          <w:right w:val="nil"/>
          <w:between w:val="nil"/>
        </w:pBdr>
        <w:bidi/>
        <w:spacing w:before="80" w:after="60" w:line="288" w:lineRule="auto"/>
        <w:ind w:left="1" w:right="140" w:hanging="3"/>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يمثل مفهوم النشاط ذي القيمة المضافة والنشاط عديم القيمة المضافة جزءًا مهمًا من الوحدة. ويُفضل تقديمه باستخدام أمثلة واضحة عند العمل باستخدام مخطط عملية معين. إن أساس تحديد نشاط القيمة المضافة هو النظر فيما إذا كان يشكل جزءًا من المنتج النهائي الذي يدفع العميل النهائي ثمنه. كما أن الأشياء التي تضيف مباشرةً إلى قيمة العنصر المصنّع هي قيمة مضافة مثل عمل ثقب في أحد المكونات. ومع ذلك، في هذا المثال، يمكن اعتبار جميع الأنشطة الأخرى المتعلقة بعمل الثقب عديمة القيمة المضافة؛ مثل التوسيم وإعداد المثقاب وما إلى ذلك. غالبًا ما يتفاجأ المتعلمون بحجم النشاط عديم القيمة المضافة الذي تنطوي عليه معظم المهام.</w:t>
      </w:r>
    </w:p>
    <w:p w14:paraId="4B18140C" w14:textId="25315139" w:rsidR="00C63D0E" w:rsidRPr="00A61E07" w:rsidRDefault="002E3A52" w:rsidP="001748DD">
      <w:pPr>
        <w:pBdr>
          <w:top w:val="nil"/>
          <w:left w:val="nil"/>
          <w:bottom w:val="nil"/>
          <w:right w:val="nil"/>
          <w:between w:val="nil"/>
        </w:pBdr>
        <w:bidi/>
        <w:spacing w:before="80" w:after="60" w:line="288" w:lineRule="auto"/>
        <w:ind w:left="1" w:right="140" w:hanging="3"/>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 xml:space="preserve">إن فهم أنواع الفاقد الثمانية للتصنيع الخالي من الهدر يساعد المتعلمين أيضًا على تحديد وتصنيف النشاط عديم القيمة المضافة بالإضافة إلى أنواع الفاقد الأخرى الأكثر وضوحًا مثل الخردة والمنتجات المعيبة. وتوفر طرق تقليل الفاقد أيضًا إطارًا لتقليل الأنشطة عديمة القيمة المضافة، على سبيل المثال يمكن تحسين تخطيط العملية التي </w:t>
      </w:r>
      <w:r w:rsidRPr="00A61E07">
        <w:rPr>
          <w:rFonts w:ascii="Sakkal Majalla" w:eastAsia="Open Sans" w:hAnsi="Sakkal Majalla" w:cs="Sakkal Majalla"/>
          <w:color w:val="000000"/>
          <w:sz w:val="28"/>
          <w:szCs w:val="28"/>
          <w:rtl/>
          <w:lang w:eastAsia="ar" w:bidi="ar-MA"/>
        </w:rPr>
        <w:lastRenderedPageBreak/>
        <w:t>تحتوي على الكثير من خطوات الانتظار عديمة القيمة المضافة عن طريق زيادة تدفق المواد بين الأنشطة أو الجمع بين</w:t>
      </w:r>
      <w:r w:rsidR="001748DD">
        <w:rPr>
          <w:rFonts w:ascii="Sakkal Majalla" w:eastAsia="Open Sans" w:hAnsi="Sakkal Majalla" w:cs="Sakkal Majalla" w:hint="cs"/>
          <w:color w:val="000000"/>
          <w:sz w:val="28"/>
          <w:szCs w:val="28"/>
          <w:rtl/>
          <w:lang w:eastAsia="ar" w:bidi="ar-MA"/>
        </w:rPr>
        <w:t> </w:t>
      </w:r>
      <w:r w:rsidRPr="00A61E07">
        <w:rPr>
          <w:rFonts w:ascii="Sakkal Majalla" w:eastAsia="Open Sans" w:hAnsi="Sakkal Majalla" w:cs="Sakkal Majalla"/>
          <w:color w:val="000000"/>
          <w:sz w:val="28"/>
          <w:szCs w:val="28"/>
          <w:rtl/>
          <w:lang w:eastAsia="ar" w:bidi="ar-MA"/>
        </w:rPr>
        <w:t>العمليات لتقليل الانتظار.</w:t>
      </w:r>
    </w:p>
    <w:p w14:paraId="1707EE93" w14:textId="6B41925B" w:rsidR="002E3A52" w:rsidRPr="00A61E07" w:rsidRDefault="002E3A52" w:rsidP="001748DD">
      <w:pPr>
        <w:pBdr>
          <w:top w:val="nil"/>
          <w:left w:val="nil"/>
          <w:bottom w:val="nil"/>
          <w:right w:val="nil"/>
          <w:between w:val="nil"/>
        </w:pBdr>
        <w:bidi/>
        <w:spacing w:before="80" w:after="60" w:line="288" w:lineRule="auto"/>
        <w:ind w:left="1" w:right="140" w:hanging="3"/>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سيحتاج المتعلمون أيضًا إلى فهم الفوائد الإجمالية التي يمكن تحقيقها من خلال تقليل كل من النشاط عديم القيمة المضافة وجميع أشكال الفاقد. ويمكن تطوير ذلك من خلال زيارة صناعية أو متحدث زائر قادر على شرح كيف ساعد تقليل هذه العوامل في تحسين الأداء العام لأعمالهم.</w:t>
      </w:r>
    </w:p>
    <w:p w14:paraId="3464BF2D" w14:textId="294435C2" w:rsidR="00371160" w:rsidRPr="00A61E07" w:rsidRDefault="00371160" w:rsidP="001748DD">
      <w:pPr>
        <w:pBdr>
          <w:top w:val="nil"/>
          <w:left w:val="nil"/>
          <w:bottom w:val="nil"/>
          <w:right w:val="nil"/>
          <w:between w:val="nil"/>
        </w:pBdr>
        <w:bidi/>
        <w:spacing w:before="80" w:after="60" w:line="288" w:lineRule="auto"/>
        <w:ind w:left="1" w:right="140" w:hanging="3"/>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سيتيح توفير مزيج من المهام الفردية والمزدوجة والجماعية للمتعلمين تطوير مهاراتهم وتوسيعها. وتساعد الملاحظات الواردة من كل من المعلمين والأقران أثناء الأنشطة الجماعية والمناقشات أيضًا على تضمين جوانب التعلم ومعالجة سوء الفهم.</w:t>
      </w:r>
    </w:p>
    <w:p w14:paraId="5D94B6C2" w14:textId="41717F73" w:rsidR="001B33E7" w:rsidRPr="00A61E07" w:rsidRDefault="00371160" w:rsidP="001748DD">
      <w:pPr>
        <w:pBdr>
          <w:top w:val="nil"/>
          <w:left w:val="nil"/>
          <w:bottom w:val="nil"/>
          <w:right w:val="nil"/>
          <w:between w:val="nil"/>
        </w:pBdr>
        <w:bidi/>
        <w:spacing w:before="80" w:after="60" w:line="288" w:lineRule="auto"/>
        <w:ind w:leftChars="0" w:left="0" w:right="140" w:firstLineChars="0" w:firstLine="0"/>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توفر بيرسون موارد مفيدة للمساعدة في تقديم هذه الوحدة بعدة أشكال منها مخطط العمل المقترح وعرض الشرائح وسلسلة من موجزات الواجبات المعتمدة وكتاب الطالب، لمرافقة الدورة. يمكن العثور على موارد إضافية من خلال البحث في الإنترنت عن مقاطع فيديو مفيدة ودراسات حالة ودعوة الشركات المحلية لمشاركة معرفتها وخبراتها مع المتعلمين.</w:t>
      </w:r>
    </w:p>
    <w:p w14:paraId="4E249399" w14:textId="2BBA1FC7" w:rsidR="006704A2" w:rsidRPr="0091207D" w:rsidRDefault="006704A2" w:rsidP="001748DD">
      <w:pPr>
        <w:pBdr>
          <w:top w:val="nil"/>
          <w:left w:val="nil"/>
          <w:bottom w:val="nil"/>
          <w:right w:val="nil"/>
          <w:between w:val="nil"/>
        </w:pBdr>
        <w:bidi/>
        <w:spacing w:before="80" w:after="60" w:line="288" w:lineRule="auto"/>
        <w:ind w:left="0" w:right="140" w:hanging="2"/>
        <w:rPr>
          <w:rFonts w:ascii="Sakkal Majalla" w:hAnsi="Sakkal Majalla" w:cs="Sakkal Majalla"/>
          <w:color w:val="000000"/>
          <w:sz w:val="24"/>
          <w:szCs w:val="24"/>
          <w:rtl/>
        </w:rPr>
      </w:pPr>
    </w:p>
    <w:p w14:paraId="7BC6E924" w14:textId="25F3BAB9" w:rsidR="006A78F3" w:rsidRPr="0091207D" w:rsidRDefault="006704A2" w:rsidP="001748DD">
      <w:pPr>
        <w:pBdr>
          <w:top w:val="nil"/>
          <w:left w:val="nil"/>
          <w:bottom w:val="nil"/>
          <w:right w:val="nil"/>
          <w:between w:val="nil"/>
        </w:pBdr>
        <w:bidi/>
        <w:spacing w:before="80" w:after="60" w:line="288" w:lineRule="auto"/>
        <w:ind w:leftChars="0" w:left="0" w:right="140" w:firstLineChars="0" w:firstLine="0"/>
        <w:rPr>
          <w:rFonts w:ascii="Sakkal Majalla" w:hAnsi="Sakkal Majalla" w:cs="Sakkal Majalla"/>
          <w:color w:val="000000"/>
          <w:sz w:val="24"/>
          <w:szCs w:val="24"/>
          <w:rtl/>
        </w:rPr>
      </w:pPr>
      <w:r w:rsidRPr="00A61E07">
        <w:rPr>
          <w:rFonts w:ascii="Sakkal Majalla" w:eastAsia="Open Sans" w:hAnsi="Sakkal Majalla" w:cs="Sakkal Majalla"/>
          <w:color w:val="000000"/>
          <w:sz w:val="28"/>
          <w:szCs w:val="28"/>
          <w:rtl/>
          <w:lang w:eastAsia="ar" w:bidi="ar-MA"/>
        </w:rPr>
        <w:t>يبحث</w:t>
      </w:r>
      <w:r w:rsidRPr="0036183D">
        <w:rPr>
          <w:rFonts w:ascii="Sakkal Majalla" w:eastAsia="Open Sans" w:hAnsi="Sakkal Majalla" w:cs="Sakkal Majalla"/>
          <w:b/>
          <w:bCs/>
          <w:color w:val="000000"/>
          <w:sz w:val="28"/>
          <w:szCs w:val="28"/>
          <w:rtl/>
          <w:lang w:eastAsia="ar" w:bidi="ar-MA"/>
        </w:rPr>
        <w:t xml:space="preserve"> هدف التعلم (ب)</w:t>
      </w:r>
      <w:r w:rsidRPr="00A61E07">
        <w:rPr>
          <w:rFonts w:ascii="Sakkal Majalla" w:eastAsia="Open Sans" w:hAnsi="Sakkal Majalla" w:cs="Sakkal Majalla"/>
          <w:color w:val="000000"/>
          <w:sz w:val="28"/>
          <w:szCs w:val="28"/>
          <w:rtl/>
          <w:lang w:eastAsia="ar" w:bidi="ar-MA"/>
        </w:rPr>
        <w:t xml:space="preserve"> في كيفية استخدام عملية 5</w:t>
      </w:r>
      <w:r w:rsidRPr="00A61E07">
        <w:rPr>
          <w:rFonts w:ascii="Sakkal Majalla" w:eastAsia="Open Sans" w:hAnsi="Sakkal Majalla" w:cs="Sakkal Majalla"/>
          <w:color w:val="000000"/>
          <w:sz w:val="28"/>
          <w:szCs w:val="28"/>
          <w:rtl/>
          <w:lang w:val="en-US" w:eastAsia="ar" w:bidi="en-US"/>
        </w:rPr>
        <w:t>S</w:t>
      </w:r>
      <w:r w:rsidRPr="00A61E07">
        <w:rPr>
          <w:rFonts w:ascii="Sakkal Majalla" w:eastAsia="Open Sans" w:hAnsi="Sakkal Majalla" w:cs="Sakkal Majalla"/>
          <w:color w:val="000000"/>
          <w:sz w:val="28"/>
          <w:szCs w:val="28"/>
          <w:rtl/>
          <w:lang w:eastAsia="ar" w:bidi="ar-MA"/>
        </w:rPr>
        <w:t xml:space="preserve"> لتحسين تنظيم مكان العمل. ويعتبر مفهوم الخطوات الخمس الأساسية لمنهجية 5</w:t>
      </w:r>
      <w:r w:rsidRPr="00A61E07">
        <w:rPr>
          <w:rFonts w:ascii="Sakkal Majalla" w:eastAsia="Open Sans" w:hAnsi="Sakkal Majalla" w:cs="Sakkal Majalla"/>
          <w:color w:val="000000"/>
          <w:sz w:val="28"/>
          <w:szCs w:val="28"/>
          <w:rtl/>
          <w:lang w:val="en-US" w:eastAsia="ar" w:bidi="en-US"/>
        </w:rPr>
        <w:t>S</w:t>
      </w:r>
      <w:r w:rsidRPr="00A61E07">
        <w:rPr>
          <w:rFonts w:ascii="Sakkal Majalla" w:eastAsia="Open Sans" w:hAnsi="Sakkal Majalla" w:cs="Sakkal Majalla"/>
          <w:color w:val="000000"/>
          <w:sz w:val="28"/>
          <w:szCs w:val="28"/>
          <w:rtl/>
          <w:lang w:eastAsia="ar" w:bidi="ar-MA"/>
        </w:rPr>
        <w:t xml:space="preserve"> بسيطًا نسبيًا غير أنها قد تنطوي على تأثير قوي على كفاءة وإنتاجية منطقة العمل.</w:t>
      </w:r>
    </w:p>
    <w:p w14:paraId="554711E8" w14:textId="5670D74A" w:rsidR="000A646E" w:rsidRPr="00A61E07" w:rsidRDefault="000A646E" w:rsidP="001748DD">
      <w:pPr>
        <w:pBdr>
          <w:top w:val="nil"/>
          <w:left w:val="nil"/>
          <w:bottom w:val="nil"/>
          <w:right w:val="nil"/>
          <w:between w:val="nil"/>
        </w:pBdr>
        <w:bidi/>
        <w:spacing w:before="80" w:after="60" w:line="288" w:lineRule="auto"/>
        <w:ind w:left="1" w:right="140" w:hanging="3"/>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 xml:space="preserve">سيحتاج المتعلمون إلى تطوير بعض الرؤى والخبرات حول بيئات العمل الحقيقية (أو المحاكاة) والعوامل التي تؤثر على كفاءة تنفيذ أنشطة معينة. تم إعداد ورش العمل في معظم المدارس والكليات لتلبية متطلبات مجموعة كبيرة من الأنشطة. وعلى هذا النحو، يمكن استخدامها لتوضيح المشكلات التي تمت مواجهتها عند التركيز على مهمة متكررة معينة مماثلة لتلك التي تمت مواجهتها في المجال. </w:t>
      </w:r>
    </w:p>
    <w:p w14:paraId="0A446AB1" w14:textId="29728171" w:rsidR="00282876" w:rsidRPr="00A61E07" w:rsidRDefault="00282876" w:rsidP="001748DD">
      <w:pPr>
        <w:pBdr>
          <w:top w:val="nil"/>
          <w:left w:val="nil"/>
          <w:bottom w:val="nil"/>
          <w:right w:val="nil"/>
          <w:between w:val="nil"/>
        </w:pBdr>
        <w:bidi/>
        <w:spacing w:before="80" w:after="60" w:line="288" w:lineRule="auto"/>
        <w:ind w:left="1" w:right="140" w:hanging="3"/>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ستقتضي الحاجة توفير فرص لتجربة التطبيق العملي لمراحل عملية 5</w:t>
      </w:r>
      <w:r w:rsidRPr="00A61E07">
        <w:rPr>
          <w:rFonts w:ascii="Sakkal Majalla" w:eastAsia="Open Sans" w:hAnsi="Sakkal Majalla" w:cs="Sakkal Majalla"/>
          <w:color w:val="000000"/>
          <w:sz w:val="28"/>
          <w:szCs w:val="28"/>
          <w:rtl/>
          <w:lang w:val="en-US" w:eastAsia="ar" w:bidi="en-US"/>
        </w:rPr>
        <w:t>S</w:t>
      </w:r>
      <w:r w:rsidRPr="00A61E07">
        <w:rPr>
          <w:rFonts w:ascii="Sakkal Majalla" w:eastAsia="Open Sans" w:hAnsi="Sakkal Majalla" w:cs="Sakkal Majalla"/>
          <w:color w:val="000000"/>
          <w:sz w:val="28"/>
          <w:szCs w:val="28"/>
          <w:rtl/>
          <w:lang w:eastAsia="ar" w:bidi="ar-MA"/>
        </w:rPr>
        <w:t xml:space="preserve"> لتضمين التعلم وتطوير المهارات العملية. وسيكون من الضروري أيضًا توفير منطقة تُترك عمدًا غير مرتبة وغير منظمة لتوفير فرص واضحة للتحسين. </w:t>
      </w:r>
    </w:p>
    <w:p w14:paraId="3F43B894" w14:textId="0ED07EEF" w:rsidR="009611D7" w:rsidRPr="00A61E07" w:rsidRDefault="009611D7" w:rsidP="001748DD">
      <w:pPr>
        <w:pBdr>
          <w:top w:val="nil"/>
          <w:left w:val="nil"/>
          <w:bottom w:val="nil"/>
          <w:right w:val="nil"/>
          <w:between w:val="nil"/>
        </w:pBdr>
        <w:bidi/>
        <w:spacing w:before="80" w:after="60" w:line="288" w:lineRule="auto"/>
        <w:ind w:leftChars="0" w:left="0" w:right="140" w:firstLineChars="0" w:firstLine="0"/>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عند النظر في فوائد أو إعادة تنظيم منطقة العمل، سيكون من المفيد أيضًا بناء اتصالات مع تقليل أو إزالة الأنواع الثمانية من الفاقد التي تم التعرف عليها في هدف التعلم (أ)</w:t>
      </w:r>
    </w:p>
    <w:p w14:paraId="7EEE5FD3" w14:textId="28341B7D" w:rsidR="009611D7" w:rsidRPr="00A61E07" w:rsidRDefault="009611D7" w:rsidP="001748DD">
      <w:pPr>
        <w:pBdr>
          <w:top w:val="nil"/>
          <w:left w:val="nil"/>
          <w:bottom w:val="nil"/>
          <w:right w:val="nil"/>
          <w:between w:val="nil"/>
        </w:pBdr>
        <w:bidi/>
        <w:spacing w:before="80" w:after="60" w:line="288" w:lineRule="auto"/>
        <w:ind w:leftChars="0" w:left="0" w:right="140" w:firstLineChars="0" w:firstLine="0"/>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 xml:space="preserve">توفر بيرسون موارد مفيدة للمساعدة في تقديم هذه الوحدة بعدة أشكال منها مخطط العمل المقترح وعرض الشرائح وسلسلة من موجزات الواجبات المعتمدة وكتاب الطالب، لمرافقة الدورة. </w:t>
      </w:r>
      <w:r w:rsidRPr="00A61E07">
        <w:rPr>
          <w:rFonts w:ascii="Sakkal Majalla" w:eastAsia="Open Sans" w:hAnsi="Sakkal Majalla" w:cs="Sakkal Majalla"/>
          <w:color w:val="000000"/>
          <w:sz w:val="28"/>
          <w:szCs w:val="28"/>
          <w:rtl/>
          <w:lang w:eastAsia="ar" w:bidi="ar-MA"/>
        </w:rPr>
        <w:br/>
        <w:t>ويحتوي كتاب الطالب أيضًا على قائمة مرجعية مناسبة لفحص مكان العمل وفق منهجية 5</w:t>
      </w:r>
      <w:r w:rsidRPr="00A61E07">
        <w:rPr>
          <w:rFonts w:ascii="Sakkal Majalla" w:eastAsia="Open Sans" w:hAnsi="Sakkal Majalla" w:cs="Sakkal Majalla"/>
          <w:color w:val="000000"/>
          <w:sz w:val="28"/>
          <w:szCs w:val="28"/>
          <w:rtl/>
          <w:lang w:val="en-US" w:eastAsia="ar" w:bidi="en-US"/>
        </w:rPr>
        <w:t>S</w:t>
      </w:r>
      <w:r w:rsidRPr="00A61E07">
        <w:rPr>
          <w:rFonts w:ascii="Sakkal Majalla" w:eastAsia="Open Sans" w:hAnsi="Sakkal Majalla" w:cs="Sakkal Majalla"/>
          <w:color w:val="000000"/>
          <w:sz w:val="28"/>
          <w:szCs w:val="28"/>
          <w:rtl/>
          <w:lang w:eastAsia="ar" w:bidi="ar-MA"/>
        </w:rPr>
        <w:t>. يمكن العثور على موارد إضافية من خلال البحث في الإنترنت عن مقاطع فيديو مفيدة ودراسات حالة ودعوة الشركات المحلية لمشاركة معرفتها وخبراتها مع المتعلمين.</w:t>
      </w:r>
    </w:p>
    <w:p w14:paraId="046CB223" w14:textId="7F0C4EFD" w:rsidR="004E1D73" w:rsidRPr="0036183D" w:rsidRDefault="00965FEA" w:rsidP="00D64DB7">
      <w:pPr>
        <w:suppressAutoHyphens w:val="0"/>
        <w:bidi/>
        <w:spacing w:line="288" w:lineRule="auto"/>
        <w:ind w:leftChars="0" w:left="0" w:firstLineChars="0" w:firstLine="0"/>
        <w:textDirection w:val="lrTb"/>
        <w:textAlignment w:val="auto"/>
        <w:outlineLvl w:val="9"/>
        <w:rPr>
          <w:rFonts w:ascii="Sakkal Majalla" w:hAnsi="Sakkal Majalla" w:cs="Sakkal Majalla"/>
          <w:b/>
          <w:bCs/>
          <w:color w:val="000000"/>
          <w:sz w:val="28"/>
          <w:szCs w:val="28"/>
          <w:rtl/>
        </w:rPr>
      </w:pPr>
      <w:r w:rsidRPr="0036183D">
        <w:rPr>
          <w:rFonts w:ascii="Sakkal Majalla" w:eastAsia="Open Sans" w:hAnsi="Sakkal Majalla" w:cs="Sakkal Majalla"/>
          <w:b/>
          <w:bCs/>
          <w:color w:val="000000"/>
          <w:sz w:val="28"/>
          <w:szCs w:val="28"/>
          <w:rtl/>
          <w:lang w:eastAsia="ar" w:bidi="ar-MA"/>
        </w:rPr>
        <w:br w:type="page"/>
      </w:r>
      <w:r w:rsidR="009C2EF8" w:rsidRPr="0036183D">
        <w:rPr>
          <w:rFonts w:ascii="Sakkal Majalla" w:eastAsia="Open Sans" w:hAnsi="Sakkal Majalla" w:cs="Sakkal Majalla"/>
          <w:b/>
          <w:bCs/>
          <w:color w:val="000000"/>
          <w:sz w:val="28"/>
          <w:szCs w:val="28"/>
          <w:rtl/>
          <w:lang w:eastAsia="ar" w:bidi="ar-MA"/>
        </w:rPr>
        <w:lastRenderedPageBreak/>
        <w:t>نموذج التقييم</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91207D" w14:paraId="689CA818" w14:textId="77777777" w:rsidTr="00414168">
        <w:tc>
          <w:tcPr>
            <w:tcW w:w="3050" w:type="dxa"/>
            <w:shd w:val="clear" w:color="auto" w:fill="DAEEF3" w:themeFill="accent5" w:themeFillTint="33"/>
          </w:tcPr>
          <w:p w14:paraId="58FAAACD" w14:textId="77777777" w:rsidR="004E1D73" w:rsidRPr="00B754B2" w:rsidRDefault="009C2EF8" w:rsidP="001748DD">
            <w:pPr>
              <w:pStyle w:val="TableParagraph"/>
              <w:widowControl w:val="0"/>
              <w:pBdr>
                <w:top w:val="nil"/>
                <w:left w:val="nil"/>
                <w:bottom w:val="nil"/>
                <w:right w:val="nil"/>
                <w:between w:val="nil"/>
              </w:pBdr>
              <w:autoSpaceDE w:val="0"/>
              <w:autoSpaceDN w:val="0"/>
              <w:bidi/>
              <w:spacing w:line="288" w:lineRule="auto"/>
              <w:ind w:left="0"/>
              <w:textDirection w:val="btLr"/>
              <w:rPr>
                <w:rFonts w:ascii="Sakkal Majalla" w:eastAsia="Verdana" w:hAnsi="Sakkal Majalla" w:cs="Sakkal Majalla"/>
                <w:b/>
                <w:sz w:val="28"/>
                <w:szCs w:val="28"/>
                <w:rtl/>
                <w:lang w:val="en-US"/>
              </w:rPr>
            </w:pPr>
            <w:r w:rsidRPr="00B754B2">
              <w:rPr>
                <w:rFonts w:ascii="Sakkal Majalla" w:eastAsia="Verdana" w:hAnsi="Sakkal Majalla" w:cs="Sakkal Majalla"/>
                <w:b/>
                <w:bCs/>
                <w:sz w:val="28"/>
                <w:szCs w:val="28"/>
                <w:rtl/>
                <w:lang w:eastAsia="ar" w:bidi="ar-MA"/>
              </w:rPr>
              <w:t>هدف التعلم</w:t>
            </w:r>
          </w:p>
        </w:tc>
        <w:tc>
          <w:tcPr>
            <w:tcW w:w="3062" w:type="dxa"/>
            <w:shd w:val="clear" w:color="auto" w:fill="DAEEF3" w:themeFill="accent5" w:themeFillTint="33"/>
          </w:tcPr>
          <w:p w14:paraId="23775C42" w14:textId="77777777" w:rsidR="004E1D73" w:rsidRPr="00B754B2" w:rsidRDefault="009C2EF8" w:rsidP="001748DD">
            <w:pPr>
              <w:pStyle w:val="TableParagraph"/>
              <w:widowControl w:val="0"/>
              <w:pBdr>
                <w:top w:val="nil"/>
                <w:left w:val="nil"/>
                <w:bottom w:val="nil"/>
                <w:right w:val="nil"/>
                <w:between w:val="nil"/>
              </w:pBdr>
              <w:autoSpaceDE w:val="0"/>
              <w:autoSpaceDN w:val="0"/>
              <w:bidi/>
              <w:spacing w:line="288" w:lineRule="auto"/>
              <w:ind w:left="0"/>
              <w:textDirection w:val="btLr"/>
              <w:rPr>
                <w:rFonts w:ascii="Sakkal Majalla" w:eastAsia="Verdana" w:hAnsi="Sakkal Majalla" w:cs="Sakkal Majalla"/>
                <w:b/>
                <w:sz w:val="28"/>
                <w:szCs w:val="28"/>
                <w:rtl/>
                <w:lang w:val="en-US"/>
              </w:rPr>
            </w:pPr>
            <w:r w:rsidRPr="00B754B2">
              <w:rPr>
                <w:rFonts w:ascii="Sakkal Majalla" w:eastAsia="Verdana" w:hAnsi="Sakkal Majalla" w:cs="Sakkal Majalla"/>
                <w:b/>
                <w:bCs/>
                <w:sz w:val="28"/>
                <w:szCs w:val="28"/>
                <w:rtl/>
                <w:lang w:eastAsia="ar" w:bidi="ar-MA"/>
              </w:rPr>
              <w:t>مجالات المحتوى الرئيسية</w:t>
            </w:r>
          </w:p>
        </w:tc>
        <w:tc>
          <w:tcPr>
            <w:tcW w:w="3067" w:type="dxa"/>
            <w:shd w:val="clear" w:color="auto" w:fill="DAEEF3" w:themeFill="accent5" w:themeFillTint="33"/>
          </w:tcPr>
          <w:p w14:paraId="42C3FFA7" w14:textId="77777777" w:rsidR="00574758" w:rsidRPr="00B754B2" w:rsidRDefault="009C2EF8" w:rsidP="001748DD">
            <w:pPr>
              <w:pStyle w:val="TableParagraph"/>
              <w:widowControl w:val="0"/>
              <w:pBdr>
                <w:top w:val="nil"/>
                <w:left w:val="nil"/>
                <w:bottom w:val="nil"/>
                <w:right w:val="nil"/>
                <w:between w:val="nil"/>
              </w:pBdr>
              <w:autoSpaceDE w:val="0"/>
              <w:autoSpaceDN w:val="0"/>
              <w:bidi/>
              <w:spacing w:line="288" w:lineRule="auto"/>
              <w:ind w:left="0"/>
              <w:textDirection w:val="btLr"/>
              <w:rPr>
                <w:rFonts w:ascii="Sakkal Majalla" w:eastAsia="Verdana" w:hAnsi="Sakkal Majalla" w:cs="Sakkal Majalla"/>
                <w:b/>
                <w:bCs/>
                <w:sz w:val="28"/>
                <w:szCs w:val="28"/>
                <w:rtl/>
                <w:lang w:val="en-US"/>
              </w:rPr>
            </w:pPr>
            <w:r w:rsidRPr="00B754B2">
              <w:rPr>
                <w:rFonts w:ascii="Sakkal Majalla" w:eastAsia="Verdana" w:hAnsi="Sakkal Majalla" w:cs="Sakkal Majalla"/>
                <w:b/>
                <w:bCs/>
                <w:sz w:val="28"/>
                <w:szCs w:val="28"/>
                <w:rtl/>
                <w:lang w:eastAsia="ar" w:bidi="ar-MA"/>
              </w:rPr>
              <w:t xml:space="preserve">نهج </w:t>
            </w:r>
          </w:p>
          <w:p w14:paraId="351B0507" w14:textId="498D09F6" w:rsidR="004E1D73" w:rsidRPr="00B754B2" w:rsidRDefault="009C2EF8" w:rsidP="001748DD">
            <w:pPr>
              <w:pStyle w:val="TableParagraph"/>
              <w:widowControl w:val="0"/>
              <w:pBdr>
                <w:top w:val="nil"/>
                <w:left w:val="nil"/>
                <w:bottom w:val="nil"/>
                <w:right w:val="nil"/>
                <w:between w:val="nil"/>
              </w:pBdr>
              <w:autoSpaceDE w:val="0"/>
              <w:autoSpaceDN w:val="0"/>
              <w:bidi/>
              <w:spacing w:line="288" w:lineRule="auto"/>
              <w:ind w:left="0"/>
              <w:textDirection w:val="btLr"/>
              <w:rPr>
                <w:rFonts w:ascii="Sakkal Majalla" w:eastAsia="Verdana" w:hAnsi="Sakkal Majalla" w:cs="Sakkal Majalla"/>
                <w:b/>
                <w:bCs/>
                <w:sz w:val="28"/>
                <w:szCs w:val="28"/>
                <w:rtl/>
                <w:lang w:val="en-US"/>
              </w:rPr>
            </w:pPr>
            <w:r w:rsidRPr="00B754B2">
              <w:rPr>
                <w:rFonts w:ascii="Sakkal Majalla" w:eastAsia="Verdana" w:hAnsi="Sakkal Majalla" w:cs="Sakkal Majalla"/>
                <w:b/>
                <w:bCs/>
                <w:sz w:val="28"/>
                <w:szCs w:val="28"/>
                <w:rtl/>
                <w:lang w:eastAsia="ar" w:bidi="ar-MA"/>
              </w:rPr>
              <w:t>التقييم المقترح</w:t>
            </w:r>
          </w:p>
        </w:tc>
      </w:tr>
      <w:tr w:rsidR="00BE733C" w:rsidRPr="0091207D" w14:paraId="0184512E" w14:textId="77777777" w:rsidTr="00414168">
        <w:tc>
          <w:tcPr>
            <w:tcW w:w="3050" w:type="dxa"/>
          </w:tcPr>
          <w:p w14:paraId="08458121" w14:textId="55D0F945" w:rsidR="00BE733C" w:rsidRPr="00A61E07" w:rsidRDefault="00BE733C" w:rsidP="001748DD">
            <w:pPr>
              <w:pBdr>
                <w:top w:val="nil"/>
                <w:left w:val="nil"/>
                <w:bottom w:val="nil"/>
                <w:right w:val="nil"/>
                <w:between w:val="nil"/>
              </w:pBdr>
              <w:bidi/>
              <w:spacing w:before="80" w:after="60" w:line="288" w:lineRule="auto"/>
              <w:ind w:left="1" w:right="114" w:hanging="3"/>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 xml:space="preserve">(أ) تنفيذ تقنيات تقليل الفاقد في موقع العمل الهندسي </w:t>
            </w:r>
          </w:p>
        </w:tc>
        <w:tc>
          <w:tcPr>
            <w:tcW w:w="3062" w:type="dxa"/>
            <w:tcBorders>
              <w:bottom w:val="single" w:sz="4" w:space="0" w:color="auto"/>
            </w:tcBorders>
          </w:tcPr>
          <w:p w14:paraId="6D777726" w14:textId="67717626" w:rsidR="00BE733C" w:rsidRPr="00ED5622" w:rsidRDefault="00BE733C" w:rsidP="001748DD">
            <w:pPr>
              <w:pBdr>
                <w:top w:val="nil"/>
                <w:left w:val="nil"/>
                <w:bottom w:val="nil"/>
                <w:right w:val="nil"/>
                <w:between w:val="nil"/>
              </w:pBdr>
              <w:bidi/>
              <w:spacing w:line="288" w:lineRule="auto"/>
              <w:ind w:left="1" w:hanging="3"/>
              <w:rPr>
                <w:rFonts w:ascii="Sakkal Majalla" w:eastAsia="Open Sans" w:hAnsi="Sakkal Majalla" w:cs="Sakkal Majalla"/>
                <w:color w:val="000000"/>
                <w:sz w:val="28"/>
                <w:szCs w:val="28"/>
                <w:highlight w:val="yellow"/>
                <w:rtl/>
              </w:rPr>
            </w:pPr>
            <w:r w:rsidRPr="00ED5622">
              <w:rPr>
                <w:rFonts w:ascii="Sakkal Majalla" w:eastAsia="Open Sans" w:hAnsi="Sakkal Majalla" w:cs="Sakkal Majalla"/>
                <w:color w:val="000000"/>
                <w:sz w:val="28"/>
                <w:szCs w:val="28"/>
                <w:rtl/>
                <w:lang w:eastAsia="ar" w:bidi="ar-MA"/>
              </w:rPr>
              <w:t>(أ1) تحليل عملية الأعمال</w:t>
            </w:r>
          </w:p>
          <w:p w14:paraId="356C3FEB" w14:textId="77777777" w:rsidR="00282876" w:rsidRPr="00A61E07" w:rsidRDefault="00BE733C" w:rsidP="001748DD">
            <w:pPr>
              <w:pBdr>
                <w:top w:val="nil"/>
                <w:left w:val="nil"/>
                <w:bottom w:val="nil"/>
                <w:right w:val="nil"/>
                <w:between w:val="nil"/>
              </w:pBdr>
              <w:bidi/>
              <w:spacing w:before="80" w:after="60" w:line="288" w:lineRule="auto"/>
              <w:ind w:left="1" w:right="851" w:hanging="3"/>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(أ2) أنواع الفاقد</w:t>
            </w:r>
          </w:p>
          <w:p w14:paraId="66B34CF3" w14:textId="66652996" w:rsidR="00282876" w:rsidRPr="00A61E07" w:rsidRDefault="00282876" w:rsidP="001748DD">
            <w:pPr>
              <w:pBdr>
                <w:top w:val="nil"/>
                <w:left w:val="nil"/>
                <w:bottom w:val="nil"/>
                <w:right w:val="nil"/>
                <w:between w:val="nil"/>
              </w:pBdr>
              <w:bidi/>
              <w:spacing w:before="80" w:after="60" w:line="288" w:lineRule="auto"/>
              <w:ind w:left="1" w:right="851" w:hanging="3"/>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(أ3) فوائد تقليل الفاقد</w:t>
            </w:r>
          </w:p>
          <w:p w14:paraId="1B22D46F" w14:textId="26CA7922" w:rsidR="00BE733C" w:rsidRPr="0091207D" w:rsidRDefault="00BE733C" w:rsidP="001748DD">
            <w:pPr>
              <w:pBdr>
                <w:top w:val="nil"/>
                <w:left w:val="nil"/>
                <w:bottom w:val="nil"/>
                <w:right w:val="nil"/>
                <w:between w:val="nil"/>
              </w:pBdr>
              <w:bidi/>
              <w:spacing w:before="80" w:after="60" w:line="288" w:lineRule="auto"/>
              <w:ind w:left="0" w:right="851" w:hanging="2"/>
              <w:rPr>
                <w:rFonts w:ascii="Sakkal Majalla" w:hAnsi="Sakkal Majalla" w:cs="Sakkal Majalla"/>
                <w:color w:val="000000"/>
                <w:sz w:val="24"/>
                <w:szCs w:val="24"/>
                <w:highlight w:val="yellow"/>
                <w:rtl/>
              </w:rPr>
            </w:pPr>
          </w:p>
        </w:tc>
        <w:tc>
          <w:tcPr>
            <w:tcW w:w="3067" w:type="dxa"/>
            <w:tcBorders>
              <w:bottom w:val="single" w:sz="4" w:space="0" w:color="auto"/>
            </w:tcBorders>
          </w:tcPr>
          <w:p w14:paraId="482056E1" w14:textId="345944EF" w:rsidR="00282876" w:rsidRPr="00ED5622" w:rsidRDefault="00DD6A85" w:rsidP="001748DD">
            <w:pPr>
              <w:pBdr>
                <w:top w:val="nil"/>
                <w:left w:val="nil"/>
                <w:bottom w:val="nil"/>
                <w:right w:val="nil"/>
                <w:between w:val="nil"/>
              </w:pBdr>
              <w:bidi/>
              <w:spacing w:line="288" w:lineRule="auto"/>
              <w:ind w:left="1" w:hanging="3"/>
              <w:rPr>
                <w:rFonts w:ascii="Sakkal Majalla" w:eastAsia="Open Sans" w:hAnsi="Sakkal Majalla" w:cs="Sakkal Majalla"/>
                <w:color w:val="000000"/>
                <w:sz w:val="28"/>
                <w:szCs w:val="28"/>
                <w:rtl/>
              </w:rPr>
            </w:pPr>
            <w:r w:rsidRPr="00ED5622">
              <w:rPr>
                <w:rFonts w:ascii="Sakkal Majalla" w:eastAsia="Open Sans" w:hAnsi="Sakkal Majalla" w:cs="Sakkal Majalla"/>
                <w:color w:val="000000"/>
                <w:sz w:val="28"/>
                <w:szCs w:val="28"/>
                <w:rtl/>
                <w:lang w:eastAsia="ar" w:bidi="ar-MA"/>
              </w:rPr>
              <w:t>نشاط يتضمن تخطيط عملية أعمال معينة بحيث يمكن إجراء تغييرات لتقليل الفاقد.</w:t>
            </w:r>
          </w:p>
          <w:p w14:paraId="0EF6B822" w14:textId="6E3E3114" w:rsidR="00282876" w:rsidRPr="00ED5622" w:rsidRDefault="00282876" w:rsidP="00ED5622">
            <w:pPr>
              <w:pBdr>
                <w:top w:val="nil"/>
                <w:left w:val="nil"/>
                <w:bottom w:val="nil"/>
                <w:right w:val="nil"/>
                <w:between w:val="nil"/>
              </w:pBdr>
              <w:bidi/>
              <w:spacing w:line="288" w:lineRule="auto"/>
              <w:ind w:left="1" w:hanging="3"/>
              <w:rPr>
                <w:rFonts w:ascii="Sakkal Majalla" w:eastAsia="Open Sans" w:hAnsi="Sakkal Majalla" w:cs="Sakkal Majalla"/>
                <w:color w:val="000000"/>
                <w:sz w:val="28"/>
                <w:szCs w:val="28"/>
                <w:rtl/>
              </w:rPr>
            </w:pPr>
            <w:r w:rsidRPr="00ED5622">
              <w:rPr>
                <w:rFonts w:ascii="Sakkal Majalla" w:eastAsia="Open Sans" w:hAnsi="Sakkal Majalla" w:cs="Sakkal Majalla"/>
                <w:color w:val="000000"/>
                <w:sz w:val="28"/>
                <w:szCs w:val="28"/>
                <w:rtl/>
                <w:lang w:eastAsia="ar" w:bidi="ar-MA"/>
              </w:rPr>
              <w:t>سوف تشتمل</w:t>
            </w:r>
            <w:r w:rsidR="00ED5622">
              <w:rPr>
                <w:rFonts w:ascii="Sakkal Majalla" w:eastAsia="Open Sans" w:hAnsi="Sakkal Majalla" w:cs="Sakkal Majalla" w:hint="cs"/>
                <w:color w:val="000000"/>
                <w:sz w:val="28"/>
                <w:szCs w:val="28"/>
                <w:rtl/>
                <w:lang w:eastAsia="ar" w:bidi="ar-MA"/>
              </w:rPr>
              <w:t xml:space="preserve"> </w:t>
            </w:r>
            <w:r w:rsidRPr="00ED5622">
              <w:rPr>
                <w:rFonts w:ascii="Sakkal Majalla" w:eastAsia="Open Sans" w:hAnsi="Sakkal Majalla" w:cs="Sakkal Majalla"/>
                <w:color w:val="000000"/>
                <w:sz w:val="28"/>
                <w:szCs w:val="28"/>
                <w:rtl/>
                <w:lang w:eastAsia="ar" w:bidi="ar-MA"/>
              </w:rPr>
              <w:t>أدلة التقييم على ما</w:t>
            </w:r>
            <w:r w:rsidR="00ED5622">
              <w:rPr>
                <w:rFonts w:ascii="Sakkal Majalla" w:eastAsia="Open Sans" w:hAnsi="Sakkal Majalla" w:cs="Sakkal Majalla" w:hint="cs"/>
                <w:color w:val="000000"/>
                <w:sz w:val="28"/>
                <w:szCs w:val="28"/>
                <w:rtl/>
                <w:lang w:eastAsia="ar" w:bidi="ar-MA"/>
              </w:rPr>
              <w:t> </w:t>
            </w:r>
            <w:r w:rsidRPr="00ED5622">
              <w:rPr>
                <w:rFonts w:ascii="Sakkal Majalla" w:eastAsia="Open Sans" w:hAnsi="Sakkal Majalla" w:cs="Sakkal Majalla"/>
                <w:color w:val="000000"/>
                <w:sz w:val="28"/>
                <w:szCs w:val="28"/>
                <w:rtl/>
                <w:lang w:eastAsia="ar" w:bidi="ar-MA"/>
              </w:rPr>
              <w:t>يلي:</w:t>
            </w:r>
          </w:p>
          <w:p w14:paraId="40B02092" w14:textId="658E4FC0" w:rsidR="00282876" w:rsidRPr="00ED5622" w:rsidRDefault="00282876" w:rsidP="00ED5622">
            <w:pPr>
              <w:pBdr>
                <w:top w:val="nil"/>
                <w:left w:val="nil"/>
                <w:bottom w:val="nil"/>
                <w:right w:val="nil"/>
                <w:between w:val="nil"/>
              </w:pBdr>
              <w:bidi/>
              <w:spacing w:line="288" w:lineRule="auto"/>
              <w:ind w:left="1" w:hanging="3"/>
              <w:rPr>
                <w:rFonts w:ascii="Sakkal Majalla" w:eastAsia="Open Sans" w:hAnsi="Sakkal Majalla" w:cs="Sakkal Majalla"/>
                <w:color w:val="000000"/>
                <w:sz w:val="28"/>
                <w:szCs w:val="28"/>
                <w:rtl/>
              </w:rPr>
            </w:pPr>
            <w:r w:rsidRPr="00ED5622">
              <w:rPr>
                <w:rFonts w:ascii="Sakkal Majalla" w:eastAsia="Open Sans" w:hAnsi="Sakkal Majalla" w:cs="Sakkal Majalla"/>
                <w:color w:val="000000"/>
                <w:sz w:val="28"/>
                <w:szCs w:val="28"/>
                <w:rtl/>
                <w:lang w:eastAsia="ar" w:bidi="ar-MA"/>
              </w:rPr>
              <w:t>• مخططات التدفق مع الشروحات</w:t>
            </w:r>
            <w:r w:rsidR="00ED5622">
              <w:rPr>
                <w:rFonts w:ascii="Sakkal Majalla" w:eastAsia="Open Sans" w:hAnsi="Sakkal Majalla" w:cs="Sakkal Majalla" w:hint="eastAsia"/>
                <w:color w:val="000000"/>
                <w:sz w:val="28"/>
                <w:szCs w:val="28"/>
                <w:rtl/>
                <w:lang w:eastAsia="ar" w:bidi="ar-MA"/>
              </w:rPr>
              <w:t> </w:t>
            </w:r>
            <w:r w:rsidRPr="00ED5622">
              <w:rPr>
                <w:rFonts w:ascii="Sakkal Majalla" w:eastAsia="Open Sans" w:hAnsi="Sakkal Majalla" w:cs="Sakkal Majalla"/>
                <w:color w:val="000000"/>
                <w:sz w:val="28"/>
                <w:szCs w:val="28"/>
                <w:rtl/>
                <w:lang w:eastAsia="ar" w:bidi="ar-MA"/>
              </w:rPr>
              <w:t>التفصيلية</w:t>
            </w:r>
          </w:p>
          <w:p w14:paraId="223C61E5" w14:textId="3556B268" w:rsidR="00BE733C" w:rsidRPr="00ED5622" w:rsidRDefault="00DD6A85" w:rsidP="00ED5622">
            <w:pPr>
              <w:pBdr>
                <w:top w:val="nil"/>
                <w:left w:val="nil"/>
                <w:bottom w:val="nil"/>
                <w:right w:val="nil"/>
                <w:between w:val="nil"/>
              </w:pBdr>
              <w:bidi/>
              <w:spacing w:line="288" w:lineRule="auto"/>
              <w:ind w:left="1" w:hanging="3"/>
              <w:rPr>
                <w:rFonts w:ascii="Sakkal Majalla" w:eastAsia="Open Sans" w:hAnsi="Sakkal Majalla" w:cs="Sakkal Majalla"/>
                <w:color w:val="000000"/>
                <w:sz w:val="28"/>
                <w:szCs w:val="28"/>
                <w:rtl/>
              </w:rPr>
            </w:pPr>
            <w:r w:rsidRPr="00ED5622">
              <w:rPr>
                <w:rFonts w:ascii="Sakkal Majalla" w:eastAsia="Open Sans" w:hAnsi="Sakkal Majalla" w:cs="Sakkal Majalla"/>
                <w:color w:val="000000"/>
                <w:sz w:val="28"/>
                <w:szCs w:val="28"/>
                <w:rtl/>
                <w:lang w:eastAsia="ar" w:bidi="ar-MA"/>
              </w:rPr>
              <w:t>• تقرير لتقييم فوائد التغييرات التي</w:t>
            </w:r>
            <w:r w:rsidR="00ED5622">
              <w:rPr>
                <w:rFonts w:ascii="Sakkal Majalla" w:eastAsia="Open Sans" w:hAnsi="Sakkal Majalla" w:cs="Sakkal Majalla" w:hint="cs"/>
                <w:color w:val="000000"/>
                <w:sz w:val="28"/>
                <w:szCs w:val="28"/>
                <w:rtl/>
                <w:lang w:eastAsia="ar" w:bidi="ar-MA"/>
              </w:rPr>
              <w:t> </w:t>
            </w:r>
            <w:r w:rsidRPr="00ED5622">
              <w:rPr>
                <w:rFonts w:ascii="Sakkal Majalla" w:eastAsia="Open Sans" w:hAnsi="Sakkal Majalla" w:cs="Sakkal Majalla"/>
                <w:color w:val="000000"/>
                <w:sz w:val="28"/>
                <w:szCs w:val="28"/>
                <w:rtl/>
                <w:lang w:eastAsia="ar" w:bidi="ar-MA"/>
              </w:rPr>
              <w:t>يتم إجراؤها.</w:t>
            </w:r>
          </w:p>
        </w:tc>
      </w:tr>
      <w:tr w:rsidR="00BE733C" w:rsidRPr="0091207D" w14:paraId="275590D0" w14:textId="77777777" w:rsidTr="00414168">
        <w:tc>
          <w:tcPr>
            <w:tcW w:w="3050" w:type="dxa"/>
          </w:tcPr>
          <w:p w14:paraId="2BABFA81" w14:textId="06B0C6D7" w:rsidR="00BE733C" w:rsidRPr="00ED5622" w:rsidRDefault="004760F6" w:rsidP="001748DD">
            <w:pPr>
              <w:pBdr>
                <w:top w:val="nil"/>
                <w:left w:val="nil"/>
                <w:bottom w:val="nil"/>
                <w:right w:val="nil"/>
                <w:between w:val="nil"/>
              </w:pBdr>
              <w:bidi/>
              <w:spacing w:line="288" w:lineRule="auto"/>
              <w:ind w:left="1" w:hanging="3"/>
              <w:rPr>
                <w:rFonts w:ascii="Sakkal Majalla" w:eastAsia="Open Sans" w:hAnsi="Sakkal Majalla" w:cs="Sakkal Majalla"/>
                <w:color w:val="000000"/>
                <w:sz w:val="28"/>
                <w:szCs w:val="28"/>
                <w:rtl/>
              </w:rPr>
            </w:pPr>
            <w:r w:rsidRPr="00ED5622">
              <w:rPr>
                <w:rFonts w:ascii="Sakkal Majalla" w:eastAsia="Open Sans" w:hAnsi="Sakkal Majalla" w:cs="Sakkal Majalla"/>
                <w:color w:val="000000"/>
                <w:sz w:val="28"/>
                <w:szCs w:val="28"/>
                <w:rtl/>
                <w:lang w:eastAsia="ar" w:bidi="ar-MA"/>
              </w:rPr>
              <w:t>(ب) إجراء تحسينات على تنظيم منطقة عمل هندسية باستخدام مسح منطقة العمل وفق منهجية 5</w:t>
            </w:r>
            <w:r w:rsidRPr="00ED5622">
              <w:rPr>
                <w:rFonts w:ascii="Sakkal Majalla" w:eastAsia="Open Sans" w:hAnsi="Sakkal Majalla" w:cs="Sakkal Majalla"/>
                <w:color w:val="000000"/>
                <w:sz w:val="28"/>
                <w:szCs w:val="28"/>
                <w:rtl/>
                <w:lang w:val="en-US" w:eastAsia="ar" w:bidi="en-US"/>
              </w:rPr>
              <w:t>S</w:t>
            </w:r>
          </w:p>
        </w:tc>
        <w:tc>
          <w:tcPr>
            <w:tcW w:w="3062" w:type="dxa"/>
            <w:tcBorders>
              <w:bottom w:val="single" w:sz="4" w:space="0" w:color="auto"/>
            </w:tcBorders>
          </w:tcPr>
          <w:p w14:paraId="7FB60160" w14:textId="635BBB63" w:rsidR="00BE733C" w:rsidRPr="00ED5622" w:rsidRDefault="00BE733C" w:rsidP="001748DD">
            <w:pPr>
              <w:pBdr>
                <w:top w:val="nil"/>
                <w:left w:val="nil"/>
                <w:bottom w:val="nil"/>
                <w:right w:val="nil"/>
                <w:between w:val="nil"/>
              </w:pBdr>
              <w:bidi/>
              <w:spacing w:line="288" w:lineRule="auto"/>
              <w:ind w:left="1" w:hanging="3"/>
              <w:rPr>
                <w:rFonts w:ascii="Sakkal Majalla" w:eastAsia="Open Sans" w:hAnsi="Sakkal Majalla" w:cs="Sakkal Majalla"/>
                <w:color w:val="000000"/>
                <w:sz w:val="28"/>
                <w:szCs w:val="28"/>
                <w:rtl/>
              </w:rPr>
            </w:pPr>
            <w:r w:rsidRPr="00ED5622">
              <w:rPr>
                <w:rFonts w:ascii="Sakkal Majalla" w:eastAsia="Open Sans" w:hAnsi="Sakkal Majalla" w:cs="Sakkal Majalla"/>
                <w:color w:val="000000"/>
                <w:sz w:val="28"/>
                <w:szCs w:val="28"/>
                <w:rtl/>
                <w:lang w:eastAsia="ar" w:bidi="ar-MA"/>
              </w:rPr>
              <w:t>(ب1) تنفيذ تنظيم منطقة العمل وفق منهجية 5</w:t>
            </w:r>
            <w:r w:rsidRPr="00ED5622">
              <w:rPr>
                <w:rFonts w:ascii="Sakkal Majalla" w:eastAsia="Open Sans" w:hAnsi="Sakkal Majalla" w:cs="Sakkal Majalla"/>
                <w:color w:val="000000"/>
                <w:sz w:val="28"/>
                <w:szCs w:val="28"/>
                <w:rtl/>
                <w:lang w:val="en-US" w:eastAsia="ar" w:bidi="en-US"/>
              </w:rPr>
              <w:t>S</w:t>
            </w:r>
            <w:r w:rsidRPr="00ED5622">
              <w:rPr>
                <w:rFonts w:ascii="Sakkal Majalla" w:eastAsia="Open Sans" w:hAnsi="Sakkal Majalla" w:cs="Sakkal Majalla"/>
                <w:color w:val="000000"/>
                <w:sz w:val="28"/>
                <w:szCs w:val="28"/>
                <w:rtl/>
                <w:lang w:eastAsia="ar" w:bidi="ar-MA"/>
              </w:rPr>
              <w:t xml:space="preserve"> </w:t>
            </w:r>
          </w:p>
          <w:p w14:paraId="045FA9E7" w14:textId="4482CBCB" w:rsidR="00BE733C" w:rsidRPr="00A61E07" w:rsidRDefault="00BE733C" w:rsidP="001748DD">
            <w:pPr>
              <w:pBdr>
                <w:top w:val="nil"/>
                <w:left w:val="nil"/>
                <w:bottom w:val="nil"/>
                <w:right w:val="nil"/>
                <w:between w:val="nil"/>
              </w:pBdr>
              <w:bidi/>
              <w:spacing w:before="80" w:after="60" w:line="288" w:lineRule="auto"/>
              <w:ind w:left="1" w:right="851" w:hanging="3"/>
              <w:rPr>
                <w:rFonts w:ascii="Sakkal Majalla" w:hAnsi="Sakkal Majalla" w:cs="Sakkal Majalla"/>
                <w:color w:val="000000"/>
                <w:sz w:val="28"/>
                <w:szCs w:val="28"/>
                <w:highlight w:val="yellow"/>
                <w:rtl/>
              </w:rPr>
            </w:pPr>
            <w:bookmarkStart w:id="0" w:name="_heading=h.30j0zll" w:colFirst="0" w:colLast="0"/>
            <w:bookmarkEnd w:id="0"/>
            <w:r w:rsidRPr="00A61E07">
              <w:rPr>
                <w:rFonts w:ascii="Sakkal Majalla" w:eastAsia="Open Sans" w:hAnsi="Sakkal Majalla" w:cs="Sakkal Majalla"/>
                <w:color w:val="000000"/>
                <w:sz w:val="28"/>
                <w:szCs w:val="28"/>
                <w:rtl/>
                <w:lang w:eastAsia="ar" w:bidi="ar-MA"/>
              </w:rPr>
              <w:t>(ب2) فوائد تنظيم منطقة العمل وفق منهجية 5</w:t>
            </w:r>
            <w:r w:rsidRPr="00A61E07">
              <w:rPr>
                <w:rFonts w:ascii="Sakkal Majalla" w:eastAsia="Open Sans" w:hAnsi="Sakkal Majalla" w:cs="Sakkal Majalla"/>
                <w:color w:val="000000"/>
                <w:sz w:val="28"/>
                <w:szCs w:val="28"/>
                <w:rtl/>
                <w:lang w:val="en-US" w:eastAsia="ar" w:bidi="en-US"/>
              </w:rPr>
              <w:t>S</w:t>
            </w:r>
            <w:r w:rsidRPr="00A61E07">
              <w:rPr>
                <w:rFonts w:ascii="Sakkal Majalla" w:eastAsia="Open Sans" w:hAnsi="Sakkal Majalla" w:cs="Sakkal Majalla"/>
                <w:color w:val="000000"/>
                <w:sz w:val="28"/>
                <w:szCs w:val="28"/>
                <w:rtl/>
                <w:lang w:eastAsia="ar" w:bidi="ar-MA"/>
              </w:rPr>
              <w:t xml:space="preserve"> </w:t>
            </w:r>
          </w:p>
        </w:tc>
        <w:tc>
          <w:tcPr>
            <w:tcW w:w="3067" w:type="dxa"/>
            <w:tcBorders>
              <w:top w:val="single" w:sz="4" w:space="0" w:color="auto"/>
              <w:bottom w:val="single" w:sz="4" w:space="0" w:color="auto"/>
            </w:tcBorders>
          </w:tcPr>
          <w:p w14:paraId="6505B74A" w14:textId="0CAFC35B" w:rsidR="00BE733C" w:rsidRPr="00ED5622" w:rsidRDefault="00282876" w:rsidP="001748DD">
            <w:pPr>
              <w:pBdr>
                <w:top w:val="nil"/>
                <w:left w:val="nil"/>
                <w:bottom w:val="nil"/>
                <w:right w:val="nil"/>
                <w:between w:val="nil"/>
              </w:pBdr>
              <w:bidi/>
              <w:spacing w:before="80" w:after="60" w:line="288" w:lineRule="auto"/>
              <w:ind w:left="1" w:right="851" w:hanging="3"/>
              <w:rPr>
                <w:rFonts w:ascii="Sakkal Majalla" w:eastAsia="Open Sans" w:hAnsi="Sakkal Majalla" w:cs="Sakkal Majalla"/>
                <w:color w:val="000000"/>
                <w:sz w:val="28"/>
                <w:szCs w:val="28"/>
                <w:rtl/>
              </w:rPr>
            </w:pPr>
            <w:r w:rsidRPr="00ED5622">
              <w:rPr>
                <w:rFonts w:ascii="Sakkal Majalla" w:eastAsia="Open Sans" w:hAnsi="Sakkal Majalla" w:cs="Sakkal Majalla"/>
                <w:color w:val="000000"/>
                <w:sz w:val="28"/>
                <w:szCs w:val="28"/>
                <w:rtl/>
                <w:lang w:eastAsia="ar" w:bidi="ar-MA"/>
              </w:rPr>
              <w:t>نشاط عملي يتم فيه إجراء جميع جوانب تنفيذ منهجية 5</w:t>
            </w:r>
            <w:r w:rsidRPr="00ED5622">
              <w:rPr>
                <w:rFonts w:ascii="Sakkal Majalla" w:eastAsia="Open Sans" w:hAnsi="Sakkal Majalla" w:cs="Sakkal Majalla"/>
                <w:color w:val="000000"/>
                <w:sz w:val="28"/>
                <w:szCs w:val="28"/>
                <w:rtl/>
                <w:lang w:val="en-US" w:eastAsia="ar" w:bidi="en-US"/>
              </w:rPr>
              <w:t>S</w:t>
            </w:r>
            <w:r w:rsidRPr="00ED5622">
              <w:rPr>
                <w:rFonts w:ascii="Sakkal Majalla" w:eastAsia="Open Sans" w:hAnsi="Sakkal Majalla" w:cs="Sakkal Majalla"/>
                <w:color w:val="000000"/>
                <w:sz w:val="28"/>
                <w:szCs w:val="28"/>
                <w:rtl/>
                <w:lang w:eastAsia="ar" w:bidi="ar-MA"/>
              </w:rPr>
              <w:t xml:space="preserve"> في منطقة عمل هندسية.</w:t>
            </w:r>
          </w:p>
        </w:tc>
      </w:tr>
    </w:tbl>
    <w:p w14:paraId="5A1CB354" w14:textId="73BC778F" w:rsidR="00FF048E" w:rsidRPr="0036183D" w:rsidRDefault="009C2EF8" w:rsidP="001748DD">
      <w:pPr>
        <w:pBdr>
          <w:top w:val="nil"/>
          <w:left w:val="nil"/>
          <w:bottom w:val="nil"/>
          <w:right w:val="nil"/>
          <w:between w:val="nil"/>
        </w:pBdr>
        <w:bidi/>
        <w:spacing w:before="360" w:after="120" w:line="288" w:lineRule="auto"/>
        <w:ind w:leftChars="0" w:left="0" w:right="851" w:firstLineChars="0" w:firstLine="0"/>
        <w:rPr>
          <w:rFonts w:ascii="Sakkal Majalla" w:hAnsi="Sakkal Majalla" w:cs="Sakkal Majalla"/>
          <w:b/>
          <w:bCs/>
          <w:sz w:val="28"/>
          <w:szCs w:val="28"/>
          <w:rtl/>
        </w:rPr>
      </w:pPr>
      <w:r w:rsidRPr="0036183D">
        <w:rPr>
          <w:rFonts w:ascii="Sakkal Majalla" w:eastAsia="Open Sans" w:hAnsi="Sakkal Majalla" w:cs="Sakkal Majalla"/>
          <w:b/>
          <w:bCs/>
          <w:color w:val="000000"/>
          <w:sz w:val="28"/>
          <w:szCs w:val="28"/>
          <w:rtl/>
          <w:lang w:eastAsia="ar" w:bidi="ar-MA"/>
        </w:rPr>
        <w:t>إرشادات التقييم</w:t>
      </w:r>
    </w:p>
    <w:p w14:paraId="42509879" w14:textId="11C554B2" w:rsidR="006E361F" w:rsidRPr="005D2A90" w:rsidRDefault="006E361F" w:rsidP="001748DD">
      <w:pPr>
        <w:pBdr>
          <w:top w:val="nil"/>
          <w:left w:val="nil"/>
          <w:bottom w:val="nil"/>
          <w:right w:val="nil"/>
          <w:between w:val="nil"/>
        </w:pBdr>
        <w:bidi/>
        <w:spacing w:before="80" w:after="60" w:line="288" w:lineRule="auto"/>
        <w:ind w:left="1" w:right="140" w:hanging="3"/>
        <w:textDirection w:val="lrTb"/>
        <w:rPr>
          <w:rFonts w:ascii="Sakkal Majalla" w:hAnsi="Sakkal Majalla" w:cs="Sakkal Majalla"/>
          <w:color w:val="000000"/>
          <w:sz w:val="28"/>
          <w:szCs w:val="28"/>
          <w:rtl/>
        </w:rPr>
      </w:pPr>
      <w:r w:rsidRPr="005D2A90">
        <w:rPr>
          <w:rFonts w:ascii="Sakkal Majalla" w:eastAsia="Open Sans" w:hAnsi="Sakkal Majalla" w:cs="Sakkal Majalla"/>
          <w:sz w:val="28"/>
          <w:szCs w:val="28"/>
          <w:rtl/>
          <w:lang w:eastAsia="ar" w:bidi="ar-MA"/>
        </w:rPr>
        <w:t>يجري تقييم هذه الوحدة داخليًا. وهناك حد أقصى لعدد الواجبات التلخيصية لهذه الوحدة؛ ويبلغ عدده واجبين. يجب على المعلمين الرجوع إلى إرشادات التقييم في المواصفات للحصول على تفاصيل محددة، لا سيما فيما يتعلق بمتطلبات درجات النجاح والتفوق والامتياز.</w:t>
      </w:r>
    </w:p>
    <w:p w14:paraId="5A4EF12D" w14:textId="394A2437" w:rsidR="00C17673" w:rsidRPr="00A61E07" w:rsidRDefault="00C17673" w:rsidP="005D2A90">
      <w:pPr>
        <w:pBdr>
          <w:top w:val="nil"/>
          <w:left w:val="nil"/>
          <w:bottom w:val="nil"/>
          <w:right w:val="nil"/>
          <w:between w:val="nil"/>
        </w:pBdr>
        <w:bidi/>
        <w:spacing w:before="80" w:after="60" w:line="288" w:lineRule="auto"/>
        <w:ind w:left="1" w:right="140" w:hanging="3"/>
        <w:textDirection w:val="lrTb"/>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 xml:space="preserve">ويُقترح تقييم هدف التعلم (أ) من خلال مطالبة المتعلمين بتحليل النشاط الهندسي ثم تحسينه باستخدام تخطيط العمليات. يجب أن تتعلق العملية المختارة لذلك بتصنيع منتج هندسي أو تقديم خدمة وتحتوي على أربع خطوات على الأقل عديمة القيمة المضافة (على الرغم من أنه يوصى بالمزيد). سيتيح هذا مجالًا كافيًا للطلاب لإنتاج أدلة مناسبة للتقييم. قد تأخذ الأدلة شكل مخططات تدفق مشروحة وتقرير مكتوب. ويجب أن يعرض مخطط التدفق الواحد تخطيط عملية شامل. يجب تحديد الخطوات بوضوح وتقديمها بالترتيب الصحيح دون إغفال كبير أو تبسيط مفرط. كما يجب تحديد أربع خطوات على الأقل عديمة القيمة المضافة بشكل صحيح. يجب أن يُظهر مخطط التدفق الثاني التغييرات المنطقية المناسبة للعملية التي تقضي على النشاط عديم القيمة المضافة أو تقلله. ويجب أن يقيّم التقرير المكتوب بعد ذلك التغييرات التي تم إجراؤها على العملية. وقد يشمل ذلك إعادة ترتيب العمليات لتجميع </w:t>
      </w:r>
      <w:r w:rsidRPr="00A61E07">
        <w:rPr>
          <w:rFonts w:ascii="Sakkal Majalla" w:eastAsia="Open Sans" w:hAnsi="Sakkal Majalla" w:cs="Sakkal Majalla"/>
          <w:color w:val="000000"/>
          <w:sz w:val="28"/>
          <w:szCs w:val="28"/>
          <w:rtl/>
          <w:lang w:eastAsia="ar" w:bidi="ar-MA"/>
        </w:rPr>
        <w:lastRenderedPageBreak/>
        <w:t>الأنشطة</w:t>
      </w:r>
      <w:r w:rsidR="005D2A90">
        <w:rPr>
          <w:rFonts w:ascii="Sakkal Majalla" w:eastAsia="Open Sans" w:hAnsi="Sakkal Majalla" w:cs="Sakkal Majalla" w:hint="cs"/>
          <w:color w:val="000000"/>
          <w:sz w:val="28"/>
          <w:szCs w:val="28"/>
          <w:rtl/>
          <w:lang w:eastAsia="ar" w:bidi="ar-MA"/>
        </w:rPr>
        <w:t> </w:t>
      </w:r>
      <w:r w:rsidRPr="00A61E07">
        <w:rPr>
          <w:rFonts w:ascii="Sakkal Majalla" w:eastAsia="Open Sans" w:hAnsi="Sakkal Majalla" w:cs="Sakkal Majalla"/>
          <w:color w:val="000000"/>
          <w:sz w:val="28"/>
          <w:szCs w:val="28"/>
          <w:rtl/>
          <w:lang w:eastAsia="ar" w:bidi="ar-MA"/>
        </w:rPr>
        <w:t>المتشابهة معًا وبالتالي تقليل الحركة غير الضرورية أو تغيير الأدوات والمعدات المستخدمة لتقليل وقت الإعداد</w:t>
      </w:r>
      <w:r w:rsidR="005D2A90">
        <w:rPr>
          <w:rFonts w:ascii="Sakkal Majalla" w:eastAsia="Open Sans" w:hAnsi="Sakkal Majalla" w:cs="Sakkal Majalla" w:hint="cs"/>
          <w:color w:val="000000"/>
          <w:sz w:val="28"/>
          <w:szCs w:val="28"/>
          <w:rtl/>
          <w:lang w:eastAsia="ar" w:bidi="ar-MA"/>
        </w:rPr>
        <w:t> </w:t>
      </w:r>
      <w:r w:rsidRPr="00A61E07">
        <w:rPr>
          <w:rFonts w:ascii="Sakkal Majalla" w:eastAsia="Open Sans" w:hAnsi="Sakkal Majalla" w:cs="Sakkal Majalla"/>
          <w:color w:val="000000"/>
          <w:sz w:val="28"/>
          <w:szCs w:val="28"/>
          <w:rtl/>
          <w:lang w:eastAsia="ar" w:bidi="ar-MA"/>
        </w:rPr>
        <w:t xml:space="preserve">أو المعالجة. </w:t>
      </w:r>
    </w:p>
    <w:p w14:paraId="58049069" w14:textId="3841B951" w:rsidR="00C17673" w:rsidRPr="00A61E07" w:rsidRDefault="00C17673" w:rsidP="001748DD">
      <w:pPr>
        <w:pBdr>
          <w:top w:val="nil"/>
          <w:left w:val="nil"/>
          <w:bottom w:val="nil"/>
          <w:right w:val="nil"/>
          <w:between w:val="nil"/>
        </w:pBdr>
        <w:bidi/>
        <w:spacing w:before="80" w:after="60" w:line="288" w:lineRule="auto"/>
        <w:ind w:leftChars="0" w:left="0" w:right="140" w:firstLineChars="0" w:firstLine="0"/>
        <w:textDirection w:val="lrTb"/>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يتوفر موجز الواجب المعتمد من بيرسون لدعم تقييم هدف التعلم هذا.</w:t>
      </w:r>
    </w:p>
    <w:p w14:paraId="1FEA0010" w14:textId="081B1D79" w:rsidR="00416212" w:rsidRPr="00A61E07" w:rsidRDefault="00C17673" w:rsidP="001748DD">
      <w:pPr>
        <w:pBdr>
          <w:top w:val="nil"/>
          <w:left w:val="nil"/>
          <w:bottom w:val="nil"/>
          <w:right w:val="nil"/>
          <w:between w:val="nil"/>
        </w:pBdr>
        <w:bidi/>
        <w:spacing w:before="80" w:after="60" w:line="288" w:lineRule="auto"/>
        <w:ind w:left="1" w:right="140" w:hanging="3"/>
        <w:textDirection w:val="lrTb"/>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يُقترح تقييم هدف التعلم (ب) من خلال مطالبة المتعلمين بتنفيذ منهجية 5</w:t>
      </w:r>
      <w:r w:rsidRPr="00A61E07">
        <w:rPr>
          <w:rFonts w:ascii="Sakkal Majalla" w:eastAsia="Open Sans" w:hAnsi="Sakkal Majalla" w:cs="Sakkal Majalla"/>
          <w:color w:val="000000"/>
          <w:sz w:val="28"/>
          <w:szCs w:val="28"/>
          <w:rtl/>
          <w:lang w:val="en-US" w:eastAsia="ar" w:bidi="en-US"/>
        </w:rPr>
        <w:t>S</w:t>
      </w:r>
      <w:r w:rsidRPr="00A61E07">
        <w:rPr>
          <w:rFonts w:ascii="Sakkal Majalla" w:eastAsia="Open Sans" w:hAnsi="Sakkal Majalla" w:cs="Sakkal Majalla"/>
          <w:color w:val="000000"/>
          <w:sz w:val="28"/>
          <w:szCs w:val="28"/>
          <w:rtl/>
          <w:lang w:eastAsia="ar" w:bidi="ar-MA"/>
        </w:rPr>
        <w:t xml:space="preserve"> في منطقة عمل هندسية صغيرة وإعداد تقرير مكتوب لتقييم الفوائد المكتسبة. على أن تكون المنطقة المقدمة غير مرتبة وغير منظمة عند تقديمها في البداية للمتعلمين للسماح لهم بنطاق كافٍ لإنتاج أدلة التقييم المطلوبة.</w:t>
      </w:r>
    </w:p>
    <w:p w14:paraId="5EB758F6" w14:textId="30C2EE92" w:rsidR="0003455B" w:rsidRPr="00A61E07" w:rsidRDefault="00416212" w:rsidP="005D2A90">
      <w:pPr>
        <w:pBdr>
          <w:top w:val="nil"/>
          <w:left w:val="nil"/>
          <w:bottom w:val="nil"/>
          <w:right w:val="nil"/>
          <w:between w:val="nil"/>
        </w:pBdr>
        <w:bidi/>
        <w:spacing w:before="80" w:after="60" w:line="288" w:lineRule="auto"/>
        <w:ind w:left="1" w:right="140" w:hanging="3"/>
        <w:textDirection w:val="lrTb"/>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قد تتخذ الأدلة شكل: سجل مرئي مفصل لما كانت تبدو عليه منطقة العمل الهندسي قبل تنفيذ عملية 5</w:t>
      </w:r>
      <w:r w:rsidRPr="00A61E07">
        <w:rPr>
          <w:rFonts w:ascii="Sakkal Majalla" w:eastAsia="Open Sans" w:hAnsi="Sakkal Majalla" w:cs="Sakkal Majalla"/>
          <w:color w:val="000000"/>
          <w:sz w:val="28"/>
          <w:szCs w:val="28"/>
          <w:rtl/>
          <w:lang w:val="en-US" w:eastAsia="ar" w:bidi="en-US"/>
        </w:rPr>
        <w:t>S</w:t>
      </w:r>
      <w:r w:rsidRPr="00A61E07">
        <w:rPr>
          <w:rFonts w:ascii="Sakkal Majalla" w:eastAsia="Open Sans" w:hAnsi="Sakkal Majalla" w:cs="Sakkal Majalla"/>
          <w:color w:val="000000"/>
          <w:sz w:val="28"/>
          <w:szCs w:val="28"/>
          <w:rtl/>
          <w:lang w:eastAsia="ar" w:bidi="ar-MA"/>
        </w:rPr>
        <w:t>، وقائمة</w:t>
      </w:r>
      <w:r w:rsidR="005D2A90">
        <w:rPr>
          <w:rFonts w:ascii="Sakkal Majalla" w:eastAsia="Open Sans" w:hAnsi="Sakkal Majalla" w:cs="Sakkal Majalla" w:hint="cs"/>
          <w:color w:val="000000"/>
          <w:sz w:val="28"/>
          <w:szCs w:val="28"/>
          <w:rtl/>
          <w:lang w:eastAsia="ar" w:bidi="ar-MA"/>
        </w:rPr>
        <w:t> </w:t>
      </w:r>
      <w:r w:rsidRPr="00A61E07">
        <w:rPr>
          <w:rFonts w:ascii="Sakkal Majalla" w:eastAsia="Open Sans" w:hAnsi="Sakkal Majalla" w:cs="Sakkal Majalla"/>
          <w:color w:val="000000"/>
          <w:sz w:val="28"/>
          <w:szCs w:val="28"/>
          <w:rtl/>
          <w:lang w:eastAsia="ar" w:bidi="ar-MA"/>
        </w:rPr>
        <w:t>مراجعة شاملة لمسح منطقة العمل وفق منهجية 5</w:t>
      </w:r>
      <w:r w:rsidRPr="00A61E07">
        <w:rPr>
          <w:rFonts w:ascii="Sakkal Majalla" w:eastAsia="Open Sans" w:hAnsi="Sakkal Majalla" w:cs="Sakkal Majalla"/>
          <w:color w:val="000000"/>
          <w:sz w:val="28"/>
          <w:szCs w:val="28"/>
          <w:rtl/>
          <w:lang w:val="en-US" w:eastAsia="ar" w:bidi="en-US"/>
        </w:rPr>
        <w:t>S</w:t>
      </w:r>
      <w:r w:rsidRPr="00A61E07">
        <w:rPr>
          <w:rFonts w:ascii="Sakkal Majalla" w:eastAsia="Open Sans" w:hAnsi="Sakkal Majalla" w:cs="Sakkal Majalla"/>
          <w:color w:val="000000"/>
          <w:sz w:val="28"/>
          <w:szCs w:val="28"/>
          <w:rtl/>
          <w:lang w:eastAsia="ar" w:bidi="ar-MA"/>
        </w:rPr>
        <w:t>، وملاحظات توضح بالتفصيل التحسينات اللازمة، وسجل</w:t>
      </w:r>
      <w:r w:rsidR="005D2A90">
        <w:rPr>
          <w:rFonts w:ascii="Sakkal Majalla" w:eastAsia="Open Sans" w:hAnsi="Sakkal Majalla" w:cs="Sakkal Majalla" w:hint="cs"/>
          <w:color w:val="000000"/>
          <w:sz w:val="28"/>
          <w:szCs w:val="28"/>
          <w:rtl/>
          <w:lang w:eastAsia="ar" w:bidi="ar-MA"/>
        </w:rPr>
        <w:t> </w:t>
      </w:r>
      <w:r w:rsidRPr="00A61E07">
        <w:rPr>
          <w:rFonts w:ascii="Sakkal Majalla" w:eastAsia="Open Sans" w:hAnsi="Sakkal Majalla" w:cs="Sakkal Majalla"/>
          <w:color w:val="000000"/>
          <w:sz w:val="28"/>
          <w:szCs w:val="28"/>
          <w:rtl/>
          <w:lang w:eastAsia="ar" w:bidi="ar-MA"/>
        </w:rPr>
        <w:t>مرئي مفصل لمنطقة العمل بمجرد تنفيذ التحسينات، وتقرير مكتوب لتقييم الفوائد المكتسبة من التحسينات، وورقة سجل مراقبة (أكملها المعلم) توضح بالتفصيل الأنشطة العملية المنفذة.</w:t>
      </w:r>
    </w:p>
    <w:p w14:paraId="312714B2" w14:textId="2E5C65F6" w:rsidR="00321BE9" w:rsidRPr="00A61E07" w:rsidRDefault="00DD6A85" w:rsidP="001748DD">
      <w:pPr>
        <w:pBdr>
          <w:top w:val="nil"/>
          <w:left w:val="nil"/>
          <w:bottom w:val="nil"/>
          <w:right w:val="nil"/>
          <w:between w:val="nil"/>
        </w:pBdr>
        <w:bidi/>
        <w:spacing w:before="80" w:after="60" w:line="288" w:lineRule="auto"/>
        <w:ind w:left="1" w:right="140" w:hanging="3"/>
        <w:textDirection w:val="lrTb"/>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يجب على المتعلمين إجراء جميع جوانب التنفيذ بطريقة منظمة وأسلوبية ومنهجية. ويجب أن تكون التحسينات التي تم إجراؤها عملية وفعالة.</w:t>
      </w:r>
    </w:p>
    <w:p w14:paraId="2BBC0F76" w14:textId="4999B493" w:rsidR="006E361F" w:rsidRPr="00A61E07" w:rsidRDefault="009C4C53" w:rsidP="001748DD">
      <w:pPr>
        <w:pBdr>
          <w:top w:val="nil"/>
          <w:left w:val="nil"/>
          <w:bottom w:val="nil"/>
          <w:right w:val="nil"/>
          <w:between w:val="nil"/>
        </w:pBdr>
        <w:bidi/>
        <w:spacing w:before="80" w:after="60" w:line="288" w:lineRule="auto"/>
        <w:ind w:leftChars="0" w:left="0" w:right="140" w:firstLineChars="0" w:firstLine="0"/>
        <w:textDirection w:val="lrTb"/>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يتوفر موجز الواجب المعتمد من بيرسون لدعم تقييم هدف التعلم هذا.</w:t>
      </w:r>
    </w:p>
    <w:p w14:paraId="5CA006A0" w14:textId="77777777" w:rsidR="006E361F" w:rsidRPr="0091207D" w:rsidRDefault="006E361F" w:rsidP="001748DD">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position w:val="0"/>
          <w:sz w:val="24"/>
          <w:szCs w:val="24"/>
          <w:rtl/>
          <w:lang w:eastAsia="en-GB"/>
        </w:rPr>
      </w:pPr>
    </w:p>
    <w:p w14:paraId="0FF88265" w14:textId="68A9FEC7" w:rsidR="006E361F" w:rsidRPr="0091207D" w:rsidRDefault="006E361F" w:rsidP="001748DD">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sz w:val="24"/>
          <w:szCs w:val="24"/>
          <w:rtl/>
        </w:rPr>
        <w:sectPr w:rsidR="006E361F" w:rsidRPr="0091207D" w:rsidSect="00D64DB7">
          <w:headerReference w:type="even" r:id="rId12"/>
          <w:headerReference w:type="default" r:id="rId13"/>
          <w:footerReference w:type="even" r:id="rId14"/>
          <w:footerReference w:type="default" r:id="rId15"/>
          <w:headerReference w:type="first" r:id="rId16"/>
          <w:footerReference w:type="first" r:id="rId17"/>
          <w:pgSz w:w="11907" w:h="16840"/>
          <w:pgMar w:top="1418" w:right="1418" w:bottom="1134" w:left="1418" w:header="284" w:footer="380" w:gutter="0"/>
          <w:cols w:space="720"/>
          <w:docGrid w:linePitch="272"/>
        </w:sectPr>
      </w:pPr>
    </w:p>
    <w:p w14:paraId="3CD24AC7" w14:textId="25C19EDE" w:rsidR="004E1D73" w:rsidRPr="0036183D" w:rsidRDefault="009C2EF8" w:rsidP="001748DD">
      <w:pPr>
        <w:pBdr>
          <w:top w:val="nil"/>
          <w:left w:val="nil"/>
          <w:bottom w:val="nil"/>
          <w:right w:val="nil"/>
          <w:between w:val="nil"/>
        </w:pBdr>
        <w:bidi/>
        <w:spacing w:line="288" w:lineRule="auto"/>
        <w:ind w:left="1" w:hanging="3"/>
        <w:rPr>
          <w:rFonts w:ascii="Sakkal Majalla" w:hAnsi="Sakkal Majalla" w:cs="Sakkal Majalla"/>
          <w:b/>
          <w:bCs/>
          <w:color w:val="000000"/>
          <w:sz w:val="28"/>
          <w:szCs w:val="28"/>
          <w:rtl/>
        </w:rPr>
      </w:pPr>
      <w:r w:rsidRPr="0036183D">
        <w:rPr>
          <w:rFonts w:ascii="Sakkal Majalla" w:eastAsia="Open Sans" w:hAnsi="Sakkal Majalla" w:cs="Sakkal Majalla"/>
          <w:b/>
          <w:bCs/>
          <w:color w:val="000000"/>
          <w:sz w:val="28"/>
          <w:szCs w:val="28"/>
          <w:rtl/>
          <w:lang w:eastAsia="ar" w:bidi="ar-MA"/>
        </w:rPr>
        <w:lastRenderedPageBreak/>
        <w:t>بدء النشاط</w:t>
      </w:r>
    </w:p>
    <w:p w14:paraId="6A8B7999" w14:textId="5E97BEA4" w:rsidR="004E1D73" w:rsidRPr="0036183D" w:rsidRDefault="009C2EF8" w:rsidP="00A73C2C">
      <w:pPr>
        <w:pBdr>
          <w:top w:val="nil"/>
          <w:left w:val="nil"/>
          <w:bottom w:val="nil"/>
          <w:right w:val="nil"/>
          <w:between w:val="nil"/>
        </w:pBdr>
        <w:bidi/>
        <w:spacing w:before="120" w:after="120" w:line="288" w:lineRule="auto"/>
        <w:ind w:left="1" w:hanging="3"/>
        <w:rPr>
          <w:rFonts w:ascii="Sakkal Majalla" w:hAnsi="Sakkal Majalla" w:cs="Sakkal Majalla"/>
          <w:b/>
          <w:bCs/>
          <w:color w:val="000000"/>
          <w:sz w:val="28"/>
          <w:szCs w:val="28"/>
          <w:rtl/>
        </w:rPr>
      </w:pPr>
      <w:r w:rsidRPr="0036183D">
        <w:rPr>
          <w:rFonts w:ascii="Sakkal Majalla" w:eastAsia="Open Sans" w:hAnsi="Sakkal Majalla" w:cs="Sakkal Majalla"/>
          <w:b/>
          <w:bCs/>
          <w:color w:val="000000"/>
          <w:sz w:val="28"/>
          <w:szCs w:val="28"/>
          <w:rtl/>
          <w:lang w:eastAsia="ar" w:bidi="ar-MA"/>
        </w:rPr>
        <w:t>يمنحك هذا نقطة انطلاق لطريقة واحدة لتقديم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91207D"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36183D" w:rsidRDefault="00456C81" w:rsidP="001748DD">
            <w:pPr>
              <w:pBdr>
                <w:top w:val="nil"/>
                <w:left w:val="nil"/>
                <w:bottom w:val="nil"/>
                <w:right w:val="nil"/>
                <w:between w:val="nil"/>
              </w:pBdr>
              <w:bidi/>
              <w:spacing w:before="80" w:after="80" w:line="288" w:lineRule="auto"/>
              <w:ind w:left="1" w:hanging="3"/>
              <w:rPr>
                <w:rFonts w:ascii="Sakkal Majalla" w:hAnsi="Sakkal Majalla" w:cs="Sakkal Majalla"/>
                <w:b/>
                <w:bCs/>
                <w:color w:val="000000"/>
                <w:sz w:val="28"/>
                <w:szCs w:val="28"/>
                <w:rtl/>
              </w:rPr>
            </w:pPr>
            <w:r w:rsidRPr="0036183D">
              <w:rPr>
                <w:rFonts w:ascii="Sakkal Majalla" w:eastAsia="Open Sans" w:hAnsi="Sakkal Majalla" w:cs="Sakkal Majalla"/>
                <w:b/>
                <w:bCs/>
                <w:color w:val="000000"/>
                <w:sz w:val="28"/>
                <w:szCs w:val="28"/>
                <w:rtl/>
                <w:lang w:eastAsia="ar" w:bidi="ar-MA"/>
              </w:rPr>
              <w:t>مقدمة</w:t>
            </w:r>
          </w:p>
        </w:tc>
      </w:tr>
      <w:tr w:rsidR="00456C81" w:rsidRPr="0091207D" w14:paraId="571BFF5B" w14:textId="77777777" w:rsidTr="00456C81">
        <w:tc>
          <w:tcPr>
            <w:tcW w:w="9072" w:type="dxa"/>
            <w:shd w:val="clear" w:color="auto" w:fill="auto"/>
          </w:tcPr>
          <w:p w14:paraId="041D4C51" w14:textId="2FCC3C9D" w:rsidR="008C5330" w:rsidRPr="00A61E07" w:rsidRDefault="008C5330" w:rsidP="001748DD">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يجب عليك الحصول على العناصر التالية لتقديم هذه الوحدة بنجاح:</w:t>
            </w:r>
          </w:p>
          <w:p w14:paraId="7D4D1EBD" w14:textId="47B9C326" w:rsidR="008C5330" w:rsidRPr="00A73C2C" w:rsidRDefault="008C5330" w:rsidP="001748DD">
            <w:pPr>
              <w:pStyle w:val="ListParagraph"/>
              <w:numPr>
                <w:ilvl w:val="0"/>
                <w:numId w:val="25"/>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مجموعة من دراسات الحالة التي تعطي أمثلة على العمليات التجارية لتصنيع منتج هندسي أو تقديم خدمة هندسية</w:t>
            </w:r>
          </w:p>
          <w:p w14:paraId="26AF9491" w14:textId="77777777" w:rsidR="009A4FC5" w:rsidRPr="00A73C2C" w:rsidRDefault="008C5330" w:rsidP="001748DD">
            <w:pPr>
              <w:pStyle w:val="ListParagraph"/>
              <w:numPr>
                <w:ilvl w:val="0"/>
                <w:numId w:val="25"/>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منطقة عمل هندسية حيث يمكن تنفيذ منهجية 5</w:t>
            </w:r>
            <w:r w:rsidRPr="00A73C2C">
              <w:rPr>
                <w:rFonts w:ascii="Sakkal Majalla" w:eastAsia="Open Sans" w:hAnsi="Sakkal Majalla" w:cs="Sakkal Majalla"/>
                <w:color w:val="000000"/>
                <w:sz w:val="28"/>
                <w:szCs w:val="28"/>
                <w:rtl/>
                <w:lang w:val="en-US" w:eastAsia="ar" w:bidi="en-US"/>
              </w:rPr>
              <w:t>S</w:t>
            </w:r>
            <w:r w:rsidRPr="00A73C2C">
              <w:rPr>
                <w:rFonts w:ascii="Sakkal Majalla" w:eastAsia="Open Sans" w:hAnsi="Sakkal Majalla" w:cs="Sakkal Majalla"/>
                <w:color w:val="000000"/>
                <w:sz w:val="28"/>
                <w:szCs w:val="28"/>
                <w:rtl/>
                <w:lang w:eastAsia="ar" w:bidi="ar-MA"/>
              </w:rPr>
              <w:t>.</w:t>
            </w:r>
          </w:p>
          <w:p w14:paraId="16B23739" w14:textId="526FDA14" w:rsidR="009A4FC5" w:rsidRPr="00A61E07" w:rsidRDefault="00E109B9" w:rsidP="001748DD">
            <w:pPr>
              <w:pBdr>
                <w:top w:val="nil"/>
                <w:left w:val="nil"/>
                <w:bottom w:val="nil"/>
                <w:right w:val="nil"/>
                <w:between w:val="nil"/>
              </w:pBdr>
              <w:bidi/>
              <w:spacing w:before="60" w:after="60" w:line="288" w:lineRule="auto"/>
              <w:ind w:leftChars="0" w:left="0" w:firstLineChars="0" w:firstLine="0"/>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يوصى باستخدام مزيج من العروض التقديمية للمعلمين والأنشطة الفردية والجماعية والمهام العملية والمتحدثين الضيوف والزيارات الصناعية أثناء تقديم الوحدة.</w:t>
            </w:r>
          </w:p>
          <w:p w14:paraId="586934D0" w14:textId="7AD8A137" w:rsidR="00456C81" w:rsidRPr="00A61E07" w:rsidRDefault="009A4FC5" w:rsidP="001748DD">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8"/>
                <w:szCs w:val="28"/>
                <w:rtl/>
              </w:rPr>
            </w:pPr>
            <w:r w:rsidRPr="00A61E07">
              <w:rPr>
                <w:rFonts w:ascii="Sakkal Majalla" w:eastAsia="Open Sans" w:hAnsi="Sakkal Majalla" w:cs="Sakkal Majalla"/>
                <w:color w:val="000000"/>
                <w:sz w:val="28"/>
                <w:szCs w:val="28"/>
                <w:rtl/>
                <w:lang w:eastAsia="ar" w:bidi="ar-MA"/>
              </w:rPr>
              <w:t>عرِّف المتعلمين بهذه الوحدة من خلال الاطلاع على مواصفات الوحدة وأهداف التعلم والتقييمات ومتطلبات الأدلة ونظرة عامة على محتوى الوحدة.</w:t>
            </w:r>
          </w:p>
        </w:tc>
      </w:tr>
      <w:tr w:rsidR="004E1D73" w:rsidRPr="0091207D" w14:paraId="241FE334" w14:textId="77777777" w:rsidTr="004760F6">
        <w:tc>
          <w:tcPr>
            <w:tcW w:w="9072" w:type="dxa"/>
            <w:shd w:val="clear" w:color="auto" w:fill="DAEEF3" w:themeFill="accent5" w:themeFillTint="33"/>
          </w:tcPr>
          <w:p w14:paraId="54783F43" w14:textId="7E8DF942" w:rsidR="004E1D73" w:rsidRPr="0091207D" w:rsidRDefault="009C2EF8" w:rsidP="001748DD">
            <w:pPr>
              <w:pBdr>
                <w:top w:val="nil"/>
                <w:left w:val="nil"/>
                <w:bottom w:val="nil"/>
                <w:right w:val="nil"/>
                <w:between w:val="nil"/>
              </w:pBdr>
              <w:bidi/>
              <w:spacing w:before="80" w:after="80" w:line="288" w:lineRule="auto"/>
              <w:ind w:left="1" w:hanging="3"/>
              <w:rPr>
                <w:rFonts w:ascii="Sakkal Majalla" w:hAnsi="Sakkal Majalla" w:cs="Sakkal Majalla"/>
                <w:b/>
                <w:bCs/>
                <w:color w:val="000000"/>
                <w:sz w:val="24"/>
                <w:szCs w:val="24"/>
                <w:rtl/>
              </w:rPr>
            </w:pPr>
            <w:r w:rsidRPr="0036183D">
              <w:rPr>
                <w:rFonts w:ascii="Sakkal Majalla" w:eastAsia="Open Sans" w:hAnsi="Sakkal Majalla" w:cs="Sakkal Majalla"/>
                <w:b/>
                <w:bCs/>
                <w:color w:val="000000"/>
                <w:sz w:val="28"/>
                <w:szCs w:val="28"/>
                <w:rtl/>
                <w:lang w:eastAsia="ar" w:bidi="ar-MA"/>
              </w:rPr>
              <w:t>هدف التعلم (أ) -</w:t>
            </w:r>
            <w:r w:rsidRPr="00A61E07">
              <w:rPr>
                <w:rFonts w:ascii="Sakkal Majalla" w:eastAsia="Open Sans" w:hAnsi="Sakkal Majalla" w:cs="Sakkal Majalla"/>
                <w:color w:val="000000"/>
                <w:sz w:val="28"/>
                <w:szCs w:val="28"/>
                <w:rtl/>
                <w:lang w:eastAsia="ar" w:bidi="ar-MA"/>
              </w:rPr>
              <w:t xml:space="preserve"> </w:t>
            </w:r>
            <w:r w:rsidRPr="0036183D">
              <w:rPr>
                <w:rFonts w:ascii="Sakkal Majalla" w:eastAsia="Open Sans" w:hAnsi="Sakkal Majalla" w:cs="Sakkal Majalla"/>
                <w:b/>
                <w:bCs/>
                <w:color w:val="000000"/>
                <w:sz w:val="28"/>
                <w:szCs w:val="28"/>
                <w:rtl/>
                <w:lang w:eastAsia="ar" w:bidi="ar-MA"/>
              </w:rPr>
              <w:t>تنفيذ تقنيات تقليل الفاقد في موقع العمل الهندسي</w:t>
            </w:r>
          </w:p>
        </w:tc>
      </w:tr>
      <w:tr w:rsidR="004E1D73" w:rsidRPr="0091207D" w14:paraId="6326F120" w14:textId="77777777">
        <w:tc>
          <w:tcPr>
            <w:tcW w:w="9072" w:type="dxa"/>
          </w:tcPr>
          <w:p w14:paraId="486D6D37" w14:textId="47AB06FA" w:rsidR="005A3450" w:rsidRPr="00A73C2C" w:rsidRDefault="003822DE" w:rsidP="001748DD">
            <w:pPr>
              <w:pStyle w:val="ListParagraph"/>
              <w:numPr>
                <w:ilvl w:val="0"/>
                <w:numId w:val="18"/>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بالنسبة للموضوع (أ1)، فإنه يمكنك:</w:t>
            </w:r>
          </w:p>
          <w:p w14:paraId="2642E7C9" w14:textId="3D37B8FA" w:rsidR="005A3450" w:rsidRPr="00A73C2C" w:rsidRDefault="009A4FC5" w:rsidP="001748DD">
            <w:pPr>
              <w:pStyle w:val="ListParagraph"/>
              <w:numPr>
                <w:ilvl w:val="0"/>
                <w:numId w:val="22"/>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 xml:space="preserve">دعوة متحدث ضيف من الصناعة لتقديم رؤى وأفكار حول تقنيات تحسين الأعمال المستخدمة في مؤسساتهم، وشرح كيفية تحسين أداء الأعمال، وتقديم دراسات الحالة المناسبة لدعم تقديم الوحدة. </w:t>
            </w:r>
          </w:p>
          <w:p w14:paraId="453FA310" w14:textId="57DBAD29" w:rsidR="005A3450" w:rsidRPr="00A73C2C" w:rsidRDefault="009A4FC5" w:rsidP="006A044F">
            <w:pPr>
              <w:pStyle w:val="ListParagraph"/>
              <w:numPr>
                <w:ilvl w:val="0"/>
                <w:numId w:val="22"/>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قدم مخططات التدفق ورموز مخطط التدفق واطلب من المتعلمين إنتاج مخططات عملية للعمليات</w:t>
            </w:r>
            <w:r w:rsidR="006A044F">
              <w:rPr>
                <w:rFonts w:ascii="Sakkal Majalla" w:eastAsia="Open Sans" w:hAnsi="Sakkal Majalla" w:cs="Sakkal Majalla" w:hint="cs"/>
                <w:color w:val="000000"/>
                <w:sz w:val="28"/>
                <w:szCs w:val="28"/>
                <w:rtl/>
                <w:lang w:eastAsia="ar" w:bidi="ar-MA"/>
              </w:rPr>
              <w:t> </w:t>
            </w:r>
            <w:r w:rsidRPr="00A73C2C">
              <w:rPr>
                <w:rFonts w:ascii="Sakkal Majalla" w:eastAsia="Open Sans" w:hAnsi="Sakkal Majalla" w:cs="Sakkal Majalla"/>
                <w:color w:val="000000"/>
                <w:sz w:val="28"/>
                <w:szCs w:val="28"/>
                <w:rtl/>
                <w:lang w:eastAsia="ar" w:bidi="ar-MA"/>
              </w:rPr>
              <w:t>المألوفة.</w:t>
            </w:r>
          </w:p>
          <w:p w14:paraId="3A8CA9E1" w14:textId="698D204B" w:rsidR="005A3450" w:rsidRPr="00A73C2C" w:rsidRDefault="009A4FC5" w:rsidP="006A044F">
            <w:pPr>
              <w:pStyle w:val="ListParagraph"/>
              <w:numPr>
                <w:ilvl w:val="0"/>
                <w:numId w:val="22"/>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أكد على أهمية تضمين الخطوات في مخطط العملية بالترتيب الصحيح من خلال مطالبة المتعلمين بترتيب</w:t>
            </w:r>
            <w:r w:rsidR="006A044F">
              <w:rPr>
                <w:rFonts w:ascii="Sakkal Majalla" w:eastAsia="Open Sans" w:hAnsi="Sakkal Majalla" w:cs="Sakkal Majalla" w:hint="cs"/>
                <w:color w:val="000000"/>
                <w:sz w:val="28"/>
                <w:szCs w:val="28"/>
                <w:rtl/>
                <w:lang w:eastAsia="ar" w:bidi="ar-MA"/>
              </w:rPr>
              <w:t> </w:t>
            </w:r>
            <w:r w:rsidRPr="00A73C2C">
              <w:rPr>
                <w:rFonts w:ascii="Sakkal Majalla" w:eastAsia="Open Sans" w:hAnsi="Sakkal Majalla" w:cs="Sakkal Majalla"/>
                <w:color w:val="000000"/>
                <w:sz w:val="28"/>
                <w:szCs w:val="28"/>
                <w:rtl/>
                <w:lang w:eastAsia="ar" w:bidi="ar-MA"/>
              </w:rPr>
              <w:t>خطوات مهمة عملية معينة. ثم اطلب من المتعلمين إكمال المهمة وإجراء أي تعديلات ضرورية على</w:t>
            </w:r>
            <w:r w:rsidR="006A044F">
              <w:rPr>
                <w:rFonts w:ascii="Sakkal Majalla" w:eastAsia="Open Sans" w:hAnsi="Sakkal Majalla" w:cs="Sakkal Majalla" w:hint="cs"/>
                <w:color w:val="000000"/>
                <w:sz w:val="28"/>
                <w:szCs w:val="28"/>
                <w:rtl/>
                <w:lang w:eastAsia="ar" w:bidi="ar-MA"/>
              </w:rPr>
              <w:t> </w:t>
            </w:r>
            <w:r w:rsidRPr="00A73C2C">
              <w:rPr>
                <w:rFonts w:ascii="Sakkal Majalla" w:eastAsia="Open Sans" w:hAnsi="Sakkal Majalla" w:cs="Sakkal Majalla"/>
                <w:color w:val="000000"/>
                <w:sz w:val="28"/>
                <w:szCs w:val="28"/>
                <w:rtl/>
                <w:lang w:eastAsia="ar" w:bidi="ar-MA"/>
              </w:rPr>
              <w:t>مخطط العملية.</w:t>
            </w:r>
          </w:p>
          <w:p w14:paraId="649F18BA" w14:textId="302B70F5" w:rsidR="005A3450" w:rsidRPr="00A73C2C" w:rsidRDefault="009A4FC5" w:rsidP="001748DD">
            <w:pPr>
              <w:pStyle w:val="ListParagraph"/>
              <w:numPr>
                <w:ilvl w:val="0"/>
                <w:numId w:val="22"/>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اشرح نشاطًا هندسيًا في ورشة العمل واطلب من المتعلمين تسجيل العملية باستخدام الملاحظات والصور. اطلب من المتعلمين استخدام ملاحظاتهم لإنشاء مخطط عملية تفصيلي للعملية.</w:t>
            </w:r>
          </w:p>
          <w:p w14:paraId="717BD4CA" w14:textId="6D274C9F" w:rsidR="009A4FC5" w:rsidRPr="00A73C2C" w:rsidRDefault="009A4FC5" w:rsidP="001748DD">
            <w:pPr>
              <w:pStyle w:val="ListParagraph"/>
              <w:numPr>
                <w:ilvl w:val="0"/>
                <w:numId w:val="22"/>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قم بتقديم مفهوم الأنشطة ذات القيمة المضافة وعديمة القيمة المضافة واطلب من المتعلمين تصنيف كل خطوة في مخطط العمليات الخاص بهم.</w:t>
            </w:r>
          </w:p>
          <w:p w14:paraId="43667509" w14:textId="73ABA61D" w:rsidR="009A4FC5" w:rsidRPr="00A73C2C" w:rsidRDefault="009A4FC5" w:rsidP="001748DD">
            <w:pPr>
              <w:pStyle w:val="ListParagraph"/>
              <w:numPr>
                <w:ilvl w:val="0"/>
                <w:numId w:val="22"/>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lastRenderedPageBreak/>
              <w:t>ناقش طرق القضاء على النشاط عديم القيمة المضافة أو تقليله واطلب من المتعلمين شرح أي تغييرات قد يوصون بها وأعِد رسم مخطط العملية بعد تقليل النشاط غير ذي القيمة المضافة.</w:t>
            </w:r>
          </w:p>
          <w:p w14:paraId="77B41D27" w14:textId="71423626" w:rsidR="003822DE" w:rsidRPr="00A73C2C" w:rsidRDefault="003822DE" w:rsidP="001748DD">
            <w:pPr>
              <w:pStyle w:val="ListParagraph"/>
              <w:numPr>
                <w:ilvl w:val="0"/>
                <w:numId w:val="18"/>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بالنسبة للموضوع (أ2)، فإنه يمكنك:</w:t>
            </w:r>
          </w:p>
          <w:p w14:paraId="3AFC167C" w14:textId="7ECA5A2D" w:rsidR="00C0083B" w:rsidRPr="00A73C2C" w:rsidRDefault="00C0083B" w:rsidP="001748DD">
            <w:pPr>
              <w:pStyle w:val="ListParagraph"/>
              <w:numPr>
                <w:ilvl w:val="0"/>
                <w:numId w:val="22"/>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مناقشة الأشكال الثمانية للفاقد باستخدام أمثلة مناسبة وربطها، عند الاقتضاء، بالأنشطة الشائعة عديمة القيمة المضافة.</w:t>
            </w:r>
          </w:p>
          <w:p w14:paraId="277937B0" w14:textId="766CF623" w:rsidR="003822DE" w:rsidRPr="00A73C2C" w:rsidRDefault="00C0083B" w:rsidP="001748DD">
            <w:pPr>
              <w:pStyle w:val="ListParagraph"/>
              <w:numPr>
                <w:ilvl w:val="0"/>
                <w:numId w:val="18"/>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بالنسبة للموضوع (أ3)، فإنه يمكنك:</w:t>
            </w:r>
          </w:p>
          <w:p w14:paraId="0866291F" w14:textId="4DC29247" w:rsidR="00C0083B" w:rsidRPr="00A73C2C" w:rsidRDefault="00C0083B" w:rsidP="001748DD">
            <w:pPr>
              <w:pStyle w:val="ListParagraph"/>
              <w:numPr>
                <w:ilvl w:val="0"/>
                <w:numId w:val="22"/>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 xml:space="preserve">مناقشة فوائد الحد من جميع أشكال الفاقد في العملية الهندسية ومطالبة المتعلمين بتقييم فوائد التحسينات التي أجروها على مخطط العملية. </w:t>
            </w:r>
          </w:p>
          <w:p w14:paraId="17B1735F" w14:textId="4372DFAA" w:rsidR="003E446C" w:rsidRPr="00A73C2C" w:rsidRDefault="003E446C" w:rsidP="001748DD">
            <w:pPr>
              <w:pStyle w:val="ListParagraph"/>
              <w:numPr>
                <w:ilvl w:val="0"/>
                <w:numId w:val="18"/>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المهام البحثية/دراسات الحالة</w:t>
            </w:r>
          </w:p>
          <w:p w14:paraId="28FB4271" w14:textId="1ED662BD" w:rsidR="00C0083B" w:rsidRPr="006A044F" w:rsidRDefault="00C0083B" w:rsidP="001748DD">
            <w:pPr>
              <w:pBdr>
                <w:top w:val="nil"/>
                <w:left w:val="nil"/>
                <w:bottom w:val="nil"/>
                <w:right w:val="nil"/>
                <w:between w:val="nil"/>
              </w:pBdr>
              <w:bidi/>
              <w:spacing w:before="60" w:after="60" w:line="288" w:lineRule="auto"/>
              <w:ind w:leftChars="0" w:left="33" w:firstLineChars="0" w:firstLine="0"/>
              <w:rPr>
                <w:rFonts w:ascii="Sakkal Majalla" w:hAnsi="Sakkal Majalla" w:cs="Sakkal Majalla"/>
                <w:sz w:val="28"/>
                <w:szCs w:val="28"/>
                <w:rtl/>
              </w:rPr>
            </w:pPr>
            <w:r w:rsidRPr="006A044F">
              <w:rPr>
                <w:rFonts w:ascii="Sakkal Majalla" w:eastAsia="Open Sans" w:hAnsi="Sakkal Majalla" w:cs="Sakkal Majalla"/>
                <w:sz w:val="28"/>
                <w:szCs w:val="28"/>
                <w:rtl/>
                <w:lang w:eastAsia="ar" w:bidi="ar-MA"/>
              </w:rPr>
              <w:t xml:space="preserve">يوفر الإنترنت ثروة من المعلومات والتي يمكن أن توفر مهام البحث ودراسات الحالة المناسبة لدعم هدف التعلم هذا. كما يتم توفيرها في كتاب الطالب، وتكون مُعدة للتقديم مع هذه الوحدة. ويتمثل أحد المصادر الجيدة الأخرى لدراسات الحالة في مشاركة الشركات الهندسية المحلية في إعداد وتقديم هذه الوحدة. </w:t>
            </w:r>
          </w:p>
          <w:p w14:paraId="69A0BBB6" w14:textId="0AC1BA1C" w:rsidR="003E446C" w:rsidRPr="00A73C2C" w:rsidRDefault="003E446C" w:rsidP="001748DD">
            <w:pPr>
              <w:pStyle w:val="ListParagraph"/>
              <w:numPr>
                <w:ilvl w:val="0"/>
                <w:numId w:val="18"/>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موضوعات النقاش</w:t>
            </w:r>
          </w:p>
          <w:p w14:paraId="450D8A61" w14:textId="006F4EA3" w:rsidR="00C0083B" w:rsidRPr="006A044F" w:rsidRDefault="00C0083B" w:rsidP="001748DD">
            <w:pPr>
              <w:pBdr>
                <w:top w:val="nil"/>
                <w:left w:val="nil"/>
                <w:bottom w:val="nil"/>
                <w:right w:val="nil"/>
                <w:between w:val="nil"/>
              </w:pBdr>
              <w:bidi/>
              <w:spacing w:before="60" w:after="60" w:line="288" w:lineRule="auto"/>
              <w:ind w:leftChars="0" w:left="33" w:firstLineChars="0" w:firstLine="0"/>
              <w:rPr>
                <w:rFonts w:ascii="Sakkal Majalla" w:hAnsi="Sakkal Majalla" w:cs="Sakkal Majalla"/>
                <w:sz w:val="28"/>
                <w:szCs w:val="28"/>
                <w:rtl/>
              </w:rPr>
            </w:pPr>
            <w:r w:rsidRPr="006A044F">
              <w:rPr>
                <w:rFonts w:ascii="Sakkal Majalla" w:eastAsia="Open Sans" w:hAnsi="Sakkal Majalla" w:cs="Sakkal Majalla"/>
                <w:sz w:val="28"/>
                <w:szCs w:val="28"/>
                <w:rtl/>
                <w:lang w:eastAsia="ar" w:bidi="ar-MA"/>
              </w:rPr>
              <w:t>يتم توفير مجموعة من موضوعات النقاش في مخطط العمل وكتاب الطالب، والمُعدة للتقديم مع هذه الوحدة.</w:t>
            </w:r>
          </w:p>
          <w:p w14:paraId="222831A9" w14:textId="34214B34" w:rsidR="003E446C" w:rsidRPr="00A73C2C" w:rsidRDefault="003E446C" w:rsidP="001748DD">
            <w:pPr>
              <w:pStyle w:val="ListParagraph"/>
              <w:numPr>
                <w:ilvl w:val="0"/>
                <w:numId w:val="18"/>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أنشطة التقييم التكويني</w:t>
            </w:r>
          </w:p>
          <w:p w14:paraId="7C4ED27E" w14:textId="0D8225B7" w:rsidR="00C0083B" w:rsidRPr="006A044F" w:rsidRDefault="00C0083B" w:rsidP="001748DD">
            <w:pPr>
              <w:pBdr>
                <w:top w:val="nil"/>
                <w:left w:val="nil"/>
                <w:bottom w:val="nil"/>
                <w:right w:val="nil"/>
                <w:between w:val="nil"/>
              </w:pBdr>
              <w:bidi/>
              <w:spacing w:before="60" w:after="60" w:line="288" w:lineRule="auto"/>
              <w:ind w:leftChars="0" w:left="33" w:firstLineChars="0" w:firstLine="0"/>
              <w:rPr>
                <w:rFonts w:ascii="Sakkal Majalla" w:hAnsi="Sakkal Majalla" w:cs="Sakkal Majalla"/>
                <w:sz w:val="28"/>
                <w:szCs w:val="28"/>
                <w:rtl/>
              </w:rPr>
            </w:pPr>
            <w:r w:rsidRPr="006A044F">
              <w:rPr>
                <w:rFonts w:ascii="Sakkal Majalla" w:eastAsia="Open Sans" w:hAnsi="Sakkal Majalla" w:cs="Sakkal Majalla"/>
                <w:sz w:val="28"/>
                <w:szCs w:val="28"/>
                <w:rtl/>
                <w:lang w:eastAsia="ar" w:bidi="ar-MA"/>
              </w:rPr>
              <w:t>يتم توفير مجموعة من أنشطة التقييم التكويني في مخطط العمل، والمُعدة للتقديم مع هذه الوحدة. يتضمن ذلك استخدام ملاحظات كل من المعلم والأقران لتضمين التعلم ومعالجة سوء الفهم. يحتوي كتاب الطالب المكتوب لمرافقة هذه الوحدة أيضًا على مجموعة من الأنشطة ومهام التقييم التكويني.</w:t>
            </w:r>
          </w:p>
          <w:p w14:paraId="0BBEBC0B" w14:textId="77777777" w:rsidR="003E446C" w:rsidRPr="00A73C2C" w:rsidRDefault="003E446C" w:rsidP="001748DD">
            <w:pPr>
              <w:pStyle w:val="ListParagraph"/>
              <w:numPr>
                <w:ilvl w:val="0"/>
                <w:numId w:val="18"/>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التحضير للتقييم النهائي</w:t>
            </w:r>
          </w:p>
          <w:p w14:paraId="02CF3B6A" w14:textId="7B19560B" w:rsidR="00C0083B" w:rsidRPr="006A044F" w:rsidRDefault="00E109B9" w:rsidP="001748DD">
            <w:pPr>
              <w:pBdr>
                <w:top w:val="nil"/>
                <w:left w:val="nil"/>
                <w:bottom w:val="nil"/>
                <w:right w:val="nil"/>
                <w:between w:val="nil"/>
              </w:pBdr>
              <w:bidi/>
              <w:spacing w:before="60" w:after="60" w:line="288" w:lineRule="auto"/>
              <w:ind w:leftChars="0" w:left="33" w:firstLineChars="0" w:firstLine="0"/>
              <w:rPr>
                <w:rFonts w:ascii="Sakkal Majalla" w:hAnsi="Sakkal Majalla" w:cs="Sakkal Majalla"/>
                <w:sz w:val="28"/>
                <w:szCs w:val="28"/>
                <w:rtl/>
              </w:rPr>
            </w:pPr>
            <w:r w:rsidRPr="006A044F">
              <w:rPr>
                <w:rFonts w:ascii="Sakkal Majalla" w:eastAsia="Open Sans" w:hAnsi="Sakkal Majalla" w:cs="Sakkal Majalla"/>
                <w:sz w:val="28"/>
                <w:szCs w:val="28"/>
                <w:rtl/>
                <w:lang w:eastAsia="ar" w:bidi="ar-MA"/>
              </w:rPr>
              <w:t>تم تنظيم الأنشطة المدرجة في مخطط العمل المكتوب لمرافقة هذه الوحدة لتوفير الإعداد المناسب للتقييم النهائي. ويحتوي كتاب الطالب المُعد لمرافقة هذه الوحدة أيضًا على مهام تمرين تقييمي. يُوصى بأن تستخدم المراكز موجزات الواجبات المعتمدة من بيرسون عند تقييم هدف التعلم هذا.</w:t>
            </w:r>
            <w:r w:rsidR="00205693" w:rsidRPr="006A044F">
              <w:rPr>
                <w:rFonts w:ascii="Sakkal Majalla" w:hAnsi="Sakkal Majalla" w:cs="Sakkal Majalla"/>
                <w:sz w:val="28"/>
                <w:szCs w:val="28"/>
                <w:rtl/>
                <w:lang w:eastAsia="ar" w:bidi="ar-MA"/>
              </w:rPr>
              <w:t xml:space="preserve"> </w:t>
            </w:r>
          </w:p>
        </w:tc>
      </w:tr>
      <w:tr w:rsidR="004E1D73" w:rsidRPr="0091207D" w14:paraId="7B45FCB5" w14:textId="77777777" w:rsidTr="004760F6">
        <w:tc>
          <w:tcPr>
            <w:tcW w:w="9072" w:type="dxa"/>
            <w:shd w:val="clear" w:color="auto" w:fill="DAEEF3" w:themeFill="accent5" w:themeFillTint="33"/>
          </w:tcPr>
          <w:p w14:paraId="67FD4B7E" w14:textId="0B7749D2" w:rsidR="004E1D73" w:rsidRPr="0036183D" w:rsidRDefault="009C2EF8" w:rsidP="00A73C2C">
            <w:pPr>
              <w:pBdr>
                <w:top w:val="nil"/>
                <w:left w:val="nil"/>
                <w:bottom w:val="nil"/>
                <w:right w:val="nil"/>
                <w:between w:val="nil"/>
              </w:pBdr>
              <w:bidi/>
              <w:spacing w:before="80" w:after="80" w:line="288" w:lineRule="auto"/>
              <w:ind w:left="1" w:hanging="3"/>
              <w:rPr>
                <w:rFonts w:ascii="Sakkal Majalla" w:hAnsi="Sakkal Majalla" w:cs="Sakkal Majalla"/>
                <w:b/>
                <w:bCs/>
                <w:color w:val="000000"/>
                <w:sz w:val="28"/>
                <w:szCs w:val="28"/>
                <w:rtl/>
              </w:rPr>
            </w:pPr>
            <w:r w:rsidRPr="0036183D">
              <w:rPr>
                <w:rFonts w:ascii="Sakkal Majalla" w:eastAsia="Open Sans" w:hAnsi="Sakkal Majalla" w:cs="Sakkal Majalla"/>
                <w:b/>
                <w:bCs/>
                <w:color w:val="000000"/>
                <w:sz w:val="28"/>
                <w:szCs w:val="28"/>
                <w:rtl/>
                <w:lang w:eastAsia="ar" w:bidi="ar-MA"/>
              </w:rPr>
              <w:lastRenderedPageBreak/>
              <w:t>هدف التعلم (ب): إجراء تحسينات على تنظيم منطقة عمل هندسية باستخدام مسح منطقة العمل وفق</w:t>
            </w:r>
            <w:r w:rsidR="00A73C2C">
              <w:rPr>
                <w:rFonts w:ascii="Sakkal Majalla" w:eastAsia="Open Sans" w:hAnsi="Sakkal Majalla" w:cs="Sakkal Majalla" w:hint="cs"/>
                <w:b/>
                <w:bCs/>
                <w:color w:val="000000"/>
                <w:sz w:val="28"/>
                <w:szCs w:val="28"/>
                <w:rtl/>
                <w:lang w:eastAsia="ar" w:bidi="ar-MA"/>
              </w:rPr>
              <w:t> </w:t>
            </w:r>
            <w:r w:rsidRPr="0036183D">
              <w:rPr>
                <w:rFonts w:ascii="Sakkal Majalla" w:eastAsia="Open Sans" w:hAnsi="Sakkal Majalla" w:cs="Sakkal Majalla"/>
                <w:b/>
                <w:bCs/>
                <w:color w:val="000000"/>
                <w:sz w:val="28"/>
                <w:szCs w:val="28"/>
                <w:rtl/>
                <w:lang w:eastAsia="ar" w:bidi="ar-MA"/>
              </w:rPr>
              <w:t>منهجية</w:t>
            </w:r>
            <w:r w:rsidR="00A73C2C">
              <w:rPr>
                <w:rFonts w:ascii="Sakkal Majalla" w:eastAsia="Open Sans" w:hAnsi="Sakkal Majalla" w:cs="Sakkal Majalla" w:hint="cs"/>
                <w:b/>
                <w:bCs/>
                <w:color w:val="000000"/>
                <w:sz w:val="28"/>
                <w:szCs w:val="28"/>
                <w:rtl/>
                <w:lang w:eastAsia="ar" w:bidi="ar-MA"/>
              </w:rPr>
              <w:t> </w:t>
            </w:r>
            <w:r w:rsidRPr="0036183D">
              <w:rPr>
                <w:rFonts w:ascii="Sakkal Majalla" w:eastAsia="Open Sans" w:hAnsi="Sakkal Majalla" w:cs="Sakkal Majalla"/>
                <w:b/>
                <w:bCs/>
                <w:color w:val="000000"/>
                <w:sz w:val="28"/>
                <w:szCs w:val="28"/>
                <w:rtl/>
                <w:lang w:eastAsia="ar" w:bidi="ar-MA"/>
              </w:rPr>
              <w:t>5</w:t>
            </w:r>
            <w:r w:rsidRPr="0036183D">
              <w:rPr>
                <w:rFonts w:ascii="Sakkal Majalla" w:eastAsia="Open Sans" w:hAnsi="Sakkal Majalla" w:cs="Sakkal Majalla"/>
                <w:b/>
                <w:bCs/>
                <w:color w:val="000000"/>
                <w:sz w:val="28"/>
                <w:szCs w:val="28"/>
                <w:lang w:val="en-US" w:eastAsia="ar" w:bidi="en-US"/>
              </w:rPr>
              <w:t>S</w:t>
            </w:r>
          </w:p>
        </w:tc>
      </w:tr>
      <w:tr w:rsidR="004E1D73" w:rsidRPr="0091207D" w14:paraId="43A2F699" w14:textId="77777777" w:rsidTr="004760F6">
        <w:tc>
          <w:tcPr>
            <w:tcW w:w="9072" w:type="dxa"/>
            <w:tcBorders>
              <w:bottom w:val="single" w:sz="4" w:space="0" w:color="000000"/>
            </w:tcBorders>
          </w:tcPr>
          <w:p w14:paraId="149B55B7" w14:textId="4B66C861" w:rsidR="007B3378" w:rsidRPr="00A73C2C" w:rsidRDefault="007B3378" w:rsidP="001748DD">
            <w:pPr>
              <w:pStyle w:val="ListParagraph"/>
              <w:numPr>
                <w:ilvl w:val="0"/>
                <w:numId w:val="18"/>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بالنسبة للموضوع (ب2)، فإنه يمكنك:</w:t>
            </w:r>
          </w:p>
          <w:p w14:paraId="26341929" w14:textId="5D140006" w:rsidR="007B3378" w:rsidRPr="00A73C2C" w:rsidRDefault="00F918DB" w:rsidP="001748DD">
            <w:pPr>
              <w:pStyle w:val="ListParagraph"/>
              <w:numPr>
                <w:ilvl w:val="0"/>
                <w:numId w:val="22"/>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lastRenderedPageBreak/>
              <w:t>تقديم نظرة عامة موجزة عن نشأة منهجية 5</w:t>
            </w:r>
            <w:r w:rsidRPr="00A73C2C">
              <w:rPr>
                <w:rFonts w:ascii="Sakkal Majalla" w:eastAsia="Open Sans" w:hAnsi="Sakkal Majalla" w:cs="Sakkal Majalla"/>
                <w:color w:val="000000"/>
                <w:sz w:val="28"/>
                <w:szCs w:val="28"/>
                <w:rtl/>
                <w:lang w:val="en-US" w:eastAsia="ar" w:bidi="en-US"/>
              </w:rPr>
              <w:t>S</w:t>
            </w:r>
            <w:r w:rsidRPr="00A73C2C">
              <w:rPr>
                <w:rFonts w:ascii="Sakkal Majalla" w:eastAsia="Open Sans" w:hAnsi="Sakkal Majalla" w:cs="Sakkal Majalla"/>
                <w:color w:val="000000"/>
                <w:sz w:val="28"/>
                <w:szCs w:val="28"/>
                <w:rtl/>
                <w:lang w:eastAsia="ar" w:bidi="ar-MA"/>
              </w:rPr>
              <w:t xml:space="preserve"> كجزء من التصنيع الخالي من الهدر، وذلك باستخدام مقاطع الفيديو التي يتم الحصول عليها عبر الإنترنت لنقل المتعلمين داخل المصنع حيث تم تنفيذ منهجية 5</w:t>
            </w:r>
            <w:r w:rsidRPr="00A73C2C">
              <w:rPr>
                <w:rFonts w:ascii="Sakkal Majalla" w:eastAsia="Open Sans" w:hAnsi="Sakkal Majalla" w:cs="Sakkal Majalla"/>
                <w:color w:val="000000"/>
                <w:sz w:val="28"/>
                <w:szCs w:val="28"/>
                <w:rtl/>
                <w:lang w:val="en-US" w:eastAsia="ar" w:bidi="en-US"/>
              </w:rPr>
              <w:t>S</w:t>
            </w:r>
          </w:p>
          <w:p w14:paraId="37B5FEE8" w14:textId="28060CEA" w:rsidR="007B3378" w:rsidRPr="00A73C2C" w:rsidRDefault="00F918DB" w:rsidP="001748DD">
            <w:pPr>
              <w:pStyle w:val="ListParagraph"/>
              <w:numPr>
                <w:ilvl w:val="0"/>
                <w:numId w:val="22"/>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ناقش المراحل الخمس من منهجية 5</w:t>
            </w:r>
            <w:r w:rsidRPr="00A73C2C">
              <w:rPr>
                <w:rFonts w:ascii="Sakkal Majalla" w:eastAsia="Open Sans" w:hAnsi="Sakkal Majalla" w:cs="Sakkal Majalla"/>
                <w:color w:val="000000"/>
                <w:sz w:val="28"/>
                <w:szCs w:val="28"/>
                <w:rtl/>
                <w:lang w:val="en-US" w:eastAsia="ar" w:bidi="en-US"/>
              </w:rPr>
              <w:t>S</w:t>
            </w:r>
          </w:p>
          <w:p w14:paraId="044FBC8C" w14:textId="1DA20179" w:rsidR="007B3378" w:rsidRPr="00A73C2C" w:rsidRDefault="00F918DB" w:rsidP="006A044F">
            <w:pPr>
              <w:pStyle w:val="ListParagraph"/>
              <w:numPr>
                <w:ilvl w:val="0"/>
                <w:numId w:val="22"/>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ترتيب زيارة لشركة هندسية محلية حيث تم تنفيذ منهجية 5</w:t>
            </w:r>
            <w:r w:rsidRPr="00A73C2C">
              <w:rPr>
                <w:rFonts w:ascii="Sakkal Majalla" w:eastAsia="Open Sans" w:hAnsi="Sakkal Majalla" w:cs="Sakkal Majalla"/>
                <w:color w:val="000000"/>
                <w:sz w:val="28"/>
                <w:szCs w:val="28"/>
                <w:rtl/>
                <w:lang w:val="en-US" w:eastAsia="ar" w:bidi="en-US"/>
              </w:rPr>
              <w:t>S</w:t>
            </w:r>
            <w:r w:rsidRPr="00A73C2C">
              <w:rPr>
                <w:rFonts w:ascii="Sakkal Majalla" w:eastAsia="Open Sans" w:hAnsi="Sakkal Majalla" w:cs="Sakkal Majalla"/>
                <w:color w:val="000000"/>
                <w:sz w:val="28"/>
                <w:szCs w:val="28"/>
                <w:rtl/>
                <w:lang w:eastAsia="ar" w:bidi="ar-MA"/>
              </w:rPr>
              <w:t>. شجّع المتعلمين على طرح الأسئلة والتقاط</w:t>
            </w:r>
            <w:r w:rsidR="006A044F">
              <w:rPr>
                <w:rFonts w:ascii="Sakkal Majalla" w:eastAsia="Open Sans" w:hAnsi="Sakkal Majalla" w:cs="Sakkal Majalla" w:hint="cs"/>
                <w:color w:val="000000"/>
                <w:sz w:val="28"/>
                <w:szCs w:val="28"/>
                <w:rtl/>
                <w:lang w:eastAsia="ar" w:bidi="ar-MA"/>
              </w:rPr>
              <w:t> </w:t>
            </w:r>
            <w:r w:rsidRPr="00A73C2C">
              <w:rPr>
                <w:rFonts w:ascii="Sakkal Majalla" w:eastAsia="Open Sans" w:hAnsi="Sakkal Majalla" w:cs="Sakkal Majalla"/>
                <w:color w:val="000000"/>
                <w:sz w:val="28"/>
                <w:szCs w:val="28"/>
                <w:rtl/>
                <w:lang w:eastAsia="ar" w:bidi="ar-MA"/>
              </w:rPr>
              <w:t xml:space="preserve">الصور. </w:t>
            </w:r>
          </w:p>
          <w:p w14:paraId="00CF9633" w14:textId="44AEB7BF" w:rsidR="007B3378" w:rsidRPr="00A73C2C" w:rsidRDefault="00F918DB" w:rsidP="001748DD">
            <w:pPr>
              <w:pStyle w:val="ListParagraph"/>
              <w:numPr>
                <w:ilvl w:val="0"/>
                <w:numId w:val="22"/>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ناقش كل مرحلة من مراحل عملية 5</w:t>
            </w:r>
            <w:r w:rsidRPr="00A73C2C">
              <w:rPr>
                <w:rFonts w:ascii="Sakkal Majalla" w:eastAsia="Open Sans" w:hAnsi="Sakkal Majalla" w:cs="Sakkal Majalla"/>
                <w:color w:val="000000"/>
                <w:sz w:val="28"/>
                <w:szCs w:val="28"/>
                <w:rtl/>
                <w:lang w:val="en-US" w:eastAsia="ar" w:bidi="en-US"/>
              </w:rPr>
              <w:t>S</w:t>
            </w:r>
            <w:r w:rsidRPr="00A73C2C">
              <w:rPr>
                <w:rFonts w:ascii="Sakkal Majalla" w:eastAsia="Open Sans" w:hAnsi="Sakkal Majalla" w:cs="Sakkal Majalla"/>
                <w:color w:val="000000"/>
                <w:sz w:val="28"/>
                <w:szCs w:val="28"/>
                <w:rtl/>
                <w:lang w:eastAsia="ar" w:bidi="ar-MA"/>
              </w:rPr>
              <w:t xml:space="preserve"> بالتفصيل مع التركيز على التطبيق العملي للعملية. وفر الفرصة للمتعلمين لتنفيذ المهام العملية المتعلقة بتنفيذ كل مرحلة في منطقة عمل مناسبة. سيوفر هذا الفترة اللازمة من الخبرة العملية وتنمية المهارات التي سيحتاجها المتعلمون لإكمال مهمة التقييم لهدف التعلم هذا. </w:t>
            </w:r>
          </w:p>
          <w:p w14:paraId="1836DBE6" w14:textId="0E1A188C" w:rsidR="007B3378" w:rsidRPr="00A73C2C" w:rsidRDefault="00F918DB" w:rsidP="001748DD">
            <w:pPr>
              <w:pStyle w:val="ListParagraph"/>
              <w:numPr>
                <w:ilvl w:val="0"/>
                <w:numId w:val="22"/>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عرّف المتعلمين باستخدام قائمة مراجعة فحص مكان العمل وفق منهجية 5</w:t>
            </w:r>
            <w:r w:rsidRPr="00A73C2C">
              <w:rPr>
                <w:rFonts w:ascii="Sakkal Majalla" w:eastAsia="Open Sans" w:hAnsi="Sakkal Majalla" w:cs="Sakkal Majalla"/>
                <w:color w:val="000000"/>
                <w:sz w:val="28"/>
                <w:szCs w:val="28"/>
                <w:rtl/>
                <w:lang w:val="en-US" w:eastAsia="ar" w:bidi="en-US"/>
              </w:rPr>
              <w:t>S</w:t>
            </w:r>
            <w:r w:rsidRPr="00A73C2C">
              <w:rPr>
                <w:rFonts w:ascii="Sakkal Majalla" w:eastAsia="Open Sans" w:hAnsi="Sakkal Majalla" w:cs="Sakkal Majalla"/>
                <w:color w:val="000000"/>
                <w:sz w:val="28"/>
                <w:szCs w:val="28"/>
                <w:rtl/>
                <w:lang w:eastAsia="ar" w:bidi="ar-MA"/>
              </w:rPr>
              <w:t xml:space="preserve"> كجزء من التنفيذ الأولي للمنهجية. </w:t>
            </w:r>
          </w:p>
          <w:p w14:paraId="0B728089" w14:textId="51000313" w:rsidR="007B3378" w:rsidRPr="00A73C2C" w:rsidRDefault="00F918DB" w:rsidP="001748DD">
            <w:pPr>
              <w:pStyle w:val="ListParagraph"/>
              <w:numPr>
                <w:ilvl w:val="0"/>
                <w:numId w:val="22"/>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اطلب من المتعلمين إجراء فحص لمكان العمل وفق منهجية 5</w:t>
            </w:r>
            <w:r w:rsidRPr="00A73C2C">
              <w:rPr>
                <w:rFonts w:ascii="Sakkal Majalla" w:eastAsia="Open Sans" w:hAnsi="Sakkal Majalla" w:cs="Sakkal Majalla"/>
                <w:color w:val="000000"/>
                <w:sz w:val="28"/>
                <w:szCs w:val="28"/>
                <w:rtl/>
                <w:lang w:val="en-US" w:eastAsia="ar" w:bidi="en-US"/>
              </w:rPr>
              <w:t>S</w:t>
            </w:r>
            <w:r w:rsidRPr="00A73C2C">
              <w:rPr>
                <w:rFonts w:ascii="Sakkal Majalla" w:eastAsia="Open Sans" w:hAnsi="Sakkal Majalla" w:cs="Sakkal Majalla"/>
                <w:color w:val="000000"/>
                <w:sz w:val="28"/>
                <w:szCs w:val="28"/>
                <w:rtl/>
                <w:lang w:eastAsia="ar" w:bidi="ar-MA"/>
              </w:rPr>
              <w:t xml:space="preserve"> باستخدام قائمة مرجعية مناسبة (يتم توفير قائمة مرجعية مناسبة في كتاب الطالب المُعد لمرافقة هذه الوحدة). ويجب على المتعلمين توثيق ما يجدونه بملاحظات وصور إضافية.</w:t>
            </w:r>
          </w:p>
          <w:p w14:paraId="2E3C1848" w14:textId="2655BAA2" w:rsidR="00F918DB" w:rsidRPr="00A73C2C" w:rsidRDefault="00F918DB" w:rsidP="001748DD">
            <w:pPr>
              <w:pStyle w:val="ListParagraph"/>
              <w:numPr>
                <w:ilvl w:val="0"/>
                <w:numId w:val="22"/>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اطلب من المتعلمين استخدام معرفتهم بمنهجية 5</w:t>
            </w:r>
            <w:r w:rsidRPr="00A73C2C">
              <w:rPr>
                <w:rFonts w:ascii="Sakkal Majalla" w:eastAsia="Open Sans" w:hAnsi="Sakkal Majalla" w:cs="Sakkal Majalla"/>
                <w:color w:val="000000"/>
                <w:sz w:val="28"/>
                <w:szCs w:val="28"/>
                <w:rtl/>
                <w:lang w:val="en-US" w:eastAsia="ar" w:bidi="en-US"/>
              </w:rPr>
              <w:t>S</w:t>
            </w:r>
            <w:r w:rsidRPr="00A73C2C">
              <w:rPr>
                <w:rFonts w:ascii="Sakkal Majalla" w:eastAsia="Open Sans" w:hAnsi="Sakkal Majalla" w:cs="Sakkal Majalla"/>
                <w:color w:val="000000"/>
                <w:sz w:val="28"/>
                <w:szCs w:val="28"/>
                <w:rtl/>
                <w:lang w:eastAsia="ar" w:bidi="ar-MA"/>
              </w:rPr>
              <w:t xml:space="preserve"> والمهارات العملية التي طوروها لإجراء تحسينات على منطقة العمل واستخدام الملاحظات والصور لتوثيق ما قاموا بتغييره والتأثير على منطقة العمل.</w:t>
            </w:r>
          </w:p>
          <w:p w14:paraId="65FFDBDD" w14:textId="098F1332" w:rsidR="007B3378" w:rsidRPr="00A73C2C" w:rsidRDefault="007B3378" w:rsidP="001748DD">
            <w:pPr>
              <w:pStyle w:val="ListParagraph"/>
              <w:numPr>
                <w:ilvl w:val="0"/>
                <w:numId w:val="18"/>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بالنسبة للموضوع (ب2)، فإنه يمكنك:</w:t>
            </w:r>
          </w:p>
          <w:p w14:paraId="23A28ADF" w14:textId="75A820BF" w:rsidR="007B3378" w:rsidRPr="00A73C2C" w:rsidRDefault="000E6E2A" w:rsidP="001748DD">
            <w:pPr>
              <w:pStyle w:val="ListParagraph"/>
              <w:numPr>
                <w:ilvl w:val="0"/>
                <w:numId w:val="22"/>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مناقشة الفوائد الأوسع لتطبيق منهجية 5</w:t>
            </w:r>
            <w:r w:rsidRPr="00A73C2C">
              <w:rPr>
                <w:rFonts w:ascii="Sakkal Majalla" w:eastAsia="Open Sans" w:hAnsi="Sakkal Majalla" w:cs="Sakkal Majalla"/>
                <w:color w:val="000000"/>
                <w:sz w:val="28"/>
                <w:szCs w:val="28"/>
                <w:rtl/>
                <w:lang w:val="en-US" w:eastAsia="ar" w:bidi="en-US"/>
              </w:rPr>
              <w:t>S</w:t>
            </w:r>
          </w:p>
          <w:p w14:paraId="5A38BEB6" w14:textId="370D84AC" w:rsidR="00B91E48" w:rsidRPr="00A73C2C" w:rsidRDefault="000E6E2A" w:rsidP="001748DD">
            <w:pPr>
              <w:pStyle w:val="ListParagraph"/>
              <w:numPr>
                <w:ilvl w:val="0"/>
                <w:numId w:val="22"/>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مطالبة المتعلمين بكتابة تقييم للفوائد المكتسبة من التحسينات التي أجروها على منطقة العمل. ومطالبتهم بعرضها على المجموعة وتقديم ملاحظات المعلم والأقران للمساعدة في تحسين عملهم.</w:t>
            </w:r>
          </w:p>
          <w:p w14:paraId="72F42C7E" w14:textId="77777777" w:rsidR="00E109B9" w:rsidRPr="00A73C2C" w:rsidRDefault="00E109B9" w:rsidP="001748DD">
            <w:pPr>
              <w:pStyle w:val="ListParagraph"/>
              <w:numPr>
                <w:ilvl w:val="0"/>
                <w:numId w:val="18"/>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المهام البحثية/دراسات الحالة</w:t>
            </w:r>
          </w:p>
          <w:p w14:paraId="2BAC6DD4" w14:textId="2D2AFA40" w:rsidR="00E109B9" w:rsidRPr="006A044F" w:rsidRDefault="00E109B9" w:rsidP="001748DD">
            <w:pPr>
              <w:pBdr>
                <w:top w:val="nil"/>
                <w:left w:val="nil"/>
                <w:bottom w:val="nil"/>
                <w:right w:val="nil"/>
                <w:between w:val="nil"/>
              </w:pBdr>
              <w:bidi/>
              <w:spacing w:before="60" w:after="60" w:line="288" w:lineRule="auto"/>
              <w:ind w:leftChars="0" w:left="33" w:firstLineChars="0" w:firstLine="0"/>
              <w:rPr>
                <w:rFonts w:ascii="Sakkal Majalla" w:hAnsi="Sakkal Majalla" w:cs="Sakkal Majalla"/>
                <w:color w:val="000000"/>
                <w:sz w:val="28"/>
                <w:szCs w:val="28"/>
                <w:rtl/>
              </w:rPr>
            </w:pPr>
            <w:r w:rsidRPr="006A044F">
              <w:rPr>
                <w:rFonts w:ascii="Sakkal Majalla" w:eastAsia="Open Sans" w:hAnsi="Sakkal Majalla" w:cs="Sakkal Majalla"/>
                <w:sz w:val="28"/>
                <w:szCs w:val="28"/>
                <w:rtl/>
                <w:lang w:eastAsia="ar" w:bidi="ar-MA"/>
              </w:rPr>
              <w:t xml:space="preserve">يوفر الإنترنت ثروة من المعلومات والتي يمكن أن توفر مهام البحث ودراسات الحالة المناسبة لدعم هدف التعلم هذا. كما يتم توفيرها في كتاب الطالب، وتكون مُعدة للتقديم مع هذه الوحدة. ويتمثل أحد المصادر الجيدة الأخرى لدراسات الحالة في مشاركة الشركات الهندسية المحلية في إعداد وتقديم هذه الوحدة. </w:t>
            </w:r>
          </w:p>
          <w:p w14:paraId="10FE31CA" w14:textId="77777777" w:rsidR="00E109B9" w:rsidRPr="00A73C2C" w:rsidRDefault="00E109B9" w:rsidP="001748DD">
            <w:pPr>
              <w:pStyle w:val="ListParagraph"/>
              <w:numPr>
                <w:ilvl w:val="0"/>
                <w:numId w:val="18"/>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موضوعات النقاش</w:t>
            </w:r>
          </w:p>
          <w:p w14:paraId="02C8C8B6" w14:textId="5753FC0B" w:rsidR="00E109B9" w:rsidRDefault="00E109B9" w:rsidP="001748DD">
            <w:pPr>
              <w:pBdr>
                <w:top w:val="nil"/>
                <w:left w:val="nil"/>
                <w:bottom w:val="nil"/>
                <w:right w:val="nil"/>
                <w:between w:val="nil"/>
              </w:pBdr>
              <w:bidi/>
              <w:spacing w:before="60" w:after="60" w:line="288" w:lineRule="auto"/>
              <w:ind w:leftChars="0" w:left="33" w:firstLineChars="0" w:firstLine="0"/>
              <w:rPr>
                <w:rFonts w:ascii="Sakkal Majalla" w:eastAsia="Open Sans" w:hAnsi="Sakkal Majalla" w:cs="Sakkal Majalla"/>
                <w:sz w:val="28"/>
                <w:szCs w:val="28"/>
                <w:rtl/>
                <w:lang w:eastAsia="ar" w:bidi="ar-MA"/>
              </w:rPr>
            </w:pPr>
            <w:r w:rsidRPr="006A044F">
              <w:rPr>
                <w:rFonts w:ascii="Sakkal Majalla" w:eastAsia="Open Sans" w:hAnsi="Sakkal Majalla" w:cs="Sakkal Majalla"/>
                <w:sz w:val="28"/>
                <w:szCs w:val="28"/>
                <w:rtl/>
                <w:lang w:eastAsia="ar" w:bidi="ar-MA"/>
              </w:rPr>
              <w:t>يتم توفير مجموعة من موضوعات النقاش في مخطط العمل وكتاب الطالب المُعد لمرافقة هذه الوحدة.</w:t>
            </w:r>
          </w:p>
          <w:p w14:paraId="75D3100D" w14:textId="556F20F6" w:rsidR="006A044F" w:rsidRPr="006A044F" w:rsidRDefault="006A044F" w:rsidP="006A044F">
            <w:pPr>
              <w:pBdr>
                <w:top w:val="nil"/>
                <w:left w:val="nil"/>
                <w:bottom w:val="nil"/>
                <w:right w:val="nil"/>
                <w:between w:val="nil"/>
              </w:pBdr>
              <w:bidi/>
              <w:spacing w:before="60" w:after="60" w:line="288" w:lineRule="auto"/>
              <w:ind w:leftChars="0" w:left="0" w:firstLineChars="0" w:firstLine="0"/>
              <w:rPr>
                <w:rFonts w:ascii="Sakkal Majalla" w:hAnsi="Sakkal Majalla" w:cs="Sakkal Majalla"/>
                <w:sz w:val="28"/>
                <w:szCs w:val="28"/>
                <w:rtl/>
              </w:rPr>
            </w:pPr>
          </w:p>
          <w:p w14:paraId="6BC895AD" w14:textId="77777777" w:rsidR="00E109B9" w:rsidRPr="00A73C2C" w:rsidRDefault="00E109B9" w:rsidP="006A044F">
            <w:pPr>
              <w:pStyle w:val="ListParagraph"/>
              <w:pageBreakBefore/>
              <w:numPr>
                <w:ilvl w:val="0"/>
                <w:numId w:val="18"/>
              </w:numPr>
              <w:pBdr>
                <w:top w:val="nil"/>
                <w:left w:val="nil"/>
                <w:bottom w:val="nil"/>
                <w:right w:val="nil"/>
                <w:between w:val="nil"/>
              </w:pBdr>
              <w:bidi/>
              <w:spacing w:before="60" w:after="60" w:line="288" w:lineRule="auto"/>
              <w:ind w:leftChars="0" w:left="318" w:firstLineChars="0" w:hanging="284"/>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lastRenderedPageBreak/>
              <w:t>أنشطة التقييم التكويني</w:t>
            </w:r>
          </w:p>
          <w:p w14:paraId="09230A76" w14:textId="35CDD49C" w:rsidR="00E109B9" w:rsidRPr="00A73C2C" w:rsidRDefault="00E109B9" w:rsidP="00A73C2C">
            <w:pPr>
              <w:pBdr>
                <w:top w:val="nil"/>
                <w:left w:val="nil"/>
                <w:bottom w:val="nil"/>
                <w:right w:val="nil"/>
                <w:between w:val="nil"/>
              </w:pBdr>
              <w:bidi/>
              <w:spacing w:before="60" w:after="60" w:line="288" w:lineRule="auto"/>
              <w:ind w:leftChars="0" w:left="34" w:firstLineChars="0" w:firstLine="0"/>
              <w:rPr>
                <w:rFonts w:ascii="Sakkal Majalla" w:hAnsi="Sakkal Majalla" w:cs="Sakkal Majalla"/>
                <w:sz w:val="28"/>
                <w:szCs w:val="28"/>
                <w:rtl/>
              </w:rPr>
            </w:pPr>
            <w:r w:rsidRPr="00A73C2C">
              <w:rPr>
                <w:rFonts w:ascii="Sakkal Majalla" w:eastAsia="Open Sans" w:hAnsi="Sakkal Majalla" w:cs="Sakkal Majalla"/>
                <w:sz w:val="28"/>
                <w:szCs w:val="28"/>
                <w:rtl/>
                <w:lang w:eastAsia="ar" w:bidi="ar-MA"/>
              </w:rPr>
              <w:t>يتم توفير مجموعة من أنشطة التقييم التكويني في مخطط العمل، والمُعدة للتقديم مع هذه الوحدة. يتضمن ذلك استخدام ملاحظات كل من المعلم والأقران لتضمين التعلم ومعالجة سوء الفهم. يحتوي كتاب الطالب المكتوب لمرافقة هذه الوحدة أيضًا على مجموعة من الأنشطة ومهام التقييم التكويني.</w:t>
            </w:r>
          </w:p>
          <w:p w14:paraId="2054F79B" w14:textId="77777777" w:rsidR="00E109B9" w:rsidRPr="00A73C2C" w:rsidRDefault="00E109B9" w:rsidP="001748DD">
            <w:pPr>
              <w:pStyle w:val="ListParagraph"/>
              <w:numPr>
                <w:ilvl w:val="0"/>
                <w:numId w:val="18"/>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sz w:val="28"/>
                <w:szCs w:val="28"/>
                <w:rtl/>
              </w:rPr>
            </w:pPr>
            <w:r w:rsidRPr="00A73C2C">
              <w:rPr>
                <w:rFonts w:ascii="Sakkal Majalla" w:eastAsia="Open Sans" w:hAnsi="Sakkal Majalla" w:cs="Sakkal Majalla"/>
                <w:color w:val="000000"/>
                <w:sz w:val="28"/>
                <w:szCs w:val="28"/>
                <w:rtl/>
                <w:lang w:eastAsia="ar" w:bidi="ar-MA"/>
              </w:rPr>
              <w:t>التحضير للتقييم النهائي</w:t>
            </w:r>
          </w:p>
          <w:p w14:paraId="20825927" w14:textId="76ABCB9F" w:rsidR="00E109B9" w:rsidRPr="006A044F" w:rsidRDefault="00E109B9" w:rsidP="001748DD">
            <w:pPr>
              <w:bidi/>
              <w:spacing w:before="60" w:after="60" w:line="288" w:lineRule="auto"/>
              <w:ind w:leftChars="0" w:left="33" w:firstLineChars="0" w:firstLine="0"/>
              <w:rPr>
                <w:rFonts w:ascii="Sakkal Majalla" w:eastAsia="Quattrocento Sans" w:hAnsi="Sakkal Majalla" w:cs="Sakkal Majalla"/>
                <w:sz w:val="28"/>
                <w:szCs w:val="28"/>
                <w:highlight w:val="white"/>
                <w:rtl/>
              </w:rPr>
            </w:pPr>
            <w:r w:rsidRPr="006A044F">
              <w:rPr>
                <w:rFonts w:ascii="Sakkal Majalla" w:eastAsia="Open Sans" w:hAnsi="Sakkal Majalla" w:cs="Sakkal Majalla"/>
                <w:sz w:val="28"/>
                <w:szCs w:val="28"/>
                <w:rtl/>
                <w:lang w:eastAsia="ar" w:bidi="ar-MA"/>
              </w:rPr>
              <w:t>تم تنظيم الأنشطة المدرجة في مخطط العمل المُعد لمرافقة هذه الوحدة لتوفير الإعداد المناسب للتقييم النهائي. يحتوي كتاب الطالب المُعد لمرافقة هذه الوحدة أيضًا على مهام تمرين تقييمي. يُوصى بأن تستخدم المراكز موجزات الواجبات المعتمدة من بيرسون عند تقييم هدف التعلم هذا.</w:t>
            </w:r>
          </w:p>
        </w:tc>
      </w:tr>
    </w:tbl>
    <w:p w14:paraId="7579F65C" w14:textId="416904B3" w:rsidR="004E1D73" w:rsidRPr="0091207D" w:rsidRDefault="004E1D73" w:rsidP="001748DD">
      <w:pPr>
        <w:pStyle w:val="Text"/>
        <w:suppressAutoHyphens w:val="0"/>
        <w:bidi/>
        <w:spacing w:line="288" w:lineRule="auto"/>
        <w:ind w:leftChars="0" w:left="0" w:right="282" w:firstLineChars="0" w:firstLine="0"/>
        <w:textAlignment w:val="auto"/>
        <w:outlineLvl w:val="9"/>
        <w:rPr>
          <w:rFonts w:ascii="Sakkal Majalla" w:eastAsia="Times New Roman" w:hAnsi="Sakkal Majalla" w:cs="Sakkal Majalla"/>
          <w:i/>
          <w:position w:val="0"/>
          <w:sz w:val="24"/>
          <w:szCs w:val="24"/>
          <w:rtl/>
          <w:lang w:eastAsia="en-GB"/>
        </w:rPr>
      </w:pPr>
    </w:p>
    <w:sectPr w:rsidR="004E1D73" w:rsidRPr="0091207D" w:rsidSect="00345EB0">
      <w:headerReference w:type="even" r:id="rId18"/>
      <w:headerReference w:type="default" r:id="rId19"/>
      <w:pgSz w:w="11907" w:h="16840"/>
      <w:pgMar w:top="1701" w:right="1418" w:bottom="1134" w:left="1418" w:header="284" w:footer="65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B04C02" w14:textId="77777777" w:rsidR="007352D0" w:rsidRDefault="007352D0">
      <w:pPr>
        <w:spacing w:line="240" w:lineRule="auto"/>
        <w:ind w:left="0" w:hanging="2"/>
      </w:pPr>
      <w:r>
        <w:separator/>
      </w:r>
    </w:p>
  </w:endnote>
  <w:endnote w:type="continuationSeparator" w:id="0">
    <w:p w14:paraId="04425651" w14:textId="77777777" w:rsidR="007352D0" w:rsidRDefault="007352D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altName w:val="Arial"/>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charset w:val="B2"/>
    <w:family w:val="auto"/>
    <w:pitch w:val="variable"/>
    <w:sig w:usb0="80002007" w:usb1="80000000" w:usb2="00000008" w:usb3="00000000" w:csb0="000000D3" w:csb1="00000000"/>
  </w:font>
  <w:font w:name="Quattrocento Sans">
    <w:charset w:val="00"/>
    <w:family w:val="swiss"/>
    <w:pitch w:val="variable"/>
    <w:sig w:usb0="800000BF" w:usb1="4000005B"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Times New Roman"/>
            <w:sz w:val="14"/>
            <w:szCs w:val="14"/>
            <w:rtl/>
            <w:lang w:eastAsia="ar" w:bidi="ar-MA"/>
          </w:rPr>
          <w:t xml:space="preserve"> التأهيلية من المستوى </w:t>
        </w:r>
        <w:r w:rsidRPr="00E24B28">
          <w:rPr>
            <w:rFonts w:ascii="Open Sans" w:eastAsia="Open Sans" w:hAnsi="Open Sans" w:cs="Open Sans"/>
            <w:sz w:val="14"/>
            <w:szCs w:val="14"/>
            <w:rtl/>
            <w:lang w:eastAsia="ar" w:bidi="ar-MA"/>
          </w:rPr>
          <w:t xml:space="preserve">3 </w:t>
        </w:r>
        <w:r w:rsidRPr="00E24B28">
          <w:rPr>
            <w:rFonts w:ascii="Open Sans" w:eastAsia="Open Sans" w:hAnsi="Open Sans" w:cs="Times New Roman"/>
            <w:sz w:val="14"/>
            <w:szCs w:val="14"/>
            <w:rtl/>
            <w:lang w:eastAsia="ar" w:bidi="ar-MA"/>
          </w:rPr>
          <w:t xml:space="preserve">في مجال الرياضة </w:t>
        </w:r>
        <w:r w:rsidRPr="00E24B28">
          <w:rPr>
            <w:rFonts w:ascii="Open Sans" w:eastAsia="Open Sans" w:hAnsi="Open Sans" w:cs="Open Sans"/>
            <w:sz w:val="14"/>
            <w:szCs w:val="14"/>
            <w:rtl/>
            <w:lang w:eastAsia="ar" w:bidi="ar-MA"/>
          </w:rPr>
          <w:t xml:space="preserve">- </w:t>
        </w:r>
        <w:r w:rsidRPr="00E24B28">
          <w:rPr>
            <w:rFonts w:ascii="Open Sans" w:eastAsia="Open Sans" w:hAnsi="Open Sans" w:cs="Times New Roman"/>
            <w:sz w:val="14"/>
            <w:szCs w:val="14"/>
            <w:rtl/>
            <w:lang w:eastAsia="ar" w:bidi="ar-MA"/>
          </w:rPr>
          <w:t>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الإصدار </w:t>
        </w:r>
        <w:r w:rsidRPr="00E24B28">
          <w:rPr>
            <w:rFonts w:ascii="Open Sans" w:eastAsia="Open Sans" w:hAnsi="Open Sans" w:cs="Open Sans"/>
            <w:sz w:val="14"/>
            <w:szCs w:val="14"/>
            <w:rtl/>
            <w:lang w:eastAsia="ar" w:bidi="ar-MA"/>
          </w:rPr>
          <w:t xml:space="preserve">1 - </w:t>
        </w:r>
        <w:r w:rsidRPr="00E24B28">
          <w:rPr>
            <w:rFonts w:ascii="Open Sans" w:eastAsia="Open Sans" w:hAnsi="Open Sans" w:cs="Times New Roman"/>
            <w:sz w:val="14"/>
            <w:szCs w:val="14"/>
            <w:rtl/>
            <w:lang w:eastAsia="ar" w:bidi="ar-MA"/>
          </w:rPr>
          <w:t xml:space="preserve">سبتمبر </w:t>
        </w:r>
        <w:r w:rsidRPr="00E24B28">
          <w:rPr>
            <w:rFonts w:ascii="Open Sans" w:eastAsia="Open Sans" w:hAnsi="Open Sans" w:cs="Open Sans"/>
            <w:sz w:val="14"/>
            <w:szCs w:val="14"/>
            <w:rtl/>
            <w:lang w:eastAsia="ar" w:bidi="ar-MA"/>
          </w:rPr>
          <w:t xml:space="preserve">2020 © </w:t>
        </w:r>
        <w:r w:rsidRPr="00E24B28">
          <w:rPr>
            <w:rFonts w:ascii="Open Sans" w:eastAsia="Open Sans" w:hAnsi="Open Sans" w:cs="Times New Roman"/>
            <w:sz w:val="14"/>
            <w:szCs w:val="14"/>
            <w:rtl/>
            <w:lang w:eastAsia="ar" w:bidi="ar-MA"/>
          </w:rPr>
          <w:t xml:space="preserve">حقوق التأليف والنشر لعام </w:t>
        </w:r>
        <w:r w:rsidRPr="00E24B28">
          <w:rPr>
            <w:rFonts w:ascii="Open Sans" w:eastAsia="Open Sans" w:hAnsi="Open Sans" w:cs="Open Sans"/>
            <w:sz w:val="14"/>
            <w:szCs w:val="14"/>
            <w:rtl/>
            <w:lang w:eastAsia="ar" w:bidi="ar-MA"/>
          </w:rPr>
          <w:t xml:space="preserve">2020 </w:t>
        </w:r>
        <w:r w:rsidRPr="00E24B28">
          <w:rPr>
            <w:rFonts w:ascii="Open Sans" w:eastAsia="Open Sans" w:hAnsi="Open Sans" w:cs="Times New Roman"/>
            <w:sz w:val="14"/>
            <w:szCs w:val="14"/>
            <w:rtl/>
            <w:lang w:eastAsia="ar" w:bidi="ar-MA"/>
          </w:rPr>
          <w:t>محفوظة لصالح بيرسون إديوكيشن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18"/>
        <w:szCs w:val="18"/>
        <w:rtl/>
      </w:rPr>
      <w:id w:val="-1557548444"/>
      <w:docPartObj>
        <w:docPartGallery w:val="Page Numbers (Bottom of Page)"/>
        <w:docPartUnique/>
      </w:docPartObj>
    </w:sdtPr>
    <w:sdtEndPr>
      <w:rPr>
        <w:noProof/>
        <w:sz w:val="20"/>
        <w:szCs w:val="20"/>
      </w:rPr>
    </w:sdtEndPr>
    <w:sdtContent>
      <w:p w14:paraId="37FF462B" w14:textId="2C6B3055" w:rsidR="007038D0" w:rsidRPr="00A73C2C"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A73C2C">
          <w:rPr>
            <w:rFonts w:ascii="Sakkal Majalla" w:eastAsia="Open Sans" w:hAnsi="Sakkal Majalla" w:cs="Sakkal Majalla"/>
            <w:sz w:val="18"/>
            <w:szCs w:val="18"/>
            <w:rtl/>
            <w:lang w:eastAsia="ar" w:bidi="ar-MA"/>
          </w:rPr>
          <w:t xml:space="preserve">شهادة </w:t>
        </w:r>
        <w:r w:rsidRPr="00A73C2C">
          <w:rPr>
            <w:rFonts w:ascii="Sakkal Majalla" w:eastAsia="Open Sans" w:hAnsi="Sakkal Majalla" w:cs="Sakkal Majalla"/>
            <w:sz w:val="18"/>
            <w:szCs w:val="18"/>
            <w:lang w:val="en-US" w:eastAsia="ar" w:bidi="en-US"/>
          </w:rPr>
          <w:t>Pearson BTEC International</w:t>
        </w:r>
        <w:r w:rsidRPr="00A73C2C">
          <w:rPr>
            <w:rFonts w:ascii="Sakkal Majalla" w:eastAsia="Open Sans" w:hAnsi="Sakkal Majalla" w:cs="Sakkal Majalla"/>
            <w:sz w:val="18"/>
            <w:szCs w:val="18"/>
            <w:rtl/>
            <w:lang w:eastAsia="ar" w:bidi="ar-MA"/>
          </w:rPr>
          <w:t xml:space="preserve"> التأهيلية من المستوى 2 في مجال الهندسة - دليل التقديم</w:t>
        </w:r>
      </w:p>
      <w:p w14:paraId="5733BA22" w14:textId="3014D717" w:rsidR="007038D0" w:rsidRPr="00A73C2C" w:rsidRDefault="00205693"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A73C2C">
          <w:rPr>
            <w:rFonts w:ascii="Sakkal Majalla" w:eastAsia="Open Sans" w:hAnsi="Sakkal Majalla" w:cs="Sakkal Majalla"/>
            <w:sz w:val="18"/>
            <w:szCs w:val="18"/>
            <w:rtl/>
            <w:lang w:eastAsia="ar" w:bidi="ar-MA"/>
          </w:rPr>
          <w:t>نوفمبر 2023 © حقوق التأليف والنشر لعام 2023 محفوظة لصالح بيرسون إديوكيشن ليمتد</w:t>
        </w:r>
      </w:p>
      <w:p w14:paraId="46340823" w14:textId="6297205C" w:rsidR="004E1D73" w:rsidRPr="0091207D" w:rsidRDefault="007038D0" w:rsidP="007038D0">
        <w:pPr>
          <w:pStyle w:val="Footer"/>
          <w:bidi/>
          <w:ind w:left="0" w:hanging="2"/>
          <w:jc w:val="right"/>
          <w:rPr>
            <w:rFonts w:ascii="Sakkal Majalla" w:hAnsi="Sakkal Majalla" w:cs="Sakkal Majalla"/>
            <w:noProof/>
          </w:rPr>
        </w:pPr>
        <w:r w:rsidRPr="00A73C2C">
          <w:rPr>
            <w:rFonts w:ascii="Sakkal Majalla" w:eastAsia="Open Sans" w:hAnsi="Sakkal Majalla" w:cs="Sakkal Majalla"/>
            <w:sz w:val="24"/>
            <w:szCs w:val="24"/>
            <w:rtl/>
            <w:lang w:eastAsia="ar" w:bidi="ar-MA"/>
          </w:rPr>
          <w:fldChar w:fldCharType="begin"/>
        </w:r>
        <w:r w:rsidRPr="00A73C2C">
          <w:rPr>
            <w:rFonts w:ascii="Sakkal Majalla" w:eastAsia="Open Sans" w:hAnsi="Sakkal Majalla" w:cs="Sakkal Majalla"/>
            <w:sz w:val="24"/>
            <w:szCs w:val="24"/>
            <w:rtl/>
            <w:lang w:eastAsia="ar" w:bidi="ar-MA"/>
          </w:rPr>
          <w:instrText xml:space="preserve"> PAGE   \* MERGEFORMAT </w:instrText>
        </w:r>
        <w:r w:rsidRPr="00A73C2C">
          <w:rPr>
            <w:rFonts w:ascii="Sakkal Majalla" w:eastAsia="Open Sans" w:hAnsi="Sakkal Majalla" w:cs="Sakkal Majalla"/>
            <w:sz w:val="24"/>
            <w:szCs w:val="24"/>
            <w:rtl/>
            <w:lang w:eastAsia="ar" w:bidi="ar-MA"/>
          </w:rPr>
          <w:fldChar w:fldCharType="separate"/>
        </w:r>
        <w:r w:rsidR="006A044F">
          <w:rPr>
            <w:rFonts w:ascii="Sakkal Majalla" w:eastAsia="Open Sans" w:hAnsi="Sakkal Majalla" w:cs="Sakkal Majalla"/>
            <w:noProof/>
            <w:sz w:val="24"/>
            <w:szCs w:val="24"/>
            <w:rtl/>
            <w:lang w:eastAsia="ar" w:bidi="ar-MA"/>
          </w:rPr>
          <w:t>9</w:t>
        </w:r>
        <w:r w:rsidRPr="00A73C2C">
          <w:rPr>
            <w:rFonts w:ascii="Sakkal Majalla" w:eastAsia="Open Sans" w:hAnsi="Sakkal Majalla" w:cs="Sakkal Majalla"/>
            <w:noProof/>
            <w:sz w:val="24"/>
            <w:szCs w:val="24"/>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896F3" w14:textId="77777777" w:rsidR="007352D0" w:rsidRDefault="007352D0">
      <w:pPr>
        <w:spacing w:line="240" w:lineRule="auto"/>
        <w:ind w:left="0" w:hanging="2"/>
      </w:pPr>
      <w:r>
        <w:separator/>
      </w:r>
    </w:p>
  </w:footnote>
  <w:footnote w:type="continuationSeparator" w:id="0">
    <w:p w14:paraId="6974E578" w14:textId="77777777" w:rsidR="007352D0" w:rsidRDefault="007352D0">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Pr="0091207D" w:rsidRDefault="007038D0" w:rsidP="007038D0">
    <w:pPr>
      <w:pStyle w:val="Header"/>
      <w:bidi/>
      <w:spacing w:line="240" w:lineRule="auto"/>
      <w:ind w:left="0" w:hanging="2"/>
      <w:contextualSpacing/>
      <w:jc w:val="right"/>
      <w:rPr>
        <w:rFonts w:ascii="Open Sans" w:hAnsi="Open Sans" w:cs="Open Sans"/>
        <w:bCs/>
      </w:rPr>
    </w:pPr>
    <w:bookmarkStart w:id="1" w:name="_Hlk39151242"/>
    <w:r w:rsidRPr="0091207D">
      <w:rPr>
        <w:rFonts w:ascii="Open Sans" w:eastAsia="Open Sans" w:hAnsi="Open Sans" w:cs="Times New Roman"/>
        <w:bCs/>
        <w:rtl/>
        <w:lang w:eastAsia="ar" w:bidi="ar-MA"/>
      </w:rPr>
      <w:t xml:space="preserve">شهادة </w:t>
    </w:r>
    <w:r w:rsidRPr="0091207D">
      <w:rPr>
        <w:rFonts w:ascii="Open Sans" w:eastAsia="Open Sans" w:hAnsi="Open Sans" w:cs="Open Sans"/>
        <w:bCs/>
        <w:lang w:val="en-US" w:eastAsia="ar" w:bidi="en-US"/>
      </w:rPr>
      <w:t>BTEC INTERNATIONAL</w:t>
    </w:r>
    <w:r w:rsidRPr="0091207D">
      <w:rPr>
        <w:rFonts w:ascii="Open Sans" w:eastAsia="Open Sans" w:hAnsi="Open Sans" w:cs="Times New Roman"/>
        <w:bCs/>
        <w:rtl/>
        <w:lang w:eastAsia="ar" w:bidi="ar-MA"/>
      </w:rPr>
      <w:t xml:space="preserve"> في مجال الرياضة</w:t>
    </w:r>
  </w:p>
  <w:p w14:paraId="236A5769" w14:textId="0814F9CF" w:rsidR="007038D0" w:rsidRPr="0091207D" w:rsidRDefault="007038D0" w:rsidP="007038D0">
    <w:pPr>
      <w:pStyle w:val="Header"/>
      <w:bidi/>
      <w:spacing w:line="240" w:lineRule="auto"/>
      <w:ind w:left="0" w:hanging="2"/>
      <w:contextualSpacing/>
      <w:jc w:val="right"/>
      <w:rPr>
        <w:rFonts w:ascii="Open Sans" w:hAnsi="Open Sans" w:cs="Open Sans"/>
        <w:bCs/>
      </w:rPr>
    </w:pPr>
    <w:r w:rsidRPr="0091207D">
      <w:rPr>
        <w:rFonts w:ascii="Open Sans" w:eastAsia="Open Sans" w:hAnsi="Open Sans" w:cs="Times New Roman"/>
        <w:bCs/>
        <w:rtl/>
        <w:lang w:eastAsia="ar" w:bidi="ar-MA"/>
      </w:rPr>
      <w:t xml:space="preserve">الوحدة </w:t>
    </w:r>
    <w:r w:rsidRPr="0091207D">
      <w:rPr>
        <w:rFonts w:ascii="Open Sans" w:eastAsia="Open Sans" w:hAnsi="Open Sans" w:cs="Open Sans"/>
        <w:bCs/>
        <w:lang w:val="en-US" w:eastAsia="ar" w:bidi="en-US"/>
      </w:rPr>
      <w:t>X:XXXX</w:t>
    </w:r>
    <w:r w:rsidRPr="0091207D">
      <w:rPr>
        <w:rFonts w:ascii="Open Sans" w:eastAsia="Open Sans" w:hAnsi="Open Sans" w:cs="Times New Roman"/>
        <w:bCs/>
        <w:rtl/>
        <w:lang w:eastAsia="ar" w:bidi="ar-MA"/>
      </w:rPr>
      <w:t xml:space="preserve"> </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44C1DAAD" w:rsidR="000D67A8" w:rsidRPr="0036183D" w:rsidRDefault="00205693" w:rsidP="0036183D">
    <w:pPr>
      <w:pStyle w:val="Header"/>
      <w:tabs>
        <w:tab w:val="left" w:pos="5084"/>
      </w:tabs>
      <w:bidi/>
      <w:spacing w:line="240" w:lineRule="auto"/>
      <w:ind w:left="0" w:hanging="2"/>
      <w:rPr>
        <w:rFonts w:ascii="Sakkal Majalla" w:hAnsi="Sakkal Majalla" w:cs="Sakkal Majalla"/>
        <w:bCs/>
        <w:position w:val="0"/>
        <w:sz w:val="20"/>
        <w:szCs w:val="20"/>
      </w:rPr>
    </w:pPr>
    <w:r w:rsidRPr="0036183D">
      <w:rPr>
        <w:rFonts w:ascii="Sakkal Majalla" w:hAnsi="Sakkal Majalla" w:cs="Sakkal Majalla"/>
        <w:noProof/>
        <w:position w:val="0"/>
        <w:sz w:val="20"/>
        <w:szCs w:val="20"/>
        <w:rtl/>
        <w:lang w:val="en-US" w:eastAsia="zh-TW"/>
      </w:rPr>
      <w:drawing>
        <wp:anchor distT="0" distB="0" distL="114300" distR="114300" simplePos="0" relativeHeight="251676672" behindDoc="1" locked="0" layoutInCell="1" allowOverlap="1" wp14:anchorId="2A11D355" wp14:editId="0E3FEB7F">
          <wp:simplePos x="0" y="0"/>
          <wp:positionH relativeFrom="page">
            <wp:posOffset>-19050</wp:posOffset>
          </wp:positionH>
          <wp:positionV relativeFrom="paragraph">
            <wp:posOffset>-179070</wp:posOffset>
          </wp:positionV>
          <wp:extent cx="5772150" cy="605145"/>
          <wp:effectExtent l="0" t="0" r="0" b="508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772150" cy="605145"/>
                  </a:xfrm>
                  <a:prstGeom prst="rect">
                    <a:avLst/>
                  </a:prstGeom>
                  <a:noFill/>
                </pic:spPr>
              </pic:pic>
            </a:graphicData>
          </a:graphic>
          <wp14:sizeRelH relativeFrom="page">
            <wp14:pctWidth>0</wp14:pctWidth>
          </wp14:sizeRelH>
          <wp14:sizeRelV relativeFrom="page">
            <wp14:pctHeight>0</wp14:pctHeight>
          </wp14:sizeRelV>
        </wp:anchor>
      </w:drawing>
    </w:r>
    <w:r w:rsidR="00D6423F" w:rsidRPr="0036183D">
      <w:rPr>
        <w:rFonts w:ascii="Sakkal Majalla" w:eastAsia="Open Sans" w:hAnsi="Sakkal Majalla" w:cs="Sakkal Majalla"/>
        <w:bCs/>
        <w:position w:val="0"/>
        <w:sz w:val="20"/>
        <w:szCs w:val="20"/>
        <w:rtl/>
        <w:lang w:eastAsia="ar" w:bidi="ar-MA"/>
      </w:rPr>
      <w:t xml:space="preserve">شهادة </w:t>
    </w:r>
    <w:r w:rsidR="0036183D" w:rsidRPr="0036183D">
      <w:rPr>
        <w:rFonts w:ascii="Sakkal Majalla" w:eastAsia="Open Sans" w:hAnsi="Sakkal Majalla" w:cs="Sakkal Majalla"/>
        <w:bCs/>
        <w:position w:val="0"/>
        <w:sz w:val="20"/>
        <w:szCs w:val="20"/>
        <w:lang w:val="en-US" w:eastAsia="ar" w:bidi="en-US"/>
      </w:rPr>
      <w:t>BTEC INTERNATIONAL</w:t>
    </w:r>
    <w:r w:rsidR="0036183D" w:rsidRPr="0036183D">
      <w:rPr>
        <w:rFonts w:ascii="Sakkal Majalla" w:eastAsia="Open Sans" w:hAnsi="Sakkal Majalla" w:cs="Sakkal Majalla"/>
        <w:bCs/>
        <w:position w:val="0"/>
        <w:sz w:val="20"/>
        <w:szCs w:val="20"/>
        <w:rtl/>
        <w:lang w:val="en-US" w:eastAsia="ar" w:bidi="en-US"/>
      </w:rPr>
      <w:t xml:space="preserve"> </w:t>
    </w:r>
    <w:r w:rsidR="00D6423F" w:rsidRPr="0036183D">
      <w:rPr>
        <w:rFonts w:ascii="Sakkal Majalla" w:eastAsia="Open Sans" w:hAnsi="Sakkal Majalla" w:cs="Sakkal Majalla"/>
        <w:bCs/>
        <w:position w:val="0"/>
        <w:sz w:val="20"/>
        <w:szCs w:val="20"/>
        <w:rtl/>
        <w:lang w:eastAsia="ar" w:bidi="ar-MA"/>
      </w:rPr>
      <w:t>في مجال الهندسة</w:t>
    </w:r>
  </w:p>
  <w:p w14:paraId="7D1629C8" w14:textId="29E0929B" w:rsidR="004E1D73" w:rsidRPr="0036183D" w:rsidRDefault="000D67A8" w:rsidP="0036183D">
    <w:pPr>
      <w:pStyle w:val="Header"/>
      <w:tabs>
        <w:tab w:val="left" w:pos="5084"/>
      </w:tabs>
      <w:bidi/>
      <w:spacing w:line="240" w:lineRule="auto"/>
      <w:ind w:left="0" w:hanging="2"/>
      <w:rPr>
        <w:rFonts w:ascii="Sakkal Majalla" w:hAnsi="Sakkal Majalla" w:cs="Sakkal Majalla"/>
        <w:bCs/>
        <w:position w:val="0"/>
      </w:rPr>
    </w:pPr>
    <w:r w:rsidRPr="0036183D">
      <w:rPr>
        <w:rFonts w:ascii="Sakkal Majalla" w:eastAsia="Open Sans" w:hAnsi="Sakkal Majalla" w:cs="Sakkal Majalla"/>
        <w:bCs/>
        <w:position w:val="0"/>
        <w:sz w:val="20"/>
        <w:szCs w:val="20"/>
        <w:rtl/>
        <w:lang w:eastAsia="ar" w:bidi="ar-MA"/>
      </w:rPr>
      <w:t>الوحدة 12: تقنيات تحسين الأعمال</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Pr="0091207D" w:rsidRDefault="00794C10">
    <w:pPr>
      <w:pStyle w:val="Header"/>
      <w:bidi/>
      <w:ind w:left="0" w:hanging="2"/>
      <w:rPr>
        <w:b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Pr="0091207D" w:rsidRDefault="004E7A37" w:rsidP="007038D0">
    <w:pPr>
      <w:pStyle w:val="Header"/>
      <w:bidi/>
      <w:spacing w:line="240" w:lineRule="auto"/>
      <w:ind w:left="0" w:hanging="2"/>
      <w:contextualSpacing/>
      <w:jc w:val="right"/>
      <w:rPr>
        <w:rFonts w:ascii="Open Sans" w:hAnsi="Open Sans" w:cs="Open Sans"/>
        <w:bCs/>
      </w:rPr>
    </w:pPr>
    <w:r>
      <w:rPr>
        <w:noProof/>
        <w:rtl/>
        <w:lang w:val="en-US" w:eastAsia="zh-TW"/>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4" name="Picture 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91207D">
      <w:rPr>
        <w:rFonts w:ascii="Open Sans" w:eastAsia="Open Sans" w:hAnsi="Open Sans" w:cs="Times New Roman"/>
        <w:bCs/>
        <w:rtl/>
        <w:lang w:eastAsia="ar" w:bidi="ar-MA"/>
      </w:rPr>
      <w:t xml:space="preserve">شهادة </w:t>
    </w:r>
    <w:r w:rsidRPr="0091207D">
      <w:rPr>
        <w:rFonts w:ascii="Open Sans" w:eastAsia="Open Sans" w:hAnsi="Open Sans" w:cs="Open Sans"/>
        <w:bCs/>
        <w:lang w:val="en-US" w:eastAsia="ar" w:bidi="en-US"/>
      </w:rPr>
      <w:t>BTEC INTERNATIONAL</w:t>
    </w:r>
    <w:r w:rsidRPr="0091207D">
      <w:rPr>
        <w:rFonts w:ascii="Open Sans" w:eastAsia="Open Sans" w:hAnsi="Open Sans" w:cs="Times New Roman"/>
        <w:bCs/>
        <w:rtl/>
        <w:lang w:eastAsia="ar" w:bidi="ar-MA"/>
      </w:rPr>
      <w:t xml:space="preserve"> في مجال العلوم التطبيقية</w:t>
    </w:r>
  </w:p>
  <w:p w14:paraId="20053506" w14:textId="77777777" w:rsidR="004E7A37" w:rsidRPr="0091207D" w:rsidRDefault="004E7A37" w:rsidP="007038D0">
    <w:pPr>
      <w:pStyle w:val="Header"/>
      <w:bidi/>
      <w:spacing w:line="240" w:lineRule="auto"/>
      <w:ind w:left="0" w:hanging="2"/>
      <w:contextualSpacing/>
      <w:jc w:val="right"/>
      <w:rPr>
        <w:rFonts w:ascii="Open Sans" w:hAnsi="Open Sans" w:cs="Open Sans"/>
        <w:bCs/>
      </w:rPr>
    </w:pPr>
    <w:r w:rsidRPr="0091207D">
      <w:rPr>
        <w:rFonts w:ascii="Open Sans" w:eastAsia="Open Sans" w:hAnsi="Open Sans" w:cs="Times New Roman"/>
        <w:bCs/>
        <w:rtl/>
        <w:lang w:eastAsia="ar" w:bidi="ar-MA"/>
      </w:rPr>
      <w:t xml:space="preserve">الوحدة 2: مبادئ وتطبيقات الكيمياء </w:t>
    </w:r>
    <w:r w:rsidRPr="0091207D">
      <w:rPr>
        <w:rFonts w:ascii="Open Sans" w:eastAsia="Open Sans" w:hAnsi="Open Sans" w:cs="Open Sans"/>
        <w:bCs/>
        <w:lang w:val="en-US" w:eastAsia="ar" w:bidi="en-US"/>
      </w:rPr>
      <w:t>I</w:t>
    </w:r>
  </w:p>
  <w:p w14:paraId="02CFE899" w14:textId="77777777" w:rsidR="004E7A37" w:rsidRDefault="004E7A37" w:rsidP="001B33E7">
    <w:pPr>
      <w:tabs>
        <w:tab w:val="left" w:pos="3556"/>
      </w:tabs>
      <w:bidi/>
      <w:ind w:leftChars="0" w:left="0" w:firstLineChars="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BA51C" w14:textId="77777777" w:rsidR="00345EB0" w:rsidRPr="0036183D" w:rsidRDefault="00345EB0" w:rsidP="0036183D">
    <w:pPr>
      <w:pStyle w:val="Header"/>
      <w:tabs>
        <w:tab w:val="left" w:pos="5084"/>
      </w:tabs>
      <w:bidi/>
      <w:spacing w:line="240" w:lineRule="auto"/>
      <w:ind w:left="0" w:hanging="2"/>
      <w:rPr>
        <w:rFonts w:ascii="Sakkal Majalla" w:hAnsi="Sakkal Majalla" w:cs="Sakkal Majalla"/>
        <w:bCs/>
        <w:position w:val="0"/>
        <w:sz w:val="20"/>
        <w:szCs w:val="20"/>
      </w:rPr>
    </w:pPr>
    <w:r w:rsidRPr="0036183D">
      <w:rPr>
        <w:rFonts w:ascii="Sakkal Majalla" w:hAnsi="Sakkal Majalla" w:cs="Sakkal Majalla"/>
        <w:noProof/>
        <w:position w:val="0"/>
        <w:sz w:val="20"/>
        <w:szCs w:val="20"/>
        <w:rtl/>
        <w:lang w:val="en-US" w:eastAsia="zh-TW"/>
      </w:rPr>
      <w:drawing>
        <wp:anchor distT="0" distB="0" distL="114300" distR="114300" simplePos="0" relativeHeight="251678720" behindDoc="1" locked="0" layoutInCell="1" allowOverlap="1" wp14:anchorId="0D955A4F" wp14:editId="1798A3BB">
          <wp:simplePos x="0" y="0"/>
          <wp:positionH relativeFrom="page">
            <wp:align>left</wp:align>
          </wp:positionH>
          <wp:positionV relativeFrom="paragraph">
            <wp:posOffset>-188595</wp:posOffset>
          </wp:positionV>
          <wp:extent cx="5772150" cy="605145"/>
          <wp:effectExtent l="0" t="0" r="0" b="50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772150" cy="605145"/>
                  </a:xfrm>
                  <a:prstGeom prst="rect">
                    <a:avLst/>
                  </a:prstGeom>
                  <a:noFill/>
                </pic:spPr>
              </pic:pic>
            </a:graphicData>
          </a:graphic>
          <wp14:sizeRelH relativeFrom="page">
            <wp14:pctWidth>0</wp14:pctWidth>
          </wp14:sizeRelH>
          <wp14:sizeRelV relativeFrom="page">
            <wp14:pctHeight>0</wp14:pctHeight>
          </wp14:sizeRelV>
        </wp:anchor>
      </w:drawing>
    </w:r>
    <w:r w:rsidRPr="0036183D">
      <w:rPr>
        <w:rFonts w:ascii="Sakkal Majalla" w:eastAsia="Open Sans" w:hAnsi="Sakkal Majalla" w:cs="Sakkal Majalla"/>
        <w:bCs/>
        <w:position w:val="0"/>
        <w:sz w:val="20"/>
        <w:szCs w:val="20"/>
        <w:rtl/>
        <w:lang w:eastAsia="ar" w:bidi="ar-MA"/>
      </w:rPr>
      <w:t xml:space="preserve">شهادة </w:t>
    </w:r>
    <w:r w:rsidRPr="0036183D">
      <w:rPr>
        <w:rFonts w:ascii="Sakkal Majalla" w:eastAsia="Open Sans" w:hAnsi="Sakkal Majalla" w:cs="Sakkal Majalla"/>
        <w:bCs/>
        <w:position w:val="0"/>
        <w:sz w:val="20"/>
        <w:szCs w:val="20"/>
        <w:lang w:val="en-US" w:eastAsia="ar" w:bidi="en-US"/>
      </w:rPr>
      <w:t>BTEC INTERNATIONAL</w:t>
    </w:r>
    <w:r w:rsidRPr="0036183D">
      <w:rPr>
        <w:rFonts w:ascii="Sakkal Majalla" w:eastAsia="Open Sans" w:hAnsi="Sakkal Majalla" w:cs="Sakkal Majalla"/>
        <w:bCs/>
        <w:position w:val="0"/>
        <w:sz w:val="20"/>
        <w:szCs w:val="20"/>
        <w:rtl/>
        <w:lang w:val="en-US" w:eastAsia="ar" w:bidi="en-US"/>
      </w:rPr>
      <w:t xml:space="preserve"> </w:t>
    </w:r>
    <w:r w:rsidRPr="0036183D">
      <w:rPr>
        <w:rFonts w:ascii="Sakkal Majalla" w:eastAsia="Open Sans" w:hAnsi="Sakkal Majalla" w:cs="Sakkal Majalla"/>
        <w:bCs/>
        <w:position w:val="0"/>
        <w:sz w:val="20"/>
        <w:szCs w:val="20"/>
        <w:rtl/>
        <w:lang w:eastAsia="ar" w:bidi="ar-MA"/>
      </w:rPr>
      <w:t>في مجال الهندسة</w:t>
    </w:r>
  </w:p>
  <w:p w14:paraId="1F39F5BF" w14:textId="77777777" w:rsidR="00345EB0" w:rsidRPr="0036183D" w:rsidRDefault="00345EB0" w:rsidP="0036183D">
    <w:pPr>
      <w:pStyle w:val="Header"/>
      <w:tabs>
        <w:tab w:val="left" w:pos="5084"/>
      </w:tabs>
      <w:bidi/>
      <w:spacing w:line="240" w:lineRule="auto"/>
      <w:ind w:left="0" w:hanging="2"/>
      <w:rPr>
        <w:rFonts w:ascii="Sakkal Majalla" w:hAnsi="Sakkal Majalla" w:cs="Sakkal Majalla"/>
        <w:bCs/>
        <w:position w:val="0"/>
      </w:rPr>
    </w:pPr>
    <w:r w:rsidRPr="0036183D">
      <w:rPr>
        <w:rFonts w:ascii="Sakkal Majalla" w:eastAsia="Open Sans" w:hAnsi="Sakkal Majalla" w:cs="Sakkal Majalla"/>
        <w:bCs/>
        <w:position w:val="0"/>
        <w:sz w:val="20"/>
        <w:szCs w:val="20"/>
        <w:rtl/>
        <w:lang w:eastAsia="ar" w:bidi="ar-MA"/>
      </w:rPr>
      <w:t>الوحدة 12: تقنيات تحسين الأعمال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5"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2"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6"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23A1DF1"/>
    <w:multiLevelType w:val="hybridMultilevel"/>
    <w:tmpl w:val="9AB459F6"/>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8"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1"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8639847">
    <w:abstractNumId w:val="13"/>
  </w:num>
  <w:num w:numId="2" w16cid:durableId="964627894">
    <w:abstractNumId w:val="3"/>
  </w:num>
  <w:num w:numId="3" w16cid:durableId="1333029133">
    <w:abstractNumId w:val="10"/>
  </w:num>
  <w:num w:numId="4" w16cid:durableId="554439780">
    <w:abstractNumId w:val="14"/>
  </w:num>
  <w:num w:numId="5" w16cid:durableId="1461146647">
    <w:abstractNumId w:val="1"/>
  </w:num>
  <w:num w:numId="6" w16cid:durableId="723675657">
    <w:abstractNumId w:val="21"/>
  </w:num>
  <w:num w:numId="7" w16cid:durableId="998265321">
    <w:abstractNumId w:val="2"/>
  </w:num>
  <w:num w:numId="8" w16cid:durableId="113404262">
    <w:abstractNumId w:val="7"/>
  </w:num>
  <w:num w:numId="9" w16cid:durableId="16081244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20753570">
    <w:abstractNumId w:val="22"/>
  </w:num>
  <w:num w:numId="11" w16cid:durableId="741218794">
    <w:abstractNumId w:val="12"/>
  </w:num>
  <w:num w:numId="12" w16cid:durableId="2111584824">
    <w:abstractNumId w:val="6"/>
  </w:num>
  <w:num w:numId="13" w16cid:durableId="1736390321">
    <w:abstractNumId w:val="11"/>
  </w:num>
  <w:num w:numId="14" w16cid:durableId="1800760961">
    <w:abstractNumId w:val="19"/>
  </w:num>
  <w:num w:numId="15" w16cid:durableId="1561208967">
    <w:abstractNumId w:val="5"/>
  </w:num>
  <w:num w:numId="16" w16cid:durableId="1440685041">
    <w:abstractNumId w:val="8"/>
  </w:num>
  <w:num w:numId="17" w16cid:durableId="873692399">
    <w:abstractNumId w:val="16"/>
  </w:num>
  <w:num w:numId="18" w16cid:durableId="2138065960">
    <w:abstractNumId w:val="15"/>
  </w:num>
  <w:num w:numId="19" w16cid:durableId="2072539294">
    <w:abstractNumId w:val="20"/>
  </w:num>
  <w:num w:numId="20" w16cid:durableId="23095029">
    <w:abstractNumId w:val="0"/>
  </w:num>
  <w:num w:numId="21" w16cid:durableId="1504736509">
    <w:abstractNumId w:val="3"/>
  </w:num>
  <w:num w:numId="22" w16cid:durableId="538902905">
    <w:abstractNumId w:val="4"/>
  </w:num>
  <w:num w:numId="23" w16cid:durableId="983924556">
    <w:abstractNumId w:val="9"/>
  </w:num>
  <w:num w:numId="24" w16cid:durableId="1144734357">
    <w:abstractNumId w:val="18"/>
  </w:num>
  <w:num w:numId="25" w16cid:durableId="14095016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3455B"/>
    <w:rsid w:val="000439B8"/>
    <w:rsid w:val="000467FC"/>
    <w:rsid w:val="00056B59"/>
    <w:rsid w:val="000608F7"/>
    <w:rsid w:val="000A646E"/>
    <w:rsid w:val="000C04F7"/>
    <w:rsid w:val="000C0A50"/>
    <w:rsid w:val="000D67A8"/>
    <w:rsid w:val="000E22B0"/>
    <w:rsid w:val="000E6E2A"/>
    <w:rsid w:val="00113DE0"/>
    <w:rsid w:val="00121563"/>
    <w:rsid w:val="00134B43"/>
    <w:rsid w:val="00151F5E"/>
    <w:rsid w:val="00161F84"/>
    <w:rsid w:val="00167183"/>
    <w:rsid w:val="001728F0"/>
    <w:rsid w:val="001748DD"/>
    <w:rsid w:val="00176EFC"/>
    <w:rsid w:val="00185597"/>
    <w:rsid w:val="00195B0A"/>
    <w:rsid w:val="001A6E0E"/>
    <w:rsid w:val="001B33E7"/>
    <w:rsid w:val="001F01FF"/>
    <w:rsid w:val="00205693"/>
    <w:rsid w:val="00205A62"/>
    <w:rsid w:val="00220B8E"/>
    <w:rsid w:val="00236D02"/>
    <w:rsid w:val="00246D04"/>
    <w:rsid w:val="00252B9C"/>
    <w:rsid w:val="00253E33"/>
    <w:rsid w:val="0025604B"/>
    <w:rsid w:val="00273D17"/>
    <w:rsid w:val="00282876"/>
    <w:rsid w:val="00294D12"/>
    <w:rsid w:val="002A2063"/>
    <w:rsid w:val="002A512C"/>
    <w:rsid w:val="002E3A52"/>
    <w:rsid w:val="0032019F"/>
    <w:rsid w:val="00321BE9"/>
    <w:rsid w:val="00334F41"/>
    <w:rsid w:val="00335094"/>
    <w:rsid w:val="00336E10"/>
    <w:rsid w:val="0034247F"/>
    <w:rsid w:val="00345D6F"/>
    <w:rsid w:val="00345EB0"/>
    <w:rsid w:val="0036183D"/>
    <w:rsid w:val="00366691"/>
    <w:rsid w:val="00371160"/>
    <w:rsid w:val="00376198"/>
    <w:rsid w:val="003779F7"/>
    <w:rsid w:val="003822DE"/>
    <w:rsid w:val="0038767D"/>
    <w:rsid w:val="003930DD"/>
    <w:rsid w:val="003A112B"/>
    <w:rsid w:val="003A4E29"/>
    <w:rsid w:val="003C4A46"/>
    <w:rsid w:val="003C4C22"/>
    <w:rsid w:val="003D24A4"/>
    <w:rsid w:val="003D6C84"/>
    <w:rsid w:val="003E3C5F"/>
    <w:rsid w:val="003E446C"/>
    <w:rsid w:val="003E743D"/>
    <w:rsid w:val="003F6977"/>
    <w:rsid w:val="003F7CFF"/>
    <w:rsid w:val="00414168"/>
    <w:rsid w:val="00416212"/>
    <w:rsid w:val="004233E4"/>
    <w:rsid w:val="004244E9"/>
    <w:rsid w:val="00456C81"/>
    <w:rsid w:val="00466D81"/>
    <w:rsid w:val="004754B5"/>
    <w:rsid w:val="004760F6"/>
    <w:rsid w:val="00476B47"/>
    <w:rsid w:val="00494466"/>
    <w:rsid w:val="00497209"/>
    <w:rsid w:val="004B5969"/>
    <w:rsid w:val="004C101E"/>
    <w:rsid w:val="004E1D73"/>
    <w:rsid w:val="004E4593"/>
    <w:rsid w:val="004E7A37"/>
    <w:rsid w:val="005053F4"/>
    <w:rsid w:val="00554E1D"/>
    <w:rsid w:val="00574758"/>
    <w:rsid w:val="00592DF4"/>
    <w:rsid w:val="005A3450"/>
    <w:rsid w:val="005B09A2"/>
    <w:rsid w:val="005B32AC"/>
    <w:rsid w:val="005B4BBA"/>
    <w:rsid w:val="005C09EF"/>
    <w:rsid w:val="005C0A06"/>
    <w:rsid w:val="005C7214"/>
    <w:rsid w:val="005D2A90"/>
    <w:rsid w:val="005E7ED0"/>
    <w:rsid w:val="006071AB"/>
    <w:rsid w:val="00631742"/>
    <w:rsid w:val="00635998"/>
    <w:rsid w:val="0065091A"/>
    <w:rsid w:val="0066240D"/>
    <w:rsid w:val="0066530A"/>
    <w:rsid w:val="006668F5"/>
    <w:rsid w:val="006704A2"/>
    <w:rsid w:val="006758F2"/>
    <w:rsid w:val="0068213A"/>
    <w:rsid w:val="00682AFE"/>
    <w:rsid w:val="00682FA0"/>
    <w:rsid w:val="006A044F"/>
    <w:rsid w:val="006A78F3"/>
    <w:rsid w:val="006B4130"/>
    <w:rsid w:val="006C07CA"/>
    <w:rsid w:val="006D3D93"/>
    <w:rsid w:val="006E2D8A"/>
    <w:rsid w:val="006E361F"/>
    <w:rsid w:val="006F2D82"/>
    <w:rsid w:val="00701D9E"/>
    <w:rsid w:val="007038D0"/>
    <w:rsid w:val="007150DE"/>
    <w:rsid w:val="00716B37"/>
    <w:rsid w:val="00726504"/>
    <w:rsid w:val="007352D0"/>
    <w:rsid w:val="007407A0"/>
    <w:rsid w:val="0075049D"/>
    <w:rsid w:val="0076315C"/>
    <w:rsid w:val="00767368"/>
    <w:rsid w:val="0077716B"/>
    <w:rsid w:val="007816E9"/>
    <w:rsid w:val="00794C10"/>
    <w:rsid w:val="007B0CCB"/>
    <w:rsid w:val="007B3343"/>
    <w:rsid w:val="007B3378"/>
    <w:rsid w:val="007B77A6"/>
    <w:rsid w:val="00803B46"/>
    <w:rsid w:val="0080791F"/>
    <w:rsid w:val="00840EC3"/>
    <w:rsid w:val="00853386"/>
    <w:rsid w:val="00875F18"/>
    <w:rsid w:val="008822BC"/>
    <w:rsid w:val="008A256C"/>
    <w:rsid w:val="008A29E2"/>
    <w:rsid w:val="008A5CB9"/>
    <w:rsid w:val="008A5FCE"/>
    <w:rsid w:val="008C5330"/>
    <w:rsid w:val="008C71B2"/>
    <w:rsid w:val="008E3CE5"/>
    <w:rsid w:val="008E6A9D"/>
    <w:rsid w:val="008F0FFE"/>
    <w:rsid w:val="008F66B4"/>
    <w:rsid w:val="009000F2"/>
    <w:rsid w:val="009027C5"/>
    <w:rsid w:val="00905A42"/>
    <w:rsid w:val="0091207D"/>
    <w:rsid w:val="00913F4B"/>
    <w:rsid w:val="009170F6"/>
    <w:rsid w:val="00924804"/>
    <w:rsid w:val="0092485F"/>
    <w:rsid w:val="00925FF2"/>
    <w:rsid w:val="009611D7"/>
    <w:rsid w:val="00965FEA"/>
    <w:rsid w:val="00972B0E"/>
    <w:rsid w:val="00995152"/>
    <w:rsid w:val="00996602"/>
    <w:rsid w:val="009A4FC5"/>
    <w:rsid w:val="009C2EF8"/>
    <w:rsid w:val="009C32F0"/>
    <w:rsid w:val="009C4C53"/>
    <w:rsid w:val="009D32CF"/>
    <w:rsid w:val="009F5925"/>
    <w:rsid w:val="00A029BE"/>
    <w:rsid w:val="00A06FD9"/>
    <w:rsid w:val="00A16573"/>
    <w:rsid w:val="00A22A91"/>
    <w:rsid w:val="00A23088"/>
    <w:rsid w:val="00A278F9"/>
    <w:rsid w:val="00A341AF"/>
    <w:rsid w:val="00A57068"/>
    <w:rsid w:val="00A57984"/>
    <w:rsid w:val="00A61E07"/>
    <w:rsid w:val="00A7031F"/>
    <w:rsid w:val="00A72D73"/>
    <w:rsid w:val="00A73C2C"/>
    <w:rsid w:val="00A74F97"/>
    <w:rsid w:val="00AB54ED"/>
    <w:rsid w:val="00AC7156"/>
    <w:rsid w:val="00AD2867"/>
    <w:rsid w:val="00AE0E33"/>
    <w:rsid w:val="00AE72E2"/>
    <w:rsid w:val="00AF623D"/>
    <w:rsid w:val="00B03A64"/>
    <w:rsid w:val="00B10F50"/>
    <w:rsid w:val="00B16222"/>
    <w:rsid w:val="00B254F7"/>
    <w:rsid w:val="00B33505"/>
    <w:rsid w:val="00B42724"/>
    <w:rsid w:val="00B63704"/>
    <w:rsid w:val="00B66C0A"/>
    <w:rsid w:val="00B67681"/>
    <w:rsid w:val="00B74163"/>
    <w:rsid w:val="00B754B2"/>
    <w:rsid w:val="00B82ACF"/>
    <w:rsid w:val="00B91E48"/>
    <w:rsid w:val="00B94349"/>
    <w:rsid w:val="00BB0479"/>
    <w:rsid w:val="00BD651C"/>
    <w:rsid w:val="00BE733C"/>
    <w:rsid w:val="00C0083B"/>
    <w:rsid w:val="00C028CD"/>
    <w:rsid w:val="00C14B5D"/>
    <w:rsid w:val="00C17673"/>
    <w:rsid w:val="00C33CF7"/>
    <w:rsid w:val="00C62493"/>
    <w:rsid w:val="00C63BF4"/>
    <w:rsid w:val="00C63D0E"/>
    <w:rsid w:val="00C767C5"/>
    <w:rsid w:val="00C8542E"/>
    <w:rsid w:val="00C926BB"/>
    <w:rsid w:val="00CC6115"/>
    <w:rsid w:val="00CD57AC"/>
    <w:rsid w:val="00CE658D"/>
    <w:rsid w:val="00CE7B53"/>
    <w:rsid w:val="00CF38C6"/>
    <w:rsid w:val="00D150BC"/>
    <w:rsid w:val="00D156F5"/>
    <w:rsid w:val="00D1735E"/>
    <w:rsid w:val="00D2615E"/>
    <w:rsid w:val="00D53666"/>
    <w:rsid w:val="00D6423F"/>
    <w:rsid w:val="00D64DB7"/>
    <w:rsid w:val="00D71D1C"/>
    <w:rsid w:val="00D73062"/>
    <w:rsid w:val="00D75099"/>
    <w:rsid w:val="00D90BB6"/>
    <w:rsid w:val="00DA03FC"/>
    <w:rsid w:val="00DB38FE"/>
    <w:rsid w:val="00DD6A85"/>
    <w:rsid w:val="00DE774E"/>
    <w:rsid w:val="00E109B9"/>
    <w:rsid w:val="00E1162A"/>
    <w:rsid w:val="00E13507"/>
    <w:rsid w:val="00E27D68"/>
    <w:rsid w:val="00E32A38"/>
    <w:rsid w:val="00E3787C"/>
    <w:rsid w:val="00E549E0"/>
    <w:rsid w:val="00E578D9"/>
    <w:rsid w:val="00E86F0C"/>
    <w:rsid w:val="00EB464A"/>
    <w:rsid w:val="00EB61F6"/>
    <w:rsid w:val="00ED188F"/>
    <w:rsid w:val="00ED5622"/>
    <w:rsid w:val="00EE5BDA"/>
    <w:rsid w:val="00EF0036"/>
    <w:rsid w:val="00EF1D39"/>
    <w:rsid w:val="00EF596C"/>
    <w:rsid w:val="00F02450"/>
    <w:rsid w:val="00F36A82"/>
    <w:rsid w:val="00F47316"/>
    <w:rsid w:val="00F47AB6"/>
    <w:rsid w:val="00F52058"/>
    <w:rsid w:val="00F57AB2"/>
    <w:rsid w:val="00F61F72"/>
    <w:rsid w:val="00F740CE"/>
    <w:rsid w:val="00F80880"/>
    <w:rsid w:val="00F8143B"/>
    <w:rsid w:val="00F918DB"/>
    <w:rsid w:val="00FA1183"/>
    <w:rsid w:val="00FA343E"/>
    <w:rsid w:val="00FA6964"/>
    <w:rsid w:val="00FC00D5"/>
    <w:rsid w:val="00FC04A6"/>
    <w:rsid w:val="00FC22CE"/>
    <w:rsid w:val="00FE2612"/>
    <w:rsid w:val="00FF048E"/>
    <w:rsid w:val="00FF0A4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2">
    <w:name w:val="Unresolved Mention2"/>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AdditionalInfo xmlns="f63d1639-2e8e-4dfe-b2d4-ff2deac9240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D72AA36-8EA0-40E1-957D-820201E664B1}">
  <ds:schemaRefs>
    <ds:schemaRef ds:uri="http://schemas.openxmlformats.org/officeDocument/2006/bibliography"/>
  </ds:schemaRefs>
</ds:datastoreItem>
</file>

<file path=customXml/itemProps3.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5.xml><?xml version="1.0" encoding="utf-8"?>
<ds:datastoreItem xmlns:ds="http://schemas.openxmlformats.org/officeDocument/2006/customXml" ds:itemID="{4CA091B8-AEE9-4A94-AD1C-2BE7DF84EB41}"/>
</file>

<file path=docProps/app.xml><?xml version="1.0" encoding="utf-8"?>
<Properties xmlns="http://schemas.openxmlformats.org/officeDocument/2006/extended-properties" xmlns:vt="http://schemas.openxmlformats.org/officeDocument/2006/docPropsVTypes">
  <Template>Normal</Template>
  <TotalTime>26</TotalTime>
  <Pages>8</Pages>
  <Words>1877</Words>
  <Characters>10699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19</cp:revision>
  <cp:lastPrinted>2020-02-17T10:05:00Z</cp:lastPrinted>
  <dcterms:created xsi:type="dcterms:W3CDTF">2023-12-28T12:49:00Z</dcterms:created>
  <dcterms:modified xsi:type="dcterms:W3CDTF">2024-01-16T16:41:00Z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Order">
    <vt:r8>14328500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