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7B016FFA" w:rsidR="004E1D73" w:rsidRPr="009B16C1" w:rsidRDefault="00E1162A" w:rsidP="009B16C1">
      <w:pPr>
        <w:bidi/>
        <w:spacing w:line="288" w:lineRule="auto"/>
        <w:ind w:left="2" w:hanging="4"/>
        <w:rPr>
          <w:rFonts w:ascii="Sakkal Majalla" w:hAnsi="Sakkal Majalla" w:cs="Sakkal Majalla"/>
          <w:b/>
          <w:bCs/>
          <w:color w:val="008080"/>
          <w:position w:val="0"/>
          <w:sz w:val="40"/>
          <w:szCs w:val="40"/>
          <w:lang w:val="en-US"/>
        </w:rPr>
      </w:pPr>
      <w:r w:rsidRPr="009B16C1">
        <w:rPr>
          <w:rFonts w:ascii="Sakkal Majalla" w:eastAsia="Open Sans" w:hAnsi="Sakkal Majalla" w:cs="Sakkal Majalla"/>
          <w:b/>
          <w:bCs/>
          <w:noProof/>
          <w:color w:val="008080"/>
          <w:position w:val="0"/>
          <w:sz w:val="40"/>
          <w:szCs w:val="40"/>
          <w:rtl/>
          <w:lang w:val="en-US" w:eastAsia="zh-TW"/>
        </w:rPr>
        <mc:AlternateContent>
          <mc:Choice Requires="wps">
            <w:drawing>
              <wp:anchor distT="0" distB="0" distL="0" distR="0" simplePos="0" relativeHeight="251659264" behindDoc="0" locked="0" layoutInCell="1" allowOverlap="1" wp14:anchorId="78DF354D" wp14:editId="5C0A7755">
                <wp:simplePos x="0" y="0"/>
                <wp:positionH relativeFrom="page">
                  <wp:posOffset>834390</wp:posOffset>
                </wp:positionH>
                <wp:positionV relativeFrom="paragraph">
                  <wp:posOffset>355600</wp:posOffset>
                </wp:positionV>
                <wp:extent cx="5796915" cy="0"/>
                <wp:effectExtent l="0" t="0" r="32385" b="1905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E6C127F"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5.7pt,28pt" to="522.1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" strokecolor="#31849b [2408]">
                <w10:wrap type="topAndBottom" anchorx="page"/>
              </v:line>
            </w:pict>
          </mc:Fallback>
        </mc:AlternateContent>
      </w:r>
      <w:r w:rsidR="009C2EF8" w:rsidRPr="009B16C1">
        <w:rPr>
          <w:rFonts w:ascii="Sakkal Majalla" w:eastAsia="Open Sans" w:hAnsi="Sakkal Majalla" w:cs="Sakkal Majalla"/>
          <w:b/>
          <w:bCs/>
          <w:color w:val="008080"/>
          <w:position w:val="0"/>
          <w:sz w:val="40"/>
          <w:szCs w:val="40"/>
          <w:rtl/>
          <w:lang w:eastAsia="ar" w:bidi="ar-MA"/>
        </w:rPr>
        <w:t>الوحدة 14: تقنيات التصنيع</w:t>
      </w:r>
    </w:p>
    <w:p w14:paraId="551688D6" w14:textId="77777777" w:rsidR="004E1D73" w:rsidRPr="009B16C1" w:rsidRDefault="009C2EF8" w:rsidP="009B16C1">
      <w:pPr>
        <w:pBdr>
          <w:top w:val="nil"/>
          <w:left w:val="nil"/>
          <w:bottom w:val="nil"/>
          <w:right w:val="nil"/>
          <w:between w:val="nil"/>
        </w:pBdr>
        <w:tabs>
          <w:tab w:val="left" w:pos="480"/>
        </w:tabs>
        <w:bidi/>
        <w:spacing w:before="360" w:after="120" w:line="288" w:lineRule="auto"/>
        <w:ind w:left="1" w:right="140" w:hanging="3"/>
        <w:rPr>
          <w:rFonts w:ascii="Sakkal Majalla" w:hAnsi="Sakkal Majalla" w:cs="Sakkal Majalla"/>
          <w:b/>
          <w:bCs/>
          <w:color w:val="000000"/>
          <w:sz w:val="30"/>
          <w:szCs w:val="30"/>
        </w:rPr>
      </w:pPr>
      <w:r w:rsidRPr="009B16C1">
        <w:rPr>
          <w:rFonts w:ascii="Sakkal Majalla" w:eastAsia="Open Sans" w:hAnsi="Sakkal Majalla" w:cs="Sakkal Majalla"/>
          <w:b/>
          <w:bCs/>
          <w:color w:val="000000"/>
          <w:sz w:val="30"/>
          <w:szCs w:val="30"/>
          <w:rtl/>
          <w:lang w:eastAsia="ar" w:bidi="ar-MA"/>
        </w:rPr>
        <w:t>إرشادات تقديم الوحدة</w:t>
      </w:r>
    </w:p>
    <w:p w14:paraId="6913F613" w14:textId="42120BD9" w:rsidR="004E1D73" w:rsidRPr="009B16C1" w:rsidRDefault="009C2EF8" w:rsidP="009B16C1">
      <w:pPr>
        <w:pBdr>
          <w:top w:val="nil"/>
          <w:left w:val="nil"/>
          <w:bottom w:val="nil"/>
          <w:right w:val="nil"/>
          <w:between w:val="nil"/>
        </w:pBdr>
        <w:bidi/>
        <w:spacing w:before="80" w:after="60" w:line="288" w:lineRule="auto"/>
        <w:ind w:left="1" w:right="140" w:hanging="3"/>
        <w:rPr>
          <w:rFonts w:ascii="Sakkal Majalla" w:hAnsi="Sakkal Majalla" w:cs="Sakkal Majalla"/>
          <w:b/>
          <w:bCs/>
          <w:color w:val="000000"/>
          <w:sz w:val="28"/>
          <w:szCs w:val="28"/>
        </w:rPr>
      </w:pPr>
      <w:r w:rsidRPr="009B16C1">
        <w:rPr>
          <w:rFonts w:ascii="Sakkal Majalla" w:eastAsia="Open Sans" w:hAnsi="Sakkal Majalla" w:cs="Sakkal Majalla"/>
          <w:b/>
          <w:bCs/>
          <w:color w:val="000000"/>
          <w:sz w:val="28"/>
          <w:szCs w:val="28"/>
          <w:rtl/>
          <w:lang w:eastAsia="ar" w:bidi="ar-MA"/>
        </w:rPr>
        <w:t>استعراض الوحدة</w:t>
      </w:r>
    </w:p>
    <w:p w14:paraId="58C33079" w14:textId="5CA357C9" w:rsidR="00CF617E" w:rsidRPr="009B16C1" w:rsidRDefault="006E33B4" w:rsidP="009B16C1">
      <w:pPr>
        <w:pStyle w:val="Text"/>
        <w:bidi/>
        <w:spacing w:line="288" w:lineRule="auto"/>
        <w:rPr>
          <w:rFonts w:ascii="Sakkal Majalla" w:hAnsi="Sakkal Majalla" w:cs="Sakkal Majalla"/>
          <w:sz w:val="28"/>
          <w:szCs w:val="28"/>
        </w:rPr>
      </w:pPr>
      <w:r w:rsidRPr="009B16C1">
        <w:rPr>
          <w:rFonts w:ascii="Sakkal Majalla" w:hAnsi="Sakkal Majalla" w:cs="Sakkal Majalla"/>
          <w:sz w:val="28"/>
          <w:szCs w:val="28"/>
          <w:rtl/>
          <w:lang w:eastAsia="ar" w:bidi="ar-MA"/>
        </w:rPr>
        <w:t xml:space="preserve">تتناول هذه الوحدة استخدام الأدوات والمعدات لتصنيع وتجميع مكونات الهياكل المُصنعة بأمان. وتتميز بأنها وحدة عملية، حيث يقوم المتعلمون بتطوير المهارات والمعرفة لقراءة الرسومات وتعليمات العمل لقياس وتمييز المواد الجاهزة للتصنيع. كما سيكتسب المتعلمون المهارات اللازمة ليكونوا قادرين على قص وتشكيل المواد لصنع المكونات واستخدام عمليات الوصل لتجميع المكونات. يجب إنتاج المواد المصنعة بجودة مقبولة، وسيتمكن المتعلمون من التحقق من دقة الهيكل المصنّع وامتثاله. كما سيحتاج المتعلمون إلى الوصول إلى ورشة التصنيع وأدوات التصنيع والمعدات، بالإضافة إلى مجموعة من أشكال المواد للقيام بهذه الوحدة. </w:t>
      </w:r>
    </w:p>
    <w:p w14:paraId="05B5A494" w14:textId="16F3BCB4" w:rsidR="006E361F" w:rsidRPr="0086518C" w:rsidRDefault="006E361F" w:rsidP="009B16C1">
      <w:pPr>
        <w:pBdr>
          <w:top w:val="nil"/>
          <w:left w:val="nil"/>
          <w:bottom w:val="nil"/>
          <w:right w:val="nil"/>
          <w:between w:val="nil"/>
        </w:pBdr>
        <w:bidi/>
        <w:spacing w:before="240" w:after="60" w:line="288" w:lineRule="auto"/>
        <w:ind w:leftChars="0" w:left="0" w:right="142" w:firstLineChars="0" w:firstLine="0"/>
        <w:rPr>
          <w:rFonts w:ascii="Sakkal Majalla" w:hAnsi="Sakkal Majalla" w:cs="Sakkal Majalla"/>
          <w:b/>
          <w:bCs/>
          <w:color w:val="000000"/>
          <w:sz w:val="28"/>
          <w:szCs w:val="28"/>
        </w:rPr>
      </w:pPr>
      <w:r w:rsidRPr="0086518C">
        <w:rPr>
          <w:rFonts w:ascii="Sakkal Majalla" w:eastAsia="Open Sans" w:hAnsi="Sakkal Majalla" w:cs="Sakkal Majalla"/>
          <w:b/>
          <w:bCs/>
          <w:color w:val="000000"/>
          <w:sz w:val="28"/>
          <w:szCs w:val="28"/>
          <w:rtl/>
          <w:lang w:eastAsia="ar" w:bidi="ar-MA"/>
        </w:rPr>
        <w:t>تقديم أهداف التعلم</w:t>
      </w:r>
    </w:p>
    <w:p w14:paraId="1A095083" w14:textId="023364CB" w:rsidR="00A46312" w:rsidRPr="0086518C" w:rsidRDefault="009C2EF8" w:rsidP="009B16C1">
      <w:pPr>
        <w:pStyle w:val="Text"/>
        <w:bidi/>
        <w:spacing w:line="288" w:lineRule="auto"/>
        <w:rPr>
          <w:rFonts w:ascii="Sakkal Majalla" w:hAnsi="Sakkal Majalla" w:cs="Sakkal Majalla"/>
          <w:sz w:val="28"/>
          <w:szCs w:val="28"/>
        </w:rPr>
      </w:pPr>
      <w:r w:rsidRPr="0086518C">
        <w:rPr>
          <w:rFonts w:ascii="Sakkal Majalla" w:hAnsi="Sakkal Majalla" w:cs="Sakkal Majalla"/>
          <w:sz w:val="28"/>
          <w:szCs w:val="28"/>
          <w:rtl/>
          <w:lang w:eastAsia="ar" w:bidi="ar-MA"/>
        </w:rPr>
        <w:t>يُعِد هد</w:t>
      </w:r>
      <w:r w:rsidRPr="0086518C">
        <w:rPr>
          <w:rFonts w:ascii="Sakkal Majalla" w:hAnsi="Sakkal Majalla" w:cs="Sakkal Majalla"/>
          <w:b/>
          <w:bCs/>
          <w:sz w:val="28"/>
          <w:szCs w:val="28"/>
          <w:rtl/>
          <w:lang w:eastAsia="ar" w:bidi="ar-MA"/>
        </w:rPr>
        <w:t>ف التعلم (أ)</w:t>
      </w:r>
      <w:r w:rsidRPr="0086518C">
        <w:rPr>
          <w:rFonts w:ascii="Sakkal Majalla" w:hAnsi="Sakkal Majalla" w:cs="Sakkal Majalla"/>
          <w:sz w:val="28"/>
          <w:szCs w:val="28"/>
          <w:rtl/>
          <w:lang w:eastAsia="ar" w:bidi="ar-MA"/>
        </w:rPr>
        <w:t xml:space="preserve"> المتعلم لتصنيع الأجزاء المكونة للهيكل المصنّع بأمان. ويركز هدف التعلم على قياس المواد وتمييزها وقطعها وتشكيلها لإنتاج مكونين لهيكل التصنيع. ومن المهم للمتعلمين معرفة كيفية قراءة الرسومات الهندسية وتعليمات العمل التي تصف ما سيتم تصنيعه. يجب أن يكونوا على دراية جيدة بأخطار ومخاطر التصنيع وكيف يمكن السيطرة عليها، للعمل بأمان في جميع الأوقات. ويمكنهم تحقيق ذلك من خلال التعرف على تقييم المخاطر التي ينطوي عليها نشاط التصنيع.</w:t>
      </w:r>
    </w:p>
    <w:p w14:paraId="7DE67F16" w14:textId="5205C25D" w:rsidR="00033F7D" w:rsidRPr="009B16C1" w:rsidRDefault="00E82591" w:rsidP="009B16C1">
      <w:pPr>
        <w:pStyle w:val="Text"/>
        <w:bidi/>
        <w:spacing w:line="288" w:lineRule="auto"/>
        <w:rPr>
          <w:rFonts w:ascii="Sakkal Majalla" w:hAnsi="Sakkal Majalla" w:cs="Sakkal Majalla"/>
          <w:sz w:val="28"/>
          <w:szCs w:val="28"/>
        </w:rPr>
      </w:pPr>
      <w:r w:rsidRPr="009B16C1">
        <w:rPr>
          <w:rFonts w:ascii="Sakkal Majalla" w:hAnsi="Sakkal Majalla" w:cs="Sakkal Majalla"/>
          <w:sz w:val="28"/>
          <w:szCs w:val="28"/>
          <w:rtl/>
          <w:lang w:eastAsia="ar" w:bidi="ar-MA"/>
        </w:rPr>
        <w:t xml:space="preserve">يجب أن يكون تقديم هدف التعلم عمليًا في الغالب، وسيتعين القيام به في بيئة ورشة التصنيع. ويجب أن يكتسب المتعلمون معرفة بالأنواع المختلفة من المواد المعدنية وغير المعدنية المستخدمة في التصنيع والأشكال التي يمكن توفيرها بها. على سبيل المثال، يمكن توفير الفولاذ الطري على شكل بكرة أو ألواح أو قضبان وقطاعات قياسية. كما يجب أن يكتسبوا فهمًا لأنواع التركيبات والتجهيزات المستخدمة في التصنيع مثل موانع التسرب والحشوات والحواف. </w:t>
      </w:r>
    </w:p>
    <w:p w14:paraId="5E095416" w14:textId="07B2EF61" w:rsidR="00E82591" w:rsidRPr="009B16C1" w:rsidRDefault="00A50388" w:rsidP="009B16C1">
      <w:pPr>
        <w:pStyle w:val="Text"/>
        <w:bidi/>
        <w:spacing w:line="288" w:lineRule="auto"/>
        <w:rPr>
          <w:rFonts w:ascii="Sakkal Majalla" w:hAnsi="Sakkal Majalla" w:cs="Sakkal Majalla"/>
          <w:sz w:val="28"/>
          <w:szCs w:val="28"/>
        </w:rPr>
      </w:pPr>
      <w:r w:rsidRPr="009B16C1">
        <w:rPr>
          <w:rFonts w:ascii="Sakkal Majalla" w:hAnsi="Sakkal Majalla" w:cs="Sakkal Majalla"/>
          <w:sz w:val="28"/>
          <w:szCs w:val="28"/>
          <w:rtl/>
          <w:lang w:eastAsia="ar" w:bidi="ar-MA"/>
        </w:rPr>
        <w:t xml:space="preserve">يجب أن تشرح للمتعلمين كيفية استخدام الأدوات والمعدات لقياس وتوسيم القالب لمكونين من المواد. ويجب أن يكونوا قادرين على قياس وتحديد الخطوط المستقيمة والمنحنيات وموضع الثقوب على المواد. كما أنهم بحاجة إلى اكتساب المهارات لاستخدام الأدوات اليدوية والآلية لقطع حواف المواد وإعدادها للتصنيع. يجب أن يكونوا قادرين على استخدام الأدوات اليدوية والآلية لتشكيل المواد وصنع الثنيات والطيات والمنحنيات. أخيرًا، يجب أن يفهم المتعلمون كيفية إغلاق منطقة عمل التصنيع بأمان وتركها نظيفة ومرتبة. وللقيام بذلك، سيحتاجون إلى الوصول، كحد أدنى، إلى جميع أدوات المواد والمعدات اللحام المدرجة في محتوى المواصفات. </w:t>
      </w:r>
    </w:p>
    <w:p w14:paraId="09F70BEA" w14:textId="44442DEA" w:rsidR="003C5B02" w:rsidRPr="00566BD8" w:rsidRDefault="006A78F3" w:rsidP="009B16C1">
      <w:pPr>
        <w:pStyle w:val="Text"/>
        <w:bidi/>
        <w:spacing w:line="288" w:lineRule="auto"/>
        <w:rPr>
          <w:rFonts w:ascii="Sakkal Majalla" w:hAnsi="Sakkal Majalla" w:cs="Sakkal Majalla"/>
          <w:sz w:val="28"/>
          <w:szCs w:val="28"/>
        </w:rPr>
      </w:pPr>
      <w:r w:rsidRPr="00566BD8">
        <w:rPr>
          <w:rFonts w:ascii="Sakkal Majalla" w:hAnsi="Sakkal Majalla" w:cs="Sakkal Majalla"/>
          <w:sz w:val="28"/>
          <w:szCs w:val="28"/>
          <w:rtl/>
          <w:lang w:eastAsia="ar" w:bidi="ar-MA"/>
        </w:rPr>
        <w:lastRenderedPageBreak/>
        <w:t xml:space="preserve">يُركز </w:t>
      </w:r>
      <w:r w:rsidRPr="009E726E">
        <w:rPr>
          <w:rFonts w:ascii="Sakkal Majalla" w:hAnsi="Sakkal Majalla" w:cs="Sakkal Majalla"/>
          <w:b/>
          <w:bCs/>
          <w:sz w:val="28"/>
          <w:szCs w:val="28"/>
          <w:rtl/>
          <w:lang w:eastAsia="ar" w:bidi="ar-MA"/>
        </w:rPr>
        <w:t>هدف التعلم (ب)</w:t>
      </w:r>
      <w:r w:rsidRPr="00566BD8">
        <w:rPr>
          <w:rFonts w:ascii="Sakkal Majalla" w:hAnsi="Sakkal Majalla" w:cs="Sakkal Majalla"/>
          <w:sz w:val="28"/>
          <w:szCs w:val="28"/>
          <w:rtl/>
          <w:lang w:eastAsia="ar" w:bidi="ar-MA"/>
        </w:rPr>
        <w:t xml:space="preserve"> على تنفيذ التجميع الآمن لجزأي مكونين لهيكل مصنّع. ومن المهم للمتعلمين معرفة الخيارات الدائمة وغير الدائمة المختلفة المتاحة لربط أجزاء من قطعة العمل معًا؛ بما فيها التقنيات الحرارية والمثبتات الميكانيكية والمواد اللاصقة. بالنسبة للتقنيات الحرارية، قد يقوم المتعلمون على سبيل المثال باللحام أو تعلم استخدام شعلة اللحام، وبالنسبة للمثبتات الميكانيكية، قد يقوم المتعلمون بربط أجزاء من قطعة العمل معًا. </w:t>
      </w:r>
    </w:p>
    <w:p w14:paraId="37BC975F" w14:textId="52B681A7" w:rsidR="00732251" w:rsidRPr="009B16C1" w:rsidRDefault="0099766B" w:rsidP="009B16C1">
      <w:pPr>
        <w:pStyle w:val="Text"/>
        <w:bidi/>
        <w:spacing w:line="288" w:lineRule="auto"/>
        <w:rPr>
          <w:rFonts w:ascii="Sakkal Majalla" w:hAnsi="Sakkal Majalla" w:cs="Sakkal Majalla"/>
          <w:sz w:val="28"/>
          <w:szCs w:val="28"/>
        </w:rPr>
      </w:pPr>
      <w:r w:rsidRPr="009B16C1">
        <w:rPr>
          <w:rFonts w:ascii="Sakkal Majalla" w:hAnsi="Sakkal Majalla" w:cs="Sakkal Majalla"/>
          <w:sz w:val="28"/>
          <w:szCs w:val="28"/>
          <w:rtl/>
          <w:lang w:eastAsia="ar" w:bidi="ar-MA"/>
        </w:rPr>
        <w:t xml:space="preserve">هدف التعلم عملي إلى حد كبير، وسيحتاج المتعلمون إلى الوصول إلى ورشة التصنيع المجهزة، كحد أدنى، بالأدوات والمعدات المدرجة في محتوى المواصفات. وسيكتسب المتعلمون المهارات اللازمة لربط التجميعات المباشرة معًا باستخدام الأجزاء ذات الحواف المستقيمة والزوايا القائمة والتي يتم ربطها باستخدام وصلات عادية مثل البراغي أو المسامير. يجب أن يكون المتعلمون أيضًا قادرين على إكمال التجميعات المعقدة من خلال العمل على ربط الأجزاء ذات الحواف المنحنية أو الخطوط المعقدة أو المكونات التي تلتقي بزاوية. وسيشمل وصل هذه التجميعات إجراء توصيلات غير منتظمة مثل التثبيت والربط اللاصق. </w:t>
      </w:r>
    </w:p>
    <w:p w14:paraId="6B47BF3A" w14:textId="145ED868" w:rsidR="00E71453" w:rsidRPr="009B16C1" w:rsidRDefault="00DB3A41" w:rsidP="009B16C1">
      <w:pPr>
        <w:pStyle w:val="Text"/>
        <w:bidi/>
        <w:spacing w:line="288" w:lineRule="auto"/>
        <w:rPr>
          <w:rFonts w:ascii="Sakkal Majalla" w:hAnsi="Sakkal Majalla" w:cs="Sakkal Majalla"/>
          <w:sz w:val="28"/>
          <w:szCs w:val="28"/>
        </w:rPr>
      </w:pPr>
      <w:r w:rsidRPr="009B16C1">
        <w:rPr>
          <w:rFonts w:ascii="Sakkal Majalla" w:hAnsi="Sakkal Majalla" w:cs="Sakkal Majalla"/>
          <w:sz w:val="28"/>
          <w:szCs w:val="28"/>
          <w:rtl/>
          <w:lang w:eastAsia="ar" w:bidi="ar-MA"/>
        </w:rPr>
        <w:t>من المهم إكمال فحوصات مراقبة الجودة عند تجميع قطعة عمل للتأكد من الامتثال والدقة في كل مرحلة من مراحل الإنتاج. سيكتسب المتعلمون مهارات التحقق من دقة أبعاد قطعة العمل وفقًا للتفاوتات المحددة باستخدام أدوات القياس مثل القدمة ذات الورنية والميكرومترات ومؤشرات الاختبار القرصية. سيتعلم المتعلمون أيضًا كيفية فحص جودة تشطيب قطعة العمل بصريًا.</w:t>
      </w:r>
    </w:p>
    <w:p w14:paraId="6D561999" w14:textId="0D50C0E0" w:rsidR="00032AC2" w:rsidRPr="0086518C" w:rsidRDefault="00032AC2" w:rsidP="009B16C1">
      <w:pPr>
        <w:bidi/>
        <w:spacing w:before="80" w:after="60" w:line="288" w:lineRule="auto"/>
        <w:ind w:leftChars="0" w:left="0" w:right="140" w:firstLineChars="0" w:firstLine="0"/>
        <w:rPr>
          <w:rFonts w:ascii="Sakkal Majalla" w:hAnsi="Sakkal Majalla" w:cs="Sakkal Majalla"/>
          <w:b/>
          <w:bCs/>
          <w:color w:val="000000"/>
          <w:sz w:val="28"/>
          <w:szCs w:val="28"/>
        </w:rPr>
      </w:pPr>
      <w:r w:rsidRPr="0086518C">
        <w:rPr>
          <w:rFonts w:ascii="Sakkal Majalla" w:eastAsia="Open Sans" w:hAnsi="Sakkal Majalla" w:cs="Sakkal Majalla"/>
          <w:b/>
          <w:bCs/>
          <w:color w:val="000000"/>
          <w:sz w:val="28"/>
          <w:szCs w:val="28"/>
          <w:rtl/>
          <w:lang w:eastAsia="ar" w:bidi="ar-MA"/>
        </w:rPr>
        <w:t>تقديم أهداف التعلم</w:t>
      </w:r>
    </w:p>
    <w:p w14:paraId="35982784" w14:textId="2E8C4B11" w:rsidR="00D54D63" w:rsidRPr="006E5161" w:rsidRDefault="00032AC2" w:rsidP="009B16C1">
      <w:pPr>
        <w:bidi/>
        <w:spacing w:line="288" w:lineRule="auto"/>
        <w:ind w:leftChars="0" w:left="3" w:right="140" w:hanging="3"/>
        <w:rPr>
          <w:rFonts w:ascii="Sakkal Majalla" w:hAnsi="Sakkal Majalla" w:cs="Sakkal Majalla"/>
          <w:bCs/>
          <w:color w:val="000000"/>
          <w:sz w:val="24"/>
          <w:szCs w:val="24"/>
        </w:rPr>
      </w:pPr>
      <w:r w:rsidRPr="0086518C">
        <w:rPr>
          <w:rFonts w:ascii="Sakkal Majalla" w:eastAsia="Open Sans" w:hAnsi="Sakkal Majalla" w:cs="Sakkal Majalla"/>
          <w:b/>
          <w:bCs/>
          <w:color w:val="000000"/>
          <w:sz w:val="28"/>
          <w:szCs w:val="28"/>
          <w:rtl/>
          <w:lang w:eastAsia="ar" w:bidi="ar-MA"/>
        </w:rPr>
        <w:t>هدف التعلم (أ)،</w:t>
      </w:r>
      <w:r w:rsidRPr="009E726E">
        <w:rPr>
          <w:rFonts w:ascii="Sakkal Majalla" w:eastAsia="Open Sans" w:hAnsi="Sakkal Majalla" w:cs="Sakkal Majalla"/>
          <w:color w:val="000000"/>
          <w:sz w:val="28"/>
          <w:szCs w:val="28"/>
          <w:rtl/>
          <w:lang w:eastAsia="ar" w:bidi="ar-MA"/>
        </w:rPr>
        <w:t xml:space="preserve"> يتطلب نشاط التصنيع تخطيطًا دقيقًا. ومن المهم في البداية فهم ما تحتاج إلى تصنيعه والأدوات والمعدات المطلوبة لإكمال المشروع. لذا، يجب أن يكون المتعلمون قادرين على الحفاظ على سلامتهم ومعرفة المخاطر المرتبطة بالعمل المقصود. ونتيجةً لذلك، يوصى بأن تبدأ بتناول الموضوع (أ1)، والتحضير لنشاط التصنيع. لذا، يجب إيلاء الأولية لمتطلبات السلامة أثناء تقديم جميع عمليات التدريس والتعلم لهذه الوحدة. يمكنك إعطاء المتعلمين شرحًا عمليًا للفصل بأكمله لنشاط التشكيل أو القولبة. </w:t>
      </w:r>
    </w:p>
    <w:p w14:paraId="13FFA773" w14:textId="097FE03D" w:rsidR="004B04FF" w:rsidRPr="009E726E" w:rsidRDefault="00B10226" w:rsidP="009B16C1">
      <w:pPr>
        <w:bidi/>
        <w:spacing w:line="288" w:lineRule="auto"/>
        <w:ind w:leftChars="0" w:left="0" w:right="140" w:firstLineChars="0" w:firstLine="0"/>
        <w:rPr>
          <w:rFonts w:ascii="Sakkal Majalla" w:hAnsi="Sakkal Majalla" w:cs="Sakkal Majalla"/>
          <w:bCs/>
          <w:color w:val="000000"/>
          <w:sz w:val="28"/>
          <w:szCs w:val="28"/>
        </w:rPr>
      </w:pPr>
      <w:r w:rsidRPr="009E726E">
        <w:rPr>
          <w:rFonts w:ascii="Sakkal Majalla" w:eastAsia="Open Sans" w:hAnsi="Sakkal Majalla" w:cs="Sakkal Majalla"/>
          <w:color w:val="000000"/>
          <w:sz w:val="28"/>
          <w:szCs w:val="28"/>
          <w:rtl/>
          <w:lang w:eastAsia="ar" w:bidi="ar-MA"/>
        </w:rPr>
        <w:t xml:space="preserve">يمكن بعد ذلك مطالبة المتعلمين بالعمل في أزواج ومناقشة المخاطر والأخطار التي لاحظوها في البداية. ثم يمكنك البناء على معرفة المتعلمين بأخطار ومخاطر التصنيع وتدابير السيطرة عليه من خلال دعمهم لإكمال تقييم مخاطر النشاط. يمكن بعد ذلك تعريف المتعلمين بمعدات الحماية الشخصية التي سيُطلب منهم ارتدائها أثناء إكمال نشاط التصنيع. </w:t>
      </w:r>
    </w:p>
    <w:p w14:paraId="0641D9A2" w14:textId="14ECBA9F" w:rsidR="00745D90" w:rsidRPr="009E726E" w:rsidRDefault="00380559" w:rsidP="009B16C1">
      <w:pPr>
        <w:bidi/>
        <w:spacing w:line="288" w:lineRule="auto"/>
        <w:ind w:leftChars="0" w:left="3" w:right="140" w:hanging="3"/>
        <w:rPr>
          <w:rFonts w:ascii="Sakkal Majalla" w:hAnsi="Sakkal Majalla" w:cs="Sakkal Majalla"/>
          <w:bCs/>
          <w:color w:val="000000"/>
          <w:sz w:val="28"/>
          <w:szCs w:val="28"/>
        </w:rPr>
      </w:pPr>
      <w:r w:rsidRPr="009E726E">
        <w:rPr>
          <w:rFonts w:ascii="Sakkal Majalla" w:eastAsia="Open Sans" w:hAnsi="Sakkal Majalla" w:cs="Sakkal Majalla"/>
          <w:color w:val="000000"/>
          <w:sz w:val="28"/>
          <w:szCs w:val="28"/>
          <w:rtl/>
          <w:lang w:eastAsia="ar" w:bidi="ar-MA"/>
        </w:rPr>
        <w:t xml:space="preserve">قبل بدء المتعلمين في التصنيع، سيكون عليهم فهم حجم وشكل الكائن المراد تصنيعه والمواد التي سيتم العمل بها وأي تشطيبات مطلوبة. للعثور على هذه المعلومات، يجب أن يكونوا قادرين على قراءة الرسومات الهندسية وتعليمات العمل. ويمكنك تعزيز فهم المتعلمين من خلال منحهم نماذج من الرسومات لكشف طريقة التصنيع ومطالبتهم بملء ورقة تعليمات عمل التصنيع. </w:t>
      </w:r>
    </w:p>
    <w:p w14:paraId="6D091C3C" w14:textId="642D62C5" w:rsidR="00745D90" w:rsidRPr="009E726E" w:rsidRDefault="004E5BF2" w:rsidP="009B16C1">
      <w:pPr>
        <w:bidi/>
        <w:spacing w:line="288" w:lineRule="auto"/>
        <w:ind w:leftChars="0" w:left="3" w:right="140" w:hanging="3"/>
        <w:rPr>
          <w:rFonts w:ascii="Sakkal Majalla" w:hAnsi="Sakkal Majalla" w:cs="Sakkal Majalla"/>
          <w:bCs/>
          <w:color w:val="000000"/>
          <w:sz w:val="28"/>
          <w:szCs w:val="28"/>
        </w:rPr>
      </w:pPr>
      <w:r w:rsidRPr="009E726E">
        <w:rPr>
          <w:rFonts w:ascii="Sakkal Majalla" w:eastAsia="Open Sans" w:hAnsi="Sakkal Majalla" w:cs="Sakkal Majalla"/>
          <w:color w:val="000000"/>
          <w:sz w:val="28"/>
          <w:szCs w:val="28"/>
          <w:rtl/>
          <w:lang w:eastAsia="ar" w:bidi="ar-MA"/>
        </w:rPr>
        <w:t xml:space="preserve">ويأتي فهم الأدوات المطلوبة لنشاط معين كجزء من عمل ملء ورقة تعليمات أعمال التصنيع. في بيئة ورشة التصنيع، يمكنك تعريف المتعلمين بأدوات التصنيع النموذجية التي تغطي عمليات الفحص قبل الاستخدام والتي تتم للتأكد من </w:t>
      </w:r>
      <w:r w:rsidRPr="009E726E">
        <w:rPr>
          <w:rFonts w:ascii="Sakkal Majalla" w:eastAsia="Open Sans" w:hAnsi="Sakkal Majalla" w:cs="Sakkal Majalla"/>
          <w:color w:val="000000"/>
          <w:sz w:val="28"/>
          <w:szCs w:val="28"/>
          <w:rtl/>
          <w:lang w:eastAsia="ar" w:bidi="ar-MA"/>
        </w:rPr>
        <w:lastRenderedPageBreak/>
        <w:t>أنها آمنة وفي حالة صالحة للاستخدام. يمكن للمتعلمين بعد ذلك العمل في أزواج للتدرب على إجراء عمليات فحص الأدوات في ظروف مختلفة.</w:t>
      </w:r>
    </w:p>
    <w:p w14:paraId="64B48DDA" w14:textId="06AA6F47" w:rsidR="00745D90" w:rsidRPr="009E726E" w:rsidRDefault="00500A05" w:rsidP="003F556C">
      <w:pPr>
        <w:bidi/>
        <w:spacing w:line="288" w:lineRule="auto"/>
        <w:ind w:leftChars="0" w:left="3" w:hanging="3"/>
        <w:rPr>
          <w:rFonts w:ascii="Sakkal Majalla" w:hAnsi="Sakkal Majalla" w:cs="Sakkal Majalla"/>
          <w:bCs/>
          <w:color w:val="000000"/>
          <w:sz w:val="28"/>
          <w:szCs w:val="28"/>
        </w:rPr>
      </w:pPr>
      <w:r w:rsidRPr="009E726E">
        <w:rPr>
          <w:rFonts w:ascii="Sakkal Majalla" w:eastAsia="Open Sans" w:hAnsi="Sakkal Majalla" w:cs="Sakkal Majalla"/>
          <w:color w:val="000000"/>
          <w:sz w:val="28"/>
          <w:szCs w:val="28"/>
          <w:rtl/>
          <w:lang w:eastAsia="ar" w:bidi="ar-MA"/>
        </w:rPr>
        <w:t>يمكنك بعد ذلك دراسة الموضوع (أ2)، وتنفيذ نشاط التصنيع، مع التركيز على السلوك المتوقع للمتعلم في ورشة التصنيع للحفاظ دائمًا على سلامتهم أثناء العمل. يمكن تشجيع المتعلمين على إعداد ملصق لتعليقه في منطقة ورشة</w:t>
      </w:r>
      <w:r w:rsidR="003F556C">
        <w:rPr>
          <w:rFonts w:ascii="Sakkal Majalla" w:eastAsia="Open Sans" w:hAnsi="Sakkal Majalla" w:cs="Sakkal Majalla"/>
          <w:color w:val="000000"/>
          <w:sz w:val="28"/>
          <w:szCs w:val="28"/>
          <w:lang w:eastAsia="ar" w:bidi="ar-MA"/>
        </w:rPr>
        <w:t> </w:t>
      </w:r>
      <w:r w:rsidRPr="009E726E">
        <w:rPr>
          <w:rFonts w:ascii="Sakkal Majalla" w:eastAsia="Open Sans" w:hAnsi="Sakkal Majalla" w:cs="Sakkal Majalla"/>
          <w:color w:val="000000"/>
          <w:sz w:val="28"/>
          <w:szCs w:val="28"/>
          <w:rtl/>
          <w:lang w:eastAsia="ar" w:bidi="ar-MA"/>
        </w:rPr>
        <w:t xml:space="preserve">العمل، يتناول السلوكيات الآمنة النموذجية، مثل عدم الاتكاء على أي آلات أو إزالة الخراطة المعدنية أو اللدائنية بأيديهم. </w:t>
      </w:r>
    </w:p>
    <w:p w14:paraId="24991D1A" w14:textId="3C330253" w:rsidR="00C54377" w:rsidRPr="009E726E" w:rsidRDefault="00C54377" w:rsidP="003F556C">
      <w:pPr>
        <w:bidi/>
        <w:spacing w:line="288" w:lineRule="auto"/>
        <w:ind w:leftChars="0" w:left="3" w:hanging="3"/>
        <w:rPr>
          <w:rFonts w:ascii="Sakkal Majalla" w:hAnsi="Sakkal Majalla" w:cs="Sakkal Majalla"/>
          <w:bCs/>
          <w:color w:val="000000"/>
          <w:sz w:val="28"/>
          <w:szCs w:val="28"/>
        </w:rPr>
      </w:pPr>
      <w:r w:rsidRPr="009E726E">
        <w:rPr>
          <w:rFonts w:ascii="Sakkal Majalla" w:eastAsia="Open Sans" w:hAnsi="Sakkal Majalla" w:cs="Sakkal Majalla"/>
          <w:color w:val="000000"/>
          <w:sz w:val="28"/>
          <w:szCs w:val="28"/>
          <w:rtl/>
          <w:lang w:eastAsia="ar" w:bidi="ar-MA"/>
        </w:rPr>
        <w:t>يمكن للمتعلمين بعد ذلك المضي قدمًا في دراسة الموضوعين (أ4) و (أ5) وأنواع المواد المعدنية وغير المعدنية المستخدمة في التصنيع والأشكال التي تم توفيرها بها. ويمكن تدريس المبادئ لهذا في الفصل الدراسي كجلسة دراسية للفصل بأكمله. يمكن تعريف المتعلمين بخصائص المواد، مثل المتانة والقابلية للتطويع ومقاومة التآكل، مع تناول سبب جعل هذه الخصائص المواد مفيدة للتصنيع. قد يستخدم المتعلمون الإنترنت لاستكشاف الخصائص بعمل جدول ملخص لخصائص المواد المختلفة. يمكن للمتعلمين بعد ذلك الذهاب إلى ورشة التصنيع لعرض ورسم أشكال المواد والتركيبات والتجهيزات المختلفة التي يتناولها محتوى المواصفات. على سبيل المثال، قد يرسم المتعلمون بعض القطاعات القياسية للقضبان أو موانع التسريب أو الحشوات أو عارضات الوصل.</w:t>
      </w:r>
    </w:p>
    <w:p w14:paraId="453532BD" w14:textId="1B4F6086" w:rsidR="00DB3744" w:rsidRPr="009E726E" w:rsidRDefault="00DB3744" w:rsidP="003F556C">
      <w:pPr>
        <w:bidi/>
        <w:spacing w:line="288" w:lineRule="auto"/>
        <w:ind w:leftChars="0" w:left="3" w:hanging="3"/>
        <w:rPr>
          <w:rFonts w:ascii="Sakkal Majalla" w:hAnsi="Sakkal Majalla" w:cs="Sakkal Majalla"/>
          <w:bCs/>
          <w:color w:val="000000"/>
          <w:sz w:val="28"/>
          <w:szCs w:val="28"/>
        </w:rPr>
      </w:pPr>
      <w:r w:rsidRPr="009E726E">
        <w:rPr>
          <w:rFonts w:ascii="Sakkal Majalla" w:eastAsia="Open Sans" w:hAnsi="Sakkal Majalla" w:cs="Sakkal Majalla"/>
          <w:color w:val="000000"/>
          <w:sz w:val="28"/>
          <w:szCs w:val="28"/>
          <w:rtl/>
          <w:lang w:eastAsia="ar" w:bidi="ar-MA"/>
        </w:rPr>
        <w:t xml:space="preserve">يمكن للمتعلمين بعد ذلك الانتقال لدراسة الموضوع (أ3)، قياس المواد ووضع علامات عليها. يمكن تدريس مبادئ ذلك في ورشة التصنيع كجلسة دراسية للفصل بأكمله من خلال تقديم عرض عملي حول كيفية استخدام أدوات القياس ووضع العلامات التي يتناولها محتوى المواصفات. على سبيل المثال، يمكن إجراء توضيح عملي للمتعلمين على كيفية استخدام المسطرة الهندسية والمخطاط وفرجار التقسيم. يمكن بعد ذلك إعطاء المتعلمين قطعًا من المعدن الأساسي، ومطالبتهم بقياس وتحديد المنحنيات والخطوط والثقوب من نقطة إسناد لنشاط التصنيع. </w:t>
      </w:r>
    </w:p>
    <w:p w14:paraId="3DBFBD79" w14:textId="7ABB571A" w:rsidR="00826E3C" w:rsidRPr="009E726E" w:rsidRDefault="00826E3C" w:rsidP="003F556C">
      <w:pPr>
        <w:bidi/>
        <w:spacing w:line="288" w:lineRule="auto"/>
        <w:ind w:leftChars="0" w:left="3" w:hanging="3"/>
        <w:rPr>
          <w:rFonts w:ascii="Sakkal Majalla" w:hAnsi="Sakkal Majalla" w:cs="Sakkal Majalla"/>
          <w:bCs/>
          <w:color w:val="000000"/>
          <w:sz w:val="28"/>
          <w:szCs w:val="28"/>
        </w:rPr>
      </w:pPr>
      <w:r w:rsidRPr="009E726E">
        <w:rPr>
          <w:rFonts w:ascii="Sakkal Majalla" w:eastAsia="Open Sans" w:hAnsi="Sakkal Majalla" w:cs="Sakkal Majalla"/>
          <w:color w:val="000000"/>
          <w:sz w:val="28"/>
          <w:szCs w:val="28"/>
          <w:rtl/>
          <w:lang w:eastAsia="ar" w:bidi="ar-MA"/>
        </w:rPr>
        <w:t xml:space="preserve">يمكن للمتعلمين بعد ذلك الانتقال إلى الموضوع (أ6)، التعرف على الاستخدام الآمن لأدوات التقطيع. يمكن تدريس مبادئ ذلك في ورشة التصنيع كجلسة دراسية للفصل بأكمله من خلال تقديم عرض عملي حول كيفية استخدام أدوات التقطيع التي يتناولها محتوى المواصفات. على سبيل المثال، يمكن تعليم المتعلمين كيفية استخدام قصاصات القصدير والمناشير والمبارد والمثقاب العمودي والمقص النضدي. يمكن للمتعلمين بعد ذلك قطع المنحنيات والخطوط والثقوب التي حددوها مسبقًا لنشاط التصنيع. </w:t>
      </w:r>
    </w:p>
    <w:p w14:paraId="1D3F4FAD" w14:textId="09CA310C" w:rsidR="00EA7287" w:rsidRPr="009E726E" w:rsidRDefault="00EA7287" w:rsidP="003F556C">
      <w:pPr>
        <w:bidi/>
        <w:spacing w:line="288" w:lineRule="auto"/>
        <w:ind w:leftChars="0" w:left="3" w:hanging="3"/>
        <w:rPr>
          <w:rFonts w:ascii="Sakkal Majalla" w:hAnsi="Sakkal Majalla" w:cs="Sakkal Majalla"/>
          <w:bCs/>
          <w:color w:val="000000"/>
          <w:sz w:val="28"/>
          <w:szCs w:val="28"/>
        </w:rPr>
      </w:pPr>
      <w:r w:rsidRPr="009E726E">
        <w:rPr>
          <w:rFonts w:ascii="Sakkal Majalla" w:eastAsia="Open Sans" w:hAnsi="Sakkal Majalla" w:cs="Sakkal Majalla"/>
          <w:color w:val="000000"/>
          <w:sz w:val="28"/>
          <w:szCs w:val="28"/>
          <w:rtl/>
          <w:lang w:eastAsia="ar" w:bidi="ar-MA"/>
        </w:rPr>
        <w:t xml:space="preserve">ثم يمكن للمتعلمين الانتقال إلى الموضوع (أ7) للتعرف على الاستخدام الآمن لأدوات التشكيل. يمكن تدريس مبادئ ذلك في ورشة التصنيع كجلسة دراسية للفصل بأكمله من خلال تقديم عرض عملي حول كيفية استخدام أدوات التشكيل التي يتناولها محتوى المواصفات. على سبيل المثال، يمكن تعليم المتعلمين كيفية استخدام المطرقة والمطارق الخشبية وثنايات الصفائح المعدنية وآلة الثني الكهربائية لثني المواد وطيها ولفها. يمكن بعد ذلك إعطاء المتعلمين قطعًا من المعدن الأساسي، لثنيها وطيها ولفها من أجل نشاط التصنيع. </w:t>
      </w:r>
    </w:p>
    <w:p w14:paraId="6A4D0562" w14:textId="52096FF2" w:rsidR="00420F1E" w:rsidRPr="009E726E" w:rsidRDefault="00EC647E" w:rsidP="009B16C1">
      <w:pPr>
        <w:bidi/>
        <w:spacing w:line="288" w:lineRule="auto"/>
        <w:ind w:leftChars="0" w:left="3" w:right="140" w:hanging="3"/>
        <w:rPr>
          <w:rFonts w:ascii="Sakkal Majalla" w:hAnsi="Sakkal Majalla" w:cs="Sakkal Majalla"/>
          <w:bCs/>
          <w:color w:val="000000"/>
          <w:sz w:val="28"/>
          <w:szCs w:val="28"/>
        </w:rPr>
      </w:pPr>
      <w:r w:rsidRPr="009E726E">
        <w:rPr>
          <w:rFonts w:ascii="Sakkal Majalla" w:eastAsia="Open Sans" w:hAnsi="Sakkal Majalla" w:cs="Sakkal Majalla"/>
          <w:color w:val="000000"/>
          <w:sz w:val="28"/>
          <w:szCs w:val="28"/>
          <w:rtl/>
          <w:lang w:eastAsia="ar" w:bidi="ar-MA"/>
        </w:rPr>
        <w:lastRenderedPageBreak/>
        <w:t>أخيرًا، يمكنك تناول الموضوع (أ8)، إغلاق منطقة عمل التصنيع. يحتاج المتعلمون إلى تعلم كيفية ترك ورشة العمل في حالة آمنة وتخزين الأدوات والتخلص من النفايات. يمكنك تزويد المتعلمين بقائمة تحقق من العناصر التي يمكنهم القيام بها كجزء من الإغلاق.</w:t>
      </w:r>
    </w:p>
    <w:p w14:paraId="1B598168" w14:textId="23136A0A" w:rsidR="00C85E5A" w:rsidRPr="006E5161" w:rsidRDefault="00032AC2" w:rsidP="009B16C1">
      <w:pPr>
        <w:bidi/>
        <w:spacing w:line="288" w:lineRule="auto"/>
        <w:ind w:leftChars="0" w:left="0" w:right="140" w:firstLineChars="0" w:firstLine="0"/>
        <w:rPr>
          <w:rFonts w:ascii="Sakkal Majalla" w:hAnsi="Sakkal Majalla" w:cs="Sakkal Majalla"/>
          <w:bCs/>
          <w:color w:val="000000"/>
          <w:sz w:val="24"/>
          <w:szCs w:val="24"/>
        </w:rPr>
      </w:pPr>
      <w:r w:rsidRPr="0086518C">
        <w:rPr>
          <w:rFonts w:ascii="Sakkal Majalla" w:eastAsia="Open Sans" w:hAnsi="Sakkal Majalla" w:cs="Sakkal Majalla"/>
          <w:b/>
          <w:bCs/>
          <w:color w:val="000000"/>
          <w:sz w:val="28"/>
          <w:szCs w:val="28"/>
          <w:rtl/>
          <w:lang w:eastAsia="ar" w:bidi="ar-MA"/>
        </w:rPr>
        <w:t>هدف التعلم (ب)،</w:t>
      </w:r>
      <w:r w:rsidRPr="009E726E">
        <w:rPr>
          <w:rFonts w:ascii="Sakkal Majalla" w:eastAsia="Open Sans" w:hAnsi="Sakkal Majalla" w:cs="Sakkal Majalla"/>
          <w:color w:val="000000"/>
          <w:sz w:val="28"/>
          <w:szCs w:val="28"/>
          <w:rtl/>
          <w:lang w:eastAsia="ar" w:bidi="ar-MA"/>
        </w:rPr>
        <w:t xml:space="preserve"> من خلال تناول هدف التعلم (أ)، سيطور المتعلمون المهارات والمعرفة لتصنيع الأجزاء المكونة لهيكل التصنيع. وسوف يدرسون في هدف التعلم (ب) كيفية تجميع الهياكل المصنعة والتحقق منها. </w:t>
      </w:r>
    </w:p>
    <w:p w14:paraId="45873C91" w14:textId="4561FCA8" w:rsidR="004428E1" w:rsidRPr="009E726E" w:rsidRDefault="004428E1" w:rsidP="009B16C1">
      <w:pPr>
        <w:bidi/>
        <w:spacing w:line="288" w:lineRule="auto"/>
        <w:ind w:leftChars="0" w:left="3" w:right="140" w:hanging="3"/>
        <w:rPr>
          <w:rFonts w:ascii="Sakkal Majalla" w:hAnsi="Sakkal Majalla" w:cs="Sakkal Majalla"/>
          <w:bCs/>
          <w:color w:val="000000"/>
          <w:sz w:val="28"/>
          <w:szCs w:val="28"/>
        </w:rPr>
      </w:pPr>
      <w:r w:rsidRPr="009E726E">
        <w:rPr>
          <w:rFonts w:ascii="Sakkal Majalla" w:eastAsia="Open Sans" w:hAnsi="Sakkal Majalla" w:cs="Sakkal Majalla"/>
          <w:color w:val="000000"/>
          <w:sz w:val="28"/>
          <w:szCs w:val="28"/>
          <w:rtl/>
          <w:lang w:eastAsia="ar" w:bidi="ar-MA"/>
        </w:rPr>
        <w:t>عند تجميع قطعة عمل، من المهم إكمال فحوصات مراقبة الجودة للتأكد من الامتثال والدقة في كل مرحلة من مراحل الإنتاج. وسيحتاج المتعلمون إلى اكتساب هذه المهارات وتطبيقها أثناء التجميع، ونتيجة لذلك من المناسب البدء بالموضوع (ب3). يجب أن يتعرف المتعلم على مفهوم التفاوتات وأن يوضح من خلال العرض التوضيحي كيفية استخدام أدوات القياس مثل القدمة ذات الورنية والميكرومترات ومؤشرات اختبار القرص للتحقق من دقة الأبعاد. يجب أيضًا تعريف المتعلمين بالجودة المتوقعة للتشطيب السطحي، باستخدام العينات لقبول تلك التي تم التحقق منها وقبولها بصريًا. يجب أن تتاح للمتعلمين بعد ذلك الفرصة للتدرب على التحقق من دقة الأبعاد وجودة التشطيبات أثناء انتقالهم لإكمال الموضوعين (ب1) و (ب2).</w:t>
      </w:r>
    </w:p>
    <w:p w14:paraId="46922820" w14:textId="650E23E5" w:rsidR="00660535" w:rsidRPr="009E726E" w:rsidRDefault="00C85E5A" w:rsidP="009B16C1">
      <w:pPr>
        <w:bidi/>
        <w:spacing w:line="288" w:lineRule="auto"/>
        <w:ind w:leftChars="0" w:left="3" w:right="140" w:hanging="3"/>
        <w:rPr>
          <w:rFonts w:ascii="Sakkal Majalla" w:hAnsi="Sakkal Majalla" w:cs="Sakkal Majalla"/>
          <w:bCs/>
          <w:color w:val="000000"/>
          <w:sz w:val="28"/>
          <w:szCs w:val="28"/>
        </w:rPr>
      </w:pPr>
      <w:r w:rsidRPr="009E726E">
        <w:rPr>
          <w:rFonts w:ascii="Sakkal Majalla" w:eastAsia="Open Sans" w:hAnsi="Sakkal Majalla" w:cs="Sakkal Majalla"/>
          <w:color w:val="000000"/>
          <w:sz w:val="28"/>
          <w:szCs w:val="28"/>
          <w:rtl/>
          <w:lang w:eastAsia="ar" w:bidi="ar-MA"/>
        </w:rPr>
        <w:t>يمكن تناول الموضوعين (ب1) و (ب2) إلى حدٍ كبير جنبًا إلى جنب مع إعطاء المتعلمين تعريفًا عمليًا كاملاً لطرق الوصل الدائمة وغير الدائمة. وقد يمثل مزيج من العروض التوضيحية العملية والعروض التقديمية التي يقودها المعلم للفصل بأكمله، أفضل طريقة لتعليم هذه التقنيات. ويمكن للمعلم أن يشرح للمتعلمين في ورشة التصنيع ويوضح لهم كيفية اللحام واستخدام شعلة اللحام واللحام الموضعي. يجب إعطاء المتعلمين الفرصة لممارسة تقنيات الوصل الحراري لقطعة معدنية مسطحة. بطريقة مماثلة، يمكن للمعلم أن يشرح للمتعلمين، من خلال العرض العملي والعرض التقديمي للفصل بأكمله، كيفية استخدام أدوات التثبيت الميكانيكية، ثم التدرب على استخدام أدوات التثبيت مثل البراغي والمسامير لربط الأجزاء المختلفة معًا. أخيرًا، يمكن للمعلم أن يشرح للمتعلمين، من خلال العرض العملي والعرض التقديمي للفصل بأكمله، كيفية استخدام المواد اللاصقة، ثم التدرب على استخدام المواد اللاصقة لربط الأجزاء معًا. عند ممارسة التقنيات الدائمة وغير الدائمة، يمكن للمتعلمين العمل بشكل أساسي من خلال التجميع المباشر مع الأجزاء ذات الحواف المستقيمة والزوايا القائمة. وبعد أن يصبح المتعلمون على دراية بتقنيات الوصل والضم، يمكنهم التقدم وممارسة تجميع التجميعات المعقدة ذات الحواف المنحنية والزوايا المختلفة.</w:t>
      </w:r>
    </w:p>
    <w:p w14:paraId="56EF4F42" w14:textId="77777777" w:rsidR="00603F28" w:rsidRPr="006E5161" w:rsidRDefault="00603F28" w:rsidP="009B16C1">
      <w:pPr>
        <w:bidi/>
        <w:spacing w:line="288" w:lineRule="auto"/>
        <w:ind w:leftChars="0" w:left="0" w:right="140" w:firstLineChars="0" w:firstLine="0"/>
        <w:rPr>
          <w:rFonts w:ascii="Sakkal Majalla" w:hAnsi="Sakkal Majalla" w:cs="Sakkal Majalla"/>
          <w:bCs/>
          <w:color w:val="000000"/>
          <w:sz w:val="24"/>
          <w:szCs w:val="24"/>
        </w:rPr>
      </w:pPr>
    </w:p>
    <w:p w14:paraId="6C21697D" w14:textId="77777777" w:rsidR="00032AC2" w:rsidRPr="009F035E" w:rsidRDefault="00032AC2" w:rsidP="009B16C1">
      <w:pPr>
        <w:suppressAutoHyphens w:val="0"/>
        <w:bidi/>
        <w:spacing w:line="288" w:lineRule="auto"/>
        <w:ind w:leftChars="0" w:left="0" w:firstLineChars="0" w:firstLine="0"/>
        <w:textDirection w:val="lrTb"/>
        <w:textAlignment w:val="auto"/>
        <w:outlineLvl w:val="9"/>
        <w:rPr>
          <w:rFonts w:ascii="Sakkal Majalla" w:hAnsi="Sakkal Majalla" w:cs="Sakkal Majalla"/>
          <w:b/>
          <w:bCs/>
          <w:color w:val="000000"/>
          <w:sz w:val="22"/>
          <w:szCs w:val="22"/>
        </w:rPr>
      </w:pPr>
      <w:r w:rsidRPr="009F035E">
        <w:rPr>
          <w:rFonts w:ascii="Sakkal Majalla" w:eastAsia="Open Sans" w:hAnsi="Sakkal Majalla" w:cs="Sakkal Majalla"/>
          <w:b/>
          <w:bCs/>
          <w:color w:val="000000"/>
          <w:sz w:val="22"/>
          <w:szCs w:val="22"/>
          <w:rtl/>
          <w:lang w:eastAsia="ar" w:bidi="ar-MA"/>
        </w:rPr>
        <w:br w:type="page"/>
      </w:r>
    </w:p>
    <w:p w14:paraId="046CB223" w14:textId="01E93EF8" w:rsidR="004E1D73" w:rsidRPr="0086518C" w:rsidRDefault="009C2EF8" w:rsidP="009B16C1">
      <w:pPr>
        <w:pBdr>
          <w:top w:val="nil"/>
          <w:left w:val="nil"/>
          <w:bottom w:val="nil"/>
          <w:right w:val="nil"/>
          <w:between w:val="nil"/>
        </w:pBdr>
        <w:bidi/>
        <w:spacing w:before="80" w:after="60" w:line="288" w:lineRule="auto"/>
        <w:ind w:left="1" w:right="851" w:hanging="3"/>
        <w:rPr>
          <w:rFonts w:ascii="Sakkal Majalla" w:hAnsi="Sakkal Majalla" w:cs="Sakkal Majalla"/>
          <w:b/>
          <w:bCs/>
          <w:color w:val="000000"/>
          <w:sz w:val="28"/>
          <w:szCs w:val="28"/>
        </w:rPr>
      </w:pPr>
      <w:r w:rsidRPr="0086518C">
        <w:rPr>
          <w:rFonts w:ascii="Sakkal Majalla" w:eastAsia="Open Sans" w:hAnsi="Sakkal Majalla" w:cs="Sakkal Majalla"/>
          <w:b/>
          <w:bCs/>
          <w:color w:val="000000"/>
          <w:sz w:val="28"/>
          <w:szCs w:val="28"/>
          <w:rtl/>
          <w:lang w:eastAsia="ar" w:bidi="ar-MA"/>
        </w:rPr>
        <w:lastRenderedPageBreak/>
        <w:t>نموذج التقييم</w:t>
      </w:r>
    </w:p>
    <w:tbl>
      <w:tblPr>
        <w:tblStyle w:val="a1"/>
        <w:bidiVisual/>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2976"/>
        <w:gridCol w:w="3544"/>
      </w:tblGrid>
      <w:tr w:rsidR="004E1D73" w:rsidRPr="006E5161" w14:paraId="689CA818" w14:textId="77777777" w:rsidTr="00E42B81">
        <w:tc>
          <w:tcPr>
            <w:tcW w:w="2689" w:type="dxa"/>
            <w:shd w:val="clear" w:color="auto" w:fill="DAEEF3" w:themeFill="accent5" w:themeFillTint="33"/>
          </w:tcPr>
          <w:p w14:paraId="58FAAACD" w14:textId="77777777" w:rsidR="004E1D73" w:rsidRPr="000431A2" w:rsidRDefault="009C2EF8" w:rsidP="009B16C1">
            <w:pPr>
              <w:pStyle w:val="TableParagraph"/>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sz w:val="28"/>
                <w:szCs w:val="28"/>
                <w:lang w:val="en-US"/>
              </w:rPr>
            </w:pPr>
            <w:r w:rsidRPr="000431A2">
              <w:rPr>
                <w:rFonts w:ascii="Sakkal Majalla" w:eastAsia="Verdana" w:hAnsi="Sakkal Majalla" w:cs="Sakkal Majalla"/>
                <w:b/>
                <w:bCs/>
                <w:sz w:val="28"/>
                <w:szCs w:val="28"/>
                <w:rtl/>
                <w:lang w:eastAsia="ar" w:bidi="ar-MA"/>
              </w:rPr>
              <w:t>هدف التعلم</w:t>
            </w:r>
          </w:p>
        </w:tc>
        <w:tc>
          <w:tcPr>
            <w:tcW w:w="2976" w:type="dxa"/>
            <w:shd w:val="clear" w:color="auto" w:fill="DAEEF3" w:themeFill="accent5" w:themeFillTint="33"/>
          </w:tcPr>
          <w:p w14:paraId="23775C42" w14:textId="77777777" w:rsidR="004E1D73" w:rsidRPr="000431A2" w:rsidRDefault="009C2EF8" w:rsidP="009B16C1">
            <w:pPr>
              <w:pStyle w:val="TableParagraph"/>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sz w:val="28"/>
                <w:szCs w:val="28"/>
                <w:lang w:val="en-US"/>
              </w:rPr>
            </w:pPr>
            <w:r w:rsidRPr="000431A2">
              <w:rPr>
                <w:rFonts w:ascii="Sakkal Majalla" w:eastAsia="Verdana" w:hAnsi="Sakkal Majalla" w:cs="Sakkal Majalla"/>
                <w:b/>
                <w:bCs/>
                <w:sz w:val="28"/>
                <w:szCs w:val="28"/>
                <w:rtl/>
                <w:lang w:eastAsia="ar" w:bidi="ar-MA"/>
              </w:rPr>
              <w:t>مجالات المحتوى الرئيسية</w:t>
            </w:r>
          </w:p>
        </w:tc>
        <w:tc>
          <w:tcPr>
            <w:tcW w:w="3544" w:type="dxa"/>
            <w:shd w:val="clear" w:color="auto" w:fill="DAEEF3" w:themeFill="accent5" w:themeFillTint="33"/>
          </w:tcPr>
          <w:p w14:paraId="692649FB" w14:textId="77777777" w:rsidR="00D936E8" w:rsidRPr="000431A2" w:rsidRDefault="009C2EF8" w:rsidP="009B16C1">
            <w:pPr>
              <w:pStyle w:val="TableParagraph"/>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bCs/>
                <w:sz w:val="28"/>
                <w:szCs w:val="28"/>
                <w:lang w:val="en-US"/>
              </w:rPr>
            </w:pPr>
            <w:r w:rsidRPr="000431A2">
              <w:rPr>
                <w:rFonts w:ascii="Sakkal Majalla" w:eastAsia="Verdana" w:hAnsi="Sakkal Majalla" w:cs="Sakkal Majalla"/>
                <w:b/>
                <w:bCs/>
                <w:sz w:val="28"/>
                <w:szCs w:val="28"/>
                <w:rtl/>
                <w:lang w:eastAsia="ar" w:bidi="ar-MA"/>
              </w:rPr>
              <w:t>نهج</w:t>
            </w:r>
          </w:p>
          <w:p w14:paraId="351B0507" w14:textId="7F11CE5A" w:rsidR="004E1D73" w:rsidRPr="000431A2" w:rsidRDefault="009C2EF8" w:rsidP="009B16C1">
            <w:pPr>
              <w:pStyle w:val="TableParagraph"/>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bCs/>
                <w:sz w:val="28"/>
                <w:szCs w:val="28"/>
                <w:lang w:val="en-US"/>
              </w:rPr>
            </w:pPr>
            <w:r w:rsidRPr="000431A2">
              <w:rPr>
                <w:rFonts w:ascii="Sakkal Majalla" w:eastAsia="Verdana" w:hAnsi="Sakkal Majalla" w:cs="Sakkal Majalla"/>
                <w:b/>
                <w:bCs/>
                <w:sz w:val="28"/>
                <w:szCs w:val="28"/>
                <w:rtl/>
                <w:lang w:eastAsia="ar" w:bidi="ar-MA"/>
              </w:rPr>
              <w:t>التقييم المقترح</w:t>
            </w:r>
          </w:p>
        </w:tc>
      </w:tr>
      <w:tr w:rsidR="00570E36" w:rsidRPr="006E5161" w14:paraId="0184512E" w14:textId="77777777" w:rsidTr="00E42B81">
        <w:tc>
          <w:tcPr>
            <w:tcW w:w="2689" w:type="dxa"/>
          </w:tcPr>
          <w:p w14:paraId="08458121" w14:textId="63DF9DE1" w:rsidR="00570E36" w:rsidRPr="009E726E" w:rsidRDefault="00570E36" w:rsidP="009B16C1">
            <w:pPr>
              <w:bidi/>
              <w:spacing w:before="80" w:after="60" w:line="288" w:lineRule="auto"/>
              <w:ind w:left="1" w:right="38" w:hanging="3"/>
              <w:rPr>
                <w:rFonts w:ascii="Sakkal Majalla" w:hAnsi="Sakkal Majalla" w:cs="Sakkal Majalla"/>
                <w:b/>
                <w:bCs/>
                <w:sz w:val="28"/>
                <w:szCs w:val="28"/>
              </w:rPr>
            </w:pPr>
            <w:r w:rsidRPr="009E726E">
              <w:rPr>
                <w:rFonts w:ascii="Sakkal Majalla" w:eastAsia="Open Sans" w:hAnsi="Sakkal Majalla" w:cs="Sakkal Majalla"/>
                <w:color w:val="000000"/>
                <w:sz w:val="28"/>
                <w:szCs w:val="28"/>
                <w:rtl/>
                <w:lang w:eastAsia="ar" w:bidi="ar-MA"/>
              </w:rPr>
              <w:t>(أ) تصنيع الأجزاء المكونة للهياكل المصنعة بأمان</w:t>
            </w:r>
          </w:p>
        </w:tc>
        <w:tc>
          <w:tcPr>
            <w:tcW w:w="2976" w:type="dxa"/>
            <w:tcBorders>
              <w:bottom w:val="single" w:sz="4" w:space="0" w:color="auto"/>
            </w:tcBorders>
          </w:tcPr>
          <w:p w14:paraId="29B5FEC3" w14:textId="143F73FF" w:rsidR="00570E36" w:rsidRPr="009E726E" w:rsidRDefault="00570E36" w:rsidP="009B16C1">
            <w:pPr>
              <w:bidi/>
              <w:spacing w:line="288" w:lineRule="auto"/>
              <w:ind w:left="1" w:hanging="3"/>
              <w:rPr>
                <w:rFonts w:ascii="Sakkal Majalla" w:eastAsia="Open Sans" w:hAnsi="Sakkal Majalla" w:cs="Sakkal Majalla"/>
                <w:b/>
                <w:bCs/>
                <w:color w:val="000000"/>
                <w:sz w:val="28"/>
                <w:szCs w:val="28"/>
              </w:rPr>
            </w:pPr>
            <w:r w:rsidRPr="009E726E">
              <w:rPr>
                <w:rFonts w:ascii="Sakkal Majalla" w:eastAsia="Open Sans" w:hAnsi="Sakkal Majalla" w:cs="Sakkal Majalla"/>
                <w:color w:val="000000"/>
                <w:sz w:val="28"/>
                <w:szCs w:val="28"/>
                <w:rtl/>
                <w:lang w:eastAsia="ar" w:bidi="ar-MA"/>
              </w:rPr>
              <w:t>(أ1) التحضير لنشاط التصنيع</w:t>
            </w:r>
          </w:p>
          <w:p w14:paraId="5588E843" w14:textId="6151BD40" w:rsidR="00570E36" w:rsidRPr="000431A2" w:rsidRDefault="00570E36" w:rsidP="009B16C1">
            <w:pPr>
              <w:pStyle w:val="Learningaimtext"/>
              <w:bidi/>
              <w:spacing w:line="288" w:lineRule="auto"/>
              <w:ind w:left="0" w:right="0" w:firstLine="0"/>
              <w:rPr>
                <w:rFonts w:ascii="Sakkal Majalla" w:hAnsi="Sakkal Majalla" w:cs="Sakkal Majalla"/>
                <w:sz w:val="28"/>
                <w:szCs w:val="28"/>
              </w:rPr>
            </w:pPr>
            <w:r w:rsidRPr="000431A2">
              <w:rPr>
                <w:rFonts w:ascii="Sakkal Majalla" w:hAnsi="Sakkal Majalla" w:cs="Sakkal Majalla"/>
                <w:sz w:val="28"/>
                <w:szCs w:val="28"/>
                <w:rtl/>
                <w:lang w:eastAsia="ar" w:bidi="ar-MA"/>
              </w:rPr>
              <w:t>(أ2) تنفيذ نشاط التصنيع</w:t>
            </w:r>
          </w:p>
          <w:p w14:paraId="52A807E5" w14:textId="072E3F4F" w:rsidR="00570E36" w:rsidRPr="000431A2" w:rsidRDefault="00570E36" w:rsidP="009B16C1">
            <w:pPr>
              <w:pStyle w:val="Learningaimtext"/>
              <w:bidi/>
              <w:spacing w:line="288" w:lineRule="auto"/>
              <w:ind w:left="0" w:right="0" w:firstLine="0"/>
              <w:rPr>
                <w:rFonts w:ascii="Sakkal Majalla" w:hAnsi="Sakkal Majalla" w:cs="Sakkal Majalla"/>
                <w:sz w:val="28"/>
                <w:szCs w:val="28"/>
              </w:rPr>
            </w:pPr>
            <w:r w:rsidRPr="000431A2">
              <w:rPr>
                <w:rFonts w:ascii="Sakkal Majalla" w:hAnsi="Sakkal Majalla" w:cs="Sakkal Majalla"/>
                <w:sz w:val="28"/>
                <w:szCs w:val="28"/>
                <w:rtl/>
                <w:lang w:eastAsia="ar" w:bidi="ar-MA"/>
              </w:rPr>
              <w:t>(أ3) القياس ووضع العلامات</w:t>
            </w:r>
          </w:p>
          <w:p w14:paraId="4DEAFDE3" w14:textId="6DECA38B" w:rsidR="00570E36" w:rsidRPr="000431A2" w:rsidRDefault="00570E36" w:rsidP="009B16C1">
            <w:pPr>
              <w:pStyle w:val="Learningaimtext"/>
              <w:bidi/>
              <w:spacing w:line="288" w:lineRule="auto"/>
              <w:ind w:left="0" w:right="0" w:firstLine="0"/>
              <w:rPr>
                <w:rFonts w:ascii="Sakkal Majalla" w:hAnsi="Sakkal Majalla" w:cs="Sakkal Majalla"/>
                <w:sz w:val="28"/>
                <w:szCs w:val="28"/>
              </w:rPr>
            </w:pPr>
            <w:r w:rsidRPr="000431A2">
              <w:rPr>
                <w:rFonts w:ascii="Sakkal Majalla" w:hAnsi="Sakkal Majalla" w:cs="Sakkal Majalla"/>
                <w:sz w:val="28"/>
                <w:szCs w:val="28"/>
                <w:rtl/>
                <w:lang w:eastAsia="ar" w:bidi="ar-MA"/>
              </w:rPr>
              <w:t>(أ4) أشكال المواد</w:t>
            </w:r>
          </w:p>
          <w:p w14:paraId="232549E8" w14:textId="4524CF82" w:rsidR="00BE314A" w:rsidRPr="009E726E" w:rsidRDefault="00BE314A" w:rsidP="009B16C1">
            <w:pPr>
              <w:bidi/>
              <w:spacing w:line="288" w:lineRule="auto"/>
              <w:ind w:left="1" w:hanging="3"/>
              <w:rPr>
                <w:rFonts w:ascii="Sakkal Majalla" w:eastAsia="Open Sans" w:hAnsi="Sakkal Majalla" w:cs="Sakkal Majalla"/>
                <w:b/>
                <w:bCs/>
                <w:color w:val="000000"/>
                <w:sz w:val="28"/>
                <w:szCs w:val="28"/>
              </w:rPr>
            </w:pPr>
            <w:r w:rsidRPr="009E726E">
              <w:rPr>
                <w:rFonts w:ascii="Sakkal Majalla" w:eastAsia="Open Sans" w:hAnsi="Sakkal Majalla" w:cs="Sakkal Majalla"/>
                <w:color w:val="000000"/>
                <w:sz w:val="28"/>
                <w:szCs w:val="28"/>
                <w:rtl/>
                <w:lang w:eastAsia="ar" w:bidi="ar-MA"/>
              </w:rPr>
              <w:t>(أ5) المواد</w:t>
            </w:r>
          </w:p>
          <w:p w14:paraId="68911F12" w14:textId="28205D21" w:rsidR="00BE314A" w:rsidRPr="000431A2" w:rsidRDefault="00BE314A" w:rsidP="009B16C1">
            <w:pPr>
              <w:pStyle w:val="Learningaimtext"/>
              <w:bidi/>
              <w:spacing w:line="288" w:lineRule="auto"/>
              <w:ind w:left="0" w:right="0" w:firstLine="0"/>
              <w:rPr>
                <w:rFonts w:ascii="Sakkal Majalla" w:hAnsi="Sakkal Majalla" w:cs="Sakkal Majalla"/>
                <w:sz w:val="28"/>
                <w:szCs w:val="28"/>
              </w:rPr>
            </w:pPr>
            <w:r w:rsidRPr="000431A2">
              <w:rPr>
                <w:rFonts w:ascii="Sakkal Majalla" w:hAnsi="Sakkal Majalla" w:cs="Sakkal Majalla"/>
                <w:sz w:val="28"/>
                <w:szCs w:val="28"/>
                <w:rtl/>
                <w:lang w:eastAsia="ar" w:bidi="ar-MA"/>
              </w:rPr>
              <w:t>(أ6) التقطيع</w:t>
            </w:r>
          </w:p>
          <w:p w14:paraId="2261F4EB" w14:textId="1D4C3257" w:rsidR="00BE314A" w:rsidRPr="000431A2" w:rsidRDefault="00BE314A" w:rsidP="009B16C1">
            <w:pPr>
              <w:pStyle w:val="Learningaimtext"/>
              <w:bidi/>
              <w:spacing w:line="288" w:lineRule="auto"/>
              <w:ind w:left="0" w:right="0" w:firstLine="0"/>
              <w:rPr>
                <w:rFonts w:ascii="Sakkal Majalla" w:hAnsi="Sakkal Majalla" w:cs="Sakkal Majalla"/>
                <w:sz w:val="28"/>
                <w:szCs w:val="28"/>
              </w:rPr>
            </w:pPr>
            <w:r w:rsidRPr="000431A2">
              <w:rPr>
                <w:rFonts w:ascii="Sakkal Majalla" w:hAnsi="Sakkal Majalla" w:cs="Sakkal Majalla"/>
                <w:sz w:val="28"/>
                <w:szCs w:val="28"/>
                <w:rtl/>
                <w:lang w:eastAsia="ar" w:bidi="ar-MA"/>
              </w:rPr>
              <w:t>(أ7) التشكيل</w:t>
            </w:r>
          </w:p>
          <w:p w14:paraId="1B22D46F" w14:textId="7C561A03" w:rsidR="00570E36" w:rsidRPr="000431A2" w:rsidRDefault="00BE314A" w:rsidP="009B16C1">
            <w:pPr>
              <w:pStyle w:val="Learningaimtext"/>
              <w:bidi/>
              <w:spacing w:line="288" w:lineRule="auto"/>
              <w:ind w:left="0" w:right="0" w:firstLine="0"/>
              <w:rPr>
                <w:rFonts w:ascii="Sakkal Majalla" w:hAnsi="Sakkal Majalla" w:cs="Sakkal Majalla"/>
                <w:sz w:val="28"/>
                <w:szCs w:val="28"/>
              </w:rPr>
            </w:pPr>
            <w:r w:rsidRPr="000431A2">
              <w:rPr>
                <w:rFonts w:ascii="Sakkal Majalla" w:hAnsi="Sakkal Majalla" w:cs="Sakkal Majalla"/>
                <w:sz w:val="28"/>
                <w:szCs w:val="28"/>
                <w:rtl/>
                <w:lang w:eastAsia="ar" w:bidi="ar-MA"/>
              </w:rPr>
              <w:t>(أ8) إغلاق منطقة عمل التصنيع</w:t>
            </w:r>
          </w:p>
        </w:tc>
        <w:tc>
          <w:tcPr>
            <w:tcW w:w="3544" w:type="dxa"/>
            <w:vAlign w:val="center"/>
          </w:tcPr>
          <w:p w14:paraId="2F0E83E6" w14:textId="77777777" w:rsidR="001B34F3" w:rsidRPr="009B16C1" w:rsidRDefault="00E358DA" w:rsidP="009B16C1">
            <w:pPr>
              <w:pStyle w:val="Text"/>
              <w:bidi/>
              <w:spacing w:line="288" w:lineRule="auto"/>
              <w:rPr>
                <w:rFonts w:ascii="Sakkal Majalla" w:hAnsi="Sakkal Majalla" w:cs="Sakkal Majalla"/>
                <w:sz w:val="28"/>
                <w:szCs w:val="28"/>
                <w:lang w:eastAsia="en-GB"/>
              </w:rPr>
            </w:pPr>
            <w:r w:rsidRPr="009B16C1">
              <w:rPr>
                <w:rFonts w:ascii="Sakkal Majalla" w:hAnsi="Sakkal Majalla" w:cs="Sakkal Majalla"/>
                <w:sz w:val="28"/>
                <w:szCs w:val="28"/>
                <w:rtl/>
                <w:lang w:eastAsia="ar" w:bidi="ar-MA"/>
              </w:rPr>
              <w:t xml:space="preserve">نشاط عملي يتضمن التحضير للتصنيع والتصنيع الآمن اللاحق لجزئين مكونين من هيكل مُصنَّع. </w:t>
            </w:r>
          </w:p>
          <w:p w14:paraId="223C61E5" w14:textId="7308393B" w:rsidR="00570E36" w:rsidRPr="00566BD8" w:rsidRDefault="00E358DA" w:rsidP="009B16C1">
            <w:pPr>
              <w:pStyle w:val="Text"/>
              <w:bidi/>
              <w:spacing w:line="288" w:lineRule="auto"/>
              <w:rPr>
                <w:rFonts w:ascii="Sakkal Majalla" w:eastAsia="Open Sans" w:hAnsi="Sakkal Majalla" w:cs="Sakkal Majalla"/>
                <w:color w:val="000000"/>
                <w:sz w:val="28"/>
                <w:szCs w:val="28"/>
              </w:rPr>
            </w:pPr>
            <w:r w:rsidRPr="00566BD8">
              <w:rPr>
                <w:rFonts w:ascii="Sakkal Majalla" w:hAnsi="Sakkal Majalla" w:cs="Sakkal Majalla"/>
                <w:sz w:val="28"/>
                <w:szCs w:val="28"/>
                <w:rtl/>
                <w:lang w:eastAsia="ar" w:bidi="ar-MA"/>
              </w:rPr>
              <w:t>تشمل أدلة التقييم أجزاء المكونات النهائية وصورًا لها، ودفتر يحتوي على ملاحظات ورسومات مكتوبة، وصور مشروحة لعملية الإعداد و/أو مقاطع فيديو مع سرد المتعلم وسجلات مراقبة المتعلم/إفادات الشهود.</w:t>
            </w:r>
          </w:p>
        </w:tc>
      </w:tr>
      <w:tr w:rsidR="00570E36" w:rsidRPr="006E5161" w14:paraId="275590D0" w14:textId="77777777" w:rsidTr="00E42B81">
        <w:trPr>
          <w:trHeight w:val="705"/>
        </w:trPr>
        <w:tc>
          <w:tcPr>
            <w:tcW w:w="2689" w:type="dxa"/>
          </w:tcPr>
          <w:p w14:paraId="2BABFA81" w14:textId="77777777" w:rsidR="00570E36" w:rsidRPr="009E726E" w:rsidRDefault="00570E36" w:rsidP="009B16C1">
            <w:pPr>
              <w:bidi/>
              <w:spacing w:before="80" w:after="60" w:line="288" w:lineRule="auto"/>
              <w:ind w:left="1" w:right="38" w:hanging="3"/>
              <w:rPr>
                <w:rFonts w:ascii="Sakkal Majalla" w:hAnsi="Sakkal Majalla" w:cs="Sakkal Majalla"/>
                <w:b/>
                <w:bCs/>
                <w:sz w:val="28"/>
                <w:szCs w:val="28"/>
              </w:rPr>
            </w:pPr>
            <w:r w:rsidRPr="009E726E">
              <w:rPr>
                <w:rFonts w:ascii="Sakkal Majalla" w:eastAsia="Open Sans" w:hAnsi="Sakkal Majalla" w:cs="Sakkal Majalla"/>
                <w:color w:val="000000"/>
                <w:sz w:val="28"/>
                <w:szCs w:val="28"/>
                <w:rtl/>
                <w:lang w:eastAsia="ar" w:bidi="ar-MA"/>
              </w:rPr>
              <w:t>(ب) تجميع وفحص الهياكل المصنعة بأمان.</w:t>
            </w:r>
          </w:p>
        </w:tc>
        <w:tc>
          <w:tcPr>
            <w:tcW w:w="2976" w:type="dxa"/>
            <w:tcBorders>
              <w:bottom w:val="single" w:sz="4" w:space="0" w:color="auto"/>
            </w:tcBorders>
          </w:tcPr>
          <w:p w14:paraId="3F865855" w14:textId="4D4F9489" w:rsidR="00570E36" w:rsidRPr="009E726E" w:rsidRDefault="00570E36" w:rsidP="009B16C1">
            <w:pPr>
              <w:bidi/>
              <w:spacing w:line="288" w:lineRule="auto"/>
              <w:ind w:left="1" w:hanging="3"/>
              <w:rPr>
                <w:rFonts w:ascii="Sakkal Majalla" w:eastAsia="Open Sans" w:hAnsi="Sakkal Majalla" w:cs="Sakkal Majalla"/>
                <w:b/>
                <w:bCs/>
                <w:color w:val="000000"/>
                <w:sz w:val="28"/>
                <w:szCs w:val="28"/>
              </w:rPr>
            </w:pPr>
            <w:r w:rsidRPr="009E726E">
              <w:rPr>
                <w:rFonts w:ascii="Sakkal Majalla" w:eastAsia="Open Sans" w:hAnsi="Sakkal Majalla" w:cs="Sakkal Majalla"/>
                <w:color w:val="000000"/>
                <w:sz w:val="28"/>
                <w:szCs w:val="28"/>
                <w:rtl/>
                <w:lang w:eastAsia="ar" w:bidi="ar-MA"/>
              </w:rPr>
              <w:t>(ب1) عمليات الوصل</w:t>
            </w:r>
          </w:p>
          <w:p w14:paraId="2B47C294" w14:textId="77777777" w:rsidR="00570E36" w:rsidRPr="009E726E" w:rsidRDefault="00570E36" w:rsidP="009B16C1">
            <w:pPr>
              <w:bidi/>
              <w:spacing w:line="288" w:lineRule="auto"/>
              <w:ind w:left="1" w:hanging="3"/>
              <w:rPr>
                <w:rFonts w:ascii="Sakkal Majalla" w:eastAsia="Open Sans" w:hAnsi="Sakkal Majalla" w:cs="Sakkal Majalla"/>
                <w:bCs/>
                <w:color w:val="000000"/>
                <w:sz w:val="28"/>
                <w:szCs w:val="28"/>
              </w:rPr>
            </w:pPr>
            <w:r w:rsidRPr="009E726E">
              <w:rPr>
                <w:rFonts w:ascii="Sakkal Majalla" w:eastAsia="Open Sans" w:hAnsi="Sakkal Majalla" w:cs="Sakkal Majalla"/>
                <w:color w:val="000000"/>
                <w:sz w:val="28"/>
                <w:szCs w:val="28"/>
                <w:rtl/>
                <w:lang w:eastAsia="ar" w:bidi="ar-MA"/>
              </w:rPr>
              <w:t>(ب2) التجميع</w:t>
            </w:r>
          </w:p>
          <w:p w14:paraId="29B7952A" w14:textId="67A988A9" w:rsidR="00E358DA" w:rsidRPr="009E726E" w:rsidRDefault="00E358DA" w:rsidP="009B16C1">
            <w:pPr>
              <w:bidi/>
              <w:spacing w:line="288" w:lineRule="auto"/>
              <w:ind w:left="1" w:hanging="3"/>
              <w:rPr>
                <w:rFonts w:ascii="Sakkal Majalla" w:eastAsia="Open Sans" w:hAnsi="Sakkal Majalla" w:cs="Sakkal Majalla"/>
                <w:bCs/>
                <w:color w:val="000000"/>
                <w:sz w:val="28"/>
                <w:szCs w:val="28"/>
              </w:rPr>
            </w:pPr>
            <w:r w:rsidRPr="009E726E">
              <w:rPr>
                <w:rFonts w:ascii="Sakkal Majalla" w:eastAsia="Open Sans" w:hAnsi="Sakkal Majalla" w:cs="Sakkal Majalla"/>
                <w:color w:val="000000"/>
                <w:sz w:val="28"/>
                <w:szCs w:val="28"/>
                <w:rtl/>
                <w:lang w:eastAsia="ar" w:bidi="ar-MA"/>
              </w:rPr>
              <w:t>(ب3) معايير الجودة والدقة</w:t>
            </w:r>
          </w:p>
          <w:p w14:paraId="045FA9E7" w14:textId="1D13EE20" w:rsidR="00E358DA" w:rsidRPr="009F035E" w:rsidRDefault="00E358DA" w:rsidP="009B16C1">
            <w:pPr>
              <w:bidi/>
              <w:spacing w:line="288" w:lineRule="auto"/>
              <w:ind w:left="0" w:hanging="2"/>
              <w:rPr>
                <w:rFonts w:ascii="Sakkal Majalla" w:eastAsia="Open Sans" w:hAnsi="Sakkal Majalla" w:cs="Sakkal Majalla"/>
                <w:b/>
                <w:bCs/>
                <w:color w:val="000000"/>
                <w:sz w:val="24"/>
                <w:szCs w:val="24"/>
              </w:rPr>
            </w:pPr>
          </w:p>
        </w:tc>
        <w:tc>
          <w:tcPr>
            <w:tcW w:w="3544" w:type="dxa"/>
          </w:tcPr>
          <w:p w14:paraId="04F7FB85" w14:textId="0CD7F9F7" w:rsidR="00570E36" w:rsidRPr="001A1FC0" w:rsidRDefault="001B34F3" w:rsidP="009B16C1">
            <w:pPr>
              <w:pBdr>
                <w:top w:val="nil"/>
                <w:left w:val="nil"/>
                <w:bottom w:val="nil"/>
                <w:right w:val="nil"/>
                <w:between w:val="nil"/>
              </w:pBdr>
              <w:bidi/>
              <w:spacing w:before="80" w:after="60" w:line="288" w:lineRule="auto"/>
              <w:ind w:left="1" w:right="8" w:hanging="3"/>
              <w:rPr>
                <w:rFonts w:ascii="Sakkal Majalla" w:eastAsia="Open Sans" w:hAnsi="Sakkal Majalla" w:cs="Sakkal Majalla"/>
                <w:color w:val="000000"/>
                <w:sz w:val="28"/>
                <w:szCs w:val="28"/>
              </w:rPr>
            </w:pPr>
            <w:r w:rsidRPr="001A1FC0">
              <w:rPr>
                <w:rFonts w:ascii="Sakkal Majalla" w:eastAsia="Open Sans" w:hAnsi="Sakkal Majalla" w:cs="Sakkal Majalla"/>
                <w:color w:val="000000"/>
                <w:sz w:val="28"/>
                <w:szCs w:val="28"/>
                <w:rtl/>
                <w:lang w:eastAsia="ar" w:bidi="ar-MA"/>
              </w:rPr>
              <w:t xml:space="preserve">نشاط عملي يتضمن التحضير للتجميع والتجميع الآمن اللاحق لهيكلين مُصنعين. </w:t>
            </w:r>
          </w:p>
          <w:p w14:paraId="6505B74A" w14:textId="45613EF2" w:rsidR="001B34F3" w:rsidRPr="001A1FC0" w:rsidRDefault="001B34F3" w:rsidP="009B16C1">
            <w:pPr>
              <w:pBdr>
                <w:top w:val="nil"/>
                <w:left w:val="nil"/>
                <w:bottom w:val="nil"/>
                <w:right w:val="nil"/>
                <w:between w:val="nil"/>
              </w:pBdr>
              <w:bidi/>
              <w:spacing w:before="80" w:after="60" w:line="288" w:lineRule="auto"/>
              <w:ind w:left="1" w:right="8" w:hanging="3"/>
              <w:rPr>
                <w:rFonts w:ascii="Sakkal Majalla" w:eastAsia="Open Sans" w:hAnsi="Sakkal Majalla" w:cs="Sakkal Majalla"/>
                <w:color w:val="000000"/>
                <w:sz w:val="28"/>
                <w:szCs w:val="28"/>
              </w:rPr>
            </w:pPr>
            <w:r w:rsidRPr="001A1FC0">
              <w:rPr>
                <w:rFonts w:ascii="Sakkal Majalla" w:eastAsia="Open Sans" w:hAnsi="Sakkal Majalla" w:cs="Sakkal Majalla"/>
                <w:color w:val="000000"/>
                <w:sz w:val="28"/>
                <w:szCs w:val="28"/>
                <w:rtl/>
                <w:lang w:eastAsia="ar" w:bidi="ar-MA"/>
              </w:rPr>
              <w:t>وتشمل أدلة التقييم الهياكل المُصنّعة المكتملة والصور الملتقطة لها، ودفتر يحتوي على ملاحظات ورسومات مكتوبة، والصور المشروحة لعملية الإعداد والعمل الجاري و/أو مقاطع فيديو مع سرد المتعلم، وسجلات مراقبة الجودة وسجلات مراقبة المتعلم/إفادات الشهود.</w:t>
            </w:r>
          </w:p>
        </w:tc>
      </w:tr>
    </w:tbl>
    <w:p w14:paraId="371B680A" w14:textId="4D600CA2" w:rsidR="004E1D73" w:rsidRPr="0086518C" w:rsidRDefault="009C2EF8" w:rsidP="0082236C">
      <w:pPr>
        <w:pageBreakBefore/>
        <w:pBdr>
          <w:top w:val="nil"/>
          <w:left w:val="nil"/>
          <w:bottom w:val="nil"/>
          <w:right w:val="nil"/>
          <w:between w:val="nil"/>
        </w:pBdr>
        <w:bidi/>
        <w:spacing w:before="360" w:after="120" w:line="312" w:lineRule="auto"/>
        <w:ind w:leftChars="0" w:left="0" w:right="851" w:firstLineChars="0" w:firstLine="0"/>
        <w:rPr>
          <w:rFonts w:ascii="Sakkal Majalla" w:hAnsi="Sakkal Majalla" w:cs="Sakkal Majalla"/>
          <w:b/>
          <w:bCs/>
          <w:color w:val="000000"/>
          <w:sz w:val="28"/>
          <w:szCs w:val="28"/>
        </w:rPr>
      </w:pPr>
      <w:r w:rsidRPr="0086518C">
        <w:rPr>
          <w:rFonts w:ascii="Sakkal Majalla" w:eastAsia="Open Sans" w:hAnsi="Sakkal Majalla" w:cs="Sakkal Majalla"/>
          <w:b/>
          <w:bCs/>
          <w:color w:val="000000"/>
          <w:sz w:val="28"/>
          <w:szCs w:val="28"/>
          <w:rtl/>
          <w:lang w:eastAsia="ar" w:bidi="ar-MA"/>
        </w:rPr>
        <w:lastRenderedPageBreak/>
        <w:t>إرشادات التقييم</w:t>
      </w:r>
    </w:p>
    <w:p w14:paraId="78761619" w14:textId="069FC682" w:rsidR="00945414" w:rsidRPr="009066FA" w:rsidRDefault="00945414" w:rsidP="0082236C">
      <w:pPr>
        <w:pStyle w:val="Text"/>
        <w:bidi/>
        <w:spacing w:line="312" w:lineRule="auto"/>
        <w:rPr>
          <w:rFonts w:ascii="Sakkal Majalla" w:hAnsi="Sakkal Majalla" w:cs="Sakkal Majalla"/>
          <w:color w:val="000000"/>
          <w:sz w:val="28"/>
          <w:szCs w:val="28"/>
        </w:rPr>
      </w:pPr>
      <w:r w:rsidRPr="009066FA">
        <w:rPr>
          <w:rFonts w:ascii="Sakkal Majalla" w:hAnsi="Sakkal Majalla" w:cs="Sakkal Majalla"/>
          <w:color w:val="000000"/>
          <w:sz w:val="28"/>
          <w:szCs w:val="28"/>
          <w:rtl/>
          <w:lang w:eastAsia="ar" w:bidi="ar-MA"/>
        </w:rPr>
        <w:t>يجري تقييم هذه الوحدة داخليًا. وهناك حد أقصى لعدد الواجبات التلخيصية لهذه الوحدة؛ ويبلغ عدده واجبين. يجب على المعلمين الرجوع إلى إرشادات التقييم في المواصفات للحصول على تفاصيل محددة، لا سيما فيما يتعلق بمتطلبات درجات النجاح والتفوق والامتياز.</w:t>
      </w:r>
    </w:p>
    <w:p w14:paraId="45F74A87" w14:textId="1D888598" w:rsidR="00021CDE" w:rsidRPr="0081130F" w:rsidRDefault="00A4470B" w:rsidP="0082236C">
      <w:pPr>
        <w:pStyle w:val="Text"/>
        <w:bidi/>
        <w:spacing w:line="312" w:lineRule="auto"/>
        <w:rPr>
          <w:rFonts w:ascii="Sakkal Majalla" w:hAnsi="Sakkal Majalla" w:cs="Sakkal Majalla"/>
          <w:color w:val="000000"/>
          <w:sz w:val="28"/>
          <w:szCs w:val="28"/>
        </w:rPr>
      </w:pPr>
      <w:r w:rsidRPr="0081130F">
        <w:rPr>
          <w:rFonts w:ascii="Sakkal Majalla" w:hAnsi="Sakkal Majalla" w:cs="Sakkal Majalla"/>
          <w:color w:val="000000"/>
          <w:sz w:val="28"/>
          <w:szCs w:val="28"/>
          <w:rtl/>
          <w:lang w:eastAsia="ar" w:bidi="ar-MA"/>
        </w:rPr>
        <w:t xml:space="preserve">يتطلب </w:t>
      </w:r>
      <w:r w:rsidRPr="00AC6166">
        <w:rPr>
          <w:rFonts w:ascii="Sakkal Majalla" w:hAnsi="Sakkal Majalla" w:cs="Sakkal Majalla"/>
          <w:b/>
          <w:bCs/>
          <w:color w:val="000000"/>
          <w:sz w:val="28"/>
          <w:szCs w:val="28"/>
          <w:rtl/>
          <w:lang w:eastAsia="ar" w:bidi="ar-MA"/>
        </w:rPr>
        <w:t>هدف التعلم (أ)</w:t>
      </w:r>
      <w:r w:rsidRPr="0081130F">
        <w:rPr>
          <w:rFonts w:ascii="Sakkal Majalla" w:hAnsi="Sakkal Majalla" w:cs="Sakkal Majalla"/>
          <w:color w:val="000000"/>
          <w:sz w:val="28"/>
          <w:szCs w:val="28"/>
          <w:rtl/>
          <w:lang w:eastAsia="ar" w:bidi="ar-MA"/>
        </w:rPr>
        <w:t xml:space="preserve"> من المتعلم تصنيع جزأين مكونين من هيكل مصنّع بأمان ودقة. ويُفضل إعطاء المتعلمين موجزًا يشرح ما يجب تصنيعه، وقد يكون ذلك في شكل رسم هندسي. ويجب صياغة الموجز ليشمل المكونات التي تتطلب تجميعًا مباشرًا ومعقدًا. يُحضر المتعلمون بعد ذلك للتصنيع من خلال استكمال ورقة تعليمات عمل التصنيع للنشاط المطلوب. وستتضمن تعليمات أعمال التصنيع إجراءً خطوة بخطوة لتصنيع العنصر، وقائمة بالأدوات والمكونات التي سيتم استخدامها، وتفاصيل أي أخطار أو مخاطر. يجب تشجيع المتعلمين على تضمين رسومات تخطيطية للعنصر المراد تصنيعه. سيحتاج المتعلمون أيضًا إلى التوصية بمواد لتصنيع العنصر.</w:t>
      </w:r>
    </w:p>
    <w:p w14:paraId="491728E4" w14:textId="119C04A1" w:rsidR="00021CDE" w:rsidRPr="009066FA" w:rsidRDefault="002542B5" w:rsidP="0082236C">
      <w:pPr>
        <w:pStyle w:val="Text"/>
        <w:bidi/>
        <w:spacing w:line="312" w:lineRule="auto"/>
        <w:rPr>
          <w:rFonts w:ascii="Sakkal Majalla" w:hAnsi="Sakkal Majalla" w:cs="Sakkal Majalla"/>
          <w:color w:val="000000"/>
          <w:sz w:val="28"/>
          <w:szCs w:val="28"/>
        </w:rPr>
      </w:pPr>
      <w:r w:rsidRPr="009066FA">
        <w:rPr>
          <w:rFonts w:ascii="Sakkal Majalla" w:hAnsi="Sakkal Majalla" w:cs="Sakkal Majalla"/>
          <w:color w:val="000000"/>
          <w:sz w:val="28"/>
          <w:szCs w:val="28"/>
          <w:rtl/>
          <w:lang w:eastAsia="ar" w:bidi="ar-MA"/>
        </w:rPr>
        <w:t xml:space="preserve">سيوضح المتعلمون بعد ذلك أنه يمكنهم استخدام الأدوات والمعدات بشكل صحيح لقياس ووضع علامات على مادتين مختلفتين وشكلين مختلفين من المواد. ويجب تقديم أدلة على قيام المتعلمين بالقياس ووضع العلامات، مع تقديم كل متعلم مقطع فيديو أو صور مشروحة مدعومة بسجل مراقبة المتعلم. كما يجب على المتعلمين اختيار واستخدام ما لا يقل عن خمس أدوات مختلفة للقياس ووضع العلامات. سيشرع المتعلمون بعد ذلك في استخدام الأدوات والمعدات بأمان لتقطيع مواد لمكونين. يحتاج المتعلمون إلى اختيار واستخدام ما لا يقل عن خمس أدوات مختلفة للتقطيع، على أن تكون أداة واحدة على الأقل أداة كهربائية أو آلية. يجب تقديم أدلة على إجراء المتعلمين للتقطيع، مع قيام كل متعلم بتقديم مقطع فيديو أو صور مشروحة مدعومة بسجل مراقبة المتعلم. أخيرًا، سيحتاج المتعلمون إلى استخدام الأدوات والمعدات بأمان لتشكيل المكونين. سيحتاج المتعلمون إلى اختيار واستخدام خمس أدوات مختلفة لتشكيل المواد، على أن أداة واحدة على الأقل آلية. مرة أخرى، يجب تقديم دليل على أن المتعلم يشكل المكونات، مع قيام كل متعلم بتقديم مقطع فيديو أو صور مشروحة مدعومة بسجل مراقبة المتعلم. </w:t>
      </w:r>
    </w:p>
    <w:p w14:paraId="345C0666" w14:textId="74A44E00" w:rsidR="00D22CBC" w:rsidRPr="0081130F" w:rsidRDefault="00586D81" w:rsidP="0082236C">
      <w:pPr>
        <w:pStyle w:val="Text"/>
        <w:bidi/>
        <w:spacing w:line="312" w:lineRule="auto"/>
        <w:rPr>
          <w:rFonts w:ascii="Sakkal Majalla" w:hAnsi="Sakkal Majalla" w:cs="Sakkal Majalla"/>
          <w:color w:val="000000"/>
          <w:sz w:val="28"/>
          <w:szCs w:val="28"/>
        </w:rPr>
      </w:pPr>
      <w:r w:rsidRPr="0081130F">
        <w:rPr>
          <w:rFonts w:ascii="Sakkal Majalla" w:hAnsi="Sakkal Majalla" w:cs="Sakkal Majalla"/>
          <w:color w:val="000000"/>
          <w:sz w:val="28"/>
          <w:szCs w:val="28"/>
          <w:rtl/>
          <w:lang w:eastAsia="ar" w:bidi="ar-MA"/>
        </w:rPr>
        <w:t xml:space="preserve">يتطلب </w:t>
      </w:r>
      <w:r w:rsidRPr="00AC6166">
        <w:rPr>
          <w:rFonts w:ascii="Sakkal Majalla" w:hAnsi="Sakkal Majalla" w:cs="Sakkal Majalla"/>
          <w:b/>
          <w:bCs/>
          <w:color w:val="000000"/>
          <w:sz w:val="28"/>
          <w:szCs w:val="28"/>
          <w:rtl/>
          <w:lang w:eastAsia="ar" w:bidi="ar-MA"/>
        </w:rPr>
        <w:t>هدف التعلم (ب)</w:t>
      </w:r>
      <w:r w:rsidRPr="0081130F">
        <w:rPr>
          <w:rFonts w:ascii="Sakkal Majalla" w:hAnsi="Sakkal Majalla" w:cs="Sakkal Majalla"/>
          <w:color w:val="000000"/>
          <w:sz w:val="28"/>
          <w:szCs w:val="28"/>
          <w:rtl/>
          <w:lang w:eastAsia="ar" w:bidi="ar-MA"/>
        </w:rPr>
        <w:t xml:space="preserve"> من المتعلم تجميع هيكلين مختلقين بأمان ودقة. يجب توسيع الموجز المقدم لهدف التعلم (أ) ليطلب من المتعلمين تجميع المكونين اللذين قاموا بتصنيعهما مسبقًا - أحدهما مباشر والآخر معقد. ويُطلب من المتعلمين اختيار واستخدام ثلاث طرق مختلفة للوصل الحراري وأربعة أنواع مختلفة من أدوات التثبيت الميكانيكية ونوع واحد من المواد اللاصقة. يجب تقديم أدلة على تنفيذ المتعلمين للتجميع، حيث يقدم كل متعلم مقطع فيديو أو صورًا مشروحة مدعومة بسجل مراقبة المتعلم. عِلمًا بأنه يُطلب من المتعلمين في المراحل الرئيسية من التجميع التحقق من جودة التشطيب ودقة الأبعاد في ضوء التفاوتات الواردة في الموجز. سيتحقق المتعلمون من دقة الأبعاد باستخدام أدوات </w:t>
      </w:r>
      <w:r w:rsidRPr="0081130F">
        <w:rPr>
          <w:rFonts w:ascii="Sakkal Majalla" w:hAnsi="Sakkal Majalla" w:cs="Sakkal Majalla"/>
          <w:color w:val="000000"/>
          <w:sz w:val="28"/>
          <w:szCs w:val="28"/>
          <w:rtl/>
          <w:lang w:eastAsia="ar" w:bidi="ar-MA"/>
        </w:rPr>
        <w:lastRenderedPageBreak/>
        <w:t xml:space="preserve">القياس مثل القدمة ذات الورنية أو الميكرومترات أو مؤشر الاختبار القرصي. يجب تقديم أدلة على إجراء المتعلمين لفحوصات الجودة، مع قيام كل متعلم بتقديم مقطع فيديو أو صور مشروحة مدعومة بسجل مراقبة المتعلم. </w:t>
      </w:r>
    </w:p>
    <w:p w14:paraId="6142F289" w14:textId="77777777" w:rsidR="00AA313F" w:rsidRPr="009066FA" w:rsidRDefault="00AA313F" w:rsidP="009B16C1">
      <w:pPr>
        <w:pStyle w:val="Text"/>
        <w:bidi/>
        <w:spacing w:line="288" w:lineRule="auto"/>
        <w:rPr>
          <w:rFonts w:ascii="Sakkal Majalla" w:hAnsi="Sakkal Majalla" w:cs="Sakkal Majalla"/>
          <w:color w:val="000000"/>
          <w:sz w:val="28"/>
          <w:szCs w:val="28"/>
        </w:rPr>
      </w:pPr>
    </w:p>
    <w:p w14:paraId="0FF88265" w14:textId="68A9FEC7" w:rsidR="006E361F" w:rsidRPr="006E5161" w:rsidRDefault="006E361F" w:rsidP="009B16C1">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rPr>
        <w:sectPr w:rsidR="006E361F" w:rsidRPr="006E5161" w:rsidSect="00DE48E4">
          <w:headerReference w:type="even" r:id="rId12"/>
          <w:headerReference w:type="default" r:id="rId13"/>
          <w:footerReference w:type="even" r:id="rId14"/>
          <w:footerReference w:type="default" r:id="rId15"/>
          <w:headerReference w:type="first" r:id="rId16"/>
          <w:footerReference w:type="first" r:id="rId17"/>
          <w:pgSz w:w="11907" w:h="16840"/>
          <w:pgMar w:top="1560" w:right="1418" w:bottom="1134" w:left="1418" w:header="426" w:footer="150" w:gutter="0"/>
          <w:cols w:space="720"/>
          <w:docGrid w:linePitch="272"/>
        </w:sectPr>
      </w:pPr>
    </w:p>
    <w:p w14:paraId="3CD24AC7" w14:textId="25C19EDE" w:rsidR="004E1D73" w:rsidRPr="009B16C1" w:rsidRDefault="009C2EF8" w:rsidP="009B16C1">
      <w:pPr>
        <w:pBdr>
          <w:top w:val="nil"/>
          <w:left w:val="nil"/>
          <w:bottom w:val="nil"/>
          <w:right w:val="nil"/>
          <w:between w:val="nil"/>
        </w:pBdr>
        <w:bidi/>
        <w:spacing w:line="288" w:lineRule="auto"/>
        <w:ind w:left="1" w:hanging="3"/>
        <w:rPr>
          <w:rFonts w:ascii="Sakkal Majalla" w:hAnsi="Sakkal Majalla" w:cs="Sakkal Majalla"/>
          <w:b/>
          <w:bCs/>
          <w:color w:val="000000"/>
          <w:sz w:val="30"/>
          <w:szCs w:val="30"/>
        </w:rPr>
      </w:pPr>
      <w:r w:rsidRPr="009B16C1">
        <w:rPr>
          <w:rFonts w:ascii="Sakkal Majalla" w:eastAsia="Open Sans" w:hAnsi="Sakkal Majalla" w:cs="Sakkal Majalla"/>
          <w:b/>
          <w:bCs/>
          <w:color w:val="000000"/>
          <w:sz w:val="30"/>
          <w:szCs w:val="30"/>
          <w:rtl/>
          <w:lang w:eastAsia="ar" w:bidi="ar-MA"/>
        </w:rPr>
        <w:lastRenderedPageBreak/>
        <w:t>بدء النشاط</w:t>
      </w:r>
    </w:p>
    <w:p w14:paraId="6A8B7999" w14:textId="5E97BEA4" w:rsidR="004E1D73" w:rsidRPr="009B16C1" w:rsidRDefault="009C2EF8" w:rsidP="009B16C1">
      <w:pPr>
        <w:pStyle w:val="Text"/>
        <w:bidi/>
        <w:spacing w:line="288" w:lineRule="auto"/>
        <w:rPr>
          <w:rFonts w:ascii="Sakkal Majalla" w:hAnsi="Sakkal Majalla" w:cs="Sakkal Majalla"/>
          <w:sz w:val="28"/>
          <w:szCs w:val="28"/>
        </w:rPr>
      </w:pPr>
      <w:r w:rsidRPr="009B16C1">
        <w:rPr>
          <w:rFonts w:ascii="Sakkal Majalla" w:hAnsi="Sakkal Majalla" w:cs="Sakkal Majalla"/>
          <w:sz w:val="28"/>
          <w:szCs w:val="28"/>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6E5161"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8C2014" w:rsidRDefault="00456C81" w:rsidP="00C43706">
            <w:pPr>
              <w:pStyle w:val="Tablesub-head"/>
              <w:bidi/>
              <w:spacing w:line="288" w:lineRule="auto"/>
              <w:ind w:left="1" w:hanging="3"/>
              <w:rPr>
                <w:rFonts w:ascii="Sakkal Majalla" w:hAnsi="Sakkal Majalla" w:cs="Sakkal Majalla"/>
                <w:bCs/>
                <w:sz w:val="28"/>
                <w:szCs w:val="28"/>
              </w:rPr>
            </w:pPr>
            <w:r w:rsidRPr="008C2014">
              <w:rPr>
                <w:rFonts w:ascii="Sakkal Majalla" w:hAnsi="Sakkal Majalla" w:cs="Sakkal Majalla"/>
                <w:bCs/>
                <w:sz w:val="28"/>
                <w:szCs w:val="28"/>
                <w:rtl/>
                <w:lang w:eastAsia="ar" w:bidi="ar-MA"/>
              </w:rPr>
              <w:t>مقدمة</w:t>
            </w:r>
          </w:p>
        </w:tc>
      </w:tr>
      <w:tr w:rsidR="00456C81" w:rsidRPr="006E5161" w14:paraId="571BFF5B" w14:textId="77777777" w:rsidTr="00456C81">
        <w:tc>
          <w:tcPr>
            <w:tcW w:w="9072" w:type="dxa"/>
            <w:shd w:val="clear" w:color="auto" w:fill="auto"/>
          </w:tcPr>
          <w:p w14:paraId="586934D0" w14:textId="75ACBD01" w:rsidR="00093288" w:rsidRPr="009B16C1" w:rsidRDefault="00456C81" w:rsidP="00C43706">
            <w:pPr>
              <w:pStyle w:val="Text"/>
              <w:bidi/>
              <w:spacing w:line="288" w:lineRule="auto"/>
              <w:rPr>
                <w:rFonts w:ascii="Sakkal Majalla" w:hAnsi="Sakkal Majalla" w:cs="Sakkal Majalla"/>
                <w:sz w:val="28"/>
                <w:szCs w:val="28"/>
              </w:rPr>
            </w:pPr>
            <w:r w:rsidRPr="009B16C1">
              <w:rPr>
                <w:rFonts w:ascii="Sakkal Majalla" w:hAnsi="Sakkal Majalla" w:cs="Sakkal Majalla"/>
                <w:sz w:val="28"/>
                <w:szCs w:val="28"/>
                <w:rtl/>
                <w:lang w:eastAsia="ar" w:bidi="ar-MA"/>
              </w:rPr>
              <w:t>قم بتقديم هذه الوحدة من خلال إعطاء المتعلمين عرضًا توضيحيًا للفصل بأكمله لنشاط التشكيل أو القولبة. كجزء من الملاحظة، يمكنك شرح معدات الحماية الشخصية التي سيحتاج المتعلمون إلى ارتدائها للحفاظ على سلامتهم؛ بما في ذلك أحذية الأمان ونظارات الأمان والأفرول وسدادات الأذن والقفازات وقناع الغبار. استخدم هذا العرض التوضيحي لتشرح للمتعلمين أن التصنيع هو نشاط خطير يشمل استخدام آلات ذات أجزاء متحركة، والتي تشكل غبار وأدخنة وضوضاء. اطلب من المتعلمين العمل في أزواج لمناقشة المخاطر التي لاحظوها في البداية وإعداد قائمة بها.</w:t>
            </w:r>
          </w:p>
        </w:tc>
      </w:tr>
      <w:tr w:rsidR="004E1D73" w:rsidRPr="006E5161" w14:paraId="241FE334" w14:textId="77777777" w:rsidTr="004760F6">
        <w:tc>
          <w:tcPr>
            <w:tcW w:w="9072" w:type="dxa"/>
            <w:shd w:val="clear" w:color="auto" w:fill="DAEEF3" w:themeFill="accent5" w:themeFillTint="33"/>
          </w:tcPr>
          <w:p w14:paraId="54783F43" w14:textId="614DE8C2" w:rsidR="004E1D73" w:rsidRPr="008C2014" w:rsidRDefault="009C2EF8" w:rsidP="00C43706">
            <w:pPr>
              <w:pStyle w:val="Tablesub-head"/>
              <w:bidi/>
              <w:spacing w:line="288" w:lineRule="auto"/>
              <w:ind w:left="1" w:hanging="3"/>
              <w:rPr>
                <w:rFonts w:ascii="Sakkal Majalla" w:hAnsi="Sakkal Majalla" w:cs="Sakkal Majalla"/>
                <w:bCs/>
                <w:sz w:val="28"/>
                <w:szCs w:val="28"/>
              </w:rPr>
            </w:pPr>
            <w:r w:rsidRPr="008C2014">
              <w:rPr>
                <w:rFonts w:ascii="Sakkal Majalla" w:hAnsi="Sakkal Majalla" w:cs="Sakkal Majalla"/>
                <w:bCs/>
                <w:sz w:val="28"/>
                <w:szCs w:val="28"/>
                <w:rtl/>
                <w:lang w:eastAsia="ar" w:bidi="ar-MA"/>
              </w:rPr>
              <w:t>هدف التعلم (أ): تصنيع الأجزاء المكونة للهياكل المصنعة بأمان</w:t>
            </w:r>
          </w:p>
        </w:tc>
      </w:tr>
      <w:tr w:rsidR="004E1D73" w:rsidRPr="006E5161" w14:paraId="6326F120" w14:textId="77777777">
        <w:tc>
          <w:tcPr>
            <w:tcW w:w="9072" w:type="dxa"/>
          </w:tcPr>
          <w:p w14:paraId="232533CF" w14:textId="09E4338F" w:rsidR="00D456A5" w:rsidRPr="009B16C1" w:rsidRDefault="00682AFE" w:rsidP="00C43706">
            <w:pPr>
              <w:pStyle w:val="Text"/>
              <w:numPr>
                <w:ilvl w:val="0"/>
                <w:numId w:val="28"/>
              </w:numPr>
              <w:bidi/>
              <w:spacing w:line="288" w:lineRule="auto"/>
              <w:ind w:left="316"/>
              <w:rPr>
                <w:rFonts w:ascii="Sakkal Majalla" w:hAnsi="Sakkal Majalla" w:cs="Sakkal Majalla"/>
                <w:sz w:val="28"/>
                <w:szCs w:val="28"/>
              </w:rPr>
            </w:pPr>
            <w:r w:rsidRPr="009B16C1">
              <w:rPr>
                <w:rFonts w:ascii="Sakkal Majalla" w:hAnsi="Sakkal Majalla" w:cs="Sakkal Majalla"/>
                <w:sz w:val="28"/>
                <w:szCs w:val="28"/>
                <w:rtl/>
                <w:lang w:eastAsia="ar" w:bidi="ar-MA"/>
              </w:rPr>
              <w:t xml:space="preserve">يُعرفنا هدف التعلم (أ) بخصائص المواد المعدنية وغير المعدنية المستخدمة عادةً في التصنيع، والأشكال الشائعة التي تتوفر بها؛ بما في ذلك الصفائح والألواح والقضبان القياسية والأطوال القطاعية والتركيبات والتجهيزات. </w:t>
            </w:r>
          </w:p>
          <w:p w14:paraId="3550DF17" w14:textId="2810AAEF" w:rsidR="00D936E8" w:rsidRPr="009B16C1" w:rsidRDefault="00CC2703" w:rsidP="00C43706">
            <w:pPr>
              <w:pStyle w:val="Text"/>
              <w:numPr>
                <w:ilvl w:val="0"/>
                <w:numId w:val="28"/>
              </w:numPr>
              <w:bidi/>
              <w:spacing w:line="288" w:lineRule="auto"/>
              <w:ind w:left="316"/>
              <w:rPr>
                <w:rFonts w:ascii="Sakkal Majalla" w:hAnsi="Sakkal Majalla" w:cs="Sakkal Majalla"/>
                <w:sz w:val="28"/>
                <w:szCs w:val="28"/>
              </w:rPr>
            </w:pPr>
            <w:r w:rsidRPr="009B16C1">
              <w:rPr>
                <w:rFonts w:ascii="Sakkal Majalla" w:hAnsi="Sakkal Majalla" w:cs="Sakkal Majalla"/>
                <w:sz w:val="28"/>
                <w:szCs w:val="28"/>
                <w:rtl/>
                <w:lang w:eastAsia="ar" w:bidi="ar-MA"/>
              </w:rPr>
              <w:t>سيكتسب المتعلمون المهارات اللازمة لقراءة الرسومات الهندسية لتحديد الحجم والشكل والتشطيبات للعنصر المراد تصنيعه. وهذا يزود المتعلمين بالمعرفة والمهارات اللازمة لاستخدام الأدوات والمعدات بأمان لقياس المواد ووضع علامات عليها وتقطيعها وتشكيلها لتشكيل المكونات. كما سيستكشف المتعلمون كيفية العمل بأمان داخل ورشة التصنيع، وكيفية إغلاق المنطقة عند الانتهاء من العمل وتركها نظيفة ومرتبة وآمنة.</w:t>
            </w:r>
          </w:p>
          <w:p w14:paraId="5CA64388" w14:textId="77777777" w:rsidR="008016E4" w:rsidRPr="00566BD8" w:rsidRDefault="003822DE" w:rsidP="00C43706">
            <w:pPr>
              <w:pStyle w:val="Text"/>
              <w:numPr>
                <w:ilvl w:val="0"/>
                <w:numId w:val="28"/>
              </w:numPr>
              <w:bidi/>
              <w:spacing w:line="288" w:lineRule="auto"/>
              <w:ind w:left="316"/>
              <w:rPr>
                <w:rFonts w:ascii="Sakkal Majalla" w:hAnsi="Sakkal Majalla" w:cs="Sakkal Majalla"/>
                <w:sz w:val="28"/>
                <w:szCs w:val="28"/>
              </w:rPr>
            </w:pPr>
            <w:r w:rsidRPr="009E726E">
              <w:rPr>
                <w:rFonts w:ascii="Sakkal Majalla" w:hAnsi="Sakkal Majalla" w:cs="Sakkal Majalla"/>
                <w:b/>
                <w:bCs/>
                <w:sz w:val="28"/>
                <w:szCs w:val="28"/>
                <w:rtl/>
                <w:lang w:eastAsia="ar" w:bidi="ar-MA"/>
              </w:rPr>
              <w:t>فيما يتعلق بالموضوع (أ1)،</w:t>
            </w:r>
            <w:r w:rsidRPr="00566BD8">
              <w:rPr>
                <w:rFonts w:ascii="Sakkal Majalla" w:hAnsi="Sakkal Majalla" w:cs="Sakkal Majalla"/>
                <w:sz w:val="28"/>
                <w:szCs w:val="28"/>
                <w:rtl/>
                <w:lang w:eastAsia="ar" w:bidi="ar-MA"/>
              </w:rPr>
              <w:t xml:space="preserve"> التحضير لنشاط التصنيع، فإن المتعلمين سيركزون أولاً على تحديد مصادر الخطر في ورشة التصنيع. يمكنك شرح نشاط تصنيع ومطالبة المتعلمين بإعداد تقييم للمخاطر بحيث يشمل المخاطر والأخطار الشائعة الناشئة عن النشاط وتدابير التحكم فيها. </w:t>
            </w:r>
          </w:p>
          <w:p w14:paraId="1C791E34" w14:textId="6981DC12" w:rsidR="008016E4" w:rsidRPr="009B16C1" w:rsidRDefault="0039361C" w:rsidP="00C43706">
            <w:pPr>
              <w:pStyle w:val="Text"/>
              <w:numPr>
                <w:ilvl w:val="0"/>
                <w:numId w:val="28"/>
              </w:numPr>
              <w:bidi/>
              <w:spacing w:line="288" w:lineRule="auto"/>
              <w:ind w:left="316"/>
              <w:rPr>
                <w:rFonts w:ascii="Sakkal Majalla" w:hAnsi="Sakkal Majalla" w:cs="Sakkal Majalla"/>
                <w:sz w:val="28"/>
                <w:szCs w:val="28"/>
              </w:rPr>
            </w:pPr>
            <w:r w:rsidRPr="009B16C1">
              <w:rPr>
                <w:rFonts w:ascii="Sakkal Majalla" w:hAnsi="Sakkal Majalla" w:cs="Sakkal Majalla"/>
                <w:sz w:val="28"/>
                <w:szCs w:val="28"/>
                <w:rtl/>
                <w:lang w:eastAsia="ar" w:bidi="ar-MA"/>
              </w:rPr>
              <w:t xml:space="preserve">النوع الأخير من تدابير التحكم التي يجب استخدامها هو معدات الحماية الشخصية، حيث سيحتاج المتعلمون إلى فهم كيفية ارتداء معدات الحماية الشخصية الخاصة بهم واستخدامها. يتم اكتساب هذا الفهم بشكل أفضل من خلال العرض التوضيحي، تليه منح المتعلمين فرصة للتدرب على الاستعداد لأنشطة التصنيع. </w:t>
            </w:r>
          </w:p>
          <w:p w14:paraId="2525AECF" w14:textId="47A057CB" w:rsidR="00560F2E" w:rsidRPr="009B16C1" w:rsidRDefault="00BE5A8B" w:rsidP="00C43706">
            <w:pPr>
              <w:pStyle w:val="Text"/>
              <w:numPr>
                <w:ilvl w:val="0"/>
                <w:numId w:val="28"/>
              </w:numPr>
              <w:bidi/>
              <w:spacing w:line="288" w:lineRule="auto"/>
              <w:ind w:left="312" w:hanging="357"/>
              <w:rPr>
                <w:rFonts w:ascii="Sakkal Majalla" w:hAnsi="Sakkal Majalla" w:cs="Sakkal Majalla"/>
                <w:sz w:val="28"/>
                <w:szCs w:val="28"/>
              </w:rPr>
            </w:pPr>
            <w:r w:rsidRPr="009B16C1">
              <w:rPr>
                <w:rFonts w:ascii="Sakkal Majalla" w:hAnsi="Sakkal Majalla" w:cs="Sakkal Majalla"/>
                <w:sz w:val="28"/>
                <w:szCs w:val="28"/>
                <w:rtl/>
                <w:lang w:eastAsia="ar" w:bidi="ar-MA"/>
              </w:rPr>
              <w:t xml:space="preserve">سيحتاج المتعلمون، قبل البدء في التصنيع، إلى فهم ما يجب عليهم تصنيعه بوضوح. ولتحقيق ذلك، سيحتاج المتعلمون إلى التعرف على الرسومات الهندسية وتعليمات العمل المستخدمة في التصنيع وفهمها. قد يُطلب منهم قراءة رسم هندسي؛ مثل الرسومات الأيزومترية والتجميعية، لشرح ما يجب تصنيعه وإكمال تعليمات عمل التصنيع لمشروع دراسة الحالة. </w:t>
            </w:r>
          </w:p>
          <w:p w14:paraId="23287D42" w14:textId="4065023A" w:rsidR="008016E4" w:rsidRPr="009B16C1" w:rsidRDefault="00BE5A8B" w:rsidP="0003240E">
            <w:pPr>
              <w:pStyle w:val="Text"/>
              <w:numPr>
                <w:ilvl w:val="0"/>
                <w:numId w:val="28"/>
              </w:numPr>
              <w:bidi/>
              <w:spacing w:line="288" w:lineRule="auto"/>
              <w:ind w:left="316"/>
              <w:rPr>
                <w:rFonts w:ascii="Sakkal Majalla" w:hAnsi="Sakkal Majalla" w:cs="Sakkal Majalla"/>
                <w:sz w:val="28"/>
                <w:szCs w:val="28"/>
              </w:rPr>
            </w:pPr>
            <w:r w:rsidRPr="009B16C1">
              <w:rPr>
                <w:rFonts w:ascii="Sakkal Majalla" w:hAnsi="Sakkal Majalla" w:cs="Sakkal Majalla"/>
                <w:sz w:val="28"/>
                <w:szCs w:val="28"/>
                <w:rtl/>
                <w:lang w:eastAsia="ar" w:bidi="ar-MA"/>
              </w:rPr>
              <w:lastRenderedPageBreak/>
              <w:t>ستوضح تعليمات أعمال التصنيع الأدوات والمواد المطلوبة لتنفيذ المشروع. ويجب أن يُشرح للمتعلمين عمليات فحص ما قبل الاستخدام التي تتم على الأدوات والمعدات المستخدمة في التصنيع، ويجب أن يعرفوا كيفية التأكد من أن الأداة آمنة للاستخدام. يمكنك إعطاء المتعلمين جولة في ورشة التصنيع وتشرح للفصل بأكمله كيفية إجراء عمليات الفحص قبل الاستخدام للأدوات المختلفة. ويمكن استخدام قسم "التحضير لنشاط التصنيع" في</w:t>
            </w:r>
            <w:r w:rsidR="0003240E">
              <w:rPr>
                <w:rFonts w:ascii="Sakkal Majalla" w:hAnsi="Sakkal Majalla" w:cs="Sakkal Majalla"/>
                <w:sz w:val="28"/>
                <w:szCs w:val="28"/>
                <w:lang w:eastAsia="ar" w:bidi="ar-MA"/>
              </w:rPr>
              <w:t> </w:t>
            </w:r>
            <w:r w:rsidRPr="009B16C1">
              <w:rPr>
                <w:rFonts w:ascii="Sakkal Majalla" w:hAnsi="Sakkal Majalla" w:cs="Sakkal Majalla"/>
                <w:sz w:val="28"/>
                <w:szCs w:val="28"/>
                <w:rtl/>
                <w:lang w:eastAsia="ar" w:bidi="ar-MA"/>
              </w:rPr>
              <w:t xml:space="preserve">كتاب الطالب وشرائح </w:t>
            </w:r>
            <w:r w:rsidRPr="009B16C1">
              <w:rPr>
                <w:rFonts w:ascii="Sakkal Majalla" w:hAnsi="Sakkal Majalla" w:cs="Sakkal Majalla"/>
                <w:sz w:val="28"/>
                <w:szCs w:val="28"/>
                <w:lang w:val="en-US" w:eastAsia="ar" w:bidi="en-US"/>
              </w:rPr>
              <w:t>PowerPoint</w:t>
            </w:r>
            <w:r w:rsidRPr="009B16C1">
              <w:rPr>
                <w:rFonts w:ascii="Sakkal Majalla" w:hAnsi="Sakkal Majalla" w:cs="Sakkal Majalla"/>
                <w:sz w:val="28"/>
                <w:szCs w:val="28"/>
                <w:rtl/>
                <w:lang w:eastAsia="ar" w:bidi="ar-MA"/>
              </w:rPr>
              <w:t xml:space="preserve"> من 5 إلى 9 لدعم هذا.</w:t>
            </w:r>
          </w:p>
          <w:p w14:paraId="51516D51" w14:textId="07326AD2" w:rsidR="008016E4" w:rsidRPr="00566BD8" w:rsidRDefault="00171564" w:rsidP="00C43706">
            <w:pPr>
              <w:pStyle w:val="Text"/>
              <w:numPr>
                <w:ilvl w:val="0"/>
                <w:numId w:val="28"/>
              </w:numPr>
              <w:bidi/>
              <w:spacing w:line="288" w:lineRule="auto"/>
              <w:ind w:left="316"/>
              <w:rPr>
                <w:rFonts w:ascii="Sakkal Majalla" w:hAnsi="Sakkal Majalla" w:cs="Sakkal Majalla"/>
                <w:sz w:val="28"/>
                <w:szCs w:val="28"/>
              </w:rPr>
            </w:pPr>
            <w:r w:rsidRPr="009E726E">
              <w:rPr>
                <w:rFonts w:ascii="Sakkal Majalla" w:hAnsi="Sakkal Majalla" w:cs="Sakkal Majalla"/>
                <w:b/>
                <w:bCs/>
                <w:sz w:val="28"/>
                <w:szCs w:val="28"/>
                <w:rtl/>
                <w:lang w:eastAsia="ar" w:bidi="ar-MA"/>
              </w:rPr>
              <w:t>فيما يتعلق بالموضوع (أ2)،</w:t>
            </w:r>
            <w:r w:rsidRPr="00566BD8">
              <w:rPr>
                <w:rFonts w:ascii="Sakkal Majalla" w:hAnsi="Sakkal Majalla" w:cs="Sakkal Majalla"/>
                <w:sz w:val="28"/>
                <w:szCs w:val="28"/>
                <w:rtl/>
                <w:lang w:eastAsia="ar" w:bidi="ar-MA"/>
              </w:rPr>
              <w:t xml:space="preserve"> سيستكشف المتعلمون كيفية العمل دائمًا بأمان في ورشة التصنيع. </w:t>
            </w:r>
            <w:r w:rsidR="006B5FE2" w:rsidRPr="0081130F">
              <w:rPr>
                <w:rFonts w:ascii="Sakkal Majalla" w:hAnsi="Sakkal Majalla" w:cs="Sakkal Majalla"/>
                <w:color w:val="000000"/>
                <w:sz w:val="28"/>
                <w:szCs w:val="28"/>
                <w:rtl/>
                <w:lang w:eastAsia="ar" w:bidi="ar-MA"/>
              </w:rPr>
              <w:t>وقد يتم تشجيع المتعلمين على إعداد ملصق لتعليقه في منطقة ورشة العمل، يتناول السلوكيات الآمنة النموذجية والإجراءات الصحيحة لتنفيذ مهمة محددة على سبيل المثال، إجراءات بدء تشغيل ماكينة تصنيع قطعة محددة.</w:t>
            </w:r>
            <w:r w:rsidRPr="00566BD8">
              <w:rPr>
                <w:rFonts w:ascii="Sakkal Majalla" w:hAnsi="Sakkal Majalla" w:cs="Sakkal Majalla"/>
                <w:sz w:val="28"/>
                <w:szCs w:val="28"/>
                <w:rtl/>
                <w:lang w:eastAsia="ar" w:bidi="ar-MA"/>
              </w:rPr>
              <w:t xml:space="preserve"> يمكن استخدام قسم "تنفيذ نشاط التصنيع" في كتاب الطالب وشرائح </w:t>
            </w:r>
            <w:r w:rsidRPr="00566BD8">
              <w:rPr>
                <w:rFonts w:ascii="Sakkal Majalla" w:hAnsi="Sakkal Majalla" w:cs="Sakkal Majalla"/>
                <w:sz w:val="28"/>
                <w:szCs w:val="28"/>
                <w:lang w:val="en-US" w:eastAsia="ar" w:bidi="en-US"/>
              </w:rPr>
              <w:t>PowerPoint</w:t>
            </w:r>
            <w:r w:rsidRPr="00566BD8">
              <w:rPr>
                <w:rFonts w:ascii="Sakkal Majalla" w:hAnsi="Sakkal Majalla" w:cs="Sakkal Majalla"/>
                <w:sz w:val="28"/>
                <w:szCs w:val="28"/>
                <w:rtl/>
                <w:lang w:eastAsia="ar" w:bidi="ar-MA"/>
              </w:rPr>
              <w:t xml:space="preserve"> من 10 إلى 12 لدعم ذلك.</w:t>
            </w:r>
          </w:p>
          <w:p w14:paraId="7228DFC5" w14:textId="35BB0C22" w:rsidR="00AA69FB" w:rsidRPr="00566BD8" w:rsidRDefault="006B5FE2" w:rsidP="00C43706">
            <w:pPr>
              <w:pStyle w:val="Text"/>
              <w:numPr>
                <w:ilvl w:val="0"/>
                <w:numId w:val="28"/>
              </w:numPr>
              <w:bidi/>
              <w:spacing w:line="288" w:lineRule="auto"/>
              <w:ind w:left="316"/>
              <w:rPr>
                <w:rFonts w:ascii="Sakkal Majalla" w:hAnsi="Sakkal Majalla" w:cs="Sakkal Majalla"/>
                <w:sz w:val="28"/>
                <w:szCs w:val="28"/>
              </w:rPr>
            </w:pPr>
            <w:r w:rsidRPr="009E726E">
              <w:rPr>
                <w:rFonts w:ascii="Sakkal Majalla" w:hAnsi="Sakkal Majalla" w:cs="Sakkal Majalla"/>
                <w:b/>
                <w:bCs/>
                <w:sz w:val="28"/>
                <w:szCs w:val="28"/>
                <w:rtl/>
                <w:lang w:eastAsia="ar" w:bidi="ar-MA"/>
              </w:rPr>
              <w:t>فيما يتعلق بالموضوع (أ3)،</w:t>
            </w:r>
            <w:r w:rsidRPr="00566BD8">
              <w:rPr>
                <w:rFonts w:ascii="Sakkal Majalla" w:hAnsi="Sakkal Majalla" w:cs="Sakkal Majalla"/>
                <w:sz w:val="28"/>
                <w:szCs w:val="28"/>
                <w:rtl/>
                <w:lang w:eastAsia="ar" w:bidi="ar-MA"/>
              </w:rPr>
              <w:t xml:space="preserve"> يحتاج المتعلمون إلى التعرف على الأدوات والمعدات المستخدمة في قياس ووضع علامات على المواد من أجل التصنيع. يجب أن يتم تقديم هذا إلى حد كبير في ورشة التصنيع، مع عرض كيفية استخدام الأدوات والمعدات للمتعلمين، حيث يمكن أن يوضح العرض للمتعلمين كيفية تخطيط الخطوط المستقيمة والمنحنيات والنقاط لتحديد الثقوب من أنواع مختلفة من نقاط الإسناد. يجب بعد ذلك إعطاء المتعلمين فرصة لممارسة هذه التقنيات. يمكن استخدام قسم «القياس ووضع العلامات» في كتاب الطالب وشرائح </w:t>
            </w:r>
            <w:r w:rsidRPr="00566BD8">
              <w:rPr>
                <w:rFonts w:ascii="Sakkal Majalla" w:hAnsi="Sakkal Majalla" w:cs="Sakkal Majalla"/>
                <w:sz w:val="28"/>
                <w:szCs w:val="28"/>
                <w:lang w:val="en-US" w:eastAsia="ar" w:bidi="en-US"/>
              </w:rPr>
              <w:t>PowerPoint</w:t>
            </w:r>
            <w:r w:rsidRPr="00566BD8">
              <w:rPr>
                <w:rFonts w:ascii="Sakkal Majalla" w:hAnsi="Sakkal Majalla" w:cs="Sakkal Majalla"/>
                <w:sz w:val="28"/>
                <w:szCs w:val="28"/>
                <w:rtl/>
                <w:lang w:eastAsia="ar" w:bidi="ar-MA"/>
              </w:rPr>
              <w:t xml:space="preserve"> من 13 إلى 16 لدعم ذلك.</w:t>
            </w:r>
          </w:p>
          <w:p w14:paraId="484CBD85" w14:textId="77777777" w:rsidR="00A1273A" w:rsidRPr="00566BD8" w:rsidRDefault="00CD7E56" w:rsidP="00C43706">
            <w:pPr>
              <w:pStyle w:val="Text"/>
              <w:numPr>
                <w:ilvl w:val="0"/>
                <w:numId w:val="28"/>
              </w:numPr>
              <w:bidi/>
              <w:spacing w:line="288" w:lineRule="auto"/>
              <w:ind w:left="316"/>
              <w:rPr>
                <w:rFonts w:ascii="Sakkal Majalla" w:hAnsi="Sakkal Majalla" w:cs="Sakkal Majalla"/>
                <w:sz w:val="28"/>
                <w:szCs w:val="28"/>
              </w:rPr>
            </w:pPr>
            <w:r w:rsidRPr="009E726E">
              <w:rPr>
                <w:rFonts w:ascii="Sakkal Majalla" w:hAnsi="Sakkal Majalla" w:cs="Sakkal Majalla"/>
                <w:b/>
                <w:bCs/>
                <w:sz w:val="28"/>
                <w:szCs w:val="28"/>
                <w:rtl/>
                <w:lang w:eastAsia="ar" w:bidi="ar-MA"/>
              </w:rPr>
              <w:t>فيما يتعلق بالموضوع (أ4)</w:t>
            </w:r>
            <w:r w:rsidRPr="00566BD8">
              <w:rPr>
                <w:rFonts w:ascii="Sakkal Majalla" w:hAnsi="Sakkal Majalla" w:cs="Sakkal Majalla"/>
                <w:sz w:val="28"/>
                <w:szCs w:val="28"/>
                <w:rtl/>
                <w:lang w:eastAsia="ar" w:bidi="ar-MA"/>
              </w:rPr>
              <w:t xml:space="preserve">، يجب على المتعلمين اكتساب معرفة بالأشكال الشائعة للمواد المستخدمة في التصنيع. ويمكنك تزويدهم بأمثلة لأشكال مختلفة من مواد الصفائح والقطاعات المختلفة والتركيبات والتجهيزات المختلفة، ومطالبتهم برسمها تخطيطيًا. أخيرًا، قد يعمل المتعلمون بشكل مستقل لبحث الأشكال المختلفة وكيف يمكن أن تكون مفيدة لمشروع التصنيع. ويمكن استخدام قسم "أشكال المواد" في كتاب الطالب وشرائح </w:t>
            </w:r>
            <w:r w:rsidRPr="00566BD8">
              <w:rPr>
                <w:rFonts w:ascii="Sakkal Majalla" w:hAnsi="Sakkal Majalla" w:cs="Sakkal Majalla"/>
                <w:sz w:val="28"/>
                <w:szCs w:val="28"/>
                <w:lang w:val="en-US" w:eastAsia="ar" w:bidi="en-US"/>
              </w:rPr>
              <w:t>PowerPoint</w:t>
            </w:r>
            <w:r w:rsidRPr="00566BD8">
              <w:rPr>
                <w:rFonts w:ascii="Sakkal Majalla" w:hAnsi="Sakkal Majalla" w:cs="Sakkal Majalla"/>
                <w:sz w:val="28"/>
                <w:szCs w:val="28"/>
                <w:rtl/>
                <w:lang w:eastAsia="ar" w:bidi="ar-MA"/>
              </w:rPr>
              <w:t xml:space="preserve"> من 17 إلى 19 لدعم ذلك. </w:t>
            </w:r>
          </w:p>
          <w:p w14:paraId="7B4E9E31" w14:textId="059DFE91" w:rsidR="00A1273A" w:rsidRDefault="00AC509C" w:rsidP="00C43706">
            <w:pPr>
              <w:pStyle w:val="Text"/>
              <w:numPr>
                <w:ilvl w:val="0"/>
                <w:numId w:val="28"/>
              </w:numPr>
              <w:bidi/>
              <w:spacing w:line="288" w:lineRule="auto"/>
              <w:ind w:left="316"/>
              <w:rPr>
                <w:rFonts w:ascii="Sakkal Majalla" w:hAnsi="Sakkal Majalla" w:cs="Sakkal Majalla"/>
                <w:sz w:val="28"/>
                <w:szCs w:val="28"/>
              </w:rPr>
            </w:pPr>
            <w:r w:rsidRPr="009E726E">
              <w:rPr>
                <w:rFonts w:ascii="Sakkal Majalla" w:hAnsi="Sakkal Majalla" w:cs="Sakkal Majalla"/>
                <w:b/>
                <w:bCs/>
                <w:sz w:val="28"/>
                <w:szCs w:val="28"/>
                <w:rtl/>
                <w:lang w:eastAsia="ar" w:bidi="ar-MA"/>
              </w:rPr>
              <w:t>فيما يتعلق بالموضوع (أ5)</w:t>
            </w:r>
            <w:r w:rsidRPr="00566BD8">
              <w:rPr>
                <w:rFonts w:ascii="Sakkal Majalla" w:hAnsi="Sakkal Majalla" w:cs="Sakkal Majalla"/>
                <w:sz w:val="28"/>
                <w:szCs w:val="28"/>
                <w:rtl/>
                <w:lang w:eastAsia="ar" w:bidi="ar-MA"/>
              </w:rPr>
              <w:t xml:space="preserve">، يجب على المتعلمين اكتساب معرفة بالمواد المعدنية وغير المعدنية المستخدمة في التصنيع. وسوف تستكشف الخصائص المختلفة لهذه المواد؛ مثل الليونة والمرونة ومقاومة التآكل مع شرح سبب أهميتها للتصنيع. ثم قد يعمل المتعلمون بشكل مستقل لبحث الخصائص المحددة لبعض المواد وكيف يمكن أن تكون مفيدة لمشروع التصنيع. على سبيل المثال، قد يستخدمون الإنترنت للبحث عن سبب عدم صدأ الفولاذ المجلفن. ويمكن استخدام قسم "المواد" في كتاب الطالب وشرائح </w:t>
            </w:r>
            <w:r w:rsidRPr="00566BD8">
              <w:rPr>
                <w:rFonts w:ascii="Sakkal Majalla" w:hAnsi="Sakkal Majalla" w:cs="Sakkal Majalla"/>
                <w:sz w:val="28"/>
                <w:szCs w:val="28"/>
                <w:lang w:val="en-US" w:eastAsia="ar" w:bidi="en-US"/>
              </w:rPr>
              <w:t>PowerPoint</w:t>
            </w:r>
            <w:r w:rsidRPr="00566BD8">
              <w:rPr>
                <w:rFonts w:ascii="Sakkal Majalla" w:hAnsi="Sakkal Majalla" w:cs="Sakkal Majalla"/>
                <w:sz w:val="28"/>
                <w:szCs w:val="28"/>
                <w:rtl/>
                <w:lang w:eastAsia="ar" w:bidi="ar-MA"/>
              </w:rPr>
              <w:t xml:space="preserve"> من 20 إلى 21 لدعم ذلك. </w:t>
            </w:r>
          </w:p>
          <w:p w14:paraId="193BB07C" w14:textId="5E52A49F" w:rsidR="0003240E" w:rsidRDefault="0003240E" w:rsidP="0003240E">
            <w:pPr>
              <w:pStyle w:val="Text"/>
              <w:bidi/>
              <w:spacing w:line="288" w:lineRule="auto"/>
              <w:rPr>
                <w:rFonts w:ascii="Sakkal Majalla" w:hAnsi="Sakkal Majalla" w:cs="Sakkal Majalla"/>
                <w:sz w:val="28"/>
                <w:szCs w:val="28"/>
              </w:rPr>
            </w:pPr>
          </w:p>
          <w:p w14:paraId="238243C7" w14:textId="77777777" w:rsidR="0003240E" w:rsidRPr="00566BD8" w:rsidRDefault="0003240E" w:rsidP="0003240E">
            <w:pPr>
              <w:pStyle w:val="Text"/>
              <w:bidi/>
              <w:spacing w:line="288" w:lineRule="auto"/>
              <w:rPr>
                <w:rFonts w:ascii="Sakkal Majalla" w:hAnsi="Sakkal Majalla" w:cs="Sakkal Majalla"/>
                <w:sz w:val="28"/>
                <w:szCs w:val="28"/>
              </w:rPr>
            </w:pPr>
          </w:p>
          <w:p w14:paraId="4C736F18" w14:textId="77777777" w:rsidR="00A1273A" w:rsidRPr="00566BD8" w:rsidRDefault="00540D8A" w:rsidP="00C43706">
            <w:pPr>
              <w:pStyle w:val="Text"/>
              <w:numPr>
                <w:ilvl w:val="0"/>
                <w:numId w:val="28"/>
              </w:numPr>
              <w:bidi/>
              <w:spacing w:line="288" w:lineRule="auto"/>
              <w:ind w:left="316"/>
              <w:rPr>
                <w:rFonts w:ascii="Sakkal Majalla" w:hAnsi="Sakkal Majalla" w:cs="Sakkal Majalla"/>
                <w:sz w:val="28"/>
                <w:szCs w:val="28"/>
              </w:rPr>
            </w:pPr>
            <w:r w:rsidRPr="009E726E">
              <w:rPr>
                <w:rFonts w:ascii="Sakkal Majalla" w:hAnsi="Sakkal Majalla" w:cs="Sakkal Majalla"/>
                <w:b/>
                <w:bCs/>
                <w:sz w:val="28"/>
                <w:szCs w:val="28"/>
                <w:rtl/>
                <w:lang w:eastAsia="ar" w:bidi="ar-MA"/>
              </w:rPr>
              <w:lastRenderedPageBreak/>
              <w:t>فيما يتعلق بالموضوع (أ6)،</w:t>
            </w:r>
            <w:r w:rsidRPr="00566BD8">
              <w:rPr>
                <w:rFonts w:ascii="Sakkal Majalla" w:hAnsi="Sakkal Majalla" w:cs="Sakkal Majalla"/>
                <w:sz w:val="28"/>
                <w:szCs w:val="28"/>
                <w:rtl/>
                <w:lang w:eastAsia="ar" w:bidi="ar-MA"/>
              </w:rPr>
              <w:t xml:space="preserve"> يجب على المتعلمين التعرف على الأدوات والمعدات المستخدمة في قطع المواد للتصنيع. ويجب أن يتم تقديم هذا إلى حد كبير في ورشة التصنيع، مع إجراء عرض توضيحي للمتعلمين حول كيفية استخدام الأدوات والمعدات. ويمكن أن يبين العرض التوضيحي للمتعلمين كيفية قص الخطوط المستقيمة والمنحنيات والثقوب في أشكال مختلفة من المواد. يجب بعد ذلك إعطاء المتعلمين فرصة لممارسة هذه التقنيات. ويمكن استخدام قسم "التقطيع" في كتاب الطالب وشرائح </w:t>
            </w:r>
            <w:r w:rsidRPr="00566BD8">
              <w:rPr>
                <w:rFonts w:ascii="Sakkal Majalla" w:hAnsi="Sakkal Majalla" w:cs="Sakkal Majalla"/>
                <w:sz w:val="28"/>
                <w:szCs w:val="28"/>
                <w:lang w:val="en-US" w:eastAsia="ar" w:bidi="en-US"/>
              </w:rPr>
              <w:t>PowerPoint</w:t>
            </w:r>
            <w:r w:rsidRPr="00566BD8">
              <w:rPr>
                <w:rFonts w:ascii="Sakkal Majalla" w:hAnsi="Sakkal Majalla" w:cs="Sakkal Majalla"/>
                <w:sz w:val="28"/>
                <w:szCs w:val="28"/>
                <w:rtl/>
                <w:lang w:eastAsia="ar" w:bidi="ar-MA"/>
              </w:rPr>
              <w:t xml:space="preserve"> من 22 إلى 24 لدعم ذلك. </w:t>
            </w:r>
          </w:p>
          <w:p w14:paraId="12069BE2" w14:textId="77777777" w:rsidR="00A1273A" w:rsidRPr="00566BD8" w:rsidRDefault="00540D8A" w:rsidP="00C43706">
            <w:pPr>
              <w:pStyle w:val="Text"/>
              <w:numPr>
                <w:ilvl w:val="0"/>
                <w:numId w:val="28"/>
              </w:numPr>
              <w:bidi/>
              <w:spacing w:line="288" w:lineRule="auto"/>
              <w:ind w:left="316"/>
              <w:rPr>
                <w:rFonts w:ascii="Sakkal Majalla" w:hAnsi="Sakkal Majalla" w:cs="Sakkal Majalla"/>
                <w:sz w:val="28"/>
                <w:szCs w:val="28"/>
              </w:rPr>
            </w:pPr>
            <w:r w:rsidRPr="009E726E">
              <w:rPr>
                <w:rFonts w:ascii="Sakkal Majalla" w:hAnsi="Sakkal Majalla" w:cs="Sakkal Majalla"/>
                <w:b/>
                <w:bCs/>
                <w:sz w:val="28"/>
                <w:szCs w:val="28"/>
                <w:rtl/>
                <w:lang w:eastAsia="ar" w:bidi="ar-MA"/>
              </w:rPr>
              <w:t>فيما يتعلق بالموضوع (أ7)،</w:t>
            </w:r>
            <w:r w:rsidRPr="00566BD8">
              <w:rPr>
                <w:rFonts w:ascii="Sakkal Majalla" w:hAnsi="Sakkal Majalla" w:cs="Sakkal Majalla"/>
                <w:sz w:val="28"/>
                <w:szCs w:val="28"/>
                <w:rtl/>
                <w:lang w:eastAsia="ar" w:bidi="ar-MA"/>
              </w:rPr>
              <w:t xml:space="preserve"> يجب على المتعلمين التعرف على الأدوات والمعدات المستخدمة في تشكيل المواد للتصنيع. ويجب أن يتم تقديم هذا إلى حد كبير في ورشة التصنيع، مع إجراء عرض توضيحي للمتعلمين حول كيفية استخدام الأدوات والمعدات. ويمكن أن يبين العرض التوضيحي للمتعلمين كيفية ثني المواد وطيها ولفها لعمل منحنيات أو أقسام أسطوانية. يجب بعد ذلك إعطاء المتعلمين فرصة لممارسة هذه التقنيات. يمكن استخدام قسم "التشكيل" في كتاب الطالب وشريحة </w:t>
            </w:r>
            <w:r w:rsidRPr="00566BD8">
              <w:rPr>
                <w:rFonts w:ascii="Sakkal Majalla" w:hAnsi="Sakkal Majalla" w:cs="Sakkal Majalla"/>
                <w:sz w:val="28"/>
                <w:szCs w:val="28"/>
                <w:lang w:val="en-US" w:eastAsia="ar" w:bidi="en-US"/>
              </w:rPr>
              <w:t>PowerPoint</w:t>
            </w:r>
            <w:r w:rsidRPr="00566BD8">
              <w:rPr>
                <w:rFonts w:ascii="Sakkal Majalla" w:hAnsi="Sakkal Majalla" w:cs="Sakkal Majalla"/>
                <w:sz w:val="28"/>
                <w:szCs w:val="28"/>
                <w:rtl/>
                <w:lang w:eastAsia="ar" w:bidi="ar-MA"/>
              </w:rPr>
              <w:t xml:space="preserve"> رقم 26 لدعم ذلك.</w:t>
            </w:r>
          </w:p>
          <w:p w14:paraId="30EC6AC5" w14:textId="52F4BD14" w:rsidR="00BE7D96" w:rsidRPr="00566BD8" w:rsidRDefault="00FA0249" w:rsidP="00C43706">
            <w:pPr>
              <w:pStyle w:val="Text"/>
              <w:numPr>
                <w:ilvl w:val="0"/>
                <w:numId w:val="28"/>
              </w:numPr>
              <w:bidi/>
              <w:spacing w:line="288" w:lineRule="auto"/>
              <w:ind w:left="316"/>
              <w:rPr>
                <w:rFonts w:ascii="Sakkal Majalla" w:hAnsi="Sakkal Majalla" w:cs="Sakkal Majalla"/>
                <w:sz w:val="28"/>
                <w:szCs w:val="28"/>
              </w:rPr>
            </w:pPr>
            <w:r w:rsidRPr="009E726E">
              <w:rPr>
                <w:rFonts w:ascii="Sakkal Majalla" w:hAnsi="Sakkal Majalla" w:cs="Sakkal Majalla"/>
                <w:b/>
                <w:bCs/>
                <w:sz w:val="28"/>
                <w:szCs w:val="28"/>
                <w:rtl/>
                <w:lang w:eastAsia="ar" w:bidi="ar-MA"/>
              </w:rPr>
              <w:t>فيما يتعلق بالموضوع (أ8)،</w:t>
            </w:r>
            <w:r w:rsidRPr="00566BD8">
              <w:rPr>
                <w:rFonts w:ascii="Sakkal Majalla" w:hAnsi="Sakkal Majalla" w:cs="Sakkal Majalla"/>
                <w:sz w:val="28"/>
                <w:szCs w:val="28"/>
                <w:rtl/>
                <w:lang w:eastAsia="ar" w:bidi="ar-MA"/>
              </w:rPr>
              <w:t xml:space="preserve"> يجب على المتعلمين معرفة كيفية إغلاق منطقة عمل التصنيع، </w:t>
            </w:r>
            <w:r w:rsidRPr="0081130F">
              <w:rPr>
                <w:rFonts w:ascii="Sakkal Majalla" w:hAnsi="Sakkal Majalla" w:cs="Sakkal Majalla"/>
                <w:color w:val="000000"/>
                <w:sz w:val="28"/>
                <w:szCs w:val="28"/>
                <w:rtl/>
                <w:lang w:eastAsia="ar" w:bidi="ar-MA"/>
              </w:rPr>
              <w:t>يحتاج المتعلمون إلى تعلم كيفية ترك ورشة العمل في حالة آمنة وتخزين الأدوات والتخلص من النفايات. ويمكنك تزويد المتعلمين بقائمة تحقق من العناصر التي يمكنهم القيام بها، كجزء من إغلاق ورشة التصنيع التي يعملون فيها.</w:t>
            </w:r>
          </w:p>
          <w:p w14:paraId="1AD2AFDD" w14:textId="32639233" w:rsidR="00716ADB" w:rsidRPr="0003240E" w:rsidRDefault="00716ADB" w:rsidP="00C43706">
            <w:pPr>
              <w:pStyle w:val="Text"/>
              <w:bidi/>
              <w:spacing w:line="288" w:lineRule="auto"/>
              <w:rPr>
                <w:rFonts w:ascii="Sakkal Majalla" w:hAnsi="Sakkal Majalla" w:cs="Sakkal Majalla"/>
                <w:b/>
                <w:bCs/>
                <w:sz w:val="28"/>
                <w:szCs w:val="28"/>
              </w:rPr>
            </w:pPr>
            <w:r w:rsidRPr="0003240E">
              <w:rPr>
                <w:rFonts w:ascii="Sakkal Majalla" w:hAnsi="Sakkal Majalla" w:cs="Sakkal Majalla"/>
                <w:b/>
                <w:bCs/>
                <w:sz w:val="28"/>
                <w:szCs w:val="28"/>
                <w:rtl/>
                <w:lang w:eastAsia="ar" w:bidi="ar-MA"/>
              </w:rPr>
              <w:t>مهام البحث</w:t>
            </w:r>
          </w:p>
          <w:p w14:paraId="1D098402" w14:textId="3A393C6E" w:rsidR="002A5B78" w:rsidRPr="00566BD8" w:rsidRDefault="009A4239" w:rsidP="00C43706">
            <w:pPr>
              <w:pStyle w:val="Text"/>
              <w:numPr>
                <w:ilvl w:val="0"/>
                <w:numId w:val="33"/>
              </w:numPr>
              <w:bidi/>
              <w:spacing w:line="288" w:lineRule="auto"/>
              <w:ind w:left="316"/>
              <w:rPr>
                <w:rFonts w:ascii="Sakkal Majalla" w:hAnsi="Sakkal Majalla" w:cs="Sakkal Majalla"/>
                <w:bCs/>
                <w:sz w:val="28"/>
                <w:szCs w:val="28"/>
              </w:rPr>
            </w:pPr>
            <w:r w:rsidRPr="00566BD8">
              <w:rPr>
                <w:rFonts w:ascii="Sakkal Majalla" w:hAnsi="Sakkal Majalla" w:cs="Sakkal Majalla"/>
                <w:sz w:val="28"/>
                <w:szCs w:val="28"/>
                <w:rtl/>
                <w:lang w:eastAsia="ar" w:bidi="ar-MA"/>
              </w:rPr>
              <w:t>يحتوي كتاب الطالب على العديد من المهام البحثية لدعم المتعلمين لتحقيق هدف التعلم (أ). ويُطلب من المتعلمين، على سبيل المثال، بحث خصائص المواد واستخدام أشكال مختلفة من المواد في التصنيع.</w:t>
            </w:r>
          </w:p>
          <w:p w14:paraId="4CEFC011" w14:textId="77777777" w:rsidR="002A5B78" w:rsidRPr="0003240E" w:rsidRDefault="002A5B78" w:rsidP="00C43706">
            <w:pPr>
              <w:pStyle w:val="Text"/>
              <w:bidi/>
              <w:spacing w:line="288" w:lineRule="auto"/>
              <w:rPr>
                <w:rFonts w:ascii="Sakkal Majalla" w:hAnsi="Sakkal Majalla" w:cs="Sakkal Majalla"/>
                <w:b/>
                <w:bCs/>
                <w:sz w:val="28"/>
                <w:szCs w:val="28"/>
              </w:rPr>
            </w:pPr>
            <w:r w:rsidRPr="0003240E">
              <w:rPr>
                <w:rFonts w:ascii="Sakkal Majalla" w:hAnsi="Sakkal Majalla" w:cs="Sakkal Majalla"/>
                <w:b/>
                <w:bCs/>
                <w:sz w:val="28"/>
                <w:szCs w:val="28"/>
                <w:rtl/>
                <w:lang w:eastAsia="ar" w:bidi="ar-MA"/>
              </w:rPr>
              <w:t>موضوعات النقاش:</w:t>
            </w:r>
          </w:p>
          <w:p w14:paraId="100F7779" w14:textId="5EE4A909" w:rsidR="004B13D6" w:rsidRPr="00566BD8" w:rsidRDefault="00E84ED9" w:rsidP="00C43706">
            <w:pPr>
              <w:pStyle w:val="Text"/>
              <w:numPr>
                <w:ilvl w:val="0"/>
                <w:numId w:val="31"/>
              </w:numPr>
              <w:bidi/>
              <w:spacing w:line="288" w:lineRule="auto"/>
              <w:ind w:left="316"/>
              <w:rPr>
                <w:rFonts w:ascii="Sakkal Majalla" w:hAnsi="Sakkal Majalla" w:cs="Sakkal Majalla"/>
                <w:bCs/>
                <w:sz w:val="28"/>
                <w:szCs w:val="28"/>
              </w:rPr>
            </w:pPr>
            <w:r w:rsidRPr="00566BD8">
              <w:rPr>
                <w:rFonts w:ascii="Sakkal Majalla" w:hAnsi="Sakkal Majalla" w:cs="Sakkal Majalla"/>
                <w:sz w:val="28"/>
                <w:szCs w:val="28"/>
                <w:rtl/>
                <w:lang w:eastAsia="ar" w:bidi="ar-MA"/>
              </w:rPr>
              <w:t xml:space="preserve">ساعد المتعلمين على التعرف على تقنيات تقطيع وتشكيل المكونات. على سبيل المثال، اطلب من المتعلمين شرح كيف تؤدي التعديلات المختلفة على آلة طي الصفائح المعدنية إلى تغيير نصف قطر الانحناء؟ أو ناقش استخدام أنواع مختلفة من سندان التطريق لتشكيل المعادن. </w:t>
            </w:r>
          </w:p>
          <w:p w14:paraId="467B25C2" w14:textId="77777777" w:rsidR="002A5B78" w:rsidRPr="00566BD8" w:rsidRDefault="004B13D6" w:rsidP="00C43706">
            <w:pPr>
              <w:pStyle w:val="Text"/>
              <w:numPr>
                <w:ilvl w:val="0"/>
                <w:numId w:val="31"/>
              </w:numPr>
              <w:bidi/>
              <w:spacing w:line="288" w:lineRule="auto"/>
              <w:ind w:left="316"/>
              <w:rPr>
                <w:rFonts w:ascii="Sakkal Majalla" w:hAnsi="Sakkal Majalla" w:cs="Sakkal Majalla"/>
                <w:bCs/>
                <w:sz w:val="28"/>
                <w:szCs w:val="28"/>
              </w:rPr>
            </w:pPr>
            <w:r w:rsidRPr="00566BD8">
              <w:rPr>
                <w:rFonts w:ascii="Sakkal Majalla" w:hAnsi="Sakkal Majalla" w:cs="Sakkal Majalla"/>
                <w:sz w:val="28"/>
                <w:szCs w:val="28"/>
                <w:rtl/>
                <w:lang w:eastAsia="ar" w:bidi="ar-MA"/>
              </w:rPr>
              <w:t xml:space="preserve">يحتوي كتاب الطالب على بعض أنشطة المناقشة التي يجب على المتعلم إكمالها. على سبيل المثال، يُطلب من المتعلمين العمل في مجموعات صغيرة لمناقشة الأنواع المختلفة من التقطيعات التي قد يرغبون في إجرائها عند تصنيع أحد المكونات. </w:t>
            </w:r>
          </w:p>
          <w:p w14:paraId="00A27808" w14:textId="77777777" w:rsidR="004B1D0B" w:rsidRPr="00566BD8" w:rsidRDefault="004B1D0B" w:rsidP="00C43706">
            <w:pPr>
              <w:pStyle w:val="Text"/>
              <w:bidi/>
              <w:spacing w:line="288" w:lineRule="auto"/>
              <w:rPr>
                <w:rFonts w:ascii="Sakkal Majalla" w:hAnsi="Sakkal Majalla" w:cs="Sakkal Majalla"/>
                <w:sz w:val="28"/>
                <w:szCs w:val="28"/>
              </w:rPr>
            </w:pPr>
            <w:r w:rsidRPr="009E726E">
              <w:rPr>
                <w:rFonts w:ascii="Sakkal Majalla" w:hAnsi="Sakkal Majalla" w:cs="Sakkal Majalla"/>
                <w:b/>
                <w:bCs/>
                <w:sz w:val="28"/>
                <w:szCs w:val="28"/>
                <w:rtl/>
                <w:lang w:eastAsia="ar" w:bidi="ar-MA"/>
              </w:rPr>
              <w:t>التحضير للتقييم النهائي</w:t>
            </w:r>
            <w:r w:rsidRPr="00566BD8">
              <w:rPr>
                <w:rFonts w:ascii="Sakkal Majalla" w:hAnsi="Sakkal Majalla" w:cs="Sakkal Majalla"/>
                <w:sz w:val="28"/>
                <w:szCs w:val="28"/>
                <w:rtl/>
                <w:lang w:eastAsia="ar" w:bidi="ar-MA"/>
              </w:rPr>
              <w:t>:</w:t>
            </w:r>
          </w:p>
          <w:p w14:paraId="02CF3B6A" w14:textId="0F5B48FF" w:rsidR="004B1D0B" w:rsidRPr="009B16C1" w:rsidRDefault="004B1D0B" w:rsidP="00C43706">
            <w:pPr>
              <w:pStyle w:val="Text"/>
              <w:numPr>
                <w:ilvl w:val="0"/>
                <w:numId w:val="32"/>
              </w:numPr>
              <w:bidi/>
              <w:spacing w:line="288" w:lineRule="auto"/>
              <w:ind w:left="316"/>
              <w:rPr>
                <w:rFonts w:ascii="Sakkal Majalla" w:hAnsi="Sakkal Majalla" w:cs="Sakkal Majalla"/>
                <w:sz w:val="28"/>
                <w:szCs w:val="28"/>
              </w:rPr>
            </w:pPr>
            <w:r w:rsidRPr="009B16C1">
              <w:rPr>
                <w:rFonts w:ascii="Sakkal Majalla" w:hAnsi="Sakkal Majalla" w:cs="Sakkal Majalla"/>
                <w:sz w:val="28"/>
                <w:szCs w:val="28"/>
                <w:rtl/>
                <w:lang w:eastAsia="ar" w:bidi="ar-MA"/>
              </w:rPr>
              <w:t xml:space="preserve">يحتوي كتاب الطالب على تقييم عملي. ويتمثل السيناريو في تصنيع حوض للحفاظ على سحلية أليفة. يجب على المتعلمين تصنيع الخزان الرئيسي والغطاء المنحني. الخزان الرئيسي عبارة عن مستطيل ولكنه يتضمن واجهة </w:t>
            </w:r>
            <w:r w:rsidRPr="009B16C1">
              <w:rPr>
                <w:rFonts w:ascii="Sakkal Majalla" w:hAnsi="Sakkal Majalla" w:cs="Sakkal Majalla"/>
                <w:sz w:val="28"/>
                <w:szCs w:val="28"/>
                <w:rtl/>
                <w:lang w:eastAsia="ar" w:bidi="ar-MA"/>
              </w:rPr>
              <w:lastRenderedPageBreak/>
              <w:t>شفافة بحيث يمكن رؤية السحلية. يمكّن تصنيع الحوض المتعلمين من إظهار مهاراتهم في القياس ووضع العلامات والتقطيع والتشكيل.</w:t>
            </w:r>
          </w:p>
        </w:tc>
      </w:tr>
      <w:tr w:rsidR="004E1D73" w:rsidRPr="006E5161" w14:paraId="7B45FCB5" w14:textId="77777777" w:rsidTr="004760F6">
        <w:tc>
          <w:tcPr>
            <w:tcW w:w="9072" w:type="dxa"/>
            <w:shd w:val="clear" w:color="auto" w:fill="DAEEF3" w:themeFill="accent5" w:themeFillTint="33"/>
          </w:tcPr>
          <w:p w14:paraId="67FD4B7E" w14:textId="547A3A52" w:rsidR="004E1D73" w:rsidRPr="008C2014" w:rsidRDefault="009C2EF8" w:rsidP="00C43706">
            <w:pPr>
              <w:pStyle w:val="Tablesub-head"/>
              <w:bidi/>
              <w:spacing w:line="288" w:lineRule="auto"/>
              <w:ind w:left="1" w:hanging="3"/>
              <w:rPr>
                <w:rFonts w:ascii="Sakkal Majalla" w:hAnsi="Sakkal Majalla" w:cs="Sakkal Majalla"/>
                <w:bCs/>
                <w:sz w:val="28"/>
                <w:szCs w:val="28"/>
              </w:rPr>
            </w:pPr>
            <w:r w:rsidRPr="008C2014">
              <w:rPr>
                <w:rFonts w:ascii="Sakkal Majalla" w:hAnsi="Sakkal Majalla" w:cs="Sakkal Majalla"/>
                <w:bCs/>
                <w:sz w:val="28"/>
                <w:szCs w:val="28"/>
                <w:rtl/>
                <w:lang w:eastAsia="ar" w:bidi="ar-MA"/>
              </w:rPr>
              <w:lastRenderedPageBreak/>
              <w:t>هدف التعلم (ب): تجميع وفحص الهياكل المصنعة بأمان.</w:t>
            </w:r>
          </w:p>
        </w:tc>
      </w:tr>
      <w:tr w:rsidR="004E1D73" w:rsidRPr="006E5161" w14:paraId="43A2F699" w14:textId="77777777" w:rsidTr="004760F6">
        <w:tc>
          <w:tcPr>
            <w:tcW w:w="9072" w:type="dxa"/>
            <w:tcBorders>
              <w:bottom w:val="single" w:sz="4" w:space="0" w:color="000000"/>
            </w:tcBorders>
          </w:tcPr>
          <w:p w14:paraId="36C461D9" w14:textId="77777777" w:rsidR="00A1273A" w:rsidRPr="009B16C1" w:rsidRDefault="00363CFE" w:rsidP="00C43706">
            <w:pPr>
              <w:pStyle w:val="Text"/>
              <w:numPr>
                <w:ilvl w:val="0"/>
                <w:numId w:val="29"/>
              </w:numPr>
              <w:bidi/>
              <w:spacing w:line="288" w:lineRule="auto"/>
              <w:ind w:left="316"/>
              <w:rPr>
                <w:rFonts w:ascii="Sakkal Majalla" w:hAnsi="Sakkal Majalla" w:cs="Sakkal Majalla"/>
                <w:sz w:val="28"/>
                <w:szCs w:val="28"/>
              </w:rPr>
            </w:pPr>
            <w:r w:rsidRPr="009B16C1">
              <w:rPr>
                <w:rFonts w:ascii="Sakkal Majalla" w:hAnsi="Sakkal Majalla" w:cs="Sakkal Majalla"/>
                <w:sz w:val="28"/>
                <w:szCs w:val="28"/>
                <w:rtl/>
                <w:lang w:eastAsia="ar" w:bidi="ar-MA"/>
              </w:rPr>
              <w:t>يُطلب من المتعلمين في هدف التعلم (ب) القيام بتجميع مباشر ومُعقد للمكونات لإنتاج هيكلين مُصنعين. كما يُطلب منهم التحقق من جودة الهيكلين المصنعين للتأكد من توافقهما مع تفاوتات الأبعاد والجودة المتوقعة للتشطيب.</w:t>
            </w:r>
          </w:p>
          <w:p w14:paraId="04FB0871" w14:textId="00213EE6" w:rsidR="00A1273A" w:rsidRPr="00566BD8" w:rsidRDefault="00814DA3" w:rsidP="00C43706">
            <w:pPr>
              <w:pStyle w:val="Text"/>
              <w:numPr>
                <w:ilvl w:val="0"/>
                <w:numId w:val="29"/>
              </w:numPr>
              <w:bidi/>
              <w:spacing w:line="288" w:lineRule="auto"/>
              <w:ind w:left="316"/>
              <w:rPr>
                <w:rFonts w:ascii="Sakkal Majalla" w:hAnsi="Sakkal Majalla" w:cs="Sakkal Majalla"/>
                <w:sz w:val="28"/>
                <w:szCs w:val="28"/>
              </w:rPr>
            </w:pPr>
            <w:r w:rsidRPr="009E726E">
              <w:rPr>
                <w:rFonts w:ascii="Sakkal Majalla" w:hAnsi="Sakkal Majalla" w:cs="Sakkal Majalla"/>
                <w:b/>
                <w:bCs/>
                <w:sz w:val="28"/>
                <w:szCs w:val="28"/>
                <w:rtl/>
                <w:lang w:eastAsia="ar" w:bidi="ar-MA"/>
              </w:rPr>
              <w:t>فيما يتعلق بالموضوع (ب1)،</w:t>
            </w:r>
            <w:r w:rsidRPr="00566BD8">
              <w:rPr>
                <w:rFonts w:ascii="Sakkal Majalla" w:hAnsi="Sakkal Majalla" w:cs="Sakkal Majalla"/>
                <w:sz w:val="28"/>
                <w:szCs w:val="28"/>
                <w:rtl/>
                <w:lang w:eastAsia="ar" w:bidi="ar-MA"/>
              </w:rPr>
              <w:t xml:space="preserve"> سيتم تعريف المتعلمين بأنواع الوصل الدائم وغير الدائم للمكونات قيد التصنيع. ويجب تقديم هذا في ورشة عمل تصنيع، حيث يتم إجراء عرض توضيحي للمتعلمين حول كيفية استخدام تقنيات الوصل والضم المختلفة. يمكن أن تبين العروض التوضيحية للمتعلمين كيفية استخدام طرق الوصل الحراري مثل اللحام أو اللحام بالنحاس. كيفية تركيب المثبتات الميكانيكية مثل البراغي أو المسامير، وأخيراً كيفية استخدام المواد اللاصقة. يجب بعد ذلك إعطاء المتعلمين فرصة لممارسة هذه التقنيات. ويمكن استخدام قسم "عمليات الوصل" في كتاب الطالب وشريحة </w:t>
            </w:r>
            <w:r w:rsidRPr="00566BD8">
              <w:rPr>
                <w:rFonts w:ascii="Sakkal Majalla" w:hAnsi="Sakkal Majalla" w:cs="Sakkal Majalla"/>
                <w:sz w:val="28"/>
                <w:szCs w:val="28"/>
                <w:lang w:val="en-US" w:eastAsia="ar" w:bidi="en-US"/>
              </w:rPr>
              <w:t>PowerPoint</w:t>
            </w:r>
            <w:r w:rsidRPr="00566BD8">
              <w:rPr>
                <w:rFonts w:ascii="Sakkal Majalla" w:hAnsi="Sakkal Majalla" w:cs="Sakkal Majalla"/>
                <w:sz w:val="28"/>
                <w:szCs w:val="28"/>
                <w:rtl/>
                <w:lang w:eastAsia="ar" w:bidi="ar-MA"/>
              </w:rPr>
              <w:t xml:space="preserve"> رقم 29 لدعم ذلك.</w:t>
            </w:r>
          </w:p>
          <w:p w14:paraId="24D3E2EC" w14:textId="4A44EF0C" w:rsidR="00A1273A" w:rsidRPr="00566BD8" w:rsidRDefault="007E30F4" w:rsidP="00C43706">
            <w:pPr>
              <w:pStyle w:val="Text"/>
              <w:numPr>
                <w:ilvl w:val="0"/>
                <w:numId w:val="29"/>
              </w:numPr>
              <w:bidi/>
              <w:spacing w:line="288" w:lineRule="auto"/>
              <w:ind w:left="316"/>
              <w:rPr>
                <w:rFonts w:ascii="Sakkal Majalla" w:hAnsi="Sakkal Majalla" w:cs="Sakkal Majalla"/>
                <w:sz w:val="28"/>
                <w:szCs w:val="28"/>
              </w:rPr>
            </w:pPr>
            <w:r w:rsidRPr="009E726E">
              <w:rPr>
                <w:rFonts w:ascii="Sakkal Majalla" w:hAnsi="Sakkal Majalla" w:cs="Sakkal Majalla"/>
                <w:b/>
                <w:bCs/>
                <w:sz w:val="28"/>
                <w:szCs w:val="28"/>
                <w:rtl/>
                <w:lang w:eastAsia="ar" w:bidi="ar-MA"/>
              </w:rPr>
              <w:t>فيما يتعلق بالموضوع (ب2)</w:t>
            </w:r>
            <w:r w:rsidRPr="00566BD8">
              <w:rPr>
                <w:rFonts w:ascii="Sakkal Majalla" w:hAnsi="Sakkal Majalla" w:cs="Sakkal Majalla"/>
                <w:sz w:val="28"/>
                <w:szCs w:val="28"/>
                <w:rtl/>
                <w:lang w:eastAsia="ar" w:bidi="ar-MA"/>
              </w:rPr>
              <w:t xml:space="preserve">، يجب على المتعلمين استكشاف أنواع التجميع والمكونات المستخدمة في التصنيع. مرة أخرى، يجب تقديم هذا في ورشة عمل التصنيع، حيث يتم إجراء عرض توضيحي للمتعلمين حول كيفية إكمال التجميع المباشر ثم المعقد. يمكن أن يبين العرض التوضيحي للمتعلمين كيفية التعامل مع التجميع المباشر أولاً بمعالجة المكونات ذات الحواف المستقيمة والزوايا القائمة الموصولة باستخدام الوصلات العادية. بعد ذلك، يمكن أن تبين العروض التوضيحية للمتعلمين كيفية التعامل مع التجميع المعقد، ومعالجة المكونات ذات الزوايا المعقدة والحواف المنحنية والخطوط المعقدة. يجب بعد ذلك إعطاء المتعلمين فرصة لممارسة هذه التقنيات. يمكن استخدام قسم "التجميع" في كتاب الطالب وشريحة </w:t>
            </w:r>
            <w:r w:rsidRPr="00566BD8">
              <w:rPr>
                <w:rFonts w:ascii="Sakkal Majalla" w:hAnsi="Sakkal Majalla" w:cs="Sakkal Majalla"/>
                <w:sz w:val="28"/>
                <w:szCs w:val="28"/>
                <w:lang w:val="en-US" w:eastAsia="ar" w:bidi="en-US"/>
              </w:rPr>
              <w:t>PowerPoint</w:t>
            </w:r>
            <w:r w:rsidRPr="00566BD8">
              <w:rPr>
                <w:rFonts w:ascii="Sakkal Majalla" w:hAnsi="Sakkal Majalla" w:cs="Sakkal Majalla"/>
                <w:sz w:val="28"/>
                <w:szCs w:val="28"/>
                <w:rtl/>
                <w:lang w:eastAsia="ar" w:bidi="ar-MA"/>
              </w:rPr>
              <w:t xml:space="preserve"> رقم 30 لدعم ذلك.</w:t>
            </w:r>
          </w:p>
          <w:p w14:paraId="658D8766" w14:textId="3F0458EA" w:rsidR="004B1D0B" w:rsidRPr="00566BD8" w:rsidRDefault="00437EE4" w:rsidP="00C43706">
            <w:pPr>
              <w:pStyle w:val="Text"/>
              <w:numPr>
                <w:ilvl w:val="0"/>
                <w:numId w:val="29"/>
              </w:numPr>
              <w:bidi/>
              <w:spacing w:line="288" w:lineRule="auto"/>
              <w:ind w:left="316"/>
              <w:rPr>
                <w:rFonts w:ascii="Sakkal Majalla" w:hAnsi="Sakkal Majalla" w:cs="Sakkal Majalla"/>
                <w:sz w:val="28"/>
                <w:szCs w:val="28"/>
              </w:rPr>
            </w:pPr>
            <w:r w:rsidRPr="009E726E">
              <w:rPr>
                <w:rFonts w:ascii="Sakkal Majalla" w:hAnsi="Sakkal Majalla" w:cs="Sakkal Majalla"/>
                <w:b/>
                <w:bCs/>
                <w:sz w:val="28"/>
                <w:szCs w:val="28"/>
                <w:rtl/>
                <w:lang w:eastAsia="ar" w:bidi="ar-MA"/>
              </w:rPr>
              <w:t>فيما يتعلق بالموضوع (ب3)</w:t>
            </w:r>
            <w:r w:rsidRPr="00566BD8">
              <w:rPr>
                <w:rFonts w:ascii="Sakkal Majalla" w:hAnsi="Sakkal Majalla" w:cs="Sakkal Majalla"/>
                <w:sz w:val="28"/>
                <w:szCs w:val="28"/>
                <w:rtl/>
                <w:lang w:eastAsia="ar" w:bidi="ar-MA"/>
              </w:rPr>
              <w:t xml:space="preserve">، يجب أن يكون المتعلمون قادرين على تقييم جودة الهيكل المُصنع المُجمع. يجب أن يُشرح للمتعلمين من خلال عرض توضيحي في ورشة التصنيع كيفية التعامل مع التفاوتات المسموح بها ومعرفة كيفية إكمال القياسات باستخدام أدوات مثل القدمة ذات الورنية أو الميكرومترات أو مؤشرات الاختبار القرصية لاختبار توافق دقة الأبعاد. يجب أن يتدرب المتعلمون على إجراء القياسات على قطع العمل المصنعة الخاصة بهم، وأن يتم إعطاؤهم أمثلة للتحقق منها. ويجب أن يكون المتعلمون على دراية بالفحص البصري وأن يتم إعطاؤهم عينات لمساعدتهم على اكتساب المهارات اللازمة للتعرف على الجودة المناسبة وغير المقبولة للتشطيبات على المواد المختلفة. يمكن استخدام قسم «معايير الجودة والدقة» في كتاب الطالب وشرائح </w:t>
            </w:r>
            <w:r w:rsidRPr="00566BD8">
              <w:rPr>
                <w:rFonts w:ascii="Sakkal Majalla" w:hAnsi="Sakkal Majalla" w:cs="Sakkal Majalla"/>
                <w:sz w:val="28"/>
                <w:szCs w:val="28"/>
                <w:lang w:val="en-US" w:eastAsia="ar" w:bidi="en-US"/>
              </w:rPr>
              <w:t>PowerPoint</w:t>
            </w:r>
            <w:r w:rsidRPr="00566BD8">
              <w:rPr>
                <w:rFonts w:ascii="Sakkal Majalla" w:hAnsi="Sakkal Majalla" w:cs="Sakkal Majalla"/>
                <w:sz w:val="28"/>
                <w:szCs w:val="28"/>
                <w:rtl/>
                <w:lang w:eastAsia="ar" w:bidi="ar-MA"/>
              </w:rPr>
              <w:t xml:space="preserve"> </w:t>
            </w:r>
            <w:r w:rsidRPr="00566BD8">
              <w:rPr>
                <w:rFonts w:ascii="Sakkal Majalla" w:hAnsi="Sakkal Majalla" w:cs="Sakkal Majalla"/>
                <w:sz w:val="28"/>
                <w:szCs w:val="28"/>
                <w:rtl/>
                <w:lang w:eastAsia="ar" w:bidi="ar-MA"/>
              </w:rPr>
              <w:br/>
              <w:t>من 31 إلى 32 لدعم هذا.</w:t>
            </w:r>
          </w:p>
          <w:p w14:paraId="01555FC8" w14:textId="77777777" w:rsidR="00584BF7" w:rsidRPr="0003240E" w:rsidRDefault="00584BF7" w:rsidP="00C43706">
            <w:pPr>
              <w:pStyle w:val="Text"/>
              <w:bidi/>
              <w:spacing w:line="288" w:lineRule="auto"/>
              <w:rPr>
                <w:rFonts w:ascii="Sakkal Majalla" w:hAnsi="Sakkal Majalla" w:cs="Sakkal Majalla"/>
                <w:b/>
                <w:bCs/>
                <w:sz w:val="28"/>
                <w:szCs w:val="28"/>
              </w:rPr>
            </w:pPr>
            <w:r w:rsidRPr="0003240E">
              <w:rPr>
                <w:rFonts w:ascii="Sakkal Majalla" w:hAnsi="Sakkal Majalla" w:cs="Sakkal Majalla"/>
                <w:b/>
                <w:bCs/>
                <w:sz w:val="28"/>
                <w:szCs w:val="28"/>
                <w:rtl/>
                <w:lang w:eastAsia="ar" w:bidi="ar-MA"/>
              </w:rPr>
              <w:lastRenderedPageBreak/>
              <w:t>مهمة البحث</w:t>
            </w:r>
          </w:p>
          <w:p w14:paraId="30415A66" w14:textId="3D3F259E" w:rsidR="00716ADB" w:rsidRPr="009B16C1" w:rsidRDefault="00584BF7" w:rsidP="00C43706">
            <w:pPr>
              <w:pStyle w:val="Text"/>
              <w:numPr>
                <w:ilvl w:val="0"/>
                <w:numId w:val="30"/>
              </w:numPr>
              <w:bidi/>
              <w:spacing w:line="288" w:lineRule="auto"/>
              <w:ind w:left="316"/>
              <w:rPr>
                <w:rFonts w:ascii="Sakkal Majalla" w:hAnsi="Sakkal Majalla" w:cs="Sakkal Majalla"/>
                <w:sz w:val="28"/>
                <w:szCs w:val="28"/>
              </w:rPr>
            </w:pPr>
            <w:r w:rsidRPr="009B16C1">
              <w:rPr>
                <w:rFonts w:ascii="Sakkal Majalla" w:hAnsi="Sakkal Majalla" w:cs="Sakkal Majalla"/>
                <w:sz w:val="28"/>
                <w:szCs w:val="28"/>
                <w:rtl/>
                <w:lang w:eastAsia="ar" w:bidi="ar-MA"/>
              </w:rPr>
              <w:t xml:space="preserve">يحتوي كتاب الطالب على بعض الأنشطة. ويتم تشجيع المتعلمين على سبيل المثال على فحص واختيار صمولة مناسبة لاستخدامها مع برغي مطلوب لتثبيت قطعتين من الصفائح الفولاذية منخفضة الكربون مقاس 8 مم معًا. يُطلب من المتعلمين أيضًا إجراء بحث وعمل رسم تخطيطي لعنصرين مشتركين تم تجميعهما. </w:t>
            </w:r>
          </w:p>
          <w:p w14:paraId="5635C951" w14:textId="77777777" w:rsidR="00716ADB" w:rsidRPr="00566BD8" w:rsidRDefault="00716ADB" w:rsidP="00C43706">
            <w:pPr>
              <w:pStyle w:val="Text"/>
              <w:bidi/>
              <w:spacing w:line="288" w:lineRule="auto"/>
              <w:rPr>
                <w:rFonts w:ascii="Sakkal Majalla" w:hAnsi="Sakkal Majalla" w:cs="Sakkal Majalla"/>
                <w:sz w:val="28"/>
                <w:szCs w:val="28"/>
              </w:rPr>
            </w:pPr>
            <w:r w:rsidRPr="009E726E">
              <w:rPr>
                <w:rFonts w:ascii="Sakkal Majalla" w:hAnsi="Sakkal Majalla" w:cs="Sakkal Majalla"/>
                <w:b/>
                <w:bCs/>
                <w:sz w:val="28"/>
                <w:szCs w:val="28"/>
                <w:rtl/>
                <w:lang w:eastAsia="ar" w:bidi="ar-MA"/>
              </w:rPr>
              <w:t>التحضير للتقييم النهائي</w:t>
            </w:r>
            <w:r w:rsidRPr="00566BD8">
              <w:rPr>
                <w:rFonts w:ascii="Sakkal Majalla" w:hAnsi="Sakkal Majalla" w:cs="Sakkal Majalla"/>
                <w:sz w:val="28"/>
                <w:szCs w:val="28"/>
                <w:rtl/>
                <w:lang w:eastAsia="ar" w:bidi="ar-MA"/>
              </w:rPr>
              <w:t>:</w:t>
            </w:r>
          </w:p>
          <w:p w14:paraId="20825927" w14:textId="10F8252B" w:rsidR="00F16C80" w:rsidRPr="009B16C1" w:rsidRDefault="00716ADB" w:rsidP="00C43706">
            <w:pPr>
              <w:pStyle w:val="Text"/>
              <w:numPr>
                <w:ilvl w:val="0"/>
                <w:numId w:val="30"/>
              </w:numPr>
              <w:bidi/>
              <w:spacing w:line="288" w:lineRule="auto"/>
              <w:ind w:left="316"/>
              <w:rPr>
                <w:rFonts w:ascii="Sakkal Majalla" w:hAnsi="Sakkal Majalla" w:cs="Sakkal Majalla"/>
                <w:sz w:val="28"/>
                <w:szCs w:val="28"/>
              </w:rPr>
            </w:pPr>
            <w:r w:rsidRPr="009B16C1">
              <w:rPr>
                <w:rFonts w:ascii="Sakkal Majalla" w:hAnsi="Sakkal Majalla" w:cs="Sakkal Majalla"/>
                <w:sz w:val="28"/>
                <w:szCs w:val="28"/>
                <w:rtl/>
                <w:lang w:eastAsia="ar" w:bidi="ar-MA"/>
              </w:rPr>
              <w:t xml:space="preserve">يحتوي كتاب الطالب على تقييم عملي. يتمثل السيناريو في تجميع الأجزاء المكونة للحوض الذي صنعه المتعلمون لهدف التعلم (أ)، ووضع حامل المصباح ودعامة على الغطاء المنحني للحوض. </w:t>
            </w:r>
          </w:p>
        </w:tc>
      </w:tr>
    </w:tbl>
    <w:p w14:paraId="701387BA" w14:textId="456B6B40" w:rsidR="00016FAB" w:rsidRPr="006E5161" w:rsidRDefault="00016FAB" w:rsidP="009B16C1">
      <w:pPr>
        <w:bidi/>
        <w:spacing w:line="288" w:lineRule="auto"/>
        <w:ind w:left="0" w:hanging="2"/>
        <w:rPr>
          <w:rFonts w:ascii="Sakkal Majalla" w:hAnsi="Sakkal Majalla" w:cs="Sakkal Majalla"/>
        </w:rPr>
      </w:pPr>
    </w:p>
    <w:sectPr w:rsidR="00016FAB" w:rsidRPr="006E5161" w:rsidSect="009B16C1">
      <w:headerReference w:type="even" r:id="rId18"/>
      <w:pgSz w:w="11907" w:h="16840"/>
      <w:pgMar w:top="1701" w:right="1418" w:bottom="1134" w:left="1418" w:header="567" w:footer="29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2717C" w14:textId="77777777" w:rsidR="00C36E88" w:rsidRDefault="00C36E88">
      <w:pPr>
        <w:spacing w:line="240" w:lineRule="auto"/>
        <w:ind w:left="0" w:hanging="2"/>
      </w:pPr>
      <w:r>
        <w:separator/>
      </w:r>
    </w:p>
  </w:endnote>
  <w:endnote w:type="continuationSeparator" w:id="0">
    <w:p w14:paraId="354C28D5" w14:textId="77777777" w:rsidR="00C36E88" w:rsidRDefault="00C36E8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Light">
    <w:charset w:val="00"/>
    <w:family w:val="swiss"/>
    <w:pitch w:val="variable"/>
    <w:sig w:usb0="E00002EF" w:usb1="4000205B" w:usb2="00000028" w:usb3="00000000" w:csb0="0000019F" w:csb1="00000000"/>
  </w:font>
  <w:font w:name="Sakkal Majalla">
    <w:charset w:val="B2"/>
    <w:family w:val="auto"/>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Times New Roman"/>
            <w:sz w:val="14"/>
            <w:szCs w:val="14"/>
            <w:rtl/>
            <w:lang w:eastAsia="ar" w:bidi="ar-MA"/>
          </w:rPr>
          <w:t xml:space="preserve"> التأهيلية من المستوى </w:t>
        </w:r>
        <w:r w:rsidRPr="00E24B28">
          <w:rPr>
            <w:rFonts w:ascii="Open Sans" w:eastAsia="Open Sans" w:hAnsi="Open Sans" w:cs="Open Sans"/>
            <w:sz w:val="14"/>
            <w:szCs w:val="14"/>
            <w:rtl/>
            <w:lang w:eastAsia="ar" w:bidi="ar-MA"/>
          </w:rPr>
          <w:t xml:space="preserve">3 </w:t>
        </w:r>
        <w:r w:rsidRPr="00E24B28">
          <w:rPr>
            <w:rFonts w:ascii="Open Sans" w:eastAsia="Open Sans" w:hAnsi="Open Sans" w:cs="Times New Roman"/>
            <w:sz w:val="14"/>
            <w:szCs w:val="14"/>
            <w:rtl/>
            <w:lang w:eastAsia="ar" w:bidi="ar-MA"/>
          </w:rPr>
          <w:t xml:space="preserve">في مجال الرياضة </w:t>
        </w:r>
        <w:r w:rsidRPr="00E24B28">
          <w:rPr>
            <w:rFonts w:ascii="Open Sans" w:eastAsia="Open Sans" w:hAnsi="Open Sans" w:cs="Open Sans"/>
            <w:sz w:val="14"/>
            <w:szCs w:val="14"/>
            <w:rtl/>
            <w:lang w:eastAsia="ar" w:bidi="ar-MA"/>
          </w:rPr>
          <w:t xml:space="preserve">- </w:t>
        </w:r>
        <w:r w:rsidRPr="00E24B28">
          <w:rPr>
            <w:rFonts w:ascii="Open Sans" w:eastAsia="Open Sans" w:hAnsi="Open Sans" w:cs="Times New Roman"/>
            <w:sz w:val="14"/>
            <w:szCs w:val="14"/>
            <w:rtl/>
            <w:lang w:eastAsia="ar" w:bidi="ar-MA"/>
          </w:rPr>
          <w:t>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Times New Roman"/>
            <w:sz w:val="14"/>
            <w:szCs w:val="14"/>
            <w:rtl/>
            <w:lang w:eastAsia="ar" w:bidi="ar-MA"/>
          </w:rPr>
          <w:t xml:space="preserve">الإصدار </w:t>
        </w:r>
        <w:r w:rsidRPr="00E24B28">
          <w:rPr>
            <w:rFonts w:ascii="Open Sans" w:eastAsia="Open Sans" w:hAnsi="Open Sans" w:cs="Open Sans"/>
            <w:sz w:val="14"/>
            <w:szCs w:val="14"/>
            <w:rtl/>
            <w:lang w:eastAsia="ar" w:bidi="ar-MA"/>
          </w:rPr>
          <w:t xml:space="preserve">1 - </w:t>
        </w:r>
        <w:r w:rsidRPr="00E24B28">
          <w:rPr>
            <w:rFonts w:ascii="Open Sans" w:eastAsia="Open Sans" w:hAnsi="Open Sans" w:cs="Times New Roman"/>
            <w:sz w:val="14"/>
            <w:szCs w:val="14"/>
            <w:rtl/>
            <w:lang w:eastAsia="ar" w:bidi="ar-MA"/>
          </w:rPr>
          <w:t xml:space="preserve">سبتمبر </w:t>
        </w:r>
        <w:r w:rsidRPr="00E24B28">
          <w:rPr>
            <w:rFonts w:ascii="Open Sans" w:eastAsia="Open Sans" w:hAnsi="Open Sans" w:cs="Open Sans"/>
            <w:sz w:val="14"/>
            <w:szCs w:val="14"/>
            <w:rtl/>
            <w:lang w:eastAsia="ar" w:bidi="ar-MA"/>
          </w:rPr>
          <w:t xml:space="preserve">2020 © </w:t>
        </w:r>
        <w:r w:rsidRPr="00E24B28">
          <w:rPr>
            <w:rFonts w:ascii="Open Sans" w:eastAsia="Open Sans" w:hAnsi="Open Sans" w:cs="Times New Roman"/>
            <w:sz w:val="14"/>
            <w:szCs w:val="14"/>
            <w:rtl/>
            <w:lang w:eastAsia="ar" w:bidi="ar-MA"/>
          </w:rPr>
          <w:t xml:space="preserve">حقوق التأليف والنشر لعام </w:t>
        </w:r>
        <w:r w:rsidRPr="00E24B28">
          <w:rPr>
            <w:rFonts w:ascii="Open Sans" w:eastAsia="Open Sans" w:hAnsi="Open Sans" w:cs="Open Sans"/>
            <w:sz w:val="14"/>
            <w:szCs w:val="14"/>
            <w:rtl/>
            <w:lang w:eastAsia="ar" w:bidi="ar-MA"/>
          </w:rPr>
          <w:t xml:space="preserve">2020 </w:t>
        </w:r>
        <w:r w:rsidRPr="00E24B28">
          <w:rPr>
            <w:rFonts w:ascii="Open Sans" w:eastAsia="Open Sans" w:hAnsi="Open Sans" w:cs="Times New Roman"/>
            <w:sz w:val="14"/>
            <w:szCs w:val="14"/>
            <w:rtl/>
            <w:lang w:eastAsia="ar" w:bidi="ar-MA"/>
          </w:rPr>
          <w:t>محفوظة لصالح بيرسون إديوكيشن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color w:val="2B579A"/>
            <w:shd w:val="clear" w:color="auto" w:fill="E6E6E6"/>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color w:val="2B579A"/>
            <w:shd w:val="clear" w:color="auto" w:fill="E6E6E6"/>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color w:val="2B579A"/>
            <w:shd w:val="clear" w:color="auto" w:fill="E6E6E6"/>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18"/>
        <w:szCs w:val="18"/>
        <w:rtl/>
      </w:rPr>
      <w:id w:val="-1557548444"/>
      <w:docPartObj>
        <w:docPartGallery w:val="Page Numbers (Bottom of Page)"/>
        <w:docPartUnique/>
      </w:docPartObj>
    </w:sdtPr>
    <w:sdtEndPr>
      <w:rPr>
        <w:rFonts w:ascii="Open Sans" w:hAnsi="Open Sans" w:cs="Open Sans"/>
        <w:noProof/>
        <w:sz w:val="14"/>
        <w:szCs w:val="14"/>
      </w:rPr>
    </w:sdtEndPr>
    <w:sdtContent>
      <w:bookmarkStart w:id="1" w:name="_Hlk135393735" w:displacedByCustomXml="next"/>
      <w:sdt>
        <w:sdtPr>
          <w:rPr>
            <w:rFonts w:ascii="Sakkal Majalla" w:hAnsi="Sakkal Majalla" w:cs="Sakkal Majalla"/>
            <w:sz w:val="18"/>
            <w:szCs w:val="18"/>
            <w:rtl/>
          </w:rPr>
          <w:id w:val="2101209274"/>
          <w:docPartObj>
            <w:docPartGallery w:val="Page Numbers (Bottom of Page)"/>
            <w:docPartUnique/>
          </w:docPartObj>
        </w:sdtPr>
        <w:sdtEndPr>
          <w:rPr>
            <w:rFonts w:ascii="Open Sans" w:hAnsi="Open Sans" w:cs="Open Sans"/>
            <w:noProof/>
            <w:sz w:val="14"/>
            <w:szCs w:val="14"/>
          </w:rPr>
        </w:sdtEndPr>
        <w:sdtContent>
          <w:bookmarkEnd w:id="1" w:displacedByCustomXml="prev"/>
          <w:p w14:paraId="7329474D" w14:textId="53F055F4" w:rsidR="003A14DA" w:rsidRPr="0086518C" w:rsidRDefault="003A14DA" w:rsidP="0088195B">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sz w:val="18"/>
                <w:szCs w:val="18"/>
                <w:lang w:val="en-US"/>
              </w:rPr>
            </w:pPr>
            <w:r w:rsidRPr="0086518C">
              <w:rPr>
                <w:rFonts w:ascii="Sakkal Majalla" w:eastAsia="Open Sans" w:hAnsi="Sakkal Majalla" w:cs="Sakkal Majalla"/>
                <w:sz w:val="18"/>
                <w:szCs w:val="18"/>
                <w:rtl/>
                <w:lang w:eastAsia="ar" w:bidi="ar-MA"/>
              </w:rPr>
              <w:t xml:space="preserve">شهادة </w:t>
            </w:r>
            <w:r w:rsidRPr="0086518C">
              <w:rPr>
                <w:rFonts w:ascii="Sakkal Majalla" w:eastAsia="Open Sans" w:hAnsi="Sakkal Majalla" w:cs="Sakkal Majalla"/>
                <w:sz w:val="18"/>
                <w:szCs w:val="18"/>
                <w:lang w:val="en-US" w:eastAsia="ar" w:bidi="en-US"/>
              </w:rPr>
              <w:t>Pearson BTEC International</w:t>
            </w:r>
            <w:r w:rsidRPr="0086518C">
              <w:rPr>
                <w:rFonts w:ascii="Sakkal Majalla" w:eastAsia="Open Sans" w:hAnsi="Sakkal Majalla" w:cs="Sakkal Majalla"/>
                <w:sz w:val="18"/>
                <w:szCs w:val="18"/>
                <w:rtl/>
                <w:lang w:eastAsia="ar" w:bidi="ar-MA"/>
              </w:rPr>
              <w:t xml:space="preserve"> التأهيلية من المستوى 2 في مجال الهندسة - دليل التقديم</w:t>
            </w:r>
          </w:p>
          <w:p w14:paraId="11A14418" w14:textId="77777777" w:rsidR="003A14DA" w:rsidRPr="0086518C" w:rsidRDefault="003A14DA" w:rsidP="003A14DA">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8"/>
                <w:szCs w:val="18"/>
                <w:lang w:val="en-US"/>
              </w:rPr>
            </w:pPr>
            <w:r w:rsidRPr="0086518C">
              <w:rPr>
                <w:rFonts w:ascii="Sakkal Majalla" w:eastAsia="Open Sans" w:hAnsi="Sakkal Majalla" w:cs="Sakkal Majalla"/>
                <w:sz w:val="18"/>
                <w:szCs w:val="18"/>
                <w:rtl/>
                <w:lang w:eastAsia="ar" w:bidi="ar-MA"/>
              </w:rPr>
              <w:t>الإصدار 1 - أكتوبر 2023 © حقوق التأليف والنشر لعام 2023 محفوظة لشركة بيرسون إديوكيشن ليمتد</w:t>
            </w:r>
          </w:p>
          <w:p w14:paraId="46340823" w14:textId="57663B51" w:rsidR="004E1D73" w:rsidRPr="00DE48E4" w:rsidRDefault="00D936E8" w:rsidP="003A14DA">
            <w:pPr>
              <w:pStyle w:val="Footer"/>
              <w:widowControl w:val="0"/>
              <w:tabs>
                <w:tab w:val="clear" w:pos="4153"/>
                <w:tab w:val="clear" w:pos="8306"/>
                <w:tab w:val="center" w:pos="4513"/>
                <w:tab w:val="right" w:pos="9026"/>
              </w:tabs>
              <w:autoSpaceDE w:val="0"/>
              <w:autoSpaceDN w:val="0"/>
              <w:bidi/>
              <w:spacing w:line="240" w:lineRule="auto"/>
              <w:ind w:left="0" w:hanging="2"/>
              <w:jc w:val="right"/>
              <w:rPr>
                <w:rFonts w:ascii="Open Sans" w:hAnsi="Open Sans" w:cs="Open Sans"/>
                <w:noProof/>
                <w:sz w:val="14"/>
                <w:szCs w:val="14"/>
              </w:rPr>
            </w:pPr>
            <w:r w:rsidRPr="00DE48E4">
              <w:rPr>
                <w:rFonts w:ascii="Open Sans" w:eastAsia="Open Sans" w:hAnsi="Open Sans" w:cs="Open Sans"/>
                <w:color w:val="2B579A"/>
                <w:sz w:val="18"/>
                <w:szCs w:val="18"/>
                <w:rtl/>
                <w:lang w:eastAsia="ar" w:bidi="ar-MA"/>
              </w:rPr>
              <w:fldChar w:fldCharType="begin"/>
            </w:r>
            <w:r w:rsidRPr="00DE48E4">
              <w:rPr>
                <w:rFonts w:ascii="Open Sans" w:eastAsia="Open Sans" w:hAnsi="Open Sans" w:cs="Open Sans"/>
                <w:sz w:val="18"/>
                <w:szCs w:val="18"/>
                <w:rtl/>
                <w:lang w:eastAsia="ar" w:bidi="ar-MA"/>
              </w:rPr>
              <w:instrText xml:space="preserve"> PAGE   \* MERGEFORMAT </w:instrText>
            </w:r>
            <w:r w:rsidRPr="00DE48E4">
              <w:rPr>
                <w:rFonts w:ascii="Open Sans" w:eastAsia="Open Sans" w:hAnsi="Open Sans" w:cs="Open Sans"/>
                <w:color w:val="2B579A"/>
                <w:sz w:val="18"/>
                <w:szCs w:val="18"/>
                <w:rtl/>
                <w:lang w:eastAsia="ar" w:bidi="ar-MA"/>
              </w:rPr>
              <w:fldChar w:fldCharType="separate"/>
            </w:r>
            <w:r w:rsidR="0003240E" w:rsidRPr="00DE48E4">
              <w:rPr>
                <w:rFonts w:ascii="Open Sans" w:eastAsia="Open Sans" w:hAnsi="Open Sans" w:cs="Open Sans"/>
                <w:noProof/>
                <w:color w:val="2B579A"/>
                <w:sz w:val="18"/>
                <w:szCs w:val="18"/>
                <w:rtl/>
                <w:lang w:eastAsia="ar" w:bidi="ar-MA"/>
              </w:rPr>
              <w:t>12</w:t>
            </w:r>
            <w:r w:rsidRPr="00DE48E4">
              <w:rPr>
                <w:rFonts w:ascii="Open Sans" w:eastAsia="Open Sans" w:hAnsi="Open Sans" w:cs="Open Sans"/>
                <w:noProof/>
                <w:color w:val="2B579A"/>
                <w:sz w:val="18"/>
                <w:szCs w:val="18"/>
                <w:rtl/>
                <w:lang w:eastAsia="ar" w:bidi="ar-MA"/>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32A8B" w14:textId="77777777" w:rsidR="00C36E88" w:rsidRDefault="00C36E88">
      <w:pPr>
        <w:spacing w:line="240" w:lineRule="auto"/>
        <w:ind w:left="0" w:hanging="2"/>
      </w:pPr>
      <w:r>
        <w:separator/>
      </w:r>
    </w:p>
  </w:footnote>
  <w:footnote w:type="continuationSeparator" w:id="0">
    <w:p w14:paraId="335B00D9" w14:textId="77777777" w:rsidR="00C36E88" w:rsidRDefault="00C36E8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Pr="009F035E" w:rsidRDefault="007038D0" w:rsidP="007038D0">
    <w:pPr>
      <w:pStyle w:val="Header"/>
      <w:bidi/>
      <w:spacing w:line="240" w:lineRule="auto"/>
      <w:ind w:left="0" w:hanging="2"/>
      <w:contextualSpacing/>
      <w:jc w:val="right"/>
      <w:rPr>
        <w:rFonts w:ascii="Open Sans" w:hAnsi="Open Sans" w:cs="Open Sans"/>
        <w:bCs/>
      </w:rPr>
    </w:pPr>
    <w:bookmarkStart w:id="0" w:name="_Hlk39151242"/>
    <w:r w:rsidRPr="009F035E">
      <w:rPr>
        <w:rFonts w:ascii="Open Sans" w:eastAsia="Open Sans" w:hAnsi="Open Sans" w:cs="Times New Roman"/>
        <w:bCs/>
        <w:rtl/>
        <w:lang w:eastAsia="ar" w:bidi="ar-MA"/>
      </w:rPr>
      <w:t xml:space="preserve">شهادة </w:t>
    </w:r>
    <w:r w:rsidRPr="009F035E">
      <w:rPr>
        <w:rFonts w:ascii="Open Sans" w:eastAsia="Open Sans" w:hAnsi="Open Sans" w:cs="Open Sans"/>
        <w:bCs/>
        <w:lang w:val="en-US" w:eastAsia="ar" w:bidi="en-US"/>
      </w:rPr>
      <w:t>BTEC INTERNATIONAL</w:t>
    </w:r>
    <w:r w:rsidRPr="009F035E">
      <w:rPr>
        <w:rFonts w:ascii="Open Sans" w:eastAsia="Open Sans" w:hAnsi="Open Sans" w:cs="Times New Roman"/>
        <w:bCs/>
        <w:rtl/>
        <w:lang w:eastAsia="ar" w:bidi="ar-MA"/>
      </w:rPr>
      <w:t xml:space="preserve"> في مجال الرياضة</w:t>
    </w:r>
  </w:p>
  <w:p w14:paraId="2E4A7C10" w14:textId="77777777" w:rsidR="00D936E8" w:rsidRPr="009F035E" w:rsidRDefault="007038D0" w:rsidP="007038D0">
    <w:pPr>
      <w:pStyle w:val="Header"/>
      <w:bidi/>
      <w:spacing w:line="240" w:lineRule="auto"/>
      <w:ind w:left="0" w:hanging="2"/>
      <w:contextualSpacing/>
      <w:jc w:val="right"/>
      <w:rPr>
        <w:rFonts w:ascii="Open Sans" w:hAnsi="Open Sans" w:cs="Open Sans"/>
        <w:bCs/>
      </w:rPr>
    </w:pPr>
    <w:r w:rsidRPr="009F035E">
      <w:rPr>
        <w:rFonts w:ascii="Open Sans" w:eastAsia="Open Sans" w:hAnsi="Open Sans" w:cs="Times New Roman"/>
        <w:bCs/>
        <w:rtl/>
        <w:lang w:eastAsia="ar" w:bidi="ar-MA"/>
      </w:rPr>
      <w:t xml:space="preserve">الوحدة </w:t>
    </w:r>
    <w:r w:rsidRPr="009F035E">
      <w:rPr>
        <w:rFonts w:ascii="Open Sans" w:eastAsia="Open Sans" w:hAnsi="Open Sans" w:cs="Open Sans"/>
        <w:bCs/>
        <w:lang w:val="en-US" w:eastAsia="ar" w:bidi="en-US"/>
      </w:rPr>
      <w:t>X:XXXX</w:t>
    </w:r>
  </w:p>
  <w:p w14:paraId="236A5769" w14:textId="355C3ADA" w:rsidR="007038D0" w:rsidRPr="009F035E" w:rsidRDefault="007038D0" w:rsidP="007038D0">
    <w:pPr>
      <w:pStyle w:val="Header"/>
      <w:bidi/>
      <w:spacing w:line="240" w:lineRule="auto"/>
      <w:ind w:left="0" w:hanging="2"/>
      <w:contextualSpacing/>
      <w:jc w:val="right"/>
      <w:rPr>
        <w:rFonts w:ascii="Open Sans" w:hAnsi="Open Sans" w:cs="Open Sans"/>
        <w:bCs/>
      </w:rPr>
    </w:pP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23F14" w14:textId="2F1E3F23" w:rsidR="00D936E8" w:rsidRPr="009B16C1" w:rsidRDefault="001166CD" w:rsidP="009B16C1">
    <w:pPr>
      <w:pStyle w:val="Header"/>
      <w:tabs>
        <w:tab w:val="left" w:pos="5084"/>
        <w:tab w:val="left" w:pos="7075"/>
      </w:tabs>
      <w:bidi/>
      <w:spacing w:line="240" w:lineRule="auto"/>
      <w:ind w:left="0" w:hanging="2"/>
      <w:rPr>
        <w:rFonts w:ascii="Sakkal Majalla" w:hAnsi="Sakkal Majalla" w:cs="Sakkal Majalla"/>
        <w:bCs/>
        <w:sz w:val="20"/>
        <w:szCs w:val="20"/>
      </w:rPr>
    </w:pPr>
    <w:r w:rsidRPr="009B16C1">
      <w:rPr>
        <w:rFonts w:ascii="Sakkal Majalla" w:eastAsia="Sakkal Majalla" w:hAnsi="Sakkal Majalla" w:cs="Sakkal Majalla"/>
        <w:noProof/>
        <w:sz w:val="20"/>
        <w:szCs w:val="20"/>
        <w:rtl/>
        <w:lang w:val="en-US" w:eastAsia="zh-TW"/>
      </w:rPr>
      <w:drawing>
        <wp:anchor distT="0" distB="0" distL="114300" distR="114300" simplePos="0" relativeHeight="251676672" behindDoc="1" locked="0" layoutInCell="1" allowOverlap="1" wp14:anchorId="349917CF" wp14:editId="7A3696C7">
          <wp:simplePos x="0" y="0"/>
          <wp:positionH relativeFrom="page">
            <wp:align>left</wp:align>
          </wp:positionH>
          <wp:positionV relativeFrom="paragraph">
            <wp:posOffset>-348615</wp:posOffset>
          </wp:positionV>
          <wp:extent cx="5695950" cy="59715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695950" cy="597156"/>
                  </a:xfrm>
                  <a:prstGeom prst="rect">
                    <a:avLst/>
                  </a:prstGeom>
                  <a:noFill/>
                </pic:spPr>
              </pic:pic>
            </a:graphicData>
          </a:graphic>
          <wp14:sizeRelH relativeFrom="page">
            <wp14:pctWidth>0</wp14:pctWidth>
          </wp14:sizeRelH>
          <wp14:sizeRelV relativeFrom="page">
            <wp14:pctHeight>0</wp14:pctHeight>
          </wp14:sizeRelV>
        </wp:anchor>
      </w:drawing>
    </w:r>
    <w:r w:rsidR="000E0FD0" w:rsidRPr="009B16C1">
      <w:rPr>
        <w:rFonts w:ascii="Sakkal Majalla" w:eastAsia="Open Sans" w:hAnsi="Sakkal Majalla" w:cs="Sakkal Majalla"/>
        <w:bCs/>
        <w:sz w:val="20"/>
        <w:szCs w:val="20"/>
        <w:rtl/>
        <w:lang w:eastAsia="ar" w:bidi="ar-MA"/>
      </w:rPr>
      <w:t xml:space="preserve">شهادة </w:t>
    </w:r>
    <w:r w:rsidR="009B16C1" w:rsidRPr="009B16C1">
      <w:rPr>
        <w:rFonts w:ascii="Sakkal Majalla" w:eastAsia="Open Sans" w:hAnsi="Sakkal Majalla" w:cs="Sakkal Majalla"/>
        <w:bCs/>
        <w:sz w:val="20"/>
        <w:szCs w:val="20"/>
        <w:lang w:val="en-US" w:eastAsia="ar" w:bidi="en-US"/>
      </w:rPr>
      <w:t>BTEC INTERNATIONAL</w:t>
    </w:r>
    <w:r w:rsidR="000E0FD0" w:rsidRPr="009B16C1">
      <w:rPr>
        <w:rFonts w:ascii="Sakkal Majalla" w:eastAsia="Open Sans" w:hAnsi="Sakkal Majalla" w:cs="Sakkal Majalla"/>
        <w:bCs/>
        <w:sz w:val="20"/>
        <w:szCs w:val="20"/>
        <w:rtl/>
        <w:lang w:eastAsia="ar" w:bidi="ar-MA"/>
      </w:rPr>
      <w:t xml:space="preserve"> من المستوى 2 في مجال الهندسة</w:t>
    </w:r>
  </w:p>
  <w:p w14:paraId="7D1629C8" w14:textId="6BF9F0CD" w:rsidR="004E1D73" w:rsidRPr="009B16C1" w:rsidRDefault="000D67A8" w:rsidP="009B16C1">
    <w:pPr>
      <w:pStyle w:val="Header"/>
      <w:suppressAutoHyphens w:val="0"/>
      <w:bidi/>
      <w:spacing w:line="259" w:lineRule="auto"/>
      <w:ind w:leftChars="0" w:left="0" w:firstLineChars="0" w:firstLine="0"/>
      <w:textAlignment w:val="auto"/>
      <w:outlineLvl w:val="9"/>
      <w:rPr>
        <w:rFonts w:ascii="Sakkal Majalla" w:eastAsiaTheme="minorHAnsi" w:hAnsi="Sakkal Majalla" w:cs="Sakkal Majalla"/>
        <w:bCs/>
        <w:position w:val="0"/>
        <w:sz w:val="20"/>
        <w:szCs w:val="20"/>
      </w:rPr>
    </w:pPr>
    <w:r w:rsidRPr="009B16C1">
      <w:rPr>
        <w:rFonts w:ascii="Sakkal Majalla" w:eastAsiaTheme="minorHAnsi" w:hAnsi="Sakkal Majalla" w:cs="Sakkal Majalla"/>
        <w:bCs/>
        <w:position w:val="0"/>
        <w:sz w:val="20"/>
        <w:szCs w:val="20"/>
        <w:rtl/>
        <w:lang w:eastAsia="ar" w:bidi="ar-MA"/>
      </w:rPr>
      <w:t>الوحدة 14 تقنيات التصنيع</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Pr="009F035E" w:rsidRDefault="00794C10">
    <w:pPr>
      <w:pStyle w:val="Header"/>
      <w:bidi/>
      <w:ind w:left="0" w:hanging="2"/>
      <w:rPr>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Pr="009F035E" w:rsidRDefault="004E7A37" w:rsidP="007038D0">
    <w:pPr>
      <w:pStyle w:val="Header"/>
      <w:bidi/>
      <w:spacing w:line="240" w:lineRule="auto"/>
      <w:ind w:left="0" w:hanging="2"/>
      <w:contextualSpacing/>
      <w:jc w:val="right"/>
      <w:rPr>
        <w:rFonts w:ascii="Open Sans" w:hAnsi="Open Sans" w:cs="Open Sans"/>
        <w:bCs/>
      </w:rPr>
    </w:pPr>
    <w:r>
      <w:rPr>
        <w:noProof/>
        <w:color w:val="2B579A"/>
        <w:shd w:val="clear" w:color="auto" w:fill="E6E6E6"/>
        <w:rtl/>
        <w:lang w:val="en-US" w:eastAsia="zh-TW"/>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6" name="Picture 1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0CB11481" w:rsidRPr="009F035E">
      <w:rPr>
        <w:rFonts w:ascii="Open Sans" w:eastAsia="Open Sans" w:hAnsi="Open Sans" w:cs="Times New Roman"/>
        <w:bCs/>
        <w:rtl/>
        <w:lang w:eastAsia="ar" w:bidi="ar-MA"/>
      </w:rPr>
      <w:t xml:space="preserve">شهادة </w:t>
    </w:r>
    <w:r w:rsidR="0CB11481" w:rsidRPr="009F035E">
      <w:rPr>
        <w:rFonts w:ascii="Open Sans" w:eastAsia="Open Sans" w:hAnsi="Open Sans" w:cs="Open Sans"/>
        <w:bCs/>
        <w:lang w:val="en-US" w:eastAsia="ar" w:bidi="en-US"/>
      </w:rPr>
      <w:t>BTEC INTERNATIONAL</w:t>
    </w:r>
    <w:r w:rsidR="0CB11481" w:rsidRPr="009F035E">
      <w:rPr>
        <w:rFonts w:ascii="Open Sans" w:eastAsia="Open Sans" w:hAnsi="Open Sans" w:cs="Times New Roman"/>
        <w:bCs/>
        <w:rtl/>
        <w:lang w:eastAsia="ar" w:bidi="ar-MA"/>
      </w:rPr>
      <w:t xml:space="preserve"> في مجال العلوم التطبيقية</w:t>
    </w:r>
  </w:p>
  <w:p w14:paraId="20053506" w14:textId="77777777" w:rsidR="004E7A37" w:rsidRPr="009F035E" w:rsidRDefault="004E7A37" w:rsidP="007038D0">
    <w:pPr>
      <w:pStyle w:val="Header"/>
      <w:bidi/>
      <w:spacing w:line="240" w:lineRule="auto"/>
      <w:ind w:left="0" w:hanging="2"/>
      <w:contextualSpacing/>
      <w:jc w:val="right"/>
      <w:rPr>
        <w:rFonts w:ascii="Open Sans" w:hAnsi="Open Sans" w:cs="Open Sans"/>
        <w:bCs/>
      </w:rPr>
    </w:pPr>
    <w:r w:rsidRPr="009F035E">
      <w:rPr>
        <w:rFonts w:ascii="Open Sans" w:eastAsia="Open Sans" w:hAnsi="Open Sans" w:cs="Times New Roman"/>
        <w:bCs/>
        <w:rtl/>
        <w:lang w:eastAsia="ar" w:bidi="ar-MA"/>
      </w:rPr>
      <w:t xml:space="preserve">الوحدة 2: مبادئ وتطبيقات الكيمياء </w:t>
    </w:r>
    <w:r w:rsidRPr="009F035E">
      <w:rPr>
        <w:rFonts w:ascii="Open Sans" w:eastAsia="Open Sans" w:hAnsi="Open Sans" w:cs="Open Sans"/>
        <w:bC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4"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5"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F7379E"/>
    <w:multiLevelType w:val="hybridMultilevel"/>
    <w:tmpl w:val="FBDE0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A934A99"/>
    <w:multiLevelType w:val="hybridMultilevel"/>
    <w:tmpl w:val="A27879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4"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EC1751"/>
    <w:multiLevelType w:val="hybridMultilevel"/>
    <w:tmpl w:val="62305050"/>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4BA96919"/>
    <w:multiLevelType w:val="hybridMultilevel"/>
    <w:tmpl w:val="52C83EB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50517D03"/>
    <w:multiLevelType w:val="hybridMultilevel"/>
    <w:tmpl w:val="4E8229E8"/>
    <w:lvl w:ilvl="0" w:tplc="08090001">
      <w:start w:val="1"/>
      <w:numFmt w:val="bullet"/>
      <w:lvlText w:val=""/>
      <w:lvlJc w:val="left"/>
      <w:pPr>
        <w:ind w:left="734"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0" w15:restartNumberingAfterBreak="0">
    <w:nsid w:val="578018F9"/>
    <w:multiLevelType w:val="hybridMultilevel"/>
    <w:tmpl w:val="6C78A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882427"/>
    <w:multiLevelType w:val="hybridMultilevel"/>
    <w:tmpl w:val="3A2402A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3"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6BE62274"/>
    <w:multiLevelType w:val="hybridMultilevel"/>
    <w:tmpl w:val="F9666F56"/>
    <w:lvl w:ilvl="0" w:tplc="A9303F00">
      <w:start w:val="1"/>
      <w:numFmt w:val="bullet"/>
      <w:pStyle w:val="Text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DE655AF"/>
    <w:multiLevelType w:val="hybridMultilevel"/>
    <w:tmpl w:val="DCDEB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DED61F4"/>
    <w:multiLevelType w:val="hybridMultilevel"/>
    <w:tmpl w:val="4A480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8" w15:restartNumberingAfterBreak="0">
    <w:nsid w:val="762D5D4C"/>
    <w:multiLevelType w:val="hybridMultilevel"/>
    <w:tmpl w:val="6A5E2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0"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7726648">
    <w:abstractNumId w:val="16"/>
  </w:num>
  <w:num w:numId="2" w16cid:durableId="411315687">
    <w:abstractNumId w:val="3"/>
  </w:num>
  <w:num w:numId="3" w16cid:durableId="1036389688">
    <w:abstractNumId w:val="12"/>
  </w:num>
  <w:num w:numId="4" w16cid:durableId="1186603297">
    <w:abstractNumId w:val="18"/>
  </w:num>
  <w:num w:numId="5" w16cid:durableId="356856649">
    <w:abstractNumId w:val="1"/>
  </w:num>
  <w:num w:numId="6" w16cid:durableId="421728444">
    <w:abstractNumId w:val="29"/>
  </w:num>
  <w:num w:numId="7" w16cid:durableId="851453774">
    <w:abstractNumId w:val="2"/>
  </w:num>
  <w:num w:numId="8" w16cid:durableId="297614201">
    <w:abstractNumId w:val="8"/>
  </w:num>
  <w:num w:numId="9" w16cid:durableId="11354930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62068395">
    <w:abstractNumId w:val="30"/>
  </w:num>
  <w:num w:numId="11" w16cid:durableId="600916527">
    <w:abstractNumId w:val="14"/>
  </w:num>
  <w:num w:numId="12" w16cid:durableId="1271399428">
    <w:abstractNumId w:val="7"/>
  </w:num>
  <w:num w:numId="13" w16cid:durableId="764110591">
    <w:abstractNumId w:val="13"/>
  </w:num>
  <w:num w:numId="14" w16cid:durableId="2041054067">
    <w:abstractNumId w:val="24"/>
  </w:num>
  <w:num w:numId="15" w16cid:durableId="22485490">
    <w:abstractNumId w:val="5"/>
  </w:num>
  <w:num w:numId="16" w16cid:durableId="670714547">
    <w:abstractNumId w:val="9"/>
  </w:num>
  <w:num w:numId="17" w16cid:durableId="1997101527">
    <w:abstractNumId w:val="21"/>
  </w:num>
  <w:num w:numId="18" w16cid:durableId="1561558698">
    <w:abstractNumId w:val="19"/>
  </w:num>
  <w:num w:numId="19" w16cid:durableId="392701248">
    <w:abstractNumId w:val="27"/>
  </w:num>
  <w:num w:numId="20" w16cid:durableId="1657488265">
    <w:abstractNumId w:val="0"/>
  </w:num>
  <w:num w:numId="21" w16cid:durableId="1358240865">
    <w:abstractNumId w:val="3"/>
  </w:num>
  <w:num w:numId="22" w16cid:durableId="1196767746">
    <w:abstractNumId w:val="4"/>
  </w:num>
  <w:num w:numId="23" w16cid:durableId="1375428377">
    <w:abstractNumId w:val="10"/>
  </w:num>
  <w:num w:numId="24" w16cid:durableId="871384745">
    <w:abstractNumId w:val="23"/>
  </w:num>
  <w:num w:numId="25" w16cid:durableId="712508140">
    <w:abstractNumId w:val="15"/>
  </w:num>
  <w:num w:numId="26" w16cid:durableId="451482899">
    <w:abstractNumId w:val="22"/>
  </w:num>
  <w:num w:numId="27" w16cid:durableId="1582717674">
    <w:abstractNumId w:val="17"/>
  </w:num>
  <w:num w:numId="28" w16cid:durableId="758406190">
    <w:abstractNumId w:val="28"/>
  </w:num>
  <w:num w:numId="29" w16cid:durableId="1215579291">
    <w:abstractNumId w:val="26"/>
  </w:num>
  <w:num w:numId="30" w16cid:durableId="1219433529">
    <w:abstractNumId w:val="11"/>
  </w:num>
  <w:num w:numId="31" w16cid:durableId="2037071445">
    <w:abstractNumId w:val="6"/>
  </w:num>
  <w:num w:numId="32" w16cid:durableId="1276408159">
    <w:abstractNumId w:val="25"/>
  </w:num>
  <w:num w:numId="33" w16cid:durableId="3038491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K2MDM2NTaxMDU1tjRR0lEKTi0uzszPAykwrgUAny5pfiwAAAA="/>
  </w:docVars>
  <w:rsids>
    <w:rsidRoot w:val="004E1D73"/>
    <w:rsid w:val="00001299"/>
    <w:rsid w:val="00004F80"/>
    <w:rsid w:val="00007CBF"/>
    <w:rsid w:val="00011941"/>
    <w:rsid w:val="000122CC"/>
    <w:rsid w:val="00016FAB"/>
    <w:rsid w:val="00021CDE"/>
    <w:rsid w:val="000254A7"/>
    <w:rsid w:val="000254E3"/>
    <w:rsid w:val="0003240E"/>
    <w:rsid w:val="00032AC2"/>
    <w:rsid w:val="00033F46"/>
    <w:rsid w:val="00033F7D"/>
    <w:rsid w:val="000431A2"/>
    <w:rsid w:val="000439B8"/>
    <w:rsid w:val="000467FC"/>
    <w:rsid w:val="0005126F"/>
    <w:rsid w:val="00051F67"/>
    <w:rsid w:val="00053C1A"/>
    <w:rsid w:val="00054F98"/>
    <w:rsid w:val="00056B59"/>
    <w:rsid w:val="000608F7"/>
    <w:rsid w:val="00061D0D"/>
    <w:rsid w:val="00074CEC"/>
    <w:rsid w:val="00075BC8"/>
    <w:rsid w:val="00084368"/>
    <w:rsid w:val="00093288"/>
    <w:rsid w:val="00096AA6"/>
    <w:rsid w:val="00096F22"/>
    <w:rsid w:val="000A215B"/>
    <w:rsid w:val="000A4F9B"/>
    <w:rsid w:val="000A508C"/>
    <w:rsid w:val="000B1AA7"/>
    <w:rsid w:val="000B5C12"/>
    <w:rsid w:val="000B5F75"/>
    <w:rsid w:val="000C04F7"/>
    <w:rsid w:val="000C0A50"/>
    <w:rsid w:val="000C3E1C"/>
    <w:rsid w:val="000C5E15"/>
    <w:rsid w:val="000C6C05"/>
    <w:rsid w:val="000D371C"/>
    <w:rsid w:val="000D67A8"/>
    <w:rsid w:val="000D7070"/>
    <w:rsid w:val="000E0A62"/>
    <w:rsid w:val="000E0FD0"/>
    <w:rsid w:val="000E22B0"/>
    <w:rsid w:val="00103A9C"/>
    <w:rsid w:val="001070D1"/>
    <w:rsid w:val="00113DE0"/>
    <w:rsid w:val="001166CD"/>
    <w:rsid w:val="00121563"/>
    <w:rsid w:val="0012180D"/>
    <w:rsid w:val="00134B43"/>
    <w:rsid w:val="00136B32"/>
    <w:rsid w:val="001452C2"/>
    <w:rsid w:val="00147FD0"/>
    <w:rsid w:val="0015096C"/>
    <w:rsid w:val="00151F5E"/>
    <w:rsid w:val="00154A52"/>
    <w:rsid w:val="00157340"/>
    <w:rsid w:val="00157562"/>
    <w:rsid w:val="00157610"/>
    <w:rsid w:val="0016001F"/>
    <w:rsid w:val="00161F84"/>
    <w:rsid w:val="00167183"/>
    <w:rsid w:val="00170DD0"/>
    <w:rsid w:val="00171564"/>
    <w:rsid w:val="001728DD"/>
    <w:rsid w:val="001728F0"/>
    <w:rsid w:val="0017688C"/>
    <w:rsid w:val="001768EE"/>
    <w:rsid w:val="00176EFC"/>
    <w:rsid w:val="00185597"/>
    <w:rsid w:val="00187A93"/>
    <w:rsid w:val="00187E6C"/>
    <w:rsid w:val="001947CD"/>
    <w:rsid w:val="00195B0A"/>
    <w:rsid w:val="001A1FC0"/>
    <w:rsid w:val="001A3214"/>
    <w:rsid w:val="001A6E0E"/>
    <w:rsid w:val="001B1295"/>
    <w:rsid w:val="001B2541"/>
    <w:rsid w:val="001B33E7"/>
    <w:rsid w:val="001B34F3"/>
    <w:rsid w:val="001C0F1B"/>
    <w:rsid w:val="001C1321"/>
    <w:rsid w:val="001D28FC"/>
    <w:rsid w:val="001E437C"/>
    <w:rsid w:val="001E7BCA"/>
    <w:rsid w:val="001E7EF5"/>
    <w:rsid w:val="001F01FF"/>
    <w:rsid w:val="001F280F"/>
    <w:rsid w:val="001F2E02"/>
    <w:rsid w:val="001F367C"/>
    <w:rsid w:val="001F43ED"/>
    <w:rsid w:val="00205A62"/>
    <w:rsid w:val="00215EEF"/>
    <w:rsid w:val="00216E6D"/>
    <w:rsid w:val="002204A6"/>
    <w:rsid w:val="00220B8E"/>
    <w:rsid w:val="00224BFE"/>
    <w:rsid w:val="00235541"/>
    <w:rsid w:val="00236D02"/>
    <w:rsid w:val="00244774"/>
    <w:rsid w:val="00246D04"/>
    <w:rsid w:val="00247511"/>
    <w:rsid w:val="00252B9C"/>
    <w:rsid w:val="0025391C"/>
    <w:rsid w:val="00253E33"/>
    <w:rsid w:val="002542B5"/>
    <w:rsid w:val="0025604B"/>
    <w:rsid w:val="00257B23"/>
    <w:rsid w:val="00271DC4"/>
    <w:rsid w:val="00273D17"/>
    <w:rsid w:val="00280BE8"/>
    <w:rsid w:val="002840CA"/>
    <w:rsid w:val="002852FB"/>
    <w:rsid w:val="002856D0"/>
    <w:rsid w:val="00294D12"/>
    <w:rsid w:val="00295A30"/>
    <w:rsid w:val="002979FB"/>
    <w:rsid w:val="002A2063"/>
    <w:rsid w:val="002A512C"/>
    <w:rsid w:val="002A5B78"/>
    <w:rsid w:val="002B15B4"/>
    <w:rsid w:val="002E3070"/>
    <w:rsid w:val="003055C3"/>
    <w:rsid w:val="00306792"/>
    <w:rsid w:val="0031286D"/>
    <w:rsid w:val="0032019F"/>
    <w:rsid w:val="00320919"/>
    <w:rsid w:val="00321247"/>
    <w:rsid w:val="0032611C"/>
    <w:rsid w:val="00334F41"/>
    <w:rsid w:val="00335094"/>
    <w:rsid w:val="00336E10"/>
    <w:rsid w:val="0034247F"/>
    <w:rsid w:val="0035491E"/>
    <w:rsid w:val="00355CAE"/>
    <w:rsid w:val="00363CFE"/>
    <w:rsid w:val="003663AA"/>
    <w:rsid w:val="00366691"/>
    <w:rsid w:val="00372508"/>
    <w:rsid w:val="003747CA"/>
    <w:rsid w:val="00374B17"/>
    <w:rsid w:val="00380559"/>
    <w:rsid w:val="003822DE"/>
    <w:rsid w:val="003830A5"/>
    <w:rsid w:val="0038767D"/>
    <w:rsid w:val="003907B8"/>
    <w:rsid w:val="003930DD"/>
    <w:rsid w:val="0039361C"/>
    <w:rsid w:val="003A112B"/>
    <w:rsid w:val="003A14DA"/>
    <w:rsid w:val="003A1AE3"/>
    <w:rsid w:val="003A35B7"/>
    <w:rsid w:val="003A4E29"/>
    <w:rsid w:val="003A792A"/>
    <w:rsid w:val="003B0E84"/>
    <w:rsid w:val="003B1D00"/>
    <w:rsid w:val="003B5CBC"/>
    <w:rsid w:val="003B5D82"/>
    <w:rsid w:val="003C4A46"/>
    <w:rsid w:val="003C4C22"/>
    <w:rsid w:val="003C51DB"/>
    <w:rsid w:val="003C5B02"/>
    <w:rsid w:val="003D1141"/>
    <w:rsid w:val="003D24A4"/>
    <w:rsid w:val="003D4F83"/>
    <w:rsid w:val="003D59CF"/>
    <w:rsid w:val="003D6C84"/>
    <w:rsid w:val="003E3C5F"/>
    <w:rsid w:val="003E4581"/>
    <w:rsid w:val="003E743D"/>
    <w:rsid w:val="003F5013"/>
    <w:rsid w:val="003F556C"/>
    <w:rsid w:val="003F6E1E"/>
    <w:rsid w:val="003F7CFF"/>
    <w:rsid w:val="00400200"/>
    <w:rsid w:val="004007BB"/>
    <w:rsid w:val="00411991"/>
    <w:rsid w:val="00413A82"/>
    <w:rsid w:val="00420F1E"/>
    <w:rsid w:val="004233E4"/>
    <w:rsid w:val="004244E9"/>
    <w:rsid w:val="0042764E"/>
    <w:rsid w:val="00430543"/>
    <w:rsid w:val="00437EE4"/>
    <w:rsid w:val="004428E1"/>
    <w:rsid w:val="0044369D"/>
    <w:rsid w:val="00444852"/>
    <w:rsid w:val="00455BF1"/>
    <w:rsid w:val="00456692"/>
    <w:rsid w:val="00456C81"/>
    <w:rsid w:val="004603F1"/>
    <w:rsid w:val="00461332"/>
    <w:rsid w:val="0046396F"/>
    <w:rsid w:val="004731D3"/>
    <w:rsid w:val="00474D2D"/>
    <w:rsid w:val="004754B5"/>
    <w:rsid w:val="004760F6"/>
    <w:rsid w:val="00476B47"/>
    <w:rsid w:val="00493BA7"/>
    <w:rsid w:val="00494466"/>
    <w:rsid w:val="00497209"/>
    <w:rsid w:val="004B04FF"/>
    <w:rsid w:val="004B13D6"/>
    <w:rsid w:val="004B1D0B"/>
    <w:rsid w:val="004B5969"/>
    <w:rsid w:val="004C101E"/>
    <w:rsid w:val="004C28ED"/>
    <w:rsid w:val="004C4D7B"/>
    <w:rsid w:val="004C5742"/>
    <w:rsid w:val="004E1D73"/>
    <w:rsid w:val="004E3487"/>
    <w:rsid w:val="004E593B"/>
    <w:rsid w:val="004E5BF2"/>
    <w:rsid w:val="004E629F"/>
    <w:rsid w:val="004E7A37"/>
    <w:rsid w:val="004F2FB5"/>
    <w:rsid w:val="004F3E59"/>
    <w:rsid w:val="00500A05"/>
    <w:rsid w:val="00501D9A"/>
    <w:rsid w:val="00502424"/>
    <w:rsid w:val="00503A8B"/>
    <w:rsid w:val="005052D1"/>
    <w:rsid w:val="005053F4"/>
    <w:rsid w:val="0050639E"/>
    <w:rsid w:val="005129C1"/>
    <w:rsid w:val="00525223"/>
    <w:rsid w:val="00527839"/>
    <w:rsid w:val="00530DCB"/>
    <w:rsid w:val="00534AD0"/>
    <w:rsid w:val="00540D8A"/>
    <w:rsid w:val="005433AA"/>
    <w:rsid w:val="005437E6"/>
    <w:rsid w:val="00544D74"/>
    <w:rsid w:val="005522F3"/>
    <w:rsid w:val="00554E1D"/>
    <w:rsid w:val="00560F2E"/>
    <w:rsid w:val="00566BD8"/>
    <w:rsid w:val="00566D55"/>
    <w:rsid w:val="00570E36"/>
    <w:rsid w:val="00574758"/>
    <w:rsid w:val="005762A8"/>
    <w:rsid w:val="00581CAA"/>
    <w:rsid w:val="00584618"/>
    <w:rsid w:val="00584BF7"/>
    <w:rsid w:val="005857F3"/>
    <w:rsid w:val="00586D81"/>
    <w:rsid w:val="00592DF4"/>
    <w:rsid w:val="005A6A12"/>
    <w:rsid w:val="005A6E0F"/>
    <w:rsid w:val="005B09A2"/>
    <w:rsid w:val="005B4BBA"/>
    <w:rsid w:val="005C09EF"/>
    <w:rsid w:val="005C0A06"/>
    <w:rsid w:val="005C641C"/>
    <w:rsid w:val="005C7214"/>
    <w:rsid w:val="005C79AF"/>
    <w:rsid w:val="005D150D"/>
    <w:rsid w:val="005D2BE0"/>
    <w:rsid w:val="005D3675"/>
    <w:rsid w:val="005D5852"/>
    <w:rsid w:val="005E51E3"/>
    <w:rsid w:val="005E70C3"/>
    <w:rsid w:val="005E7ED0"/>
    <w:rsid w:val="005F320E"/>
    <w:rsid w:val="005F3855"/>
    <w:rsid w:val="005F4CEC"/>
    <w:rsid w:val="00603F28"/>
    <w:rsid w:val="00605D29"/>
    <w:rsid w:val="0060606A"/>
    <w:rsid w:val="006071AB"/>
    <w:rsid w:val="006103BF"/>
    <w:rsid w:val="006172B1"/>
    <w:rsid w:val="00635998"/>
    <w:rsid w:val="0063624E"/>
    <w:rsid w:val="0065091A"/>
    <w:rsid w:val="00651AD6"/>
    <w:rsid w:val="00655815"/>
    <w:rsid w:val="006575F7"/>
    <w:rsid w:val="00660535"/>
    <w:rsid w:val="0066240D"/>
    <w:rsid w:val="00662D35"/>
    <w:rsid w:val="006643B9"/>
    <w:rsid w:val="0066530A"/>
    <w:rsid w:val="006668F5"/>
    <w:rsid w:val="006677B8"/>
    <w:rsid w:val="006723AB"/>
    <w:rsid w:val="00680C47"/>
    <w:rsid w:val="00682AFE"/>
    <w:rsid w:val="00682FA0"/>
    <w:rsid w:val="0069331D"/>
    <w:rsid w:val="00695B45"/>
    <w:rsid w:val="006960E3"/>
    <w:rsid w:val="006A6838"/>
    <w:rsid w:val="006A78F3"/>
    <w:rsid w:val="006B214B"/>
    <w:rsid w:val="006B3C8A"/>
    <w:rsid w:val="006B4130"/>
    <w:rsid w:val="006B5FE2"/>
    <w:rsid w:val="006C07CA"/>
    <w:rsid w:val="006D3D93"/>
    <w:rsid w:val="006E2D8A"/>
    <w:rsid w:val="006E33B4"/>
    <w:rsid w:val="006E361F"/>
    <w:rsid w:val="006E4DDC"/>
    <w:rsid w:val="006E5161"/>
    <w:rsid w:val="006E722C"/>
    <w:rsid w:val="006E7B00"/>
    <w:rsid w:val="006F5C19"/>
    <w:rsid w:val="006F6980"/>
    <w:rsid w:val="006F7ABD"/>
    <w:rsid w:val="00700108"/>
    <w:rsid w:val="00701D9E"/>
    <w:rsid w:val="007038D0"/>
    <w:rsid w:val="00704044"/>
    <w:rsid w:val="00706773"/>
    <w:rsid w:val="0071016F"/>
    <w:rsid w:val="00716ADB"/>
    <w:rsid w:val="00716B37"/>
    <w:rsid w:val="007213C6"/>
    <w:rsid w:val="00723F6A"/>
    <w:rsid w:val="00725BF5"/>
    <w:rsid w:val="00726504"/>
    <w:rsid w:val="00732251"/>
    <w:rsid w:val="007339FD"/>
    <w:rsid w:val="007407A0"/>
    <w:rsid w:val="007408F0"/>
    <w:rsid w:val="007446D7"/>
    <w:rsid w:val="00745D90"/>
    <w:rsid w:val="0075049D"/>
    <w:rsid w:val="007505CB"/>
    <w:rsid w:val="00760806"/>
    <w:rsid w:val="0076315C"/>
    <w:rsid w:val="00767368"/>
    <w:rsid w:val="0077716B"/>
    <w:rsid w:val="00780F69"/>
    <w:rsid w:val="007816E9"/>
    <w:rsid w:val="00783590"/>
    <w:rsid w:val="00784E58"/>
    <w:rsid w:val="00793564"/>
    <w:rsid w:val="00794C10"/>
    <w:rsid w:val="007A0692"/>
    <w:rsid w:val="007B1FD1"/>
    <w:rsid w:val="007B3343"/>
    <w:rsid w:val="007B5CD6"/>
    <w:rsid w:val="007B77A6"/>
    <w:rsid w:val="007C49CD"/>
    <w:rsid w:val="007D6373"/>
    <w:rsid w:val="007E1E3F"/>
    <w:rsid w:val="007E30F4"/>
    <w:rsid w:val="007E53B4"/>
    <w:rsid w:val="007F4055"/>
    <w:rsid w:val="008016E4"/>
    <w:rsid w:val="00802D75"/>
    <w:rsid w:val="00803B46"/>
    <w:rsid w:val="0081130F"/>
    <w:rsid w:val="00812AC3"/>
    <w:rsid w:val="00814DA3"/>
    <w:rsid w:val="008166FD"/>
    <w:rsid w:val="008219D4"/>
    <w:rsid w:val="0082236C"/>
    <w:rsid w:val="008234BC"/>
    <w:rsid w:val="00824117"/>
    <w:rsid w:val="00826E3C"/>
    <w:rsid w:val="00830027"/>
    <w:rsid w:val="00830776"/>
    <w:rsid w:val="00833792"/>
    <w:rsid w:val="00833BA0"/>
    <w:rsid w:val="00834DCD"/>
    <w:rsid w:val="00835251"/>
    <w:rsid w:val="00840EC3"/>
    <w:rsid w:val="00846A32"/>
    <w:rsid w:val="00853386"/>
    <w:rsid w:val="008629FD"/>
    <w:rsid w:val="008631BF"/>
    <w:rsid w:val="0086334A"/>
    <w:rsid w:val="0086518C"/>
    <w:rsid w:val="00874B3D"/>
    <w:rsid w:val="00875F18"/>
    <w:rsid w:val="0087683C"/>
    <w:rsid w:val="0088195B"/>
    <w:rsid w:val="008822BC"/>
    <w:rsid w:val="00883ED6"/>
    <w:rsid w:val="0088605E"/>
    <w:rsid w:val="00892FAD"/>
    <w:rsid w:val="008963C5"/>
    <w:rsid w:val="008A256C"/>
    <w:rsid w:val="008A29E2"/>
    <w:rsid w:val="008A536B"/>
    <w:rsid w:val="008A5CB9"/>
    <w:rsid w:val="008A5FCE"/>
    <w:rsid w:val="008B11AE"/>
    <w:rsid w:val="008B3A74"/>
    <w:rsid w:val="008B3ACA"/>
    <w:rsid w:val="008C05D0"/>
    <w:rsid w:val="008C2014"/>
    <w:rsid w:val="008C6037"/>
    <w:rsid w:val="008C71B2"/>
    <w:rsid w:val="008D0E78"/>
    <w:rsid w:val="008D2269"/>
    <w:rsid w:val="008D62ED"/>
    <w:rsid w:val="008E3CE5"/>
    <w:rsid w:val="008F0CC4"/>
    <w:rsid w:val="008F0FFE"/>
    <w:rsid w:val="008F66B4"/>
    <w:rsid w:val="009000F2"/>
    <w:rsid w:val="00901D30"/>
    <w:rsid w:val="0090277D"/>
    <w:rsid w:val="009027C5"/>
    <w:rsid w:val="00905A42"/>
    <w:rsid w:val="009066FA"/>
    <w:rsid w:val="00913F4B"/>
    <w:rsid w:val="009170F6"/>
    <w:rsid w:val="0092485F"/>
    <w:rsid w:val="00925501"/>
    <w:rsid w:val="00925FF2"/>
    <w:rsid w:val="009368D4"/>
    <w:rsid w:val="00945049"/>
    <w:rsid w:val="00945414"/>
    <w:rsid w:val="0095172C"/>
    <w:rsid w:val="00952C4F"/>
    <w:rsid w:val="00953A52"/>
    <w:rsid w:val="00954EA2"/>
    <w:rsid w:val="00957D4B"/>
    <w:rsid w:val="00962C38"/>
    <w:rsid w:val="00963AF6"/>
    <w:rsid w:val="00965FEA"/>
    <w:rsid w:val="00972B0E"/>
    <w:rsid w:val="00977472"/>
    <w:rsid w:val="00977FE9"/>
    <w:rsid w:val="00985E74"/>
    <w:rsid w:val="009918F7"/>
    <w:rsid w:val="00991BB6"/>
    <w:rsid w:val="00992480"/>
    <w:rsid w:val="00992640"/>
    <w:rsid w:val="00995152"/>
    <w:rsid w:val="0099766B"/>
    <w:rsid w:val="009A4239"/>
    <w:rsid w:val="009A622C"/>
    <w:rsid w:val="009B16C1"/>
    <w:rsid w:val="009C2EF8"/>
    <w:rsid w:val="009C7EBF"/>
    <w:rsid w:val="009D2A66"/>
    <w:rsid w:val="009D32CF"/>
    <w:rsid w:val="009D6F30"/>
    <w:rsid w:val="009E726E"/>
    <w:rsid w:val="009F035E"/>
    <w:rsid w:val="009F27F2"/>
    <w:rsid w:val="009F4D71"/>
    <w:rsid w:val="009F5925"/>
    <w:rsid w:val="00A029BE"/>
    <w:rsid w:val="00A06FD9"/>
    <w:rsid w:val="00A1273A"/>
    <w:rsid w:val="00A206D0"/>
    <w:rsid w:val="00A22C67"/>
    <w:rsid w:val="00A23088"/>
    <w:rsid w:val="00A278F9"/>
    <w:rsid w:val="00A4470B"/>
    <w:rsid w:val="00A451C0"/>
    <w:rsid w:val="00A46312"/>
    <w:rsid w:val="00A4758C"/>
    <w:rsid w:val="00A50388"/>
    <w:rsid w:val="00A55E96"/>
    <w:rsid w:val="00A56BBC"/>
    <w:rsid w:val="00A57068"/>
    <w:rsid w:val="00A62A2B"/>
    <w:rsid w:val="00A63F39"/>
    <w:rsid w:val="00A65CF4"/>
    <w:rsid w:val="00A67175"/>
    <w:rsid w:val="00A70004"/>
    <w:rsid w:val="00A7031F"/>
    <w:rsid w:val="00A72D73"/>
    <w:rsid w:val="00A74F97"/>
    <w:rsid w:val="00A80B0E"/>
    <w:rsid w:val="00A91637"/>
    <w:rsid w:val="00A938A1"/>
    <w:rsid w:val="00A95074"/>
    <w:rsid w:val="00A97141"/>
    <w:rsid w:val="00AA0572"/>
    <w:rsid w:val="00AA313F"/>
    <w:rsid w:val="00AA6125"/>
    <w:rsid w:val="00AA69FB"/>
    <w:rsid w:val="00AB54ED"/>
    <w:rsid w:val="00AC0118"/>
    <w:rsid w:val="00AC16E5"/>
    <w:rsid w:val="00AC509C"/>
    <w:rsid w:val="00AC6166"/>
    <w:rsid w:val="00AC7F47"/>
    <w:rsid w:val="00AD2867"/>
    <w:rsid w:val="00AE0E33"/>
    <w:rsid w:val="00AE11CE"/>
    <w:rsid w:val="00AE7001"/>
    <w:rsid w:val="00AE72E2"/>
    <w:rsid w:val="00AF28AC"/>
    <w:rsid w:val="00AF4BA3"/>
    <w:rsid w:val="00AF6A98"/>
    <w:rsid w:val="00B03A64"/>
    <w:rsid w:val="00B05FF2"/>
    <w:rsid w:val="00B10226"/>
    <w:rsid w:val="00B10993"/>
    <w:rsid w:val="00B10F50"/>
    <w:rsid w:val="00B16222"/>
    <w:rsid w:val="00B271CD"/>
    <w:rsid w:val="00B32190"/>
    <w:rsid w:val="00B33505"/>
    <w:rsid w:val="00B34AD8"/>
    <w:rsid w:val="00B35D6D"/>
    <w:rsid w:val="00B370B3"/>
    <w:rsid w:val="00B41EF7"/>
    <w:rsid w:val="00B42552"/>
    <w:rsid w:val="00B42724"/>
    <w:rsid w:val="00B439F9"/>
    <w:rsid w:val="00B576AE"/>
    <w:rsid w:val="00B6064B"/>
    <w:rsid w:val="00B63704"/>
    <w:rsid w:val="00B67681"/>
    <w:rsid w:val="00B67CB7"/>
    <w:rsid w:val="00B70379"/>
    <w:rsid w:val="00B74163"/>
    <w:rsid w:val="00B82ACF"/>
    <w:rsid w:val="00B83C3F"/>
    <w:rsid w:val="00B8446B"/>
    <w:rsid w:val="00B94349"/>
    <w:rsid w:val="00B94BE9"/>
    <w:rsid w:val="00BA01D6"/>
    <w:rsid w:val="00BA5875"/>
    <w:rsid w:val="00BB0479"/>
    <w:rsid w:val="00BB1E85"/>
    <w:rsid w:val="00BB47C3"/>
    <w:rsid w:val="00BC1355"/>
    <w:rsid w:val="00BC263A"/>
    <w:rsid w:val="00BC2C89"/>
    <w:rsid w:val="00BD58FD"/>
    <w:rsid w:val="00BD651C"/>
    <w:rsid w:val="00BE031D"/>
    <w:rsid w:val="00BE0E56"/>
    <w:rsid w:val="00BE314A"/>
    <w:rsid w:val="00BE36F6"/>
    <w:rsid w:val="00BE4489"/>
    <w:rsid w:val="00BE5A8B"/>
    <w:rsid w:val="00BE733C"/>
    <w:rsid w:val="00BE7D96"/>
    <w:rsid w:val="00BF2F08"/>
    <w:rsid w:val="00BF3944"/>
    <w:rsid w:val="00BF3BBD"/>
    <w:rsid w:val="00C028CD"/>
    <w:rsid w:val="00C110AB"/>
    <w:rsid w:val="00C14B5D"/>
    <w:rsid w:val="00C175AB"/>
    <w:rsid w:val="00C21109"/>
    <w:rsid w:val="00C311C7"/>
    <w:rsid w:val="00C33CF7"/>
    <w:rsid w:val="00C36E88"/>
    <w:rsid w:val="00C371C6"/>
    <w:rsid w:val="00C41E93"/>
    <w:rsid w:val="00C43706"/>
    <w:rsid w:val="00C51083"/>
    <w:rsid w:val="00C54377"/>
    <w:rsid w:val="00C54B93"/>
    <w:rsid w:val="00C54F74"/>
    <w:rsid w:val="00C554A7"/>
    <w:rsid w:val="00C562DD"/>
    <w:rsid w:val="00C56BF0"/>
    <w:rsid w:val="00C612B0"/>
    <w:rsid w:val="00C62493"/>
    <w:rsid w:val="00C62C23"/>
    <w:rsid w:val="00C65A49"/>
    <w:rsid w:val="00C668E4"/>
    <w:rsid w:val="00C73C9D"/>
    <w:rsid w:val="00C753BC"/>
    <w:rsid w:val="00C76208"/>
    <w:rsid w:val="00C767C5"/>
    <w:rsid w:val="00C8542E"/>
    <w:rsid w:val="00C85972"/>
    <w:rsid w:val="00C85E5A"/>
    <w:rsid w:val="00C875D8"/>
    <w:rsid w:val="00C9127A"/>
    <w:rsid w:val="00C926BB"/>
    <w:rsid w:val="00C94840"/>
    <w:rsid w:val="00CC156A"/>
    <w:rsid w:val="00CC2703"/>
    <w:rsid w:val="00CC4B5F"/>
    <w:rsid w:val="00CC6115"/>
    <w:rsid w:val="00CD4035"/>
    <w:rsid w:val="00CD57AC"/>
    <w:rsid w:val="00CD7E56"/>
    <w:rsid w:val="00CE4F3D"/>
    <w:rsid w:val="00CE6A0C"/>
    <w:rsid w:val="00CF2C2F"/>
    <w:rsid w:val="00CF617E"/>
    <w:rsid w:val="00D004ED"/>
    <w:rsid w:val="00D01229"/>
    <w:rsid w:val="00D12C5E"/>
    <w:rsid w:val="00D156F5"/>
    <w:rsid w:val="00D1735E"/>
    <w:rsid w:val="00D22CBC"/>
    <w:rsid w:val="00D2615E"/>
    <w:rsid w:val="00D403F7"/>
    <w:rsid w:val="00D45172"/>
    <w:rsid w:val="00D456A5"/>
    <w:rsid w:val="00D50EEB"/>
    <w:rsid w:val="00D53666"/>
    <w:rsid w:val="00D54D63"/>
    <w:rsid w:val="00D63007"/>
    <w:rsid w:val="00D648BE"/>
    <w:rsid w:val="00D653D2"/>
    <w:rsid w:val="00D65E4E"/>
    <w:rsid w:val="00D73062"/>
    <w:rsid w:val="00D75099"/>
    <w:rsid w:val="00D90BB6"/>
    <w:rsid w:val="00D936E8"/>
    <w:rsid w:val="00DA03FC"/>
    <w:rsid w:val="00DA0A6C"/>
    <w:rsid w:val="00DA2D3D"/>
    <w:rsid w:val="00DA74DB"/>
    <w:rsid w:val="00DA79AD"/>
    <w:rsid w:val="00DB0CED"/>
    <w:rsid w:val="00DB2484"/>
    <w:rsid w:val="00DB3744"/>
    <w:rsid w:val="00DB38FE"/>
    <w:rsid w:val="00DB3A41"/>
    <w:rsid w:val="00DB5CAD"/>
    <w:rsid w:val="00DB75C9"/>
    <w:rsid w:val="00DD0679"/>
    <w:rsid w:val="00DD59E5"/>
    <w:rsid w:val="00DD5E2E"/>
    <w:rsid w:val="00DE48E4"/>
    <w:rsid w:val="00DE774E"/>
    <w:rsid w:val="00DE7EFD"/>
    <w:rsid w:val="00E035C6"/>
    <w:rsid w:val="00E1162A"/>
    <w:rsid w:val="00E12A08"/>
    <w:rsid w:val="00E13507"/>
    <w:rsid w:val="00E13B79"/>
    <w:rsid w:val="00E27D68"/>
    <w:rsid w:val="00E32A38"/>
    <w:rsid w:val="00E32D24"/>
    <w:rsid w:val="00E358DA"/>
    <w:rsid w:val="00E37680"/>
    <w:rsid w:val="00E42086"/>
    <w:rsid w:val="00E42B81"/>
    <w:rsid w:val="00E4648A"/>
    <w:rsid w:val="00E51EA3"/>
    <w:rsid w:val="00E52421"/>
    <w:rsid w:val="00E53D08"/>
    <w:rsid w:val="00E549E0"/>
    <w:rsid w:val="00E5739F"/>
    <w:rsid w:val="00E578D9"/>
    <w:rsid w:val="00E614B7"/>
    <w:rsid w:val="00E6161D"/>
    <w:rsid w:val="00E673A8"/>
    <w:rsid w:val="00E675EB"/>
    <w:rsid w:val="00E71453"/>
    <w:rsid w:val="00E73A61"/>
    <w:rsid w:val="00E75414"/>
    <w:rsid w:val="00E77CEF"/>
    <w:rsid w:val="00E82209"/>
    <w:rsid w:val="00E82591"/>
    <w:rsid w:val="00E84ED9"/>
    <w:rsid w:val="00E86F0C"/>
    <w:rsid w:val="00E9200C"/>
    <w:rsid w:val="00EA28FD"/>
    <w:rsid w:val="00EA3119"/>
    <w:rsid w:val="00EA39C6"/>
    <w:rsid w:val="00EA7287"/>
    <w:rsid w:val="00EA7746"/>
    <w:rsid w:val="00EB1391"/>
    <w:rsid w:val="00EB3AC4"/>
    <w:rsid w:val="00EB464A"/>
    <w:rsid w:val="00EC417C"/>
    <w:rsid w:val="00EC647E"/>
    <w:rsid w:val="00ED0B0A"/>
    <w:rsid w:val="00ED188F"/>
    <w:rsid w:val="00ED266C"/>
    <w:rsid w:val="00ED7421"/>
    <w:rsid w:val="00EE3F6F"/>
    <w:rsid w:val="00EE5886"/>
    <w:rsid w:val="00EE5BDA"/>
    <w:rsid w:val="00EE5C2D"/>
    <w:rsid w:val="00EE604C"/>
    <w:rsid w:val="00EF0036"/>
    <w:rsid w:val="00EF1D39"/>
    <w:rsid w:val="00EF2CFD"/>
    <w:rsid w:val="00EF57CC"/>
    <w:rsid w:val="00EF596C"/>
    <w:rsid w:val="00EF7D96"/>
    <w:rsid w:val="00F02450"/>
    <w:rsid w:val="00F143D2"/>
    <w:rsid w:val="00F156E5"/>
    <w:rsid w:val="00F16C80"/>
    <w:rsid w:val="00F36A82"/>
    <w:rsid w:val="00F46993"/>
    <w:rsid w:val="00F47316"/>
    <w:rsid w:val="00F478D5"/>
    <w:rsid w:val="00F508CF"/>
    <w:rsid w:val="00F52058"/>
    <w:rsid w:val="00F57AB2"/>
    <w:rsid w:val="00F600A1"/>
    <w:rsid w:val="00F60D8F"/>
    <w:rsid w:val="00F61D8D"/>
    <w:rsid w:val="00F61F72"/>
    <w:rsid w:val="00F62DF4"/>
    <w:rsid w:val="00F63487"/>
    <w:rsid w:val="00F63D26"/>
    <w:rsid w:val="00F7369D"/>
    <w:rsid w:val="00F740CE"/>
    <w:rsid w:val="00F8143B"/>
    <w:rsid w:val="00F8494D"/>
    <w:rsid w:val="00F85D99"/>
    <w:rsid w:val="00FA0249"/>
    <w:rsid w:val="00FA1183"/>
    <w:rsid w:val="00FA2F35"/>
    <w:rsid w:val="00FA343E"/>
    <w:rsid w:val="00FA436B"/>
    <w:rsid w:val="00FA4F67"/>
    <w:rsid w:val="00FA6964"/>
    <w:rsid w:val="00FB532E"/>
    <w:rsid w:val="00FC00D5"/>
    <w:rsid w:val="00FC04A6"/>
    <w:rsid w:val="00FC22CE"/>
    <w:rsid w:val="00FC4DA4"/>
    <w:rsid w:val="00FD47E4"/>
    <w:rsid w:val="00FD7D89"/>
    <w:rsid w:val="00FE2612"/>
    <w:rsid w:val="00FE4C4E"/>
    <w:rsid w:val="00FE71C0"/>
    <w:rsid w:val="00FF0319"/>
    <w:rsid w:val="00FF048E"/>
    <w:rsid w:val="00FF0A44"/>
    <w:rsid w:val="00FF0DC3"/>
    <w:rsid w:val="00FF172A"/>
    <w:rsid w:val="00FF17D6"/>
    <w:rsid w:val="00FF7C2C"/>
    <w:rsid w:val="0CB11481"/>
    <w:rsid w:val="47FA4AE2"/>
    <w:rsid w:val="58207C6E"/>
    <w:rsid w:val="5E96E12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uiPriority w:val="99"/>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rsid w:val="009368D4"/>
    <w:pPr>
      <w:spacing w:before="80"/>
      <w:ind w:leftChars="0" w:left="0" w:firstLineChars="0" w:firstLine="0"/>
    </w:pPr>
    <w:rPr>
      <w:rFonts w:ascii="Open Sans" w:hAnsi="Open Sans"/>
    </w:r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basedOn w:val="Text"/>
    <w:qFormat/>
    <w:rsid w:val="00901D30"/>
    <w:pPr>
      <w:numPr>
        <w:numId w:val="14"/>
      </w:numPr>
      <w:ind w:left="238" w:hanging="238"/>
      <w:contextualSpacing/>
    </w:p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basedOn w:val="Textbullets"/>
    <w:rsid w:val="00E673A8"/>
    <w:pPr>
      <w:ind w:left="456" w:right="284" w:hanging="357"/>
    </w:p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rsid w:val="00E673A8"/>
    <w:pPr>
      <w:suppressAutoHyphens/>
      <w:spacing w:before="80" w:after="80" w:line="1" w:lineRule="atLeast"/>
      <w:ind w:leftChars="-1" w:left="-1" w:hangingChars="1" w:hanging="1"/>
      <w:textDirection w:val="btLr"/>
      <w:textAlignment w:val="top"/>
      <w:outlineLvl w:val="0"/>
    </w:pPr>
    <w:rPr>
      <w:rFonts w:ascii="Open Sans" w:hAnsi="Open San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uiPriority w:val="99"/>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character" w:customStyle="1" w:styleId="Mention1">
    <w:name w:val="Mention1"/>
    <w:basedOn w:val="DefaultParagraphFont"/>
    <w:uiPriority w:val="99"/>
    <w:unhideWhenUsed/>
    <w:rPr>
      <w:color w:val="2B579A"/>
      <w:shd w:val="clear" w:color="auto" w:fill="E6E6E6"/>
    </w:rPr>
  </w:style>
  <w:style w:type="character" w:customStyle="1" w:styleId="normaltextrun">
    <w:name w:val="normaltextrun"/>
    <w:basedOn w:val="DefaultParagraphFont"/>
    <w:rsid w:val="007A0692"/>
  </w:style>
  <w:style w:type="character" w:customStyle="1" w:styleId="eop">
    <w:name w:val="eop"/>
    <w:basedOn w:val="DefaultParagraphFont"/>
    <w:rsid w:val="00E75414"/>
  </w:style>
  <w:style w:type="character" w:customStyle="1" w:styleId="a-size-extra-large">
    <w:name w:val="a-size-extra-large"/>
    <w:basedOn w:val="DefaultParagraphFont"/>
    <w:rsid w:val="00C110AB"/>
  </w:style>
  <w:style w:type="paragraph" w:customStyle="1" w:styleId="Learningaimtext">
    <w:name w:val="Learning aim text"/>
    <w:basedOn w:val="Tabletextbullets"/>
    <w:qFormat/>
    <w:rsid w:val="00D01229"/>
    <w:pPr>
      <w:numPr>
        <w:numId w:val="0"/>
      </w:numPr>
      <w:ind w:left="598" w:hanging="280"/>
    </w:pPr>
    <w:rPr>
      <w:rFonts w:cs="Open Sans"/>
      <w:color w:val="000000"/>
      <w:lang w:eastAsia="en-GB"/>
    </w:rPr>
  </w:style>
  <w:style w:type="character" w:customStyle="1" w:styleId="A17">
    <w:name w:val="A17"/>
    <w:uiPriority w:val="99"/>
    <w:rsid w:val="004B13D6"/>
    <w:rPr>
      <w:rFonts w:cs="Open Sans Light"/>
      <w:color w:val="000000"/>
      <w:sz w:val="20"/>
      <w:szCs w:val="20"/>
      <w:u w:val="single"/>
    </w:rPr>
  </w:style>
  <w:style w:type="paragraph" w:styleId="Revision">
    <w:name w:val="Revision"/>
    <w:hidden/>
    <w:uiPriority w:val="99"/>
    <w:semiHidden/>
    <w:rsid w:val="004B13D6"/>
    <w:rPr>
      <w:position w:val="-1"/>
      <w:lang w:eastAsia="en-US"/>
    </w:rPr>
  </w:style>
  <w:style w:type="character" w:customStyle="1" w:styleId="UnresolvedMention3">
    <w:name w:val="Unresolved Mention3"/>
    <w:basedOn w:val="DefaultParagraphFont"/>
    <w:uiPriority w:val="99"/>
    <w:semiHidden/>
    <w:unhideWhenUsed/>
    <w:rsid w:val="005063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837433">
      <w:bodyDiv w:val="1"/>
      <w:marLeft w:val="0"/>
      <w:marRight w:val="0"/>
      <w:marTop w:val="0"/>
      <w:marBottom w:val="0"/>
      <w:divBdr>
        <w:top w:val="none" w:sz="0" w:space="0" w:color="auto"/>
        <w:left w:val="none" w:sz="0" w:space="0" w:color="auto"/>
        <w:bottom w:val="none" w:sz="0" w:space="0" w:color="auto"/>
        <w:right w:val="none" w:sz="0" w:space="0" w:color="auto"/>
      </w:divBdr>
    </w:div>
    <w:div w:id="603195214">
      <w:bodyDiv w:val="1"/>
      <w:marLeft w:val="0"/>
      <w:marRight w:val="0"/>
      <w:marTop w:val="0"/>
      <w:marBottom w:val="0"/>
      <w:divBdr>
        <w:top w:val="none" w:sz="0" w:space="0" w:color="auto"/>
        <w:left w:val="none" w:sz="0" w:space="0" w:color="auto"/>
        <w:bottom w:val="none" w:sz="0" w:space="0" w:color="auto"/>
        <w:right w:val="none" w:sz="0" w:space="0" w:color="auto"/>
      </w:divBdr>
    </w:div>
    <w:div w:id="694235932">
      <w:bodyDiv w:val="1"/>
      <w:marLeft w:val="0"/>
      <w:marRight w:val="0"/>
      <w:marTop w:val="0"/>
      <w:marBottom w:val="0"/>
      <w:divBdr>
        <w:top w:val="none" w:sz="0" w:space="0" w:color="auto"/>
        <w:left w:val="none" w:sz="0" w:space="0" w:color="auto"/>
        <w:bottom w:val="none" w:sz="0" w:space="0" w:color="auto"/>
        <w:right w:val="none" w:sz="0" w:space="0" w:color="auto"/>
      </w:divBdr>
    </w:div>
    <w:div w:id="744111411">
      <w:bodyDiv w:val="1"/>
      <w:marLeft w:val="0"/>
      <w:marRight w:val="0"/>
      <w:marTop w:val="0"/>
      <w:marBottom w:val="0"/>
      <w:divBdr>
        <w:top w:val="none" w:sz="0" w:space="0" w:color="auto"/>
        <w:left w:val="none" w:sz="0" w:space="0" w:color="auto"/>
        <w:bottom w:val="none" w:sz="0" w:space="0" w:color="auto"/>
        <w:right w:val="none" w:sz="0" w:space="0" w:color="auto"/>
      </w:divBdr>
    </w:div>
    <w:div w:id="815803975">
      <w:bodyDiv w:val="1"/>
      <w:marLeft w:val="0"/>
      <w:marRight w:val="0"/>
      <w:marTop w:val="0"/>
      <w:marBottom w:val="0"/>
      <w:divBdr>
        <w:top w:val="none" w:sz="0" w:space="0" w:color="auto"/>
        <w:left w:val="none" w:sz="0" w:space="0" w:color="auto"/>
        <w:bottom w:val="none" w:sz="0" w:space="0" w:color="auto"/>
        <w:right w:val="none" w:sz="0" w:space="0" w:color="auto"/>
      </w:divBdr>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801025039">
      <w:bodyDiv w:val="1"/>
      <w:marLeft w:val="0"/>
      <w:marRight w:val="0"/>
      <w:marTop w:val="0"/>
      <w:marBottom w:val="0"/>
      <w:divBdr>
        <w:top w:val="none" w:sz="0" w:space="0" w:color="auto"/>
        <w:left w:val="none" w:sz="0" w:space="0" w:color="auto"/>
        <w:bottom w:val="none" w:sz="0" w:space="0" w:color="auto"/>
        <w:right w:val="none" w:sz="0" w:space="0" w:color="auto"/>
      </w:divBdr>
    </w:div>
    <w:div w:id="1817725863">
      <w:bodyDiv w:val="1"/>
      <w:marLeft w:val="0"/>
      <w:marRight w:val="0"/>
      <w:marTop w:val="0"/>
      <w:marBottom w:val="0"/>
      <w:divBdr>
        <w:top w:val="none" w:sz="0" w:space="0" w:color="auto"/>
        <w:left w:val="none" w:sz="0" w:space="0" w:color="auto"/>
        <w:bottom w:val="none" w:sz="0" w:space="0" w:color="auto"/>
        <w:right w:val="none" w:sz="0" w:space="0" w:color="auto"/>
      </w:divBdr>
    </w:div>
    <w:div w:id="19459140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documenttasks/documenttasks1.xml><?xml version="1.0" encoding="utf-8"?>
<t:Tasks xmlns:t="http://schemas.microsoft.com/office/tasks/2019/documenttasks" xmlns:oel="http://schemas.microsoft.com/office/2019/extlst">
  <t:Task id="{7B12BAFD-A89D-4642-B99D-F8D722E067CE}">
    <t:Anchor>
      <t:Comment id="1250705929"/>
    </t:Anchor>
    <t:History>
      <t:Event id="{E90C1FEC-1BB1-407A-83C5-F212020C9428}" time="2021-07-09T07:57:42.842Z">
        <t:Attribution userId="S::roger.field@pearson.com::32e7d759-9af1-4be6-ae42-3eabfbc3b29b" userProvider="AD" userName="Field, Roger"/>
        <t:Anchor>
          <t:Comment id="1250705929"/>
        </t:Anchor>
        <t:Create/>
      </t:Event>
      <t:Event id="{0A95D4A5-84CC-4B56-ABA8-10CFBCAC15AF}" time="2021-07-09T07:57:42.842Z">
        <t:Attribution userId="S::roger.field@pearson.com::32e7d759-9af1-4be6-ae42-3eabfbc3b29b" userProvider="AD" userName="Field, Roger"/>
        <t:Anchor>
          <t:Comment id="1250705929"/>
        </t:Anchor>
        <t:Assign userId="S::Paul.Winser@pearson.com::c3146a91-e6bd-4264-bd86-e164e04bc32d" userProvider="AD" userName="Winser, Paul"/>
      </t:Event>
      <t:Event id="{15D319F3-255B-4337-94E4-D4E78445C357}" time="2021-07-09T07:57:42.842Z">
        <t:Attribution userId="S::roger.field@pearson.com::32e7d759-9af1-4be6-ae42-3eabfbc3b29b" userProvider="AD" userName="Field, Roger"/>
        <t:Anchor>
          <t:Comment id="1250705929"/>
        </t:Anchor>
        <t:SetTitle title="I wonder if this para is still needed? Are publishers really likely to do this for the Int quals? Also, the link takes you to info about the process, not (as you might expect) to a list of endorsed titles. @Winser, Pau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Props1.xml><?xml version="1.0" encoding="utf-8"?>
<ds:datastoreItem xmlns:ds="http://schemas.openxmlformats.org/officeDocument/2006/customXml" ds:itemID="{94DEFB12-6A3C-4332-8AC6-FE971F9DF5DA}">
  <ds:schemaRefs>
    <ds:schemaRef ds:uri="http://schemas.openxmlformats.org/officeDocument/2006/bibliography"/>
  </ds:schemaRefs>
</ds:datastoreItem>
</file>

<file path=customXml/itemProps2.xml><?xml version="1.0" encoding="utf-8"?>
<ds:datastoreItem xmlns:ds="http://schemas.openxmlformats.org/officeDocument/2006/customXml" ds:itemID="{E8D6B676-A41D-43F2-9F8C-714569D3A2B4}"/>
</file>

<file path=customXml/itemProps3.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4.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Pages>
  <Words>3357</Words>
  <Characters>19138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27</cp:revision>
  <cp:lastPrinted>2020-02-17T10:05:00Z</cp:lastPrinted>
  <dcterms:created xsi:type="dcterms:W3CDTF">2023-12-28T12:49:00Z</dcterms:created>
  <dcterms:modified xsi:type="dcterms:W3CDTF">2024-01-16T16:31:00Z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