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302"/>
        <w:gridCol w:w="425"/>
        <w:gridCol w:w="1276"/>
        <w:gridCol w:w="1843"/>
        <w:gridCol w:w="850"/>
        <w:gridCol w:w="2098"/>
      </w:tblGrid>
      <w:tr w:rsidR="00520436" w:rsidRPr="00900B7F" w14:paraId="4E516D9A" w14:textId="77777777" w:rsidTr="009A098A">
        <w:trPr>
          <w:trHeight w:val="421"/>
        </w:trPr>
        <w:tc>
          <w:tcPr>
            <w:tcW w:w="2348" w:type="dxa"/>
            <w:shd w:val="clear" w:color="auto" w:fill="DEEAF6"/>
            <w:vAlign w:val="center"/>
          </w:tcPr>
          <w:p w14:paraId="399D1825" w14:textId="77777777" w:rsidR="00520436" w:rsidRPr="00900B7F" w:rsidRDefault="00520436" w:rsidP="009C245F">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عنوان الوحِدة</w:t>
            </w:r>
          </w:p>
        </w:tc>
        <w:tc>
          <w:tcPr>
            <w:tcW w:w="5302" w:type="dxa"/>
            <w:shd w:val="clear" w:color="auto" w:fill="auto"/>
            <w:vAlign w:val="center"/>
          </w:tcPr>
          <w:p w14:paraId="5AB41D21" w14:textId="40CEAA6D" w:rsidR="00520436" w:rsidRPr="00900B7F" w:rsidRDefault="00F820DD"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24: صيانة الأنظمة الميكانيكية</w:t>
            </w:r>
          </w:p>
        </w:tc>
        <w:tc>
          <w:tcPr>
            <w:tcW w:w="425" w:type="dxa"/>
            <w:tcBorders>
              <w:top w:val="nil"/>
              <w:bottom w:val="nil"/>
            </w:tcBorders>
          </w:tcPr>
          <w:p w14:paraId="4ACE6516" w14:textId="77777777" w:rsidR="00520436" w:rsidRPr="00900B7F" w:rsidRDefault="00520436" w:rsidP="00520436">
            <w:pPr>
              <w:pStyle w:val="Tabletext"/>
              <w:bidi/>
              <w:rPr>
                <w:rFonts w:ascii="Sakkal Majalla" w:hAnsi="Sakkal Majalla" w:cs="Sakkal Majalla"/>
                <w:sz w:val="26"/>
                <w:szCs w:val="26"/>
              </w:rPr>
            </w:pPr>
          </w:p>
        </w:tc>
        <w:tc>
          <w:tcPr>
            <w:tcW w:w="6067" w:type="dxa"/>
            <w:gridSpan w:val="4"/>
            <w:shd w:val="clear" w:color="auto" w:fill="DEEAF6"/>
            <w:vAlign w:val="center"/>
          </w:tcPr>
          <w:p w14:paraId="6B08DE9F" w14:textId="77777777" w:rsidR="00520436" w:rsidRPr="00900B7F" w:rsidRDefault="00520436" w:rsidP="009C245F">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مفتاح مصطلحات فرص التعلم</w:t>
            </w:r>
          </w:p>
        </w:tc>
      </w:tr>
      <w:tr w:rsidR="00520436" w:rsidRPr="00900B7F" w14:paraId="0E958803" w14:textId="77777777" w:rsidTr="009A098A">
        <w:trPr>
          <w:trHeight w:val="568"/>
        </w:trPr>
        <w:tc>
          <w:tcPr>
            <w:tcW w:w="2348" w:type="dxa"/>
            <w:shd w:val="clear" w:color="auto" w:fill="DEEAF6"/>
            <w:vAlign w:val="center"/>
          </w:tcPr>
          <w:p w14:paraId="24E67FE5" w14:textId="77777777" w:rsidR="00520436" w:rsidRPr="00900B7F" w:rsidRDefault="00520436" w:rsidP="009C245F">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ساعات التعلم الموجَّه</w:t>
            </w:r>
          </w:p>
        </w:tc>
        <w:tc>
          <w:tcPr>
            <w:tcW w:w="5302" w:type="dxa"/>
            <w:shd w:val="clear" w:color="auto" w:fill="auto"/>
            <w:vAlign w:val="center"/>
          </w:tcPr>
          <w:p w14:paraId="39C52A97" w14:textId="45E376EE" w:rsidR="00520436" w:rsidRPr="00900B7F" w:rsidRDefault="008821EE"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900B7F" w:rsidRDefault="00520436" w:rsidP="00520436">
            <w:pPr>
              <w:pStyle w:val="Tabletext"/>
              <w:bidi/>
              <w:rPr>
                <w:rFonts w:ascii="Sakkal Majalla" w:hAnsi="Sakkal Majalla" w:cs="Sakkal Majalla"/>
                <w:sz w:val="26"/>
                <w:szCs w:val="26"/>
              </w:rPr>
            </w:pPr>
          </w:p>
        </w:tc>
        <w:tc>
          <w:tcPr>
            <w:tcW w:w="1276" w:type="dxa"/>
            <w:vAlign w:val="center"/>
          </w:tcPr>
          <w:p w14:paraId="7C3912DE" w14:textId="642F4A96" w:rsidR="00520436" w:rsidRPr="00900B7F" w:rsidRDefault="0010179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IA/PSA</w:t>
            </w:r>
          </w:p>
        </w:tc>
        <w:tc>
          <w:tcPr>
            <w:tcW w:w="1843" w:type="dxa"/>
            <w:vAlign w:val="center"/>
          </w:tcPr>
          <w:p w14:paraId="3495D1D9" w14:textId="1786F76D" w:rsidR="00520436" w:rsidRPr="00900B7F" w:rsidRDefault="00101796" w:rsidP="006A2EA9">
            <w:pPr>
              <w:pStyle w:val="Tabletext"/>
              <w:bidi/>
              <w:rPr>
                <w:rFonts w:ascii="Sakkal Majalla" w:hAnsi="Sakkal Majalla" w:cs="Sakkal Majalla"/>
                <w:sz w:val="26"/>
                <w:szCs w:val="26"/>
              </w:rPr>
            </w:pPr>
            <w:r w:rsidRPr="00900B7F">
              <w:rPr>
                <w:rStyle w:val="normaltextrun"/>
                <w:rFonts w:ascii="Sakkal Majalla" w:eastAsia="Open Sans" w:hAnsi="Sakkal Majalla" w:cs="Sakkal Majalla"/>
                <w:sz w:val="26"/>
                <w:szCs w:val="26"/>
                <w:shd w:val="clear" w:color="auto" w:fill="FFFFFF"/>
                <w:rtl/>
                <w:lang w:eastAsia="ar" w:bidi="ar-MA"/>
              </w:rPr>
              <w:t xml:space="preserve">تقييم داخلي </w:t>
            </w:r>
          </w:p>
        </w:tc>
        <w:tc>
          <w:tcPr>
            <w:tcW w:w="850" w:type="dxa"/>
            <w:shd w:val="clear" w:color="auto" w:fill="auto"/>
            <w:vAlign w:val="center"/>
          </w:tcPr>
          <w:p w14:paraId="72A04DC4" w14:textId="77777777" w:rsidR="00520436" w:rsidRPr="00900B7F" w:rsidRDefault="0052043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RS</w:t>
            </w:r>
          </w:p>
        </w:tc>
        <w:tc>
          <w:tcPr>
            <w:tcW w:w="2098" w:type="dxa"/>
            <w:shd w:val="clear" w:color="auto" w:fill="auto"/>
            <w:vAlign w:val="center"/>
          </w:tcPr>
          <w:p w14:paraId="0AD4538A" w14:textId="77777777" w:rsidR="00520436" w:rsidRPr="00900B7F" w:rsidRDefault="00520436"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جلسة مراجعة</w:t>
            </w:r>
          </w:p>
        </w:tc>
      </w:tr>
      <w:tr w:rsidR="00520436" w:rsidRPr="00900B7F" w14:paraId="413AF3EF" w14:textId="77777777" w:rsidTr="009A098A">
        <w:trPr>
          <w:trHeight w:val="536"/>
        </w:trPr>
        <w:tc>
          <w:tcPr>
            <w:tcW w:w="2348" w:type="dxa"/>
            <w:shd w:val="clear" w:color="auto" w:fill="DEEAF6"/>
            <w:vAlign w:val="center"/>
          </w:tcPr>
          <w:p w14:paraId="198F9B62" w14:textId="77777777" w:rsidR="00520436" w:rsidRPr="00900B7F" w:rsidRDefault="00520436" w:rsidP="009C245F">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عدد الدروس</w:t>
            </w:r>
          </w:p>
        </w:tc>
        <w:tc>
          <w:tcPr>
            <w:tcW w:w="5302" w:type="dxa"/>
            <w:shd w:val="clear" w:color="auto" w:fill="auto"/>
            <w:vAlign w:val="center"/>
          </w:tcPr>
          <w:p w14:paraId="3548AC3C" w14:textId="44C8ED42" w:rsidR="00520436" w:rsidRPr="00900B7F" w:rsidRDefault="00D423A1"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900B7F"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7ED8DF1A" w14:textId="77777777" w:rsidR="00520436" w:rsidRPr="00900B7F" w:rsidRDefault="0052043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GS</w:t>
            </w:r>
          </w:p>
        </w:tc>
        <w:tc>
          <w:tcPr>
            <w:tcW w:w="1843" w:type="dxa"/>
            <w:tcBorders>
              <w:bottom w:val="single" w:sz="4" w:space="0" w:color="auto"/>
            </w:tcBorders>
            <w:vAlign w:val="center"/>
          </w:tcPr>
          <w:p w14:paraId="60F3E62C" w14:textId="77777777" w:rsidR="00520436" w:rsidRPr="00900B7F" w:rsidRDefault="00520436"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المتحدث الضيف</w:t>
            </w:r>
          </w:p>
        </w:tc>
        <w:tc>
          <w:tcPr>
            <w:tcW w:w="850" w:type="dxa"/>
            <w:tcBorders>
              <w:bottom w:val="single" w:sz="4" w:space="0" w:color="auto"/>
            </w:tcBorders>
            <w:vAlign w:val="center"/>
          </w:tcPr>
          <w:p w14:paraId="07D21E66" w14:textId="77777777" w:rsidR="00520436" w:rsidRPr="00900B7F" w:rsidRDefault="0052043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V</w:t>
            </w:r>
          </w:p>
        </w:tc>
        <w:tc>
          <w:tcPr>
            <w:tcW w:w="2098" w:type="dxa"/>
            <w:tcBorders>
              <w:bottom w:val="single" w:sz="4" w:space="0" w:color="auto"/>
            </w:tcBorders>
            <w:vAlign w:val="center"/>
          </w:tcPr>
          <w:p w14:paraId="22E4DE90" w14:textId="77777777" w:rsidR="00520436" w:rsidRPr="00900B7F" w:rsidRDefault="00520436"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زيارة</w:t>
            </w:r>
          </w:p>
        </w:tc>
      </w:tr>
      <w:tr w:rsidR="00520436" w:rsidRPr="00900B7F" w14:paraId="1BB85BE3" w14:textId="77777777" w:rsidTr="009A098A">
        <w:trPr>
          <w:trHeight w:val="272"/>
        </w:trPr>
        <w:tc>
          <w:tcPr>
            <w:tcW w:w="2348" w:type="dxa"/>
            <w:shd w:val="clear" w:color="auto" w:fill="DEEAF6"/>
            <w:vAlign w:val="center"/>
          </w:tcPr>
          <w:p w14:paraId="0DACE574" w14:textId="77777777" w:rsidR="00520436" w:rsidRPr="00900B7F" w:rsidRDefault="00520436" w:rsidP="009C245F">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مدة الدروس</w:t>
            </w:r>
          </w:p>
        </w:tc>
        <w:tc>
          <w:tcPr>
            <w:tcW w:w="5302" w:type="dxa"/>
            <w:shd w:val="clear" w:color="auto" w:fill="auto"/>
            <w:vAlign w:val="center"/>
          </w:tcPr>
          <w:p w14:paraId="3CEB4D83" w14:textId="23C6D0B5" w:rsidR="00520436" w:rsidRPr="00900B7F" w:rsidRDefault="00D423A1"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900B7F"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44E1B2DF" w14:textId="77777777" w:rsidR="00520436" w:rsidRPr="00900B7F" w:rsidRDefault="0052043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IS</w:t>
            </w:r>
          </w:p>
        </w:tc>
        <w:tc>
          <w:tcPr>
            <w:tcW w:w="1843" w:type="dxa"/>
            <w:tcBorders>
              <w:bottom w:val="single" w:sz="4" w:space="0" w:color="auto"/>
            </w:tcBorders>
            <w:vAlign w:val="center"/>
          </w:tcPr>
          <w:p w14:paraId="2197DF58" w14:textId="1E9C1070" w:rsidR="00520436" w:rsidRPr="00900B7F" w:rsidRDefault="00520436"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w:t>
            </w:r>
          </w:p>
        </w:tc>
        <w:tc>
          <w:tcPr>
            <w:tcW w:w="850" w:type="dxa"/>
            <w:tcBorders>
              <w:bottom w:val="single" w:sz="4" w:space="0" w:color="auto"/>
            </w:tcBorders>
            <w:vAlign w:val="center"/>
          </w:tcPr>
          <w:p w14:paraId="5A5FEDA3" w14:textId="6147BBC1" w:rsidR="00520436" w:rsidRPr="00900B7F" w:rsidRDefault="00101796" w:rsidP="006A2EA9">
            <w:pPr>
              <w:pStyle w:val="Tableheadsmall"/>
              <w:bidi/>
              <w:jc w:val="left"/>
              <w:rPr>
                <w:rFonts w:ascii="Sakkal Majalla" w:hAnsi="Sakkal Majalla" w:cs="Sakkal Majalla"/>
                <w:sz w:val="26"/>
                <w:szCs w:val="26"/>
              </w:rPr>
            </w:pPr>
            <w:r w:rsidRPr="00900B7F">
              <w:rPr>
                <w:rFonts w:ascii="Sakkal Majalla" w:eastAsia="Open Sans" w:hAnsi="Sakkal Majalla" w:cs="Sakkal Majalla"/>
                <w:sz w:val="26"/>
                <w:szCs w:val="26"/>
                <w:lang w:val="en-US" w:eastAsia="ar" w:bidi="en-US"/>
              </w:rPr>
              <w:t>C</w:t>
            </w:r>
          </w:p>
        </w:tc>
        <w:tc>
          <w:tcPr>
            <w:tcW w:w="2098" w:type="dxa"/>
            <w:tcBorders>
              <w:bottom w:val="single" w:sz="4" w:space="0" w:color="auto"/>
            </w:tcBorders>
            <w:vAlign w:val="center"/>
          </w:tcPr>
          <w:p w14:paraId="2D2C68AC" w14:textId="78B06511" w:rsidR="00520436" w:rsidRPr="00900B7F" w:rsidRDefault="00101796" w:rsidP="006A2EA9">
            <w:pPr>
              <w:pStyle w:val="Tabletext"/>
              <w:bidi/>
              <w:rPr>
                <w:rFonts w:ascii="Sakkal Majalla" w:hAnsi="Sakkal Majalla" w:cs="Sakkal Majalla"/>
                <w:sz w:val="26"/>
                <w:szCs w:val="26"/>
              </w:rPr>
            </w:pPr>
            <w:r w:rsidRPr="00900B7F">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4C707B" w:rsidRPr="00900B7F" w14:paraId="1AF38827" w14:textId="77777777" w:rsidTr="009A098A">
        <w:trPr>
          <w:trHeight w:val="272"/>
        </w:trPr>
        <w:tc>
          <w:tcPr>
            <w:tcW w:w="7650" w:type="dxa"/>
            <w:gridSpan w:val="2"/>
            <w:tcBorders>
              <w:bottom w:val="single" w:sz="4" w:space="0" w:color="auto"/>
            </w:tcBorders>
            <w:shd w:val="clear" w:color="auto" w:fill="DEEAF6"/>
            <w:vAlign w:val="center"/>
          </w:tcPr>
          <w:p w14:paraId="7FE200F1" w14:textId="4DBEB536" w:rsidR="004C707B" w:rsidRPr="00900B7F" w:rsidRDefault="004C707B" w:rsidP="004C707B">
            <w:pPr>
              <w:pStyle w:val="Tableheadsmall"/>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1C4B2446" w14:textId="77777777" w:rsidR="004C707B" w:rsidRPr="00900B7F" w:rsidRDefault="004C707B" w:rsidP="00520436">
            <w:pPr>
              <w:pStyle w:val="Tabletext"/>
              <w:bidi/>
              <w:rPr>
                <w:rFonts w:ascii="Sakkal Majalla" w:hAnsi="Sakkal Majalla" w:cs="Sakkal Majalla"/>
                <w:sz w:val="26"/>
                <w:szCs w:val="26"/>
              </w:rPr>
            </w:pPr>
          </w:p>
        </w:tc>
        <w:tc>
          <w:tcPr>
            <w:tcW w:w="1276" w:type="dxa"/>
            <w:tcBorders>
              <w:top w:val="single" w:sz="4" w:space="0" w:color="auto"/>
              <w:left w:val="nil"/>
              <w:bottom w:val="nil"/>
              <w:right w:val="nil"/>
            </w:tcBorders>
            <w:vAlign w:val="center"/>
          </w:tcPr>
          <w:p w14:paraId="09BB5BB0" w14:textId="77777777" w:rsidR="004C707B" w:rsidRPr="00900B7F" w:rsidRDefault="004C707B" w:rsidP="006A2EA9">
            <w:pPr>
              <w:pStyle w:val="Tableheadsmall"/>
              <w:bidi/>
              <w:jc w:val="left"/>
              <w:rPr>
                <w:rFonts w:ascii="Sakkal Majalla" w:hAnsi="Sakkal Majalla" w:cs="Sakkal Majalla"/>
                <w:sz w:val="26"/>
                <w:szCs w:val="26"/>
              </w:rPr>
            </w:pPr>
          </w:p>
        </w:tc>
        <w:tc>
          <w:tcPr>
            <w:tcW w:w="1843" w:type="dxa"/>
            <w:tcBorders>
              <w:top w:val="single" w:sz="4" w:space="0" w:color="auto"/>
              <w:left w:val="nil"/>
              <w:bottom w:val="nil"/>
              <w:right w:val="nil"/>
            </w:tcBorders>
            <w:vAlign w:val="center"/>
          </w:tcPr>
          <w:p w14:paraId="73B922A3" w14:textId="77777777" w:rsidR="004C707B" w:rsidRPr="00900B7F" w:rsidRDefault="004C707B" w:rsidP="006A2EA9">
            <w:pPr>
              <w:pStyle w:val="Tabletext"/>
              <w:bidi/>
              <w:rPr>
                <w:rFonts w:ascii="Sakkal Majalla" w:hAnsi="Sakkal Majalla" w:cs="Sakkal Majalla"/>
                <w:sz w:val="26"/>
                <w:szCs w:val="26"/>
              </w:rPr>
            </w:pPr>
          </w:p>
        </w:tc>
        <w:tc>
          <w:tcPr>
            <w:tcW w:w="850" w:type="dxa"/>
            <w:tcBorders>
              <w:top w:val="single" w:sz="4" w:space="0" w:color="auto"/>
              <w:left w:val="nil"/>
              <w:bottom w:val="nil"/>
              <w:right w:val="nil"/>
            </w:tcBorders>
            <w:vAlign w:val="center"/>
          </w:tcPr>
          <w:p w14:paraId="2072ADCB" w14:textId="77777777" w:rsidR="004C707B" w:rsidRPr="00900B7F" w:rsidRDefault="004C707B" w:rsidP="006A2EA9">
            <w:pPr>
              <w:pStyle w:val="Tableheadsmall"/>
              <w:bidi/>
              <w:jc w:val="left"/>
              <w:rPr>
                <w:rFonts w:ascii="Sakkal Majalla" w:hAnsi="Sakkal Majalla" w:cs="Sakkal Majalla"/>
                <w:sz w:val="26"/>
                <w:szCs w:val="26"/>
              </w:rPr>
            </w:pPr>
          </w:p>
        </w:tc>
        <w:tc>
          <w:tcPr>
            <w:tcW w:w="2098" w:type="dxa"/>
            <w:tcBorders>
              <w:top w:val="single" w:sz="4" w:space="0" w:color="auto"/>
              <w:left w:val="nil"/>
              <w:bottom w:val="nil"/>
              <w:right w:val="nil"/>
            </w:tcBorders>
            <w:vAlign w:val="center"/>
          </w:tcPr>
          <w:p w14:paraId="6A8211D8" w14:textId="77777777" w:rsidR="004C707B" w:rsidRPr="00900B7F" w:rsidRDefault="004C707B" w:rsidP="006A2EA9">
            <w:pPr>
              <w:pStyle w:val="Tabletext"/>
              <w:bidi/>
              <w:rPr>
                <w:rStyle w:val="normaltextrun"/>
                <w:rFonts w:ascii="Sakkal Majalla" w:hAnsi="Sakkal Majalla" w:cs="Sakkal Majalla"/>
                <w:sz w:val="26"/>
                <w:szCs w:val="26"/>
                <w:shd w:val="clear" w:color="auto" w:fill="FFFFFF"/>
              </w:rPr>
            </w:pPr>
          </w:p>
        </w:tc>
      </w:tr>
      <w:tr w:rsidR="004C707B" w:rsidRPr="00900B7F" w14:paraId="494D508E" w14:textId="77777777" w:rsidTr="009A098A">
        <w:trPr>
          <w:trHeight w:val="272"/>
        </w:trPr>
        <w:tc>
          <w:tcPr>
            <w:tcW w:w="7650" w:type="dxa"/>
            <w:gridSpan w:val="2"/>
            <w:tcBorders>
              <w:bottom w:val="single" w:sz="4" w:space="0" w:color="auto"/>
            </w:tcBorders>
            <w:shd w:val="clear" w:color="auto" w:fill="auto"/>
            <w:vAlign w:val="center"/>
          </w:tcPr>
          <w:p w14:paraId="597D991C" w14:textId="77777777" w:rsidR="004C707B" w:rsidRPr="00900B7F" w:rsidRDefault="004C707B"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13: تقنية اللحام</w:t>
            </w:r>
          </w:p>
          <w:p w14:paraId="4B09B212" w14:textId="77777777" w:rsidR="004C707B" w:rsidRPr="00900B7F" w:rsidRDefault="004C707B"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25: السلوك الميكانيكي للمواد المعدنية.</w:t>
            </w:r>
          </w:p>
          <w:p w14:paraId="2CC89648" w14:textId="77777777" w:rsidR="004C707B" w:rsidRPr="00900B7F" w:rsidRDefault="004C707B" w:rsidP="004C707B">
            <w:pPr>
              <w:pStyle w:val="Tabletext"/>
              <w:bidi/>
              <w:ind w:left="954" w:hanging="954"/>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26: السلوك الميكانيكي للمواد غير المعدنية</w:t>
            </w:r>
          </w:p>
          <w:p w14:paraId="47E7F5CF" w14:textId="77777777" w:rsidR="004C707B" w:rsidRPr="00900B7F" w:rsidRDefault="004C707B"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44 عمليات التصنيع والتجميع</w:t>
            </w:r>
          </w:p>
          <w:p w14:paraId="0C44EB06" w14:textId="01997C32" w:rsidR="004C707B" w:rsidRPr="00900B7F" w:rsidRDefault="004C707B" w:rsidP="004C707B">
            <w:pPr>
              <w:pStyle w:val="Tabletext"/>
              <w:bidi/>
              <w:ind w:left="954" w:hanging="954"/>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الوحدة 46 عمليات التصنيع والضم والتشطيب والتجميع</w:t>
            </w:r>
          </w:p>
        </w:tc>
        <w:tc>
          <w:tcPr>
            <w:tcW w:w="425" w:type="dxa"/>
            <w:tcBorders>
              <w:top w:val="nil"/>
              <w:bottom w:val="nil"/>
              <w:right w:val="nil"/>
            </w:tcBorders>
          </w:tcPr>
          <w:p w14:paraId="4AF90CA9" w14:textId="77777777" w:rsidR="004C707B" w:rsidRPr="00900B7F" w:rsidRDefault="004C707B" w:rsidP="00520436">
            <w:pPr>
              <w:pStyle w:val="Tabletext"/>
              <w:bidi/>
              <w:rPr>
                <w:rFonts w:ascii="Sakkal Majalla" w:hAnsi="Sakkal Majalla" w:cs="Sakkal Majalla"/>
                <w:sz w:val="26"/>
                <w:szCs w:val="26"/>
              </w:rPr>
            </w:pPr>
          </w:p>
        </w:tc>
        <w:tc>
          <w:tcPr>
            <w:tcW w:w="1276" w:type="dxa"/>
            <w:tcBorders>
              <w:top w:val="nil"/>
              <w:left w:val="nil"/>
              <w:bottom w:val="nil"/>
              <w:right w:val="nil"/>
            </w:tcBorders>
            <w:vAlign w:val="center"/>
          </w:tcPr>
          <w:p w14:paraId="4F67942C" w14:textId="77777777" w:rsidR="004C707B" w:rsidRPr="00900B7F" w:rsidRDefault="004C707B" w:rsidP="006A2EA9">
            <w:pPr>
              <w:pStyle w:val="Tableheadsmall"/>
              <w:bidi/>
              <w:jc w:val="left"/>
              <w:rPr>
                <w:rFonts w:ascii="Sakkal Majalla" w:hAnsi="Sakkal Majalla" w:cs="Sakkal Majalla"/>
                <w:sz w:val="26"/>
                <w:szCs w:val="26"/>
              </w:rPr>
            </w:pPr>
          </w:p>
        </w:tc>
        <w:tc>
          <w:tcPr>
            <w:tcW w:w="1843" w:type="dxa"/>
            <w:tcBorders>
              <w:top w:val="nil"/>
              <w:left w:val="nil"/>
              <w:bottom w:val="nil"/>
              <w:right w:val="nil"/>
            </w:tcBorders>
            <w:vAlign w:val="center"/>
          </w:tcPr>
          <w:p w14:paraId="53AC4196" w14:textId="77777777" w:rsidR="004C707B" w:rsidRPr="00900B7F" w:rsidRDefault="004C707B" w:rsidP="006A2EA9">
            <w:pPr>
              <w:pStyle w:val="Tabletext"/>
              <w:bidi/>
              <w:rPr>
                <w:rFonts w:ascii="Sakkal Majalla" w:hAnsi="Sakkal Majalla" w:cs="Sakkal Majalla"/>
                <w:sz w:val="26"/>
                <w:szCs w:val="26"/>
              </w:rPr>
            </w:pPr>
          </w:p>
        </w:tc>
        <w:tc>
          <w:tcPr>
            <w:tcW w:w="850" w:type="dxa"/>
            <w:tcBorders>
              <w:top w:val="nil"/>
              <w:left w:val="nil"/>
              <w:bottom w:val="nil"/>
              <w:right w:val="nil"/>
            </w:tcBorders>
            <w:vAlign w:val="center"/>
          </w:tcPr>
          <w:p w14:paraId="125CFD06" w14:textId="77777777" w:rsidR="004C707B" w:rsidRPr="00900B7F" w:rsidRDefault="004C707B" w:rsidP="006A2EA9">
            <w:pPr>
              <w:pStyle w:val="Tableheadsmall"/>
              <w:bidi/>
              <w:jc w:val="left"/>
              <w:rPr>
                <w:rFonts w:ascii="Sakkal Majalla" w:hAnsi="Sakkal Majalla" w:cs="Sakkal Majalla"/>
                <w:sz w:val="26"/>
                <w:szCs w:val="26"/>
              </w:rPr>
            </w:pPr>
          </w:p>
        </w:tc>
        <w:tc>
          <w:tcPr>
            <w:tcW w:w="2098" w:type="dxa"/>
            <w:tcBorders>
              <w:top w:val="nil"/>
              <w:left w:val="nil"/>
              <w:bottom w:val="nil"/>
              <w:right w:val="nil"/>
            </w:tcBorders>
            <w:vAlign w:val="center"/>
          </w:tcPr>
          <w:p w14:paraId="14638761" w14:textId="77777777" w:rsidR="004C707B" w:rsidRPr="00900B7F" w:rsidRDefault="004C707B" w:rsidP="006A2EA9">
            <w:pPr>
              <w:pStyle w:val="Tabletext"/>
              <w:bidi/>
              <w:rPr>
                <w:rStyle w:val="normaltextrun"/>
                <w:rFonts w:ascii="Sakkal Majalla" w:hAnsi="Sakkal Majalla" w:cs="Sakkal Majalla"/>
                <w:sz w:val="26"/>
                <w:szCs w:val="26"/>
                <w:shd w:val="clear" w:color="auto" w:fill="FFFFFF"/>
              </w:rPr>
            </w:pPr>
          </w:p>
        </w:tc>
      </w:tr>
    </w:tbl>
    <w:p w14:paraId="0A941A0B" w14:textId="77777777" w:rsidR="006651F3" w:rsidRPr="00900B7F" w:rsidRDefault="00B72A92" w:rsidP="006A2EA9">
      <w:pPr>
        <w:pStyle w:val="Tableheadsmall"/>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429"/>
        <w:gridCol w:w="6397"/>
        <w:gridCol w:w="2524"/>
      </w:tblGrid>
      <w:tr w:rsidR="00382ECA" w:rsidRPr="00900B7F" w14:paraId="7750DF71" w14:textId="77777777" w:rsidTr="005942A5">
        <w:trPr>
          <w:trHeight w:val="667"/>
          <w:tblHeader/>
        </w:trPr>
        <w:tc>
          <w:tcPr>
            <w:tcW w:w="1100" w:type="dxa"/>
            <w:shd w:val="clear" w:color="auto" w:fill="DEEAF6"/>
            <w:vAlign w:val="center"/>
          </w:tcPr>
          <w:p w14:paraId="61A30820" w14:textId="77777777" w:rsidR="00635290" w:rsidRPr="00900B7F" w:rsidRDefault="00635290" w:rsidP="00620FDF">
            <w:pPr>
              <w:pStyle w:val="Tableheadsmall"/>
              <w:bidi/>
              <w:ind w:left="0" w:right="37"/>
              <w:jc w:val="left"/>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467B9D6C" w14:textId="77777777" w:rsidR="00635290" w:rsidRPr="00900B7F" w:rsidRDefault="00635290" w:rsidP="00620FDF">
            <w:pPr>
              <w:pStyle w:val="Tableheadsmall"/>
              <w:bidi/>
              <w:jc w:val="left"/>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الموضوع</w:t>
            </w:r>
          </w:p>
        </w:tc>
        <w:tc>
          <w:tcPr>
            <w:tcW w:w="1429" w:type="dxa"/>
            <w:shd w:val="clear" w:color="auto" w:fill="DEEAF6"/>
            <w:vAlign w:val="center"/>
          </w:tcPr>
          <w:p w14:paraId="0F53245C" w14:textId="77777777" w:rsidR="00635290" w:rsidRPr="00900B7F" w:rsidRDefault="00635290" w:rsidP="00620FDF">
            <w:pPr>
              <w:pStyle w:val="Tableheadsmall"/>
              <w:bidi/>
              <w:ind w:left="0" w:right="0"/>
              <w:jc w:val="left"/>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نوع الدرس</w:t>
            </w:r>
          </w:p>
        </w:tc>
        <w:tc>
          <w:tcPr>
            <w:tcW w:w="6397" w:type="dxa"/>
            <w:shd w:val="clear" w:color="auto" w:fill="DEEAF6"/>
            <w:vAlign w:val="center"/>
          </w:tcPr>
          <w:p w14:paraId="03A69506" w14:textId="77777777" w:rsidR="00635290" w:rsidRPr="00900B7F" w:rsidRDefault="00635290" w:rsidP="00620FDF">
            <w:pPr>
              <w:pStyle w:val="Tableheadsmall"/>
              <w:bidi/>
              <w:jc w:val="left"/>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الأنشطة المقترحة</w:t>
            </w:r>
          </w:p>
        </w:tc>
        <w:tc>
          <w:tcPr>
            <w:tcW w:w="2524" w:type="dxa"/>
            <w:shd w:val="clear" w:color="auto" w:fill="DEEAF6"/>
            <w:vAlign w:val="center"/>
          </w:tcPr>
          <w:p w14:paraId="28AFB21E" w14:textId="2916D04F" w:rsidR="00635290" w:rsidRPr="00900B7F" w:rsidRDefault="002A057E" w:rsidP="00620FDF">
            <w:pPr>
              <w:pStyle w:val="Tableheadsmall"/>
              <w:bidi/>
              <w:jc w:val="left"/>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الموارد</w:t>
            </w:r>
          </w:p>
        </w:tc>
      </w:tr>
      <w:tr w:rsidR="0014526C" w:rsidRPr="00900B7F" w14:paraId="2BEB69D8" w14:textId="77777777" w:rsidTr="000167AF">
        <w:trPr>
          <w:trHeight w:val="409"/>
        </w:trPr>
        <w:tc>
          <w:tcPr>
            <w:tcW w:w="14143" w:type="dxa"/>
            <w:gridSpan w:val="5"/>
            <w:shd w:val="clear" w:color="auto" w:fill="DEEAF6"/>
            <w:vAlign w:val="center"/>
          </w:tcPr>
          <w:p w14:paraId="7498FB3E" w14:textId="6199DA6A" w:rsidR="0014526C" w:rsidRPr="00900B7F" w:rsidRDefault="00641C74" w:rsidP="006A2EA9">
            <w:pPr>
              <w:pStyle w:val="Learningaimtopic"/>
              <w:bidi/>
              <w:rPr>
                <w:rFonts w:ascii="Sakkal Majalla" w:hAnsi="Sakkal Majalla" w:cs="Sakkal Majalla"/>
                <w:b w:val="0"/>
                <w:bCs/>
                <w:sz w:val="26"/>
                <w:szCs w:val="26"/>
              </w:rPr>
            </w:pPr>
            <w:r w:rsidRPr="00900B7F">
              <w:rPr>
                <w:rFonts w:ascii="Sakkal Majalla" w:eastAsia="Open Sans" w:hAnsi="Sakkal Majalla" w:cs="Sakkal Majalla"/>
                <w:b w:val="0"/>
                <w:bCs/>
                <w:sz w:val="26"/>
                <w:szCs w:val="26"/>
                <w:rtl/>
                <w:lang w:eastAsia="ar" w:bidi="ar-MA"/>
              </w:rPr>
              <w:t>نتاج التعلم أ: دراسة خصائص مواد التشحيم واستخدامها في الأنظمة الميكانيكية</w:t>
            </w:r>
          </w:p>
        </w:tc>
      </w:tr>
      <w:tr w:rsidR="00635290" w:rsidRPr="00900B7F" w14:paraId="07564D12" w14:textId="77777777" w:rsidTr="005942A5">
        <w:trPr>
          <w:trHeight w:val="74"/>
        </w:trPr>
        <w:tc>
          <w:tcPr>
            <w:tcW w:w="1100" w:type="dxa"/>
            <w:shd w:val="clear" w:color="auto" w:fill="auto"/>
          </w:tcPr>
          <w:p w14:paraId="014841BD" w14:textId="2AD777FB" w:rsidR="00635290" w:rsidRPr="00900B7F" w:rsidRDefault="00BE02C0" w:rsidP="006A2EA9">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w:t>
            </w:r>
          </w:p>
        </w:tc>
        <w:tc>
          <w:tcPr>
            <w:tcW w:w="2693" w:type="dxa"/>
            <w:shd w:val="clear" w:color="auto" w:fill="auto"/>
          </w:tcPr>
          <w:p w14:paraId="4C0EA0F6" w14:textId="20836D20" w:rsidR="00635290" w:rsidRPr="00900B7F" w:rsidRDefault="00F820DD" w:rsidP="00394653">
            <w:pPr>
              <w:pStyle w:val="Tabletextbullets"/>
              <w:numPr>
                <w:ilvl w:val="0"/>
                <w:numId w:val="0"/>
              </w:numPr>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المقدمة</w:t>
            </w:r>
          </w:p>
          <w:p w14:paraId="43E686FD" w14:textId="3A1DB65E" w:rsidR="00D20F4B" w:rsidRPr="00900B7F" w:rsidRDefault="000017E0" w:rsidP="00E35C85">
            <w:pPr>
              <w:pStyle w:val="Tabletextbullets"/>
              <w:numPr>
                <w:ilvl w:val="0"/>
                <w:numId w:val="0"/>
              </w:numPr>
              <w:bidi/>
              <w:ind w:left="397" w:hanging="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 </w:t>
            </w:r>
          </w:p>
        </w:tc>
        <w:tc>
          <w:tcPr>
            <w:tcW w:w="1429" w:type="dxa"/>
            <w:shd w:val="clear" w:color="auto" w:fill="auto"/>
          </w:tcPr>
          <w:p w14:paraId="01A776D9" w14:textId="47AAAA7E" w:rsidR="00955FEC" w:rsidRPr="00900B7F" w:rsidRDefault="00804F42" w:rsidP="006A2EA9">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4C55B7A5" w14:textId="600CA34A" w:rsidR="004224FC" w:rsidRPr="00900B7F" w:rsidRDefault="00667379" w:rsidP="004224FC">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أصدر المواصفات لمناقشة الوحدة ونتاجات التعلم وطريقة التقييم (التقييمات العملية والكتابية). أكِّد للمتعلمين أن المهام المكتوبة والعملية ستقيَّم لاحقًا.</w:t>
            </w:r>
          </w:p>
          <w:p w14:paraId="06888745" w14:textId="402FEC91" w:rsidR="004B0B46" w:rsidRPr="00900B7F" w:rsidRDefault="00960ABD" w:rsidP="004224FC">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عرض المعلم:</w:t>
            </w:r>
            <w:r w:rsidRPr="00900B7F">
              <w:rPr>
                <w:rFonts w:ascii="Sakkal Majalla" w:eastAsia="Open Sans" w:hAnsi="Sakkal Majalla" w:cs="Sakkal Majalla"/>
                <w:sz w:val="26"/>
                <w:szCs w:val="26"/>
                <w:rtl/>
                <w:lang w:eastAsia="ar" w:bidi="ar-MA"/>
              </w:rPr>
              <w:t xml:space="preserve"> اعرض نتاج التعلم.</w:t>
            </w:r>
          </w:p>
          <w:p w14:paraId="275BC577" w14:textId="74101F5E" w:rsidR="00B24E8D" w:rsidRPr="00900B7F" w:rsidRDefault="004B0B46" w:rsidP="004224FC">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يكتب المتعلمون تعريفاتهم لمصطلح "الصيانة". يمكن توسيع نطاق النشاط ليشمل إجراء بحث في مجموعات صغيرة عن أنواع الصيانة المختلفة ومعانيها وأمثلة على أماكن استخدامها في عالم الهندسة. يشجع المعلم المتعلمين على استكشاف التنوع الكبير في القطاعات الهندسية المختلفة. على المتعلمين عرض نتائجهم على الصف.</w:t>
            </w:r>
          </w:p>
          <w:p w14:paraId="068A846C" w14:textId="36E12078" w:rsidR="00B24E8D" w:rsidRPr="00900B7F" w:rsidRDefault="00B24E8D" w:rsidP="004224FC">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 xml:space="preserve">يستخدم المتعلمون كتاب الطالب لاستكشاف أهمية الصيانة الوقائية، ومناقشة عواقب عدم تنفيذها ضمن مجموعات صغيرة.  </w:t>
            </w:r>
          </w:p>
          <w:p w14:paraId="13C84EFA" w14:textId="59668015" w:rsidR="00B24E8D" w:rsidRPr="00900B7F" w:rsidRDefault="004224FC" w:rsidP="00B24E8D">
            <w:pPr>
              <w:pStyle w:val="Tabletextbullets"/>
              <w:numPr>
                <w:ilvl w:val="0"/>
                <w:numId w:val="0"/>
              </w:numPr>
              <w:tabs>
                <w:tab w:val="clear" w:pos="340"/>
              </w:tabs>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يتعين على المتعلمين التفكير مليًا وتقديم أمثلة على الصيانة الوقائية التي تُنفذ:</w:t>
            </w:r>
          </w:p>
          <w:p w14:paraId="2E0B70AD" w14:textId="776BF829" w:rsidR="00394653" w:rsidRPr="00900B7F" w:rsidRDefault="00B24E8D" w:rsidP="00E71C73">
            <w:pPr>
              <w:pStyle w:val="Tabletextbullets"/>
              <w:numPr>
                <w:ilvl w:val="0"/>
                <w:numId w:val="4"/>
              </w:numPr>
              <w:bidi/>
              <w:spacing w:before="20" w:after="20"/>
              <w:ind w:left="880" w:hanging="45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في المنزل</w:t>
            </w:r>
          </w:p>
          <w:p w14:paraId="53E3F2DE" w14:textId="7C121488" w:rsidR="00394653" w:rsidRPr="00900B7F" w:rsidRDefault="00B24E8D" w:rsidP="00E71C73">
            <w:pPr>
              <w:pStyle w:val="Tabletextbullets"/>
              <w:numPr>
                <w:ilvl w:val="0"/>
                <w:numId w:val="4"/>
              </w:numPr>
              <w:bidi/>
              <w:spacing w:before="20" w:after="20"/>
              <w:ind w:left="880" w:hanging="45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في مصنع صغير</w:t>
            </w:r>
          </w:p>
          <w:p w14:paraId="0D49F7F5" w14:textId="01959BB7" w:rsidR="00394653" w:rsidRPr="00900B7F" w:rsidRDefault="00B24E8D" w:rsidP="00E71C73">
            <w:pPr>
              <w:pStyle w:val="Tabletextbullets"/>
              <w:numPr>
                <w:ilvl w:val="0"/>
                <w:numId w:val="4"/>
              </w:numPr>
              <w:bidi/>
              <w:spacing w:before="20" w:after="20"/>
              <w:ind w:left="880" w:hanging="45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في خط إنتاج كبير</w:t>
            </w:r>
          </w:p>
          <w:p w14:paraId="45A32EE6" w14:textId="773EB0E4" w:rsidR="00B24E8D" w:rsidRPr="00900B7F" w:rsidRDefault="00B24E8D" w:rsidP="00E71C73">
            <w:pPr>
              <w:pStyle w:val="Tabletextbullets"/>
              <w:numPr>
                <w:ilvl w:val="0"/>
                <w:numId w:val="4"/>
              </w:numPr>
              <w:bidi/>
              <w:spacing w:before="20" w:after="20"/>
              <w:ind w:left="880" w:hanging="45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في شركة تأجير مركبات</w:t>
            </w:r>
          </w:p>
          <w:p w14:paraId="7D4C818F" w14:textId="61288D62" w:rsidR="00B24E8D" w:rsidRPr="00900B7F" w:rsidRDefault="00B24E8D" w:rsidP="00E71C73">
            <w:pPr>
              <w:pStyle w:val="Tabletextbullets"/>
              <w:numPr>
                <w:ilvl w:val="0"/>
                <w:numId w:val="4"/>
              </w:numPr>
              <w:bidi/>
              <w:spacing w:before="20" w:after="20"/>
              <w:ind w:left="880" w:hanging="45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في شركة طيران</w:t>
            </w:r>
          </w:p>
          <w:p w14:paraId="4E1A9366" w14:textId="030F0E44" w:rsidR="00F013F8" w:rsidRPr="00900B7F" w:rsidRDefault="00CB1AE4" w:rsidP="004224FC">
            <w:pPr>
              <w:pStyle w:val="Tabletextbullets"/>
              <w:numPr>
                <w:ilvl w:val="0"/>
                <w:numId w:val="0"/>
              </w:numPr>
              <w:bidi/>
              <w:spacing w:before="20" w:after="20"/>
              <w:ind w:left="43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على المتعلمين عرض نتائجهم على الصف.</w:t>
            </w:r>
          </w:p>
        </w:tc>
        <w:tc>
          <w:tcPr>
            <w:tcW w:w="2524" w:type="dxa"/>
            <w:shd w:val="clear" w:color="auto" w:fill="auto"/>
          </w:tcPr>
          <w:p w14:paraId="41943301" w14:textId="77777777" w:rsidR="004C707B" w:rsidRPr="00900B7F" w:rsidRDefault="00667379" w:rsidP="004C707B">
            <w:pPr>
              <w:pStyle w:val="Tabletextbullets"/>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المعلم وملاحظاته</w:t>
            </w:r>
          </w:p>
          <w:p w14:paraId="23701CA3" w14:textId="567E2D14" w:rsidR="00981E3A" w:rsidRPr="00900B7F" w:rsidRDefault="004C707B" w:rsidP="004C707B">
            <w:pPr>
              <w:pStyle w:val="Tabletextbullets"/>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05BEC03A" w14:textId="68C4D822" w:rsidR="00394653" w:rsidRPr="00900B7F" w:rsidRDefault="004B0B46" w:rsidP="00AD01AE">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مهمة بحثية فردية/ ضمن مجموعات </w:t>
            </w:r>
          </w:p>
          <w:p w14:paraId="36BAD283" w14:textId="77777777" w:rsidR="00E35C85" w:rsidRPr="00900B7F" w:rsidRDefault="00E35C85" w:rsidP="00E35C85">
            <w:pPr>
              <w:pStyle w:val="Tabletextbullets"/>
              <w:numPr>
                <w:ilvl w:val="0"/>
                <w:numId w:val="0"/>
              </w:numPr>
              <w:bidi/>
              <w:rPr>
                <w:rFonts w:ascii="Sakkal Majalla" w:hAnsi="Sakkal Majalla" w:cs="Sakkal Majalla"/>
                <w:sz w:val="26"/>
                <w:szCs w:val="26"/>
              </w:rPr>
            </w:pPr>
          </w:p>
          <w:p w14:paraId="5B2FC6C7"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6B2349F9"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138B0CBD"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0483C347"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395CB970"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5DEEE342" w14:textId="77777777" w:rsidR="004224FC" w:rsidRPr="00900B7F" w:rsidRDefault="004224FC" w:rsidP="00E35C85">
            <w:pPr>
              <w:pStyle w:val="Tabletextbullets"/>
              <w:numPr>
                <w:ilvl w:val="0"/>
                <w:numId w:val="0"/>
              </w:numPr>
              <w:bidi/>
              <w:rPr>
                <w:rFonts w:ascii="Sakkal Majalla" w:hAnsi="Sakkal Majalla" w:cs="Sakkal Majalla"/>
                <w:sz w:val="26"/>
                <w:szCs w:val="26"/>
              </w:rPr>
            </w:pPr>
          </w:p>
          <w:p w14:paraId="6F03FEE3" w14:textId="1F075768" w:rsidR="004224FC" w:rsidRPr="00900B7F" w:rsidRDefault="004224FC" w:rsidP="00981E3A">
            <w:pPr>
              <w:pStyle w:val="Tabletextbullets"/>
              <w:numPr>
                <w:ilvl w:val="0"/>
                <w:numId w:val="0"/>
              </w:numPr>
              <w:bidi/>
              <w:ind w:left="397" w:hanging="397"/>
              <w:rPr>
                <w:rFonts w:ascii="Sakkal Majalla" w:hAnsi="Sakkal Majalla" w:cs="Sakkal Majalla"/>
                <w:sz w:val="26"/>
                <w:szCs w:val="26"/>
              </w:rPr>
            </w:pPr>
          </w:p>
        </w:tc>
      </w:tr>
      <w:tr w:rsidR="005359FB" w:rsidRPr="00900B7F" w14:paraId="6D77F7F1" w14:textId="77777777" w:rsidTr="005942A5">
        <w:trPr>
          <w:trHeight w:val="706"/>
        </w:trPr>
        <w:tc>
          <w:tcPr>
            <w:tcW w:w="1100" w:type="dxa"/>
            <w:shd w:val="clear" w:color="auto" w:fill="auto"/>
          </w:tcPr>
          <w:p w14:paraId="14D74FBB" w14:textId="7642E24F" w:rsidR="005359FB" w:rsidRPr="00900B7F" w:rsidRDefault="00BE02C0" w:rsidP="005359FB">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2</w:t>
            </w:r>
          </w:p>
        </w:tc>
        <w:tc>
          <w:tcPr>
            <w:tcW w:w="2693" w:type="dxa"/>
            <w:shd w:val="clear" w:color="auto" w:fill="auto"/>
          </w:tcPr>
          <w:p w14:paraId="231A8882" w14:textId="1D6AB6D9" w:rsidR="005359FB" w:rsidRPr="00900B7F" w:rsidRDefault="00E35C85" w:rsidP="005359FB">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أ1</w:t>
            </w:r>
            <w:r w:rsidRPr="00900B7F">
              <w:rPr>
                <w:rFonts w:ascii="Sakkal Majalla" w:eastAsia="Open Sans" w:hAnsi="Sakkal Majalla" w:cs="Sakkal Majalla"/>
                <w:sz w:val="26"/>
                <w:szCs w:val="26"/>
                <w:rtl/>
                <w:lang w:eastAsia="ar" w:bidi="ar-MA"/>
              </w:rPr>
              <w:t xml:space="preserve"> خصائص مواد التشحيم</w:t>
            </w:r>
          </w:p>
        </w:tc>
        <w:tc>
          <w:tcPr>
            <w:tcW w:w="1429" w:type="dxa"/>
            <w:shd w:val="clear" w:color="auto" w:fill="auto"/>
          </w:tcPr>
          <w:p w14:paraId="60194D50" w14:textId="437EFDC5" w:rsidR="005359FB" w:rsidRPr="00900B7F" w:rsidRDefault="0026338F" w:rsidP="005359FB">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76BB74E2" w14:textId="445704D2" w:rsidR="005359FB" w:rsidRPr="00900B7F" w:rsidRDefault="00B0097C" w:rsidP="005359FB">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يُدوّن المتعلمون آراءهم حول وظائف مواد التشحيم، ثم يشاركونها في مناقشة جماعية مع زملائهم داخل الصف.</w:t>
            </w:r>
          </w:p>
          <w:p w14:paraId="107FFC63" w14:textId="106CC4BC" w:rsidR="005359FB" w:rsidRPr="00900B7F" w:rsidRDefault="00981E3A" w:rsidP="005359FB">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مناقشة في الصف الدارسي يديرها المعلم</w:t>
            </w:r>
            <w:r w:rsidRPr="00900B7F">
              <w:rPr>
                <w:rFonts w:ascii="Sakkal Majalla" w:eastAsia="Open Sans" w:hAnsi="Sakkal Majalla" w:cs="Sakkal Majalla"/>
                <w:sz w:val="26"/>
                <w:szCs w:val="26"/>
                <w:rtl/>
                <w:lang w:eastAsia="ar" w:bidi="ar-MA"/>
              </w:rPr>
              <w:t>:</w:t>
            </w:r>
            <w:r w:rsidRPr="00900B7F">
              <w:rPr>
                <w:rFonts w:ascii="Sakkal Majalla" w:eastAsia="Open Sans" w:hAnsi="Sakkal Majalla" w:cs="Sakkal Majalla"/>
                <w:b/>
                <w:bCs/>
                <w:sz w:val="26"/>
                <w:szCs w:val="26"/>
                <w:rtl/>
                <w:lang w:eastAsia="ar" w:bidi="ar-MA"/>
              </w:rPr>
              <w:t xml:space="preserve"> </w:t>
            </w:r>
            <w:r w:rsidRPr="00900B7F">
              <w:rPr>
                <w:rFonts w:ascii="Sakkal Majalla" w:eastAsia="Open Sans" w:hAnsi="Sakkal Majalla" w:cs="Sakkal Majalla"/>
                <w:sz w:val="26"/>
                <w:szCs w:val="26"/>
                <w:rtl/>
                <w:lang w:eastAsia="ar" w:bidi="ar-MA"/>
              </w:rPr>
              <w:t>يُعرف المتعلمون مصطلح "لزوجة المائع" ومناقشة مزايا وعيوب السوائل ذات اللزوجة العالية والمنخفضة في النظام الميكانيكي. يستخدم المتعلمون كتاب الطالب لاستكشاف أسباب حاجة نظام ميكانيكي ما إلى مادة تشحيم أعلى لزوجة مقارنة بنظام ميكانيكي آخر.</w:t>
            </w:r>
          </w:p>
          <w:p w14:paraId="028144C2" w14:textId="734BCF83" w:rsidR="005359FB" w:rsidRPr="00900B7F" w:rsidRDefault="00804F42" w:rsidP="00804F42">
            <w:pPr>
              <w:pStyle w:val="Tabletextbullet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ab/>
              <w:t xml:space="preserve">عرض المعلم: </w:t>
            </w:r>
            <w:r w:rsidRPr="00900B7F">
              <w:rPr>
                <w:rFonts w:ascii="Sakkal Majalla" w:eastAsia="Open Sans" w:hAnsi="Sakkal Majalla" w:cs="Sakkal Majalla"/>
                <w:sz w:val="26"/>
                <w:szCs w:val="26"/>
                <w:rtl/>
                <w:lang w:eastAsia="ar" w:bidi="ar-MA"/>
              </w:rPr>
              <w:t>تشمل أنواع مواد التشحيم السائلة ما يأتي: الزيوت المعدنية وزيوت التشحيم الحيوية وزيوت التشحيم الصناعية ومواد التشحيم شبه السائلة.</w:t>
            </w:r>
          </w:p>
          <w:p w14:paraId="5B6F686B" w14:textId="3E64D11F" w:rsidR="005359FB" w:rsidRPr="00900B7F" w:rsidRDefault="00804F42" w:rsidP="00A33301">
            <w:pPr>
              <w:pStyle w:val="Tabletextbullet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ab/>
              <w:t xml:space="preserve">عرض المعلم: </w:t>
            </w:r>
            <w:r w:rsidRPr="00900B7F">
              <w:rPr>
                <w:rFonts w:ascii="Sakkal Majalla" w:eastAsia="Open Sans" w:hAnsi="Sakkal Majalla" w:cs="Sakkal Majalla"/>
                <w:sz w:val="26"/>
                <w:szCs w:val="26"/>
                <w:rtl/>
                <w:lang w:eastAsia="ar" w:bidi="ar-MA"/>
              </w:rPr>
              <w:t>تشمل أنواع مواد التشحيم الصلبة: المساحيق والجرافيت وبولي تترافلورو إيثيلين (</w:t>
            </w:r>
            <w:r w:rsidRPr="00900B7F">
              <w:rPr>
                <w:rFonts w:ascii="Sakkal Majalla" w:eastAsia="Open Sans" w:hAnsi="Sakkal Majalla" w:cs="Sakkal Majalla"/>
                <w:sz w:val="26"/>
                <w:szCs w:val="26"/>
                <w:lang w:val="en-US" w:eastAsia="ar" w:bidi="en-US"/>
              </w:rPr>
              <w:t>PTFE</w:t>
            </w:r>
            <w:r w:rsidRPr="00900B7F">
              <w:rPr>
                <w:rFonts w:ascii="Sakkal Majalla" w:eastAsia="Open Sans" w:hAnsi="Sakkal Majalla" w:cs="Sakkal Majalla"/>
                <w:sz w:val="26"/>
                <w:szCs w:val="26"/>
                <w:rtl/>
                <w:lang w:eastAsia="ar" w:bidi="ar-MA"/>
              </w:rPr>
              <w:t xml:space="preserve">) وثنائي كبريتيد الموليبدينوم.  </w:t>
            </w:r>
          </w:p>
        </w:tc>
        <w:tc>
          <w:tcPr>
            <w:tcW w:w="2524" w:type="dxa"/>
            <w:shd w:val="clear" w:color="auto" w:fill="auto"/>
          </w:tcPr>
          <w:p w14:paraId="1F9D6FF8" w14:textId="0C9CB478" w:rsidR="00981E3A" w:rsidRPr="00900B7F" w:rsidRDefault="00981E3A" w:rsidP="00AD01AE">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6244CFE7" w14:textId="62810EBB" w:rsidR="00981E3A" w:rsidRPr="00900B7F" w:rsidRDefault="00981E3A"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1B4BB8A8" w14:textId="6988CB53" w:rsidR="004C707B" w:rsidRPr="00900B7F" w:rsidRDefault="004C707B" w:rsidP="00AD01AE">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3ACAF737" w14:textId="14DCE353" w:rsidR="00804F42" w:rsidRPr="00900B7F" w:rsidRDefault="00804F42"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p w14:paraId="4226DAB2" w14:textId="77777777" w:rsidR="00804F42" w:rsidRPr="00900B7F" w:rsidRDefault="00804F42" w:rsidP="00A33301">
            <w:pPr>
              <w:pStyle w:val="Tabletextbullets"/>
              <w:numPr>
                <w:ilvl w:val="0"/>
                <w:numId w:val="0"/>
              </w:numPr>
              <w:bidi/>
              <w:ind w:left="397"/>
              <w:rPr>
                <w:rFonts w:ascii="Sakkal Majalla" w:hAnsi="Sakkal Majalla" w:cs="Sakkal Majalla"/>
                <w:sz w:val="26"/>
                <w:szCs w:val="26"/>
              </w:rPr>
            </w:pPr>
          </w:p>
          <w:p w14:paraId="21239781" w14:textId="213F363E" w:rsidR="00A33301" w:rsidRPr="00900B7F" w:rsidRDefault="00A33301" w:rsidP="00A33301">
            <w:pPr>
              <w:pStyle w:val="Tabletextbullets"/>
              <w:numPr>
                <w:ilvl w:val="0"/>
                <w:numId w:val="0"/>
              </w:numPr>
              <w:bidi/>
              <w:rPr>
                <w:rFonts w:ascii="Sakkal Majalla" w:hAnsi="Sakkal Majalla" w:cs="Sakkal Majalla"/>
                <w:sz w:val="26"/>
                <w:szCs w:val="26"/>
              </w:rPr>
            </w:pPr>
          </w:p>
        </w:tc>
      </w:tr>
      <w:tr w:rsidR="005359FB" w:rsidRPr="00900B7F" w14:paraId="58AAB14D" w14:textId="77777777" w:rsidTr="005942A5">
        <w:trPr>
          <w:trHeight w:val="706"/>
        </w:trPr>
        <w:tc>
          <w:tcPr>
            <w:tcW w:w="1100" w:type="dxa"/>
            <w:shd w:val="clear" w:color="auto" w:fill="auto"/>
          </w:tcPr>
          <w:p w14:paraId="2E6FCEB7" w14:textId="651572DF" w:rsidR="005359FB" w:rsidRPr="00900B7F" w:rsidRDefault="00A33301" w:rsidP="005359FB">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3</w:t>
            </w:r>
          </w:p>
        </w:tc>
        <w:tc>
          <w:tcPr>
            <w:tcW w:w="2693" w:type="dxa"/>
            <w:shd w:val="clear" w:color="auto" w:fill="auto"/>
          </w:tcPr>
          <w:p w14:paraId="125A0731" w14:textId="21F57242" w:rsidR="005359FB" w:rsidRPr="00900B7F" w:rsidRDefault="00A33301" w:rsidP="005359FB">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أ1</w:t>
            </w:r>
            <w:r w:rsidRPr="00900B7F">
              <w:rPr>
                <w:rFonts w:ascii="Sakkal Majalla" w:eastAsia="Open Sans" w:hAnsi="Sakkal Majalla" w:cs="Sakkal Majalla"/>
                <w:sz w:val="26"/>
                <w:szCs w:val="26"/>
                <w:rtl/>
                <w:lang w:eastAsia="ar" w:bidi="ar-MA"/>
              </w:rPr>
              <w:t xml:space="preserve"> خصائص مواد التشحيم</w:t>
            </w:r>
          </w:p>
        </w:tc>
        <w:tc>
          <w:tcPr>
            <w:tcW w:w="1429" w:type="dxa"/>
            <w:shd w:val="clear" w:color="auto" w:fill="auto"/>
          </w:tcPr>
          <w:p w14:paraId="22D2ABEF" w14:textId="47D33B89" w:rsidR="005359FB" w:rsidRPr="00900B7F" w:rsidRDefault="00A33301" w:rsidP="005359FB">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2CB8988F" w14:textId="02EFBFF3" w:rsidR="00A33301" w:rsidRPr="00900B7F" w:rsidRDefault="00A33301" w:rsidP="00A33301">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يبحث المتعلمون عن أمثلة توضح لماذا تحسِّن الإضافات أداء مواد التشحيم، وعليهم أن يبيِّنوا عواقب عدم وجود هذه الإضافات.</w:t>
            </w:r>
          </w:p>
          <w:p w14:paraId="071AAE18" w14:textId="3CB767E8" w:rsidR="005359FB" w:rsidRPr="00900B7F" w:rsidRDefault="0001040D" w:rsidP="00894B32">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 xml:space="preserve">عرض المعلم: </w:t>
            </w:r>
            <w:r w:rsidRPr="00900B7F">
              <w:rPr>
                <w:rFonts w:ascii="Sakkal Majalla" w:eastAsia="Open Sans" w:hAnsi="Sakkal Majalla" w:cs="Sakkal Majalla"/>
                <w:sz w:val="26"/>
                <w:szCs w:val="26"/>
                <w:rtl/>
                <w:lang w:eastAsia="ar" w:bidi="ar-MA"/>
              </w:rPr>
              <w:t>حول خصائص مواد التشحيم، يتضمن ما يأتي: نقطة الغليان العالية، ونقطة التجمد المنخفضة، ومؤشر اللزوجة العالي، والاستقرار الحراري، والاستقرار الهيدروليكي، ومنع التآكل، والمقاومة العالية للأكسدة.</w:t>
            </w:r>
          </w:p>
        </w:tc>
        <w:tc>
          <w:tcPr>
            <w:tcW w:w="2524" w:type="dxa"/>
            <w:shd w:val="clear" w:color="auto" w:fill="auto"/>
          </w:tcPr>
          <w:p w14:paraId="41060B95" w14:textId="72C419CF" w:rsidR="008A082B" w:rsidRPr="00900B7F" w:rsidRDefault="008A082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5E0DC193" w14:textId="77777777" w:rsidR="008A082B" w:rsidRPr="00900B7F" w:rsidRDefault="008A082B" w:rsidP="008A082B">
            <w:pPr>
              <w:pStyle w:val="Tabletextbullets"/>
              <w:numPr>
                <w:ilvl w:val="0"/>
                <w:numId w:val="0"/>
              </w:numPr>
              <w:bidi/>
              <w:rPr>
                <w:rFonts w:ascii="Sakkal Majalla" w:hAnsi="Sakkal Majalla" w:cs="Sakkal Majalla"/>
                <w:sz w:val="26"/>
                <w:szCs w:val="26"/>
              </w:rPr>
            </w:pPr>
          </w:p>
          <w:p w14:paraId="50C7FDA4" w14:textId="77777777" w:rsidR="008A082B" w:rsidRPr="00900B7F" w:rsidRDefault="008A082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p w14:paraId="735D2D95" w14:textId="358A4AF8" w:rsidR="005359FB" w:rsidRPr="00900B7F" w:rsidRDefault="005359FB" w:rsidP="00894B32">
            <w:pPr>
              <w:pStyle w:val="Tabletextbullets"/>
              <w:numPr>
                <w:ilvl w:val="0"/>
                <w:numId w:val="0"/>
              </w:numPr>
              <w:bidi/>
              <w:ind w:left="397"/>
              <w:rPr>
                <w:rFonts w:ascii="Sakkal Majalla" w:hAnsi="Sakkal Majalla" w:cs="Sakkal Majalla"/>
                <w:sz w:val="26"/>
                <w:szCs w:val="26"/>
              </w:rPr>
            </w:pPr>
          </w:p>
        </w:tc>
      </w:tr>
      <w:tr w:rsidR="00E71C73" w:rsidRPr="00900B7F" w14:paraId="735C2189" w14:textId="77777777" w:rsidTr="005942A5">
        <w:trPr>
          <w:trHeight w:val="706"/>
        </w:trPr>
        <w:tc>
          <w:tcPr>
            <w:tcW w:w="1100" w:type="dxa"/>
            <w:shd w:val="clear" w:color="auto" w:fill="auto"/>
          </w:tcPr>
          <w:p w14:paraId="5CB92B8D" w14:textId="5F8B1E9E" w:rsidR="00E71C73" w:rsidRPr="00900B7F" w:rsidRDefault="00894B32" w:rsidP="00E71C73">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4</w:t>
            </w:r>
          </w:p>
        </w:tc>
        <w:tc>
          <w:tcPr>
            <w:tcW w:w="2693" w:type="dxa"/>
            <w:shd w:val="clear" w:color="auto" w:fill="auto"/>
          </w:tcPr>
          <w:p w14:paraId="46C8B436" w14:textId="3CB6ED1E" w:rsidR="00E71C73" w:rsidRPr="00900B7F" w:rsidRDefault="00D45856" w:rsidP="00E71C73">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أ2 </w:t>
            </w:r>
            <w:r w:rsidRPr="00900B7F">
              <w:rPr>
                <w:rFonts w:ascii="Sakkal Majalla" w:eastAsia="Open Sans" w:hAnsi="Sakkal Majalla" w:cs="Sakkal Majalla"/>
                <w:sz w:val="26"/>
                <w:szCs w:val="26"/>
                <w:rtl/>
                <w:lang w:eastAsia="ar" w:bidi="ar-MA"/>
              </w:rPr>
              <w:t>تشحيم الأنظمة الميكانيكية</w:t>
            </w:r>
          </w:p>
        </w:tc>
        <w:tc>
          <w:tcPr>
            <w:tcW w:w="1429" w:type="dxa"/>
            <w:shd w:val="clear" w:color="auto" w:fill="auto"/>
          </w:tcPr>
          <w:p w14:paraId="1CB65C5A" w14:textId="389E3C19" w:rsidR="00E71C73" w:rsidRPr="00900B7F" w:rsidRDefault="00955FEC" w:rsidP="00E71C73">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w:t>
            </w:r>
          </w:p>
        </w:tc>
        <w:tc>
          <w:tcPr>
            <w:tcW w:w="6397" w:type="dxa"/>
            <w:shd w:val="clear" w:color="auto" w:fill="auto"/>
          </w:tcPr>
          <w:p w14:paraId="1B01AF48" w14:textId="1727DB98" w:rsidR="00E71C73" w:rsidRPr="00900B7F" w:rsidRDefault="00A4789F" w:rsidP="00D61130">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حول عمليات تشحيم الأنظمة الميكانيكية. يجب أن يشمل العرض التقديمي - التغذية بالجاذبية، والتغذية القسرية والتشحيم بالرش والتشحيم الشعيري وتعبئة الشحوم والهواء المضغوط.</w:t>
            </w:r>
          </w:p>
        </w:tc>
        <w:tc>
          <w:tcPr>
            <w:tcW w:w="2524" w:type="dxa"/>
            <w:shd w:val="clear" w:color="auto" w:fill="auto"/>
          </w:tcPr>
          <w:p w14:paraId="5AE2124C" w14:textId="77777777" w:rsidR="00A4789F" w:rsidRPr="00900B7F" w:rsidRDefault="00A4789F"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p w14:paraId="2AAE14AE" w14:textId="13E4B8DB" w:rsidR="00E71C73" w:rsidRPr="00900B7F" w:rsidRDefault="00E71C73" w:rsidP="00A4789F">
            <w:pPr>
              <w:pStyle w:val="Tabletextbullets"/>
              <w:numPr>
                <w:ilvl w:val="0"/>
                <w:numId w:val="0"/>
              </w:numPr>
              <w:bidi/>
              <w:ind w:left="397"/>
              <w:rPr>
                <w:rFonts w:ascii="Sakkal Majalla" w:hAnsi="Sakkal Majalla" w:cs="Sakkal Majalla"/>
                <w:sz w:val="26"/>
                <w:szCs w:val="26"/>
              </w:rPr>
            </w:pPr>
          </w:p>
        </w:tc>
      </w:tr>
      <w:tr w:rsidR="00E71C73" w:rsidRPr="00900B7F" w14:paraId="11331D30" w14:textId="77777777" w:rsidTr="005942A5">
        <w:trPr>
          <w:trHeight w:val="706"/>
        </w:trPr>
        <w:tc>
          <w:tcPr>
            <w:tcW w:w="1100" w:type="dxa"/>
            <w:shd w:val="clear" w:color="auto" w:fill="auto"/>
          </w:tcPr>
          <w:p w14:paraId="304BB9C9" w14:textId="33B80F6B" w:rsidR="00E71C73" w:rsidRPr="00900B7F" w:rsidRDefault="00D61130" w:rsidP="00E71C73">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5</w:t>
            </w:r>
          </w:p>
        </w:tc>
        <w:tc>
          <w:tcPr>
            <w:tcW w:w="2693" w:type="dxa"/>
            <w:shd w:val="clear" w:color="auto" w:fill="auto"/>
          </w:tcPr>
          <w:p w14:paraId="6423102F" w14:textId="11135AD5" w:rsidR="00E71C73" w:rsidRPr="00900B7F" w:rsidRDefault="00955FEC" w:rsidP="00E71C73">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أ2 </w:t>
            </w:r>
            <w:r w:rsidRPr="00900B7F">
              <w:rPr>
                <w:rFonts w:ascii="Sakkal Majalla" w:eastAsia="Open Sans" w:hAnsi="Sakkal Majalla" w:cs="Sakkal Majalla"/>
                <w:sz w:val="26"/>
                <w:szCs w:val="26"/>
                <w:rtl/>
                <w:lang w:eastAsia="ar" w:bidi="ar-MA"/>
              </w:rPr>
              <w:t>تشحيم الأنظمة الميكانيكية</w:t>
            </w:r>
          </w:p>
        </w:tc>
        <w:tc>
          <w:tcPr>
            <w:tcW w:w="1429" w:type="dxa"/>
            <w:shd w:val="clear" w:color="auto" w:fill="auto"/>
          </w:tcPr>
          <w:p w14:paraId="3030D5CF" w14:textId="3FE629F0" w:rsidR="00E71C73" w:rsidRPr="00900B7F" w:rsidRDefault="00955FEC" w:rsidP="00E71C73">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4042876C" w14:textId="1E75FA27" w:rsidR="00E71C73" w:rsidRPr="00900B7F" w:rsidRDefault="00D61130" w:rsidP="00E71C73">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 </w:t>
            </w:r>
            <w:r w:rsidRPr="00900B7F">
              <w:rPr>
                <w:rFonts w:ascii="Sakkal Majalla" w:eastAsia="Open Sans" w:hAnsi="Sakkal Majalla" w:cs="Sakkal Majalla"/>
                <w:sz w:val="26"/>
                <w:szCs w:val="26"/>
                <w:rtl/>
                <w:lang w:eastAsia="ar" w:bidi="ar-MA"/>
              </w:rPr>
              <w:t>يستخدم المتعلمون كتاب الطالب لتحديد عمليات التشحيم الواردة في عرض المعلم التي يمكن العثور عليها في الاستخدامات التالية - محركات الاحتراق الداخلي والمحركات الكهربائية ونواقل الحركة وأدوات التشغيل والمضخات. يجب على المتعلمين تضمين مدى ملاءمة طريقة التشحيم في كل استخدام واقتراح طريقة بديلة. يُطلب من المتعلمين إعداد عرض تقديمي للمعلومات المتاحة.</w:t>
            </w:r>
          </w:p>
          <w:p w14:paraId="5C872DE7" w14:textId="76A67568" w:rsidR="00E71C73" w:rsidRPr="00900B7F" w:rsidRDefault="00D61130" w:rsidP="00031176">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 xml:space="preserve">نشاط الصف الدراسي: </w:t>
            </w:r>
            <w:r w:rsidRPr="00900B7F">
              <w:rPr>
                <w:rFonts w:ascii="Sakkal Majalla" w:eastAsia="Open Sans" w:hAnsi="Sakkal Majalla" w:cs="Sakkal Majalla"/>
                <w:sz w:val="26"/>
                <w:szCs w:val="26"/>
                <w:rtl/>
                <w:lang w:eastAsia="ar" w:bidi="ar-MA"/>
              </w:rPr>
              <w:t xml:space="preserve">يعرض المتعلمون أبحاثهم حول عمليات التشحيم باستخدام برنامج </w:t>
            </w:r>
            <w:r w:rsidRPr="00900B7F">
              <w:rPr>
                <w:rFonts w:ascii="Sakkal Majalla" w:eastAsia="Open Sans" w:hAnsi="Sakkal Majalla" w:cs="Sakkal Majalla"/>
                <w:sz w:val="26"/>
                <w:szCs w:val="26"/>
                <w:lang w:val="en-US" w:eastAsia="ar" w:bidi="en-US"/>
              </w:rPr>
              <w:t>PowerPoint</w:t>
            </w:r>
            <w:r w:rsidRPr="00900B7F">
              <w:rPr>
                <w:rFonts w:ascii="Sakkal Majalla" w:eastAsia="Open Sans" w:hAnsi="Sakkal Majalla" w:cs="Sakkal Majalla"/>
                <w:sz w:val="26"/>
                <w:szCs w:val="26"/>
                <w:rtl/>
                <w:lang w:eastAsia="ar" w:bidi="ar-MA"/>
              </w:rPr>
              <w:t>.</w:t>
            </w:r>
          </w:p>
        </w:tc>
        <w:tc>
          <w:tcPr>
            <w:tcW w:w="2524" w:type="dxa"/>
            <w:shd w:val="clear" w:color="auto" w:fill="auto"/>
          </w:tcPr>
          <w:p w14:paraId="30F11322" w14:textId="4FBDAFC3" w:rsidR="00E71C73" w:rsidRPr="00900B7F" w:rsidRDefault="00955FEC"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ضمن مجموعة صغيرة</w:t>
            </w:r>
          </w:p>
          <w:p w14:paraId="61F8F9FE" w14:textId="77777777" w:rsidR="003451B1" w:rsidRPr="00900B7F" w:rsidRDefault="003451B1"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المتعلم</w:t>
            </w:r>
          </w:p>
          <w:p w14:paraId="48F8F09A" w14:textId="7EB366B7" w:rsidR="00FE418D" w:rsidRPr="00900B7F" w:rsidRDefault="00FE418D"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tc>
      </w:tr>
      <w:tr w:rsidR="00E71C73" w:rsidRPr="00900B7F" w14:paraId="5AD01A91" w14:textId="77777777" w:rsidTr="005942A5">
        <w:trPr>
          <w:trHeight w:val="706"/>
        </w:trPr>
        <w:tc>
          <w:tcPr>
            <w:tcW w:w="1100" w:type="dxa"/>
            <w:shd w:val="clear" w:color="auto" w:fill="auto"/>
          </w:tcPr>
          <w:p w14:paraId="32178FEB" w14:textId="3898CC6D" w:rsidR="00E71C73" w:rsidRPr="00900B7F" w:rsidRDefault="00955FEC" w:rsidP="00E71C73">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6</w:t>
            </w:r>
          </w:p>
        </w:tc>
        <w:tc>
          <w:tcPr>
            <w:tcW w:w="2693" w:type="dxa"/>
            <w:shd w:val="clear" w:color="auto" w:fill="auto"/>
          </w:tcPr>
          <w:p w14:paraId="4CF8F5C0" w14:textId="732F9F92" w:rsidR="00E71C73" w:rsidRPr="00900B7F" w:rsidRDefault="00955FEC" w:rsidP="00E71C73">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أ2 </w:t>
            </w:r>
            <w:r w:rsidRPr="00900B7F">
              <w:rPr>
                <w:rFonts w:ascii="Sakkal Majalla" w:eastAsia="Open Sans" w:hAnsi="Sakkal Majalla" w:cs="Sakkal Majalla"/>
                <w:sz w:val="26"/>
                <w:szCs w:val="26"/>
                <w:rtl/>
                <w:lang w:eastAsia="ar" w:bidi="ar-MA"/>
              </w:rPr>
              <w:t>تشحيم الأنظمة الميكانيكية</w:t>
            </w:r>
          </w:p>
        </w:tc>
        <w:tc>
          <w:tcPr>
            <w:tcW w:w="1429" w:type="dxa"/>
            <w:shd w:val="clear" w:color="auto" w:fill="auto"/>
          </w:tcPr>
          <w:p w14:paraId="05F89641" w14:textId="31EBEAC8" w:rsidR="00E71C73" w:rsidRPr="00900B7F" w:rsidRDefault="00955FEC" w:rsidP="00E71C73">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590F9394" w14:textId="6319FA5C" w:rsidR="00011BC3" w:rsidRPr="00900B7F" w:rsidRDefault="00955FEC" w:rsidP="00D61130">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نشاط الصف الدراسي</w:t>
            </w:r>
            <w:r w:rsidRPr="00900B7F">
              <w:rPr>
                <w:rFonts w:ascii="Sakkal Majalla" w:eastAsia="Open Sans" w:hAnsi="Sakkal Majalla" w:cs="Sakkal Majalla"/>
                <w:sz w:val="26"/>
                <w:szCs w:val="26"/>
                <w:rtl/>
                <w:lang w:eastAsia="ar" w:bidi="ar-MA"/>
              </w:rPr>
              <w:t>: استكمال العروض التقديمية حول عمليات التشحيم من الدرس السابق.</w:t>
            </w:r>
          </w:p>
          <w:p w14:paraId="2CA8E460" w14:textId="6AF31CC0" w:rsidR="00E71C73" w:rsidRPr="00900B7F" w:rsidRDefault="00D61130" w:rsidP="00FA0156">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عرض المعلم</w:t>
            </w:r>
            <w:r w:rsidRPr="00900B7F">
              <w:rPr>
                <w:rFonts w:ascii="Sakkal Majalla" w:eastAsia="Open Sans" w:hAnsi="Sakkal Majalla" w:cs="Sakkal Majalla"/>
                <w:sz w:val="26"/>
                <w:szCs w:val="26"/>
                <w:rtl/>
                <w:lang w:eastAsia="ar" w:bidi="ar-MA"/>
              </w:rPr>
              <w:t>: كيفية اختيار مادة التشحيم بناءً على العوامل التالية: درجات الحرارة القصوى، الأحمال (خفيفة وثقيلة)، السرعات (عالية ومنخفضة)، إمكانية الوصول - بما في ذلك المناطق غير القابلة للوصول.</w:t>
            </w:r>
          </w:p>
        </w:tc>
        <w:tc>
          <w:tcPr>
            <w:tcW w:w="2524" w:type="dxa"/>
            <w:shd w:val="clear" w:color="auto" w:fill="auto"/>
          </w:tcPr>
          <w:p w14:paraId="37B91CD3" w14:textId="407691CF" w:rsidR="00E71C73" w:rsidRPr="00900B7F" w:rsidRDefault="001B566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المتعلم</w:t>
            </w:r>
          </w:p>
          <w:p w14:paraId="30EE782E" w14:textId="77777777" w:rsidR="00FA0156" w:rsidRPr="00900B7F" w:rsidRDefault="00FA015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p w14:paraId="664E0985" w14:textId="4D1029EE" w:rsidR="00FA0156" w:rsidRPr="00900B7F" w:rsidRDefault="00FA0156" w:rsidP="00FA0156">
            <w:pPr>
              <w:pStyle w:val="Tabletextbullets"/>
              <w:numPr>
                <w:ilvl w:val="0"/>
                <w:numId w:val="0"/>
              </w:numPr>
              <w:bidi/>
              <w:ind w:left="397"/>
              <w:rPr>
                <w:rFonts w:ascii="Sakkal Majalla" w:hAnsi="Sakkal Majalla" w:cs="Sakkal Majalla"/>
                <w:sz w:val="26"/>
                <w:szCs w:val="26"/>
              </w:rPr>
            </w:pPr>
          </w:p>
        </w:tc>
      </w:tr>
      <w:tr w:rsidR="00E71C73" w:rsidRPr="00900B7F" w14:paraId="66215237" w14:textId="77777777" w:rsidTr="005942A5">
        <w:trPr>
          <w:trHeight w:val="706"/>
        </w:trPr>
        <w:tc>
          <w:tcPr>
            <w:tcW w:w="1100" w:type="dxa"/>
            <w:shd w:val="clear" w:color="auto" w:fill="auto"/>
          </w:tcPr>
          <w:p w14:paraId="486596B1" w14:textId="22E35AC1" w:rsidR="00E71C73" w:rsidRPr="00900B7F" w:rsidRDefault="00FA0156" w:rsidP="00E71C73">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7</w:t>
            </w:r>
          </w:p>
        </w:tc>
        <w:tc>
          <w:tcPr>
            <w:tcW w:w="2693" w:type="dxa"/>
            <w:shd w:val="clear" w:color="auto" w:fill="auto"/>
          </w:tcPr>
          <w:p w14:paraId="7C52D332" w14:textId="5BFA86C6" w:rsidR="00E71C73" w:rsidRPr="00900B7F" w:rsidRDefault="00FA0156" w:rsidP="00E71C73">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أ2 </w:t>
            </w:r>
            <w:r w:rsidRPr="00900B7F">
              <w:rPr>
                <w:rFonts w:ascii="Sakkal Majalla" w:eastAsia="Open Sans" w:hAnsi="Sakkal Majalla" w:cs="Sakkal Majalla"/>
                <w:sz w:val="26"/>
                <w:szCs w:val="26"/>
                <w:rtl/>
                <w:lang w:eastAsia="ar" w:bidi="ar-MA"/>
              </w:rPr>
              <w:t>تشحيم الأنظمة الميكانيكية</w:t>
            </w:r>
          </w:p>
        </w:tc>
        <w:tc>
          <w:tcPr>
            <w:tcW w:w="1429" w:type="dxa"/>
            <w:shd w:val="clear" w:color="auto" w:fill="auto"/>
          </w:tcPr>
          <w:p w14:paraId="107D2FA3" w14:textId="35A05DC9" w:rsidR="00E71C73" w:rsidRPr="00900B7F" w:rsidRDefault="00FA0156" w:rsidP="00E71C73">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2D99271B" w14:textId="1B8956E2" w:rsidR="00E71C73" w:rsidRPr="00900B7F" w:rsidRDefault="00FA0156" w:rsidP="00C877CC">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مناقشة في الصف الدارسي يديرها المعلم</w:t>
            </w:r>
            <w:r w:rsidRPr="00900B7F">
              <w:rPr>
                <w:rFonts w:ascii="Sakkal Majalla" w:eastAsia="Open Sans" w:hAnsi="Sakkal Majalla" w:cs="Sakkal Majalla"/>
                <w:sz w:val="26"/>
                <w:szCs w:val="26"/>
                <w:rtl/>
                <w:lang w:eastAsia="ar" w:bidi="ar-MA"/>
              </w:rPr>
              <w:t>:</w:t>
            </w:r>
            <w:r w:rsidRPr="00900B7F">
              <w:rPr>
                <w:rFonts w:ascii="Sakkal Majalla" w:eastAsia="Open Sans" w:hAnsi="Sakkal Majalla" w:cs="Sakkal Majalla"/>
                <w:b/>
                <w:bCs/>
                <w:sz w:val="26"/>
                <w:szCs w:val="26"/>
                <w:rtl/>
                <w:lang w:eastAsia="ar" w:bidi="ar-MA"/>
              </w:rPr>
              <w:t xml:space="preserve"> </w:t>
            </w:r>
            <w:r w:rsidRPr="00900B7F">
              <w:rPr>
                <w:rFonts w:ascii="Sakkal Majalla" w:eastAsia="Open Sans" w:hAnsi="Sakkal Majalla" w:cs="Sakkal Majalla"/>
                <w:sz w:val="26"/>
                <w:szCs w:val="26"/>
                <w:rtl/>
                <w:lang w:eastAsia="ar" w:bidi="ar-MA"/>
              </w:rPr>
              <w:t>حول اعتبارات صيانة أنظمة التشحيم، بما يشمل نوع مادة التشحيم وكميتها وتزويدها أو استبدالها وتواتر ذلك. يُطلب من المتعلمين أيضًا التفكير في الاستدامة.</w:t>
            </w:r>
          </w:p>
        </w:tc>
        <w:tc>
          <w:tcPr>
            <w:tcW w:w="2524" w:type="dxa"/>
            <w:shd w:val="clear" w:color="auto" w:fill="auto"/>
          </w:tcPr>
          <w:p w14:paraId="677DF4B3" w14:textId="33D355BC" w:rsidR="00E71C73" w:rsidRPr="00900B7F" w:rsidRDefault="00FA015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tc>
      </w:tr>
      <w:tr w:rsidR="00E71C73" w:rsidRPr="00900B7F" w14:paraId="5C2E5525" w14:textId="77777777" w:rsidTr="005942A5">
        <w:trPr>
          <w:trHeight w:val="706"/>
        </w:trPr>
        <w:tc>
          <w:tcPr>
            <w:tcW w:w="1100" w:type="dxa"/>
            <w:tcBorders>
              <w:bottom w:val="single" w:sz="4" w:space="0" w:color="auto"/>
            </w:tcBorders>
            <w:shd w:val="clear" w:color="auto" w:fill="auto"/>
          </w:tcPr>
          <w:p w14:paraId="4993D0B5" w14:textId="2AD858C6" w:rsidR="00E71C73" w:rsidRPr="00900B7F" w:rsidRDefault="00BE797B" w:rsidP="00E71C73">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8</w:t>
            </w:r>
          </w:p>
        </w:tc>
        <w:tc>
          <w:tcPr>
            <w:tcW w:w="2693" w:type="dxa"/>
            <w:tcBorders>
              <w:bottom w:val="single" w:sz="4" w:space="0" w:color="auto"/>
            </w:tcBorders>
            <w:shd w:val="clear" w:color="auto" w:fill="auto"/>
          </w:tcPr>
          <w:p w14:paraId="46BA7A3C" w14:textId="5BA382A8" w:rsidR="00E71C73" w:rsidRPr="00900B7F" w:rsidRDefault="00D423A1" w:rsidP="00E71C73">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نتاج التعلم أ</w:t>
            </w:r>
          </w:p>
        </w:tc>
        <w:tc>
          <w:tcPr>
            <w:tcW w:w="1429" w:type="dxa"/>
            <w:tcBorders>
              <w:bottom w:val="single" w:sz="4" w:space="0" w:color="auto"/>
            </w:tcBorders>
            <w:shd w:val="clear" w:color="auto" w:fill="auto"/>
          </w:tcPr>
          <w:p w14:paraId="7AF01866" w14:textId="13340B97" w:rsidR="00E71C73" w:rsidRPr="00900B7F" w:rsidRDefault="00FA0156" w:rsidP="00E71C73">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كتابة الواجب</w:t>
            </w:r>
          </w:p>
        </w:tc>
        <w:tc>
          <w:tcPr>
            <w:tcW w:w="6397" w:type="dxa"/>
            <w:tcBorders>
              <w:bottom w:val="single" w:sz="4" w:space="0" w:color="auto"/>
            </w:tcBorders>
            <w:shd w:val="clear" w:color="auto" w:fill="auto"/>
          </w:tcPr>
          <w:p w14:paraId="67E501A1" w14:textId="35ED44FE" w:rsidR="00E71C73" w:rsidRPr="00900B7F" w:rsidRDefault="00FA0156" w:rsidP="00FA0156">
            <w:pPr>
              <w:pStyle w:val="Tabletextbullet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كتابة الواجب</w:t>
            </w:r>
          </w:p>
        </w:tc>
        <w:tc>
          <w:tcPr>
            <w:tcW w:w="2524" w:type="dxa"/>
            <w:tcBorders>
              <w:bottom w:val="single" w:sz="4" w:space="0" w:color="auto"/>
            </w:tcBorders>
            <w:shd w:val="clear" w:color="auto" w:fill="auto"/>
          </w:tcPr>
          <w:p w14:paraId="577C7200" w14:textId="164DAAA0" w:rsidR="00E71C73" w:rsidRPr="00900B7F" w:rsidRDefault="00E71C73" w:rsidP="00FA0156">
            <w:pPr>
              <w:pStyle w:val="Tabletextbullets"/>
              <w:numPr>
                <w:ilvl w:val="0"/>
                <w:numId w:val="0"/>
              </w:numPr>
              <w:bidi/>
              <w:rPr>
                <w:rFonts w:ascii="Sakkal Majalla" w:hAnsi="Sakkal Majalla" w:cs="Sakkal Majalla"/>
                <w:sz w:val="26"/>
                <w:szCs w:val="26"/>
              </w:rPr>
            </w:pPr>
          </w:p>
        </w:tc>
      </w:tr>
      <w:tr w:rsidR="0014526C" w:rsidRPr="00900B7F" w14:paraId="45CD51D1" w14:textId="77777777" w:rsidTr="000167AF">
        <w:trPr>
          <w:trHeight w:val="346"/>
        </w:trPr>
        <w:tc>
          <w:tcPr>
            <w:tcW w:w="14143" w:type="dxa"/>
            <w:gridSpan w:val="5"/>
            <w:shd w:val="clear" w:color="auto" w:fill="DEEAF6"/>
            <w:vAlign w:val="center"/>
          </w:tcPr>
          <w:p w14:paraId="2760C0B3" w14:textId="5C1E757A" w:rsidR="0014526C" w:rsidRPr="00900B7F" w:rsidRDefault="00641C74" w:rsidP="006A2EA9">
            <w:pPr>
              <w:pStyle w:val="Learningaimtopic"/>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نتاج التعلم ب: التحقق من خصائص المكونات الاستهلاكية الشائعة واستخداماتها في الأنظمة الميكانيكية </w:t>
            </w:r>
          </w:p>
        </w:tc>
      </w:tr>
      <w:tr w:rsidR="00720B18" w:rsidRPr="00900B7F" w14:paraId="540D94D5" w14:textId="77777777" w:rsidTr="005942A5">
        <w:trPr>
          <w:trHeight w:val="346"/>
        </w:trPr>
        <w:tc>
          <w:tcPr>
            <w:tcW w:w="1100" w:type="dxa"/>
            <w:shd w:val="clear" w:color="auto" w:fill="auto"/>
          </w:tcPr>
          <w:p w14:paraId="70C8A101" w14:textId="6ADB60A1" w:rsidR="00720B18" w:rsidRPr="00900B7F" w:rsidRDefault="00BE797B" w:rsidP="00720B18">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9</w:t>
            </w:r>
          </w:p>
        </w:tc>
        <w:tc>
          <w:tcPr>
            <w:tcW w:w="2693" w:type="dxa"/>
            <w:shd w:val="clear" w:color="auto" w:fill="auto"/>
          </w:tcPr>
          <w:p w14:paraId="5BD59AA6" w14:textId="5EE39200" w:rsidR="00720B18" w:rsidRPr="00900B7F" w:rsidRDefault="00213287" w:rsidP="00720B18">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ب1</w:t>
            </w:r>
            <w:r w:rsidRPr="00900B7F">
              <w:rPr>
                <w:rFonts w:ascii="Sakkal Majalla" w:eastAsia="Open Sans" w:hAnsi="Sakkal Majalla" w:cs="Sakkal Majalla"/>
                <w:sz w:val="26"/>
                <w:szCs w:val="26"/>
                <w:rtl/>
                <w:lang w:eastAsia="ar" w:bidi="ar-MA"/>
              </w:rPr>
              <w:t xml:space="preserve"> خصائص مانع التسرب الميكانيكي والاستخدامات الشائعة له</w:t>
            </w:r>
          </w:p>
        </w:tc>
        <w:tc>
          <w:tcPr>
            <w:tcW w:w="1429" w:type="dxa"/>
            <w:shd w:val="clear" w:color="auto" w:fill="auto"/>
          </w:tcPr>
          <w:p w14:paraId="2C9AB2BD" w14:textId="7FDE4570" w:rsidR="00720B18" w:rsidRPr="00900B7F" w:rsidRDefault="00213287" w:rsidP="00720B18">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1524B747" w14:textId="77777777" w:rsidR="00213287" w:rsidRPr="00900B7F" w:rsidRDefault="00213287" w:rsidP="00213287">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عرض المعلم:</w:t>
            </w:r>
            <w:r w:rsidRPr="00900B7F">
              <w:rPr>
                <w:rFonts w:ascii="Sakkal Majalla" w:eastAsia="Open Sans" w:hAnsi="Sakkal Majalla" w:cs="Sakkal Majalla"/>
                <w:sz w:val="26"/>
                <w:szCs w:val="26"/>
                <w:rtl/>
                <w:lang w:eastAsia="ar" w:bidi="ar-MA"/>
              </w:rPr>
              <w:t xml:space="preserve"> اعرض نتاج التعلم.</w:t>
            </w:r>
          </w:p>
          <w:p w14:paraId="2E7026D7" w14:textId="67A86275" w:rsidR="00720B18" w:rsidRPr="00900B7F" w:rsidRDefault="00213287" w:rsidP="00213287">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يُكلَّف المتعلمون بدراسة وظيفة موانع التسرب الميكانيكية. يمكن توسيع هذا إلى نشاط في مجموعات صغيرة يتمثل في إجراء البحوث في أنواع مختلفة من موانع التسرب، مثل موانع التسرب الثابتة والديناميكية وغير التلامسية والمنافيخ والأغشية.</w:t>
            </w:r>
          </w:p>
          <w:p w14:paraId="6D26F573" w14:textId="184DDC19" w:rsidR="00213287" w:rsidRPr="00900B7F" w:rsidRDefault="00213287" w:rsidP="00A51BF8">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باستخدام كتاب الطالب، يستكشف المتعلمون مختلف المواد المستخدمة في صناعة موانع التسرب. ومنها المواد المطاطية (مثل كالنيتريل والسيليكون وبولي تترافلورو إيثيلين)، وكربيد التنغستن، والجرافيت الكربوني، والسيراميك (مثل أكسيد الألومنيوم). لماذا يُعد اختيار المواد الصحيحة أمرًا مهمًا؟</w:t>
            </w:r>
          </w:p>
        </w:tc>
        <w:tc>
          <w:tcPr>
            <w:tcW w:w="2524" w:type="dxa"/>
            <w:shd w:val="clear" w:color="auto" w:fill="auto"/>
          </w:tcPr>
          <w:p w14:paraId="5F36770E" w14:textId="2F0A630A" w:rsidR="00213287" w:rsidRPr="00900B7F" w:rsidRDefault="00213287"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47824B99" w14:textId="6A068CA1" w:rsidR="00213287" w:rsidRPr="00900B7F" w:rsidRDefault="00FE418D"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10B161A9" w14:textId="3000665B" w:rsidR="00213287" w:rsidRPr="00900B7F" w:rsidRDefault="00213287"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7FFC5999" w14:textId="77777777" w:rsidR="00213287" w:rsidRPr="00900B7F" w:rsidRDefault="00213287"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p w14:paraId="3EBF82E6" w14:textId="089F3810" w:rsidR="00720B18" w:rsidRPr="00900B7F" w:rsidRDefault="00720B18" w:rsidP="00720B18">
            <w:pPr>
              <w:pStyle w:val="Tabletextbullets"/>
              <w:numPr>
                <w:ilvl w:val="0"/>
                <w:numId w:val="0"/>
              </w:numPr>
              <w:bidi/>
              <w:rPr>
                <w:rFonts w:ascii="Sakkal Majalla" w:hAnsi="Sakkal Majalla" w:cs="Sakkal Majalla"/>
                <w:sz w:val="26"/>
                <w:szCs w:val="26"/>
              </w:rPr>
            </w:pPr>
          </w:p>
        </w:tc>
      </w:tr>
      <w:tr w:rsidR="00720B18" w:rsidRPr="00900B7F" w14:paraId="6C81EBD7" w14:textId="77777777" w:rsidTr="005942A5">
        <w:trPr>
          <w:trHeight w:val="350"/>
        </w:trPr>
        <w:tc>
          <w:tcPr>
            <w:tcW w:w="1100" w:type="dxa"/>
            <w:shd w:val="clear" w:color="auto" w:fill="auto"/>
          </w:tcPr>
          <w:p w14:paraId="2813A312" w14:textId="274F2981" w:rsidR="00720B18" w:rsidRPr="00900B7F" w:rsidRDefault="00BE797B" w:rsidP="00720B18">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10</w:t>
            </w:r>
          </w:p>
        </w:tc>
        <w:tc>
          <w:tcPr>
            <w:tcW w:w="2693" w:type="dxa"/>
            <w:shd w:val="clear" w:color="auto" w:fill="auto"/>
          </w:tcPr>
          <w:p w14:paraId="1463AE67" w14:textId="093E324A" w:rsidR="00720B18" w:rsidRPr="00900B7F" w:rsidRDefault="00213287" w:rsidP="00720B18">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ب1</w:t>
            </w:r>
            <w:r w:rsidRPr="00900B7F">
              <w:rPr>
                <w:rFonts w:ascii="Sakkal Majalla" w:eastAsia="Open Sans" w:hAnsi="Sakkal Majalla" w:cs="Sakkal Majalla"/>
                <w:sz w:val="26"/>
                <w:szCs w:val="26"/>
                <w:rtl/>
                <w:lang w:eastAsia="ar" w:bidi="ar-MA"/>
              </w:rPr>
              <w:t xml:space="preserve"> خصائص مانع التسرب الميكانيكي والاستخدامات الشائعة له</w:t>
            </w:r>
          </w:p>
        </w:tc>
        <w:tc>
          <w:tcPr>
            <w:tcW w:w="1429" w:type="dxa"/>
            <w:shd w:val="clear" w:color="auto" w:fill="auto"/>
          </w:tcPr>
          <w:p w14:paraId="0CC2BFA7" w14:textId="07D7A3EB" w:rsidR="00720B18" w:rsidRPr="00900B7F" w:rsidRDefault="00213287" w:rsidP="00720B18">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0F3AE003" w14:textId="26FD3DDC" w:rsidR="005F38F5" w:rsidRPr="00900B7F" w:rsidRDefault="005F38F5" w:rsidP="005F38F5">
            <w:pPr>
              <w:pStyle w:val="Tabletextbullets"/>
              <w:tabs>
                <w:tab w:val="clear" w:pos="340"/>
              </w:tabs>
              <w:bidi/>
              <w:rPr>
                <w:rFonts w:ascii="Sakkal Majalla" w:hAnsi="Sakkal Majalla" w:cs="Sakkal Majalla"/>
                <w:b/>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 xml:space="preserve">يبحث المتعلمون في أنظمة ميكانيكية متنوعة لتحديد نوع مانع التسرب المستخدم والمواد المصنوع منها. تشمل الاستخدامات محركات الاحتراق الداخلي والمحركات الكهربائية وناقلات الحركة وأدوات التشغيل، والمضخات، والتوربينات، والمشغلات، والضواغط، والقوابض، والمكابح. </w:t>
            </w:r>
          </w:p>
          <w:p w14:paraId="647506D9" w14:textId="6FF225D1" w:rsidR="00720B18" w:rsidRPr="00900B7F" w:rsidRDefault="005F38F5" w:rsidP="005F38F5">
            <w:pPr>
              <w:pStyle w:val="Tabletextbullets"/>
              <w:numPr>
                <w:ilvl w:val="0"/>
                <w:numId w:val="0"/>
              </w:numPr>
              <w:tabs>
                <w:tab w:val="clear" w:pos="340"/>
              </w:tabs>
              <w:bidi/>
              <w:ind w:left="397"/>
              <w:rPr>
                <w:rFonts w:ascii="Sakkal Majalla" w:hAnsi="Sakkal Majalla" w:cs="Sakkal Majalla"/>
                <w:b/>
                <w:sz w:val="26"/>
                <w:szCs w:val="26"/>
              </w:rPr>
            </w:pPr>
            <w:r w:rsidRPr="00900B7F">
              <w:rPr>
                <w:rFonts w:ascii="Sakkal Majalla" w:eastAsia="Open Sans" w:hAnsi="Sakkal Majalla" w:cs="Sakkal Majalla"/>
                <w:sz w:val="26"/>
                <w:szCs w:val="26"/>
                <w:rtl/>
                <w:lang w:eastAsia="ar" w:bidi="ar-MA"/>
              </w:rPr>
              <w:t>يمكن توسيع نطاق هذا النشاط ليشمل معايير الأنظمة الميكانيكية. يستخدم المتعلمون كتاب الطالب لدراسة متطلبات درجة الحرارة، والضغط والبيئة، مثل الجسيمات الغريبة والتآكل، ونوع مادة التشحيم، والتوافق الكيميائي، وتشطيب السطح وطبيعة أي أجزاء متحركة.</w:t>
            </w:r>
          </w:p>
        </w:tc>
        <w:tc>
          <w:tcPr>
            <w:tcW w:w="2524" w:type="dxa"/>
            <w:shd w:val="clear" w:color="auto" w:fill="auto"/>
          </w:tcPr>
          <w:p w14:paraId="26365F26" w14:textId="77777777" w:rsidR="00720B18" w:rsidRPr="00900B7F" w:rsidRDefault="00B30300"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66ABEBCC" w14:textId="7D82C240" w:rsidR="00FE418D" w:rsidRPr="00900B7F" w:rsidRDefault="00FE418D"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tc>
      </w:tr>
      <w:tr w:rsidR="00B30300" w:rsidRPr="00900B7F" w14:paraId="0D36DD74" w14:textId="77777777" w:rsidTr="005942A5">
        <w:trPr>
          <w:trHeight w:val="346"/>
        </w:trPr>
        <w:tc>
          <w:tcPr>
            <w:tcW w:w="1100" w:type="dxa"/>
            <w:shd w:val="clear" w:color="auto" w:fill="auto"/>
          </w:tcPr>
          <w:p w14:paraId="4F41852D" w14:textId="1F9A8EC6" w:rsidR="00B30300" w:rsidRPr="00900B7F" w:rsidRDefault="00B30300" w:rsidP="00BA14C2">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11</w:t>
            </w:r>
          </w:p>
        </w:tc>
        <w:tc>
          <w:tcPr>
            <w:tcW w:w="2693" w:type="dxa"/>
            <w:shd w:val="clear" w:color="auto" w:fill="auto"/>
          </w:tcPr>
          <w:p w14:paraId="0381FBB9" w14:textId="77777777" w:rsidR="00B30300" w:rsidRPr="00900B7F" w:rsidRDefault="00B30300" w:rsidP="00B30300">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ب1</w:t>
            </w:r>
            <w:r w:rsidRPr="00900B7F">
              <w:rPr>
                <w:rFonts w:ascii="Sakkal Majalla" w:eastAsia="Open Sans" w:hAnsi="Sakkal Majalla" w:cs="Sakkal Majalla"/>
                <w:sz w:val="26"/>
                <w:szCs w:val="26"/>
                <w:rtl/>
                <w:lang w:eastAsia="ar" w:bidi="ar-MA"/>
              </w:rPr>
              <w:t xml:space="preserve"> خصائص مانع التسرب الميكانيكي والاستخدامات الشائعة له</w:t>
            </w:r>
          </w:p>
          <w:p w14:paraId="73BD0B72" w14:textId="77777777" w:rsidR="00B30300" w:rsidRPr="00900B7F" w:rsidRDefault="00B30300" w:rsidP="00B30300">
            <w:pPr>
              <w:pStyle w:val="Tabletext"/>
              <w:bidi/>
              <w:rPr>
                <w:rFonts w:ascii="Sakkal Majalla" w:hAnsi="Sakkal Majalla" w:cs="Sakkal Majalla"/>
                <w:sz w:val="26"/>
                <w:szCs w:val="26"/>
              </w:rPr>
            </w:pPr>
          </w:p>
          <w:p w14:paraId="1F9EE2BF" w14:textId="1449E5A5" w:rsidR="00B30300" w:rsidRPr="00900B7F" w:rsidRDefault="00B30300" w:rsidP="00B30300">
            <w:pPr>
              <w:pStyle w:val="Tabletext"/>
              <w:bidi/>
              <w:rPr>
                <w:rFonts w:ascii="Sakkal Majalla" w:hAnsi="Sakkal Majalla" w:cs="Sakkal Majalla"/>
                <w:sz w:val="26"/>
                <w:szCs w:val="26"/>
              </w:rPr>
            </w:pPr>
          </w:p>
        </w:tc>
        <w:tc>
          <w:tcPr>
            <w:tcW w:w="1429" w:type="dxa"/>
            <w:shd w:val="clear" w:color="auto" w:fill="auto"/>
          </w:tcPr>
          <w:p w14:paraId="71625819" w14:textId="62154C25" w:rsidR="00B30300" w:rsidRPr="00900B7F" w:rsidRDefault="00B30300"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3B92592E" w14:textId="18A8D3B1" w:rsidR="00BA14C2" w:rsidRPr="00900B7F" w:rsidRDefault="00BA14C2" w:rsidP="00B30300">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استكمال التحقيقات من الدرس السابق.</w:t>
            </w:r>
          </w:p>
          <w:p w14:paraId="710E7F2E" w14:textId="5899D739" w:rsidR="008C5966" w:rsidRPr="00900B7F" w:rsidRDefault="00B30300" w:rsidP="00777A01">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مناقشة في الصف الدارسي يديرها المعلم</w:t>
            </w:r>
            <w:r w:rsidRPr="00900B7F">
              <w:rPr>
                <w:rFonts w:ascii="Sakkal Majalla" w:eastAsia="Open Sans" w:hAnsi="Sakkal Majalla" w:cs="Sakkal Majalla"/>
                <w:sz w:val="26"/>
                <w:szCs w:val="26"/>
                <w:rtl/>
                <w:lang w:eastAsia="ar" w:bidi="ar-MA"/>
              </w:rPr>
              <w:t>:</w:t>
            </w:r>
            <w:r w:rsidRPr="00900B7F">
              <w:rPr>
                <w:rFonts w:ascii="Sakkal Majalla" w:eastAsia="Open Sans" w:hAnsi="Sakkal Majalla" w:cs="Sakkal Majalla"/>
                <w:b/>
                <w:bCs/>
                <w:sz w:val="26"/>
                <w:szCs w:val="26"/>
                <w:rtl/>
                <w:lang w:eastAsia="ar" w:bidi="ar-MA"/>
              </w:rPr>
              <w:t xml:space="preserve"> </w:t>
            </w:r>
            <w:r w:rsidRPr="00900B7F">
              <w:rPr>
                <w:rFonts w:ascii="Sakkal Majalla" w:eastAsia="Open Sans" w:hAnsi="Sakkal Majalla" w:cs="Sakkal Majalla"/>
                <w:sz w:val="26"/>
                <w:szCs w:val="26"/>
                <w:rtl/>
                <w:lang w:eastAsia="ar" w:bidi="ar-MA"/>
              </w:rPr>
              <w:t xml:space="preserve">حول اعتبارات الصيانة للأنظمة الميكانيكية المزودة بموانع تسريب. وتشمل نوع مانع التسرب والطريقة الصحيحة لإزالته واستبداله وضبطه، وكيفية التعامل مع البيئات التشغيلية المختلفة، بالإضافة إلى أهمية استبداله وفق جداول زمنية محددة. يُطلب من المتعلمين أيضًا التفكير في الاستدامة. </w:t>
            </w:r>
          </w:p>
          <w:p w14:paraId="7C1925A9" w14:textId="6E84A082" w:rsidR="00777A01" w:rsidRPr="00900B7F" w:rsidRDefault="00777A01" w:rsidP="008C5966">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أظهر للمتعلمين الأدوات الصحيحة المستخدمة لإزالة مانع التسرب واستبداله مثل موانع التسرب المطاطية. مع تقديم عرض توضيحي لكيفية إزالة مانع التسرب واستبداله وإغلاقه بشكل صحيح.</w:t>
            </w:r>
          </w:p>
        </w:tc>
        <w:tc>
          <w:tcPr>
            <w:tcW w:w="2524" w:type="dxa"/>
            <w:shd w:val="clear" w:color="auto" w:fill="auto"/>
          </w:tcPr>
          <w:p w14:paraId="5ABAF60A" w14:textId="1A07B269" w:rsidR="00BA14C2" w:rsidRPr="00900B7F" w:rsidRDefault="00BA14C2"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1A7FFC5D" w14:textId="7E017C3A" w:rsidR="00B30300" w:rsidRPr="00900B7F" w:rsidRDefault="00B30300"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71759EFC" w14:textId="2E3521C2" w:rsidR="00777A01" w:rsidRPr="00900B7F" w:rsidRDefault="00777A01"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شرح المعلم:</w:t>
            </w:r>
          </w:p>
          <w:p w14:paraId="17575A7B" w14:textId="621DCD17" w:rsidR="00B30300" w:rsidRPr="00900B7F" w:rsidRDefault="00B30300" w:rsidP="00B30300">
            <w:pPr>
              <w:pStyle w:val="Tabletextbullets"/>
              <w:numPr>
                <w:ilvl w:val="0"/>
                <w:numId w:val="0"/>
              </w:numPr>
              <w:bidi/>
              <w:ind w:left="397"/>
              <w:rPr>
                <w:rFonts w:ascii="Sakkal Majalla" w:hAnsi="Sakkal Majalla" w:cs="Sakkal Majalla"/>
                <w:sz w:val="26"/>
                <w:szCs w:val="26"/>
              </w:rPr>
            </w:pPr>
          </w:p>
        </w:tc>
      </w:tr>
      <w:tr w:rsidR="00B30300" w:rsidRPr="00900B7F" w14:paraId="46BC68E5" w14:textId="77777777" w:rsidTr="005942A5">
        <w:trPr>
          <w:trHeight w:val="346"/>
        </w:trPr>
        <w:tc>
          <w:tcPr>
            <w:tcW w:w="1100" w:type="dxa"/>
            <w:shd w:val="clear" w:color="auto" w:fill="auto"/>
          </w:tcPr>
          <w:p w14:paraId="0CDA6A89" w14:textId="2598B11B" w:rsidR="00B30300" w:rsidRPr="00900B7F" w:rsidRDefault="00B30300"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12</w:t>
            </w:r>
          </w:p>
        </w:tc>
        <w:tc>
          <w:tcPr>
            <w:tcW w:w="2693" w:type="dxa"/>
            <w:shd w:val="clear" w:color="auto" w:fill="auto"/>
          </w:tcPr>
          <w:p w14:paraId="3235B082" w14:textId="78363ACE" w:rsidR="00B30300" w:rsidRPr="00900B7F" w:rsidRDefault="00B30300" w:rsidP="00B30300">
            <w:pPr>
              <w:pStyle w:val="Tabletext"/>
              <w:bidi/>
              <w:rPr>
                <w:rFonts w:ascii="Sakkal Majalla" w:hAnsi="Sakkal Majalla" w:cs="Sakkal Majalla"/>
                <w:bCs/>
                <w:sz w:val="26"/>
                <w:szCs w:val="26"/>
              </w:rPr>
            </w:pPr>
            <w:r w:rsidRPr="00900B7F">
              <w:rPr>
                <w:rFonts w:ascii="Sakkal Majalla" w:eastAsia="Open Sans" w:hAnsi="Sakkal Majalla" w:cs="Sakkal Majalla"/>
                <w:b/>
                <w:bCs/>
                <w:sz w:val="26"/>
                <w:szCs w:val="26"/>
                <w:rtl/>
                <w:lang w:eastAsia="ar" w:bidi="ar-MA"/>
              </w:rPr>
              <w:t xml:space="preserve">ب2 </w:t>
            </w:r>
            <w:r w:rsidRPr="00900B7F">
              <w:rPr>
                <w:rFonts w:ascii="Sakkal Majalla" w:eastAsia="Open Sans" w:hAnsi="Sakkal Majalla" w:cs="Sakkal Majalla"/>
                <w:sz w:val="26"/>
                <w:szCs w:val="26"/>
                <w:rtl/>
                <w:lang w:eastAsia="ar" w:bidi="ar-MA"/>
              </w:rPr>
              <w:t>خصائص المحامل والاستخدامات الشائعة لها</w:t>
            </w:r>
          </w:p>
        </w:tc>
        <w:tc>
          <w:tcPr>
            <w:tcW w:w="1429" w:type="dxa"/>
            <w:shd w:val="clear" w:color="auto" w:fill="auto"/>
          </w:tcPr>
          <w:p w14:paraId="0B52E35D" w14:textId="595D5606" w:rsidR="00B30300" w:rsidRPr="00900B7F" w:rsidRDefault="00B30300"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4D99E191" w14:textId="1CDC4151" w:rsidR="00B30300" w:rsidRPr="00900B7F" w:rsidRDefault="00406814" w:rsidP="00B30300">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نشاط في مجموعات صغيرة/مناقشة في الصف الدارسي</w:t>
            </w:r>
            <w:r w:rsidRPr="00900B7F">
              <w:rPr>
                <w:rFonts w:ascii="Sakkal Majalla" w:eastAsia="Open Sans" w:hAnsi="Sakkal Majalla" w:cs="Sakkal Majalla"/>
                <w:sz w:val="26"/>
                <w:szCs w:val="26"/>
                <w:rtl/>
                <w:lang w:eastAsia="ar" w:bidi="ar-MA"/>
              </w:rPr>
              <w:t>: يدرس المتعلمون وظيفة المحامل ودورها في الأنظمة الميكانيكية.</w:t>
            </w:r>
          </w:p>
          <w:p w14:paraId="62B85BB1" w14:textId="2FAAAB80" w:rsidR="00B30300" w:rsidRPr="00900B7F" w:rsidRDefault="00406814" w:rsidP="001517AF">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 xml:space="preserve">حول أنواع المحامل. بما في ذلك المحامل التلامسية وغير التلامسية. </w:t>
            </w:r>
          </w:p>
        </w:tc>
        <w:tc>
          <w:tcPr>
            <w:tcW w:w="2524" w:type="dxa"/>
            <w:shd w:val="clear" w:color="auto" w:fill="auto"/>
          </w:tcPr>
          <w:p w14:paraId="088AFBA9" w14:textId="34542B01" w:rsidR="00777A01" w:rsidRPr="00900B7F" w:rsidRDefault="00777A01"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56F507D4" w14:textId="77777777" w:rsidR="00B30300" w:rsidRPr="00900B7F" w:rsidRDefault="00777A01"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t>●</w:t>
            </w:r>
            <w:r w:rsidRPr="00900B7F">
              <w:rPr>
                <w:rFonts w:ascii="Sakkal Majalla" w:eastAsia="Open Sans" w:hAnsi="Sakkal Majalla" w:cs="Sakkal Majalla"/>
                <w:sz w:val="26"/>
                <w:szCs w:val="26"/>
                <w:rtl/>
                <w:lang w:eastAsia="ar" w:bidi="ar-MA"/>
              </w:rPr>
              <w:tab/>
              <w:t>مناقشة يديرها المعلم</w:t>
            </w:r>
          </w:p>
          <w:p w14:paraId="00D356FA" w14:textId="773B5CA5" w:rsidR="00EC0CEB" w:rsidRPr="00900B7F" w:rsidRDefault="00EC0CEB"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t>●</w:t>
            </w:r>
            <w:r w:rsidRPr="00900B7F">
              <w:rPr>
                <w:rFonts w:ascii="Sakkal Majalla" w:eastAsia="Open Sans" w:hAnsi="Sakkal Majalla" w:cs="Sakkal Majalla"/>
                <w:sz w:val="26"/>
                <w:szCs w:val="26"/>
                <w:rtl/>
                <w:lang w:eastAsia="ar" w:bidi="ar-MA"/>
              </w:rPr>
              <w:tab/>
              <w:t>عرض المعلم</w:t>
            </w:r>
          </w:p>
        </w:tc>
      </w:tr>
      <w:tr w:rsidR="00B30300" w:rsidRPr="00900B7F" w14:paraId="318B1ED3" w14:textId="77777777" w:rsidTr="005942A5">
        <w:trPr>
          <w:trHeight w:val="346"/>
        </w:trPr>
        <w:tc>
          <w:tcPr>
            <w:tcW w:w="1100" w:type="dxa"/>
            <w:tcBorders>
              <w:bottom w:val="single" w:sz="4" w:space="0" w:color="auto"/>
            </w:tcBorders>
            <w:shd w:val="clear" w:color="auto" w:fill="auto"/>
          </w:tcPr>
          <w:p w14:paraId="4510FC3F" w14:textId="3B285D6B" w:rsidR="00B30300" w:rsidRPr="00900B7F" w:rsidRDefault="001517AF"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13</w:t>
            </w:r>
          </w:p>
        </w:tc>
        <w:tc>
          <w:tcPr>
            <w:tcW w:w="2693" w:type="dxa"/>
            <w:tcBorders>
              <w:bottom w:val="single" w:sz="4" w:space="0" w:color="auto"/>
            </w:tcBorders>
            <w:shd w:val="clear" w:color="auto" w:fill="auto"/>
          </w:tcPr>
          <w:p w14:paraId="37A9E723" w14:textId="7E5988AD" w:rsidR="00B30300" w:rsidRPr="00900B7F" w:rsidRDefault="001517AF" w:rsidP="00B30300">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ب2 </w:t>
            </w:r>
            <w:r w:rsidRPr="00900B7F">
              <w:rPr>
                <w:rFonts w:ascii="Sakkal Majalla" w:eastAsia="Open Sans" w:hAnsi="Sakkal Majalla" w:cs="Sakkal Majalla"/>
                <w:sz w:val="26"/>
                <w:szCs w:val="26"/>
                <w:rtl/>
                <w:lang w:eastAsia="ar" w:bidi="ar-MA"/>
              </w:rPr>
              <w:t>خصائص المحامل والاستخدامات الشائعة لها</w:t>
            </w:r>
          </w:p>
        </w:tc>
        <w:tc>
          <w:tcPr>
            <w:tcW w:w="1429" w:type="dxa"/>
            <w:tcBorders>
              <w:bottom w:val="single" w:sz="4" w:space="0" w:color="auto"/>
            </w:tcBorders>
            <w:shd w:val="clear" w:color="auto" w:fill="auto"/>
          </w:tcPr>
          <w:p w14:paraId="0C14F2EC" w14:textId="73201D0E" w:rsidR="00B30300" w:rsidRPr="00900B7F" w:rsidRDefault="001517AF"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tcBorders>
              <w:bottom w:val="single" w:sz="4" w:space="0" w:color="auto"/>
            </w:tcBorders>
            <w:shd w:val="clear" w:color="auto" w:fill="auto"/>
          </w:tcPr>
          <w:p w14:paraId="05C015AD" w14:textId="166FA20E" w:rsidR="00B30300" w:rsidRPr="00900B7F" w:rsidRDefault="00777A01" w:rsidP="00B30300">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يبحث المتعلمون في المواد المستخدمة في تصنيع المحامل، مثل الفولاذ ومركبات السيراميك والبرونز والمعادن الملبدة والنايلون والبولي تترافلوروإيثيلين.</w:t>
            </w:r>
          </w:p>
          <w:p w14:paraId="3B2F93B6" w14:textId="4134C8A0" w:rsidR="00B30300" w:rsidRPr="00900B7F" w:rsidRDefault="00777A01" w:rsidP="001517AF">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 xml:space="preserve">يستخدم المتعلمون كتاب الطالب لاستكشاف الأنظمة الميكانيكية المختلفة لتحديد نوع المحمل المستخدم والمواد المصنوع منها. ويجب أن تتضمن الاستخدامات محركات الاحتراق الداخلي، والمحركات الكهربائية، وناقلات الحركة، والمضخات، والتوربينات، والمشغلات، والضواغط، والقوابض ويمكن توسيع نطاق النشاط ليشمل التحقيق </w:t>
            </w:r>
            <w:r w:rsidRPr="00900B7F">
              <w:rPr>
                <w:rFonts w:ascii="Sakkal Majalla" w:eastAsia="Open Sans" w:hAnsi="Sakkal Majalla" w:cs="Sakkal Majalla"/>
                <w:sz w:val="26"/>
                <w:szCs w:val="26"/>
                <w:rtl/>
                <w:lang w:eastAsia="ar" w:bidi="ar-MA"/>
              </w:rPr>
              <w:lastRenderedPageBreak/>
              <w:t>في سبب استخدام نوع واحد من المحامل بدلًا من الآخر، مثل المحمل الأسطواني بدلًا من المحمل الكروي.</w:t>
            </w:r>
          </w:p>
        </w:tc>
        <w:tc>
          <w:tcPr>
            <w:tcW w:w="2524" w:type="dxa"/>
            <w:tcBorders>
              <w:bottom w:val="single" w:sz="4" w:space="0" w:color="auto"/>
            </w:tcBorders>
            <w:shd w:val="clear" w:color="auto" w:fill="auto"/>
          </w:tcPr>
          <w:p w14:paraId="66E43FC5" w14:textId="1C029C6F" w:rsidR="001517AF" w:rsidRPr="00900B7F" w:rsidRDefault="001517AF"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مهمة بحثية ومناقشة ضمن مجموعة صغيرة</w:t>
            </w:r>
          </w:p>
          <w:p w14:paraId="1C979FE2" w14:textId="1EDE4D00" w:rsidR="001E5C7B" w:rsidRPr="00900B7F" w:rsidRDefault="001E5C7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0239A2DC" w14:textId="2B380459" w:rsidR="00EC0CEB" w:rsidRPr="00900B7F" w:rsidRDefault="00EC0CE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2B42823D" w14:textId="6427D35B" w:rsidR="00B30300" w:rsidRPr="00900B7F" w:rsidRDefault="00B30300" w:rsidP="00B30300">
            <w:pPr>
              <w:pStyle w:val="Tabletextbullets"/>
              <w:numPr>
                <w:ilvl w:val="0"/>
                <w:numId w:val="0"/>
              </w:numPr>
              <w:bidi/>
              <w:ind w:left="397" w:hanging="397"/>
              <w:rPr>
                <w:rFonts w:ascii="Sakkal Majalla" w:hAnsi="Sakkal Majalla" w:cs="Sakkal Majalla"/>
                <w:sz w:val="26"/>
                <w:szCs w:val="26"/>
              </w:rPr>
            </w:pPr>
          </w:p>
        </w:tc>
      </w:tr>
      <w:tr w:rsidR="001517AF" w:rsidRPr="00900B7F" w14:paraId="2049A6C5" w14:textId="77777777" w:rsidTr="005942A5">
        <w:trPr>
          <w:trHeight w:val="346"/>
        </w:trPr>
        <w:tc>
          <w:tcPr>
            <w:tcW w:w="1100" w:type="dxa"/>
            <w:tcBorders>
              <w:bottom w:val="single" w:sz="4" w:space="0" w:color="auto"/>
            </w:tcBorders>
            <w:shd w:val="clear" w:color="auto" w:fill="auto"/>
          </w:tcPr>
          <w:p w14:paraId="299B8CD6" w14:textId="5CC6623E" w:rsidR="001517AF" w:rsidRPr="00900B7F" w:rsidRDefault="001517AF"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14</w:t>
            </w:r>
          </w:p>
        </w:tc>
        <w:tc>
          <w:tcPr>
            <w:tcW w:w="2693" w:type="dxa"/>
            <w:tcBorders>
              <w:bottom w:val="single" w:sz="4" w:space="0" w:color="auto"/>
            </w:tcBorders>
            <w:shd w:val="clear" w:color="auto" w:fill="auto"/>
          </w:tcPr>
          <w:p w14:paraId="4F76AC75" w14:textId="5FADFB46" w:rsidR="001517AF" w:rsidRPr="00900B7F" w:rsidRDefault="001517AF" w:rsidP="00B30300">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ب2 </w:t>
            </w:r>
            <w:r w:rsidRPr="00900B7F">
              <w:rPr>
                <w:rFonts w:ascii="Sakkal Majalla" w:eastAsia="Open Sans" w:hAnsi="Sakkal Majalla" w:cs="Sakkal Majalla"/>
                <w:sz w:val="26"/>
                <w:szCs w:val="26"/>
                <w:rtl/>
                <w:lang w:eastAsia="ar" w:bidi="ar-MA"/>
              </w:rPr>
              <w:t>خصائص المحامل والاستخدامات الشائعة لها</w:t>
            </w:r>
          </w:p>
        </w:tc>
        <w:tc>
          <w:tcPr>
            <w:tcW w:w="1429" w:type="dxa"/>
            <w:tcBorders>
              <w:bottom w:val="single" w:sz="4" w:space="0" w:color="auto"/>
            </w:tcBorders>
            <w:shd w:val="clear" w:color="auto" w:fill="auto"/>
          </w:tcPr>
          <w:p w14:paraId="16C2DF9F" w14:textId="2C0B2B28" w:rsidR="001517AF" w:rsidRPr="00900B7F" w:rsidRDefault="001517AF"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tcBorders>
              <w:bottom w:val="single" w:sz="4" w:space="0" w:color="auto"/>
            </w:tcBorders>
            <w:shd w:val="clear" w:color="auto" w:fill="auto"/>
          </w:tcPr>
          <w:p w14:paraId="76E852BA" w14:textId="103494D0" w:rsidR="001517AF" w:rsidRPr="00900B7F" w:rsidRDefault="001517AF" w:rsidP="00B30300">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يجب على المتعلمين التحقق من كيفية تحديد معايير التشغيل للأنظمة الميكانيكية للمحامل المختلفة. وتشمل الاستخدامات السرعة، ونمط التشغيل (مستمر أو متقطع)، والتحميل (عالي، منخفض، شعاعي، محوري)، والتحميل الفجائي ودرجات الحرارة.</w:t>
            </w:r>
          </w:p>
          <w:p w14:paraId="4D098571" w14:textId="742BA239" w:rsidR="00C877CC" w:rsidRPr="00900B7F" w:rsidRDefault="00C877CC" w:rsidP="00B30300">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مناقشة في الصف الدارسي يديرها المعلم</w:t>
            </w:r>
            <w:r w:rsidRPr="00900B7F">
              <w:rPr>
                <w:rFonts w:ascii="Sakkal Majalla" w:eastAsia="Open Sans" w:hAnsi="Sakkal Majalla" w:cs="Sakkal Majalla"/>
                <w:sz w:val="26"/>
                <w:szCs w:val="26"/>
                <w:rtl/>
                <w:lang w:eastAsia="ar" w:bidi="ar-MA"/>
              </w:rPr>
              <w:t>:</w:t>
            </w:r>
            <w:r w:rsidRPr="00900B7F">
              <w:rPr>
                <w:rFonts w:ascii="Sakkal Majalla" w:eastAsia="Open Sans" w:hAnsi="Sakkal Majalla" w:cs="Sakkal Majalla"/>
                <w:b/>
                <w:bCs/>
                <w:sz w:val="26"/>
                <w:szCs w:val="26"/>
                <w:rtl/>
                <w:lang w:eastAsia="ar" w:bidi="ar-MA"/>
              </w:rPr>
              <w:t xml:space="preserve"> </w:t>
            </w:r>
            <w:r w:rsidRPr="00900B7F">
              <w:rPr>
                <w:rFonts w:ascii="Sakkal Majalla" w:eastAsia="Open Sans" w:hAnsi="Sakkal Majalla" w:cs="Sakkal Majalla"/>
                <w:sz w:val="26"/>
                <w:szCs w:val="26"/>
                <w:rtl/>
                <w:lang w:eastAsia="ar" w:bidi="ar-MA"/>
              </w:rPr>
              <w:t>حول اعتبارات الصيانة للأنظمة الميكانيكية ذات المحامل، مع التركيز على اختيار النوع المناسب، وعلامات تآكل المحامل، وأهمية التشحيم وتأثير الاهتزازات. يُطلب من المتعلمين أيضًا التفكير في الاستدامة.</w:t>
            </w:r>
          </w:p>
        </w:tc>
        <w:tc>
          <w:tcPr>
            <w:tcW w:w="2524" w:type="dxa"/>
            <w:tcBorders>
              <w:bottom w:val="single" w:sz="4" w:space="0" w:color="auto"/>
            </w:tcBorders>
            <w:shd w:val="clear" w:color="auto" w:fill="auto"/>
          </w:tcPr>
          <w:p w14:paraId="5408ED50" w14:textId="1F0BA2C0" w:rsidR="00C877CC" w:rsidRPr="00900B7F" w:rsidRDefault="00C877CC"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6FF583C5" w14:textId="1C6F601E" w:rsidR="00C877CC" w:rsidRPr="00900B7F" w:rsidRDefault="00C877CC"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49E15E63" w14:textId="77777777" w:rsidR="00C877CC" w:rsidRPr="00900B7F" w:rsidRDefault="00C877CC" w:rsidP="00C877CC">
            <w:pPr>
              <w:pStyle w:val="Tabletextbullets"/>
              <w:numPr>
                <w:ilvl w:val="0"/>
                <w:numId w:val="0"/>
              </w:numPr>
              <w:bidi/>
              <w:ind w:left="397"/>
              <w:rPr>
                <w:rFonts w:ascii="Sakkal Majalla" w:hAnsi="Sakkal Majalla" w:cs="Sakkal Majalla"/>
                <w:sz w:val="26"/>
                <w:szCs w:val="26"/>
              </w:rPr>
            </w:pPr>
          </w:p>
          <w:p w14:paraId="0151201D" w14:textId="77777777" w:rsidR="001517AF" w:rsidRPr="00900B7F" w:rsidRDefault="001517AF" w:rsidP="00C877CC">
            <w:pPr>
              <w:pStyle w:val="Tabletextbullets"/>
              <w:numPr>
                <w:ilvl w:val="0"/>
                <w:numId w:val="0"/>
              </w:numPr>
              <w:bidi/>
              <w:ind w:left="397"/>
              <w:rPr>
                <w:rFonts w:ascii="Sakkal Majalla" w:hAnsi="Sakkal Majalla" w:cs="Sakkal Majalla"/>
                <w:sz w:val="26"/>
                <w:szCs w:val="26"/>
              </w:rPr>
            </w:pPr>
          </w:p>
        </w:tc>
      </w:tr>
      <w:tr w:rsidR="008245C2" w:rsidRPr="00900B7F" w14:paraId="54D390BF" w14:textId="77777777" w:rsidTr="005942A5">
        <w:trPr>
          <w:trHeight w:val="346"/>
        </w:trPr>
        <w:tc>
          <w:tcPr>
            <w:tcW w:w="1100" w:type="dxa"/>
            <w:tcBorders>
              <w:bottom w:val="single" w:sz="4" w:space="0" w:color="auto"/>
            </w:tcBorders>
            <w:shd w:val="clear" w:color="auto" w:fill="auto"/>
          </w:tcPr>
          <w:p w14:paraId="115A8C3D" w14:textId="28138207" w:rsidR="008245C2" w:rsidRPr="00900B7F" w:rsidRDefault="008245C2" w:rsidP="008245C2">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15</w:t>
            </w:r>
          </w:p>
        </w:tc>
        <w:tc>
          <w:tcPr>
            <w:tcW w:w="2693" w:type="dxa"/>
            <w:tcBorders>
              <w:bottom w:val="single" w:sz="4" w:space="0" w:color="auto"/>
            </w:tcBorders>
            <w:shd w:val="clear" w:color="auto" w:fill="auto"/>
          </w:tcPr>
          <w:p w14:paraId="59C2C518" w14:textId="43B9A606" w:rsidR="008245C2" w:rsidRPr="00900B7F" w:rsidRDefault="008245C2" w:rsidP="008245C2">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ب3</w:t>
            </w:r>
            <w:r w:rsidRPr="00900B7F">
              <w:rPr>
                <w:rFonts w:ascii="Sakkal Majalla" w:eastAsia="Open Sans" w:hAnsi="Sakkal Majalla" w:cs="Sakkal Majalla"/>
                <w:sz w:val="26"/>
                <w:szCs w:val="26"/>
                <w:rtl/>
                <w:lang w:eastAsia="ar" w:bidi="ar-MA"/>
              </w:rPr>
              <w:t xml:space="preserve"> خصائص أدوات القفل والتثبيت والاستخدامات الشائعة لها</w:t>
            </w:r>
          </w:p>
        </w:tc>
        <w:tc>
          <w:tcPr>
            <w:tcW w:w="1429" w:type="dxa"/>
            <w:tcBorders>
              <w:bottom w:val="single" w:sz="4" w:space="0" w:color="auto"/>
            </w:tcBorders>
            <w:shd w:val="clear" w:color="auto" w:fill="auto"/>
          </w:tcPr>
          <w:p w14:paraId="201007C2" w14:textId="51312149" w:rsidR="008245C2" w:rsidRPr="00900B7F" w:rsidRDefault="008245C2" w:rsidP="008245C2">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tcBorders>
              <w:bottom w:val="single" w:sz="4" w:space="0" w:color="auto"/>
            </w:tcBorders>
            <w:shd w:val="clear" w:color="auto" w:fill="auto"/>
          </w:tcPr>
          <w:p w14:paraId="22064F62" w14:textId="6F01F453" w:rsidR="008245C2" w:rsidRPr="00900B7F" w:rsidRDefault="008245C2" w:rsidP="008245C2">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حول خصائص أدوات القفل والتثبيت اللولبية، مثل أشكال الرؤوس والمصطلحات الفنية وطرق الشد وأنظمة القفل المختلفة.</w:t>
            </w:r>
          </w:p>
        </w:tc>
        <w:tc>
          <w:tcPr>
            <w:tcW w:w="2524" w:type="dxa"/>
            <w:tcBorders>
              <w:bottom w:val="single" w:sz="4" w:space="0" w:color="auto"/>
            </w:tcBorders>
            <w:shd w:val="clear" w:color="auto" w:fill="auto"/>
          </w:tcPr>
          <w:p w14:paraId="67201507" w14:textId="3337BA10" w:rsidR="008245C2" w:rsidRPr="00900B7F" w:rsidRDefault="00EC0CEB" w:rsidP="008245C2">
            <w:pPr>
              <w:pStyle w:val="Tabletextbullets"/>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المعلم</w:t>
            </w:r>
          </w:p>
        </w:tc>
      </w:tr>
      <w:tr w:rsidR="008245C2" w:rsidRPr="00900B7F" w14:paraId="50392DE9" w14:textId="77777777" w:rsidTr="005942A5">
        <w:trPr>
          <w:trHeight w:val="346"/>
        </w:trPr>
        <w:tc>
          <w:tcPr>
            <w:tcW w:w="1100" w:type="dxa"/>
            <w:tcBorders>
              <w:bottom w:val="single" w:sz="4" w:space="0" w:color="auto"/>
            </w:tcBorders>
            <w:shd w:val="clear" w:color="auto" w:fill="auto"/>
          </w:tcPr>
          <w:p w14:paraId="5986B41F" w14:textId="5894C3EE" w:rsidR="008245C2" w:rsidRPr="00900B7F" w:rsidRDefault="008245C2" w:rsidP="008245C2">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16</w:t>
            </w:r>
          </w:p>
        </w:tc>
        <w:tc>
          <w:tcPr>
            <w:tcW w:w="2693" w:type="dxa"/>
            <w:tcBorders>
              <w:bottom w:val="single" w:sz="4" w:space="0" w:color="auto"/>
            </w:tcBorders>
            <w:shd w:val="clear" w:color="auto" w:fill="auto"/>
          </w:tcPr>
          <w:p w14:paraId="1FB8F5FC" w14:textId="203CDE70" w:rsidR="008245C2" w:rsidRPr="00900B7F" w:rsidRDefault="008245C2" w:rsidP="008245C2">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ب3</w:t>
            </w:r>
            <w:r w:rsidRPr="00900B7F">
              <w:rPr>
                <w:rFonts w:ascii="Sakkal Majalla" w:eastAsia="Open Sans" w:hAnsi="Sakkal Majalla" w:cs="Sakkal Majalla"/>
                <w:sz w:val="26"/>
                <w:szCs w:val="26"/>
                <w:rtl/>
                <w:lang w:eastAsia="ar" w:bidi="ar-MA"/>
              </w:rPr>
              <w:t xml:space="preserve"> خصائص أدوات القفل والتثبيت والاستخدامات الشائعة لها</w:t>
            </w:r>
          </w:p>
        </w:tc>
        <w:tc>
          <w:tcPr>
            <w:tcW w:w="1429" w:type="dxa"/>
            <w:tcBorders>
              <w:bottom w:val="single" w:sz="4" w:space="0" w:color="auto"/>
            </w:tcBorders>
            <w:shd w:val="clear" w:color="auto" w:fill="auto"/>
          </w:tcPr>
          <w:p w14:paraId="15C18D88" w14:textId="64D6CF73" w:rsidR="008245C2" w:rsidRPr="00900B7F" w:rsidRDefault="008245C2" w:rsidP="008245C2">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tcBorders>
              <w:bottom w:val="single" w:sz="4" w:space="0" w:color="auto"/>
            </w:tcBorders>
            <w:shd w:val="clear" w:color="auto" w:fill="auto"/>
          </w:tcPr>
          <w:p w14:paraId="3D5F4ABC" w14:textId="5A224470" w:rsidR="008245C2" w:rsidRPr="00900B7F" w:rsidRDefault="00EC0CEB" w:rsidP="008245C2">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يُكلف المتعلمون بالبحث في أنواع أخرى من أدوات القفل والتثبيت الميكانيكية، مثل المسامير ذات العروة والمزالج ودبابيس التثبيت والمسامير المصمتة والمجوفة، مع توضيح سبب تسمية المسامير المجوفة بالبرشام الأملس. يمكن توسيع نطاق النشاط من خلال استخدام كتاب الطالب للتحقق من أماكن استخدام أنواع أدوات القفل والتثبيت الميكانيكية المختلفة، مثل تغطية الآلية والحماية والتجميعات.</w:t>
            </w:r>
          </w:p>
        </w:tc>
        <w:tc>
          <w:tcPr>
            <w:tcW w:w="2524" w:type="dxa"/>
            <w:tcBorders>
              <w:bottom w:val="single" w:sz="4" w:space="0" w:color="auto"/>
            </w:tcBorders>
            <w:shd w:val="clear" w:color="auto" w:fill="auto"/>
          </w:tcPr>
          <w:p w14:paraId="179A98A2" w14:textId="21018376" w:rsidR="00EC0CEB" w:rsidRPr="00900B7F" w:rsidRDefault="00EC0CE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3C4E99E0" w14:textId="2D0D726B" w:rsidR="001E5C7B" w:rsidRPr="00900B7F" w:rsidRDefault="001E5C7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0BC2EE35" w14:textId="77777777" w:rsidR="008245C2" w:rsidRPr="00900B7F" w:rsidRDefault="008245C2" w:rsidP="00EC0CEB">
            <w:pPr>
              <w:pStyle w:val="Tabletextbullets"/>
              <w:numPr>
                <w:ilvl w:val="0"/>
                <w:numId w:val="0"/>
              </w:numPr>
              <w:bidi/>
              <w:ind w:left="397"/>
              <w:rPr>
                <w:rFonts w:ascii="Sakkal Majalla" w:hAnsi="Sakkal Majalla" w:cs="Sakkal Majalla"/>
                <w:sz w:val="26"/>
                <w:szCs w:val="26"/>
              </w:rPr>
            </w:pPr>
          </w:p>
        </w:tc>
      </w:tr>
      <w:tr w:rsidR="00C877CC" w:rsidRPr="00900B7F" w14:paraId="37B6224E" w14:textId="77777777" w:rsidTr="005942A5">
        <w:trPr>
          <w:trHeight w:val="346"/>
        </w:trPr>
        <w:tc>
          <w:tcPr>
            <w:tcW w:w="1100" w:type="dxa"/>
            <w:tcBorders>
              <w:bottom w:val="single" w:sz="4" w:space="0" w:color="auto"/>
            </w:tcBorders>
            <w:shd w:val="clear" w:color="auto" w:fill="auto"/>
          </w:tcPr>
          <w:p w14:paraId="6305BC32" w14:textId="118C772D" w:rsidR="00C877CC" w:rsidRPr="00900B7F" w:rsidRDefault="008245C2"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17</w:t>
            </w:r>
          </w:p>
        </w:tc>
        <w:tc>
          <w:tcPr>
            <w:tcW w:w="2693" w:type="dxa"/>
            <w:tcBorders>
              <w:bottom w:val="single" w:sz="4" w:space="0" w:color="auto"/>
            </w:tcBorders>
            <w:shd w:val="clear" w:color="auto" w:fill="auto"/>
          </w:tcPr>
          <w:p w14:paraId="6E11BFCD" w14:textId="5A2E2F46" w:rsidR="00C877CC" w:rsidRPr="00900B7F" w:rsidRDefault="008245C2" w:rsidP="00B30300">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ب3</w:t>
            </w:r>
            <w:r w:rsidRPr="00900B7F">
              <w:rPr>
                <w:rFonts w:ascii="Sakkal Majalla" w:eastAsia="Open Sans" w:hAnsi="Sakkal Majalla" w:cs="Sakkal Majalla"/>
                <w:sz w:val="26"/>
                <w:szCs w:val="26"/>
                <w:rtl/>
                <w:lang w:eastAsia="ar" w:bidi="ar-MA"/>
              </w:rPr>
              <w:t xml:space="preserve"> خصائص أدوات القفل والتثبيت والاستخدامات الشائعة لها</w:t>
            </w:r>
          </w:p>
        </w:tc>
        <w:tc>
          <w:tcPr>
            <w:tcW w:w="1429" w:type="dxa"/>
            <w:tcBorders>
              <w:bottom w:val="single" w:sz="4" w:space="0" w:color="auto"/>
            </w:tcBorders>
            <w:shd w:val="clear" w:color="auto" w:fill="auto"/>
          </w:tcPr>
          <w:p w14:paraId="5176CEFD" w14:textId="77777777" w:rsidR="00C877CC" w:rsidRPr="00900B7F" w:rsidRDefault="008A4650"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p w14:paraId="39F7FC0E" w14:textId="19DA830E" w:rsidR="008A4650" w:rsidRPr="00900B7F" w:rsidRDefault="008A4650" w:rsidP="00B30300">
            <w:pPr>
              <w:pStyle w:val="Tabletext"/>
              <w:bidi/>
              <w:rPr>
                <w:rFonts w:ascii="Sakkal Majalla" w:hAnsi="Sakkal Majalla" w:cs="Sakkal Majalla"/>
                <w:sz w:val="26"/>
                <w:szCs w:val="26"/>
              </w:rPr>
            </w:pPr>
          </w:p>
        </w:tc>
        <w:tc>
          <w:tcPr>
            <w:tcW w:w="6397" w:type="dxa"/>
            <w:tcBorders>
              <w:bottom w:val="single" w:sz="4" w:space="0" w:color="auto"/>
            </w:tcBorders>
            <w:shd w:val="clear" w:color="auto" w:fill="auto"/>
          </w:tcPr>
          <w:p w14:paraId="2C1E061A" w14:textId="45EA32DA" w:rsidR="00772EA6" w:rsidRPr="00900B7F" w:rsidRDefault="00772EA6" w:rsidP="00772EA6">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استكمال التحقيقات من الدرس السابق.</w:t>
            </w:r>
          </w:p>
          <w:p w14:paraId="798D842B" w14:textId="1C640039" w:rsidR="00BD6FB9" w:rsidRPr="00900B7F" w:rsidRDefault="008A4650" w:rsidP="00772EA6">
            <w:pPr>
              <w:pStyle w:val="Tabletextbullets"/>
              <w:tabs>
                <w:tab w:val="clear" w:pos="340"/>
              </w:tab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حول اعتبارات الصيانة في استخدام أدوات القفل والتثبيت الميكانيكية، مع تسليط الضوء على تأثير تركيز الإجهاد الناتج عن أنواع مختلفة من أدوات القفل والتثبيت والتآكل الجلفاني والتآكل الناتج عن المعادن المختلفة، وكيفية تأثير عدم توافق أدوات القفل والتثبيت على معاملات التمدد الحراري.</w:t>
            </w:r>
          </w:p>
        </w:tc>
        <w:tc>
          <w:tcPr>
            <w:tcW w:w="2524" w:type="dxa"/>
            <w:tcBorders>
              <w:bottom w:val="single" w:sz="4" w:space="0" w:color="auto"/>
            </w:tcBorders>
            <w:shd w:val="clear" w:color="auto" w:fill="auto"/>
          </w:tcPr>
          <w:p w14:paraId="49F1D8B9" w14:textId="73CEA963" w:rsidR="00772EA6" w:rsidRPr="00900B7F" w:rsidRDefault="00772EA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في مجموعات صغيرة.</w:t>
            </w:r>
          </w:p>
          <w:p w14:paraId="451452B7" w14:textId="3029AD80" w:rsidR="00C877CC" w:rsidRPr="00900B7F" w:rsidRDefault="00BD6FB9"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المعلم</w:t>
            </w:r>
          </w:p>
        </w:tc>
      </w:tr>
      <w:tr w:rsidR="00B30300" w:rsidRPr="00900B7F" w14:paraId="1010899D" w14:textId="77777777" w:rsidTr="000167AF">
        <w:trPr>
          <w:trHeight w:val="346"/>
        </w:trPr>
        <w:tc>
          <w:tcPr>
            <w:tcW w:w="14143" w:type="dxa"/>
            <w:gridSpan w:val="5"/>
            <w:shd w:val="clear" w:color="auto" w:fill="DEEAF6"/>
            <w:vAlign w:val="center"/>
          </w:tcPr>
          <w:p w14:paraId="412A5520" w14:textId="7A2E7D58" w:rsidR="00B30300" w:rsidRPr="00900B7F" w:rsidRDefault="00B30300" w:rsidP="00B30300">
            <w:pPr>
              <w:pStyle w:val="Tabletextbullets"/>
              <w:numPr>
                <w:ilvl w:val="0"/>
                <w:numId w:val="0"/>
              </w:numPr>
              <w:bidi/>
              <w:ind w:left="340" w:hanging="340"/>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نتاج التعلم ج: التحقق من تشغيل مكونات نقل القدرة واستخدامها في الأنظمة الميكانيكية</w:t>
            </w:r>
          </w:p>
        </w:tc>
      </w:tr>
      <w:tr w:rsidR="00B30300" w:rsidRPr="00900B7F" w14:paraId="3ADC5925" w14:textId="77777777" w:rsidTr="005942A5">
        <w:trPr>
          <w:trHeight w:val="346"/>
        </w:trPr>
        <w:tc>
          <w:tcPr>
            <w:tcW w:w="1100" w:type="dxa"/>
            <w:shd w:val="clear" w:color="auto" w:fill="auto"/>
          </w:tcPr>
          <w:p w14:paraId="657C0F78" w14:textId="37498A4D" w:rsidR="00B30300" w:rsidRPr="00900B7F" w:rsidRDefault="00772EA6"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18</w:t>
            </w:r>
          </w:p>
        </w:tc>
        <w:tc>
          <w:tcPr>
            <w:tcW w:w="2693" w:type="dxa"/>
            <w:shd w:val="clear" w:color="auto" w:fill="auto"/>
          </w:tcPr>
          <w:p w14:paraId="636A5AB7" w14:textId="12A616BF" w:rsidR="00B30300" w:rsidRPr="00900B7F" w:rsidRDefault="00772EA6" w:rsidP="00B30300">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ج1</w:t>
            </w:r>
            <w:r w:rsidRPr="00900B7F">
              <w:rPr>
                <w:rFonts w:ascii="Sakkal Majalla" w:eastAsia="Open Sans" w:hAnsi="Sakkal Majalla" w:cs="Sakkal Majalla"/>
                <w:sz w:val="26"/>
                <w:szCs w:val="26"/>
                <w:rtl/>
                <w:lang w:eastAsia="ar" w:bidi="ar-MA"/>
              </w:rPr>
              <w:t xml:space="preserve"> وظيفة مجموعة التروس وتشغيلها في أنظمة نقل القدرة</w:t>
            </w:r>
          </w:p>
        </w:tc>
        <w:tc>
          <w:tcPr>
            <w:tcW w:w="1429" w:type="dxa"/>
            <w:shd w:val="clear" w:color="auto" w:fill="auto"/>
          </w:tcPr>
          <w:p w14:paraId="2CAF4C59" w14:textId="38442C19" w:rsidR="00B30300" w:rsidRPr="00900B7F" w:rsidRDefault="00772EA6"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12C9FCCC" w14:textId="77777777" w:rsidR="00772EA6" w:rsidRPr="00900B7F" w:rsidRDefault="00772EA6" w:rsidP="00772EA6">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عرض المعلم:</w:t>
            </w:r>
            <w:r w:rsidRPr="00900B7F">
              <w:rPr>
                <w:rFonts w:ascii="Sakkal Majalla" w:eastAsia="Open Sans" w:hAnsi="Sakkal Majalla" w:cs="Sakkal Majalla"/>
                <w:sz w:val="26"/>
                <w:szCs w:val="26"/>
                <w:rtl/>
                <w:lang w:eastAsia="ar" w:bidi="ar-MA"/>
              </w:rPr>
              <w:t xml:space="preserve"> اعرض نتاج التعلم.</w:t>
            </w:r>
          </w:p>
          <w:p w14:paraId="01223BC3" w14:textId="0E6315B6" w:rsidR="00B30300" w:rsidRPr="00900B7F" w:rsidRDefault="00772EA6" w:rsidP="00772EA6">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يجب على المتعلمين التحقيق في وظيفة مجموعة التروس المركبة.</w:t>
            </w:r>
          </w:p>
          <w:p w14:paraId="5FF16D34" w14:textId="0724B14A" w:rsidR="00B30300" w:rsidRPr="00900B7F" w:rsidRDefault="00772EA6" w:rsidP="00C35EE4">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 xml:space="preserve">حول الأنواع المختلفة من مجموعة التروس المركبة، بحيث يشمل التروس المستقيمة واللولبية والتروس اللولبية المزدوجة والتروس المخروطية، والترس المخروطية الحلزونية والتروس ثنائية المحور، والتروس البسيطة والمُركبة، وتروس العجلة المعشقة والتروس الدودية والتروس التوافقية والترس التداويري. </w:t>
            </w:r>
          </w:p>
        </w:tc>
        <w:tc>
          <w:tcPr>
            <w:tcW w:w="2524" w:type="dxa"/>
            <w:shd w:val="clear" w:color="auto" w:fill="auto"/>
          </w:tcPr>
          <w:p w14:paraId="0B945EA2" w14:textId="6FA8710C" w:rsidR="00772EA6" w:rsidRPr="00900B7F" w:rsidRDefault="00772EA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ومناقشة ضمن مجموعة صغيرة</w:t>
            </w:r>
          </w:p>
          <w:p w14:paraId="376589BD" w14:textId="2C05DCEF" w:rsidR="00772EA6" w:rsidRPr="00900B7F" w:rsidRDefault="00772EA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p w14:paraId="57B7A25B" w14:textId="3EDD0C74" w:rsidR="00B30300" w:rsidRPr="00900B7F" w:rsidRDefault="00772EA6" w:rsidP="003D2A41">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عروض المعلم </w:t>
            </w:r>
          </w:p>
        </w:tc>
      </w:tr>
      <w:tr w:rsidR="00B30300" w:rsidRPr="00900B7F" w14:paraId="6D57CACA" w14:textId="77777777" w:rsidTr="005942A5">
        <w:trPr>
          <w:trHeight w:val="346"/>
        </w:trPr>
        <w:tc>
          <w:tcPr>
            <w:tcW w:w="1100" w:type="dxa"/>
            <w:shd w:val="clear" w:color="auto" w:fill="auto"/>
          </w:tcPr>
          <w:p w14:paraId="3254C359" w14:textId="78DE79DC" w:rsidR="00B30300" w:rsidRPr="00900B7F" w:rsidRDefault="00C303EC"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19</w:t>
            </w:r>
          </w:p>
        </w:tc>
        <w:tc>
          <w:tcPr>
            <w:tcW w:w="2693" w:type="dxa"/>
            <w:shd w:val="clear" w:color="auto" w:fill="auto"/>
          </w:tcPr>
          <w:p w14:paraId="78D6FE2D" w14:textId="25DF21DA" w:rsidR="00B30300" w:rsidRPr="00900B7F" w:rsidRDefault="00C35EE4" w:rsidP="00B30300">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ج1</w:t>
            </w:r>
            <w:r w:rsidRPr="00900B7F">
              <w:rPr>
                <w:rFonts w:ascii="Sakkal Majalla" w:eastAsia="Open Sans" w:hAnsi="Sakkal Majalla" w:cs="Sakkal Majalla"/>
                <w:sz w:val="26"/>
                <w:szCs w:val="26"/>
                <w:rtl/>
                <w:lang w:eastAsia="ar" w:bidi="ar-MA"/>
              </w:rPr>
              <w:t xml:space="preserve"> وظيفة مجموعة التروس وتشغيلها في أنظمة نقل القدرة</w:t>
            </w:r>
          </w:p>
        </w:tc>
        <w:tc>
          <w:tcPr>
            <w:tcW w:w="1429" w:type="dxa"/>
            <w:shd w:val="clear" w:color="auto" w:fill="auto"/>
          </w:tcPr>
          <w:p w14:paraId="6AE2042C" w14:textId="77AD0953" w:rsidR="00B30300" w:rsidRPr="00900B7F" w:rsidRDefault="002778C0"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مستقلة/أنشطة الصف تحت إشراف المعلم</w:t>
            </w:r>
          </w:p>
        </w:tc>
        <w:tc>
          <w:tcPr>
            <w:tcW w:w="6397" w:type="dxa"/>
            <w:shd w:val="clear" w:color="auto" w:fill="auto"/>
          </w:tcPr>
          <w:p w14:paraId="32DA76D2" w14:textId="078DCD92" w:rsidR="00B30300" w:rsidRPr="00900B7F" w:rsidRDefault="002778C0" w:rsidP="00C35EE4">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صغيرة/مناقشة في الصف الدارسي: </w:t>
            </w:r>
            <w:r w:rsidRPr="00900B7F">
              <w:rPr>
                <w:rFonts w:ascii="Sakkal Majalla" w:eastAsia="Open Sans" w:hAnsi="Sakkal Majalla" w:cs="Sakkal Majalla"/>
                <w:sz w:val="26"/>
                <w:szCs w:val="26"/>
                <w:rtl/>
                <w:lang w:eastAsia="ar" w:bidi="ar-MA"/>
              </w:rPr>
              <w:t>يستكشف المتعلمون المواد المستخدمة في تصنيع مجموعة التروس المركبة وأسباب اختيار مواد معينة في استخدامات محددة. يستخدم المتعلمون كتاب الطالب لفهم خصائص المواد ومميزاتها. ويجب أن تشمل المواد ما يأتي: الفولاذ الكربوني والنحاس الأصفر والبرونز والبلاستيك.</w:t>
            </w:r>
          </w:p>
          <w:p w14:paraId="61D57904" w14:textId="2CEC29FD" w:rsidR="002778C0" w:rsidRPr="00900B7F" w:rsidRDefault="002778C0" w:rsidP="00C35EE4">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مناقشة في الصف الدارسي يديرها المعلم</w:t>
            </w:r>
            <w:r w:rsidRPr="00900B7F">
              <w:rPr>
                <w:rFonts w:ascii="Sakkal Majalla" w:eastAsia="Open Sans" w:hAnsi="Sakkal Majalla" w:cs="Sakkal Majalla"/>
                <w:sz w:val="26"/>
                <w:szCs w:val="26"/>
                <w:rtl/>
                <w:lang w:eastAsia="ar" w:bidi="ar-MA"/>
              </w:rPr>
              <w:t>:</w:t>
            </w:r>
            <w:r w:rsidRPr="00900B7F">
              <w:rPr>
                <w:rFonts w:ascii="Sakkal Majalla" w:eastAsia="Open Sans" w:hAnsi="Sakkal Majalla" w:cs="Sakkal Majalla"/>
                <w:b/>
                <w:bCs/>
                <w:sz w:val="26"/>
                <w:szCs w:val="26"/>
                <w:rtl/>
                <w:lang w:eastAsia="ar" w:bidi="ar-MA"/>
              </w:rPr>
              <w:t xml:space="preserve"> </w:t>
            </w:r>
            <w:r w:rsidRPr="00900B7F">
              <w:rPr>
                <w:rFonts w:ascii="Sakkal Majalla" w:eastAsia="Open Sans" w:hAnsi="Sakkal Majalla" w:cs="Sakkal Majalla"/>
                <w:sz w:val="26"/>
                <w:szCs w:val="26"/>
                <w:rtl/>
                <w:lang w:eastAsia="ar" w:bidi="ar-MA"/>
              </w:rPr>
              <w:t xml:space="preserve">حول اعتبارات صيانة الأنظمة الميكانيكية التي تحتوي على مجموعة التروس المركبة، بما في ذلك نوع مادة </w:t>
            </w:r>
            <w:r w:rsidRPr="00900B7F">
              <w:rPr>
                <w:rFonts w:ascii="Sakkal Majalla" w:eastAsia="Open Sans" w:hAnsi="Sakkal Majalla" w:cs="Sakkal Majalla"/>
                <w:sz w:val="26"/>
                <w:szCs w:val="26"/>
                <w:rtl/>
                <w:lang w:eastAsia="ar" w:bidi="ar-MA"/>
              </w:rPr>
              <w:lastRenderedPageBreak/>
              <w:t xml:space="preserve">التشحيم وتزويدها أو استبدالها، وأنواع المرشحات المختلفة وكيفية استبدالها. ضبط محاذاة التروس، ورد الفعل العكسي وكيفية اكتشاف علامات التحميل الزائد. </w:t>
            </w:r>
          </w:p>
        </w:tc>
        <w:tc>
          <w:tcPr>
            <w:tcW w:w="2524" w:type="dxa"/>
            <w:shd w:val="clear" w:color="auto" w:fill="auto"/>
          </w:tcPr>
          <w:p w14:paraId="081AE2D9" w14:textId="77F99529" w:rsidR="000C7FF6" w:rsidRPr="00900B7F" w:rsidRDefault="000C7FF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مهمة بحثية ومناقشة ضمن مجموعة صغيرة</w:t>
            </w:r>
          </w:p>
          <w:p w14:paraId="6A5D14AF" w14:textId="48DB30F2" w:rsidR="001E5C7B" w:rsidRPr="00900B7F" w:rsidRDefault="001E5C7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58E53CBC" w14:textId="013916FD" w:rsidR="00B30300" w:rsidRPr="00900B7F" w:rsidRDefault="000C7FF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مناقشة يديرها المعلم</w:t>
            </w:r>
          </w:p>
        </w:tc>
      </w:tr>
      <w:tr w:rsidR="00B30300" w:rsidRPr="00900B7F" w14:paraId="5626FA51" w14:textId="77777777" w:rsidTr="005942A5">
        <w:trPr>
          <w:trHeight w:val="620"/>
        </w:trPr>
        <w:tc>
          <w:tcPr>
            <w:tcW w:w="1100" w:type="dxa"/>
            <w:shd w:val="clear" w:color="auto" w:fill="auto"/>
          </w:tcPr>
          <w:p w14:paraId="5C0BA70F" w14:textId="36C56258" w:rsidR="00B30300" w:rsidRPr="00900B7F" w:rsidRDefault="00BE797B"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20</w:t>
            </w:r>
          </w:p>
        </w:tc>
        <w:tc>
          <w:tcPr>
            <w:tcW w:w="2693" w:type="dxa"/>
            <w:shd w:val="clear" w:color="auto" w:fill="auto"/>
          </w:tcPr>
          <w:p w14:paraId="4614D812" w14:textId="71CDBE09" w:rsidR="00B30300" w:rsidRPr="00900B7F" w:rsidRDefault="000C7FF6" w:rsidP="00B30300">
            <w:pPr>
              <w:pStyle w:val="Tabletext"/>
              <w:bidi/>
              <w:rPr>
                <w:rFonts w:ascii="Sakkal Majalla" w:hAnsi="Sakkal Majalla" w:cs="Sakkal Majalla"/>
                <w:bCs/>
                <w:sz w:val="26"/>
                <w:szCs w:val="26"/>
              </w:rPr>
            </w:pPr>
            <w:r w:rsidRPr="00900B7F">
              <w:rPr>
                <w:rFonts w:ascii="Sakkal Majalla" w:eastAsia="Open Sans" w:hAnsi="Sakkal Majalla" w:cs="Sakkal Majalla"/>
                <w:b/>
                <w:bCs/>
                <w:sz w:val="26"/>
                <w:szCs w:val="26"/>
                <w:rtl/>
                <w:lang w:eastAsia="ar" w:bidi="ar-MA"/>
              </w:rPr>
              <w:t>ج1</w:t>
            </w:r>
            <w:r w:rsidRPr="00900B7F">
              <w:rPr>
                <w:rFonts w:ascii="Sakkal Majalla" w:eastAsia="Open Sans" w:hAnsi="Sakkal Majalla" w:cs="Sakkal Majalla"/>
                <w:sz w:val="26"/>
                <w:szCs w:val="26"/>
                <w:rtl/>
                <w:lang w:eastAsia="ar" w:bidi="ar-MA"/>
              </w:rPr>
              <w:t xml:space="preserve"> وظيفة مجموعة التروس وتشغيلها في أنظمة نقل القدرة </w:t>
            </w:r>
          </w:p>
        </w:tc>
        <w:tc>
          <w:tcPr>
            <w:tcW w:w="1429" w:type="dxa"/>
            <w:shd w:val="clear" w:color="auto" w:fill="auto"/>
          </w:tcPr>
          <w:p w14:paraId="28B1FA6A" w14:textId="4940F200" w:rsidR="00B30300" w:rsidRPr="00900B7F" w:rsidRDefault="005942A5" w:rsidP="00B30300">
            <w:pPr>
              <w:pStyle w:val="Tabletext"/>
              <w:bidi/>
              <w:rPr>
                <w:rFonts w:ascii="Sakkal Majalla" w:hAnsi="Sakkal Majalla" w:cs="Sakkal Majalla"/>
                <w:sz w:val="26"/>
                <w:szCs w:val="26"/>
                <w:lang w:bidi="ar-MA"/>
              </w:rPr>
            </w:pPr>
            <w:r w:rsidRPr="00900B7F">
              <w:rPr>
                <w:rFonts w:ascii="Sakkal Majalla" w:eastAsia="Open Sans" w:hAnsi="Sakkal Majalla" w:cs="Sakkal Majalla"/>
                <w:sz w:val="26"/>
                <w:szCs w:val="26"/>
                <w:rtl/>
                <w:lang w:eastAsia="ar" w:bidi="ar-MA"/>
              </w:rPr>
              <w:t>أنشطة الصف تحت إشراف المعلم</w:t>
            </w:r>
          </w:p>
        </w:tc>
        <w:tc>
          <w:tcPr>
            <w:tcW w:w="6397" w:type="dxa"/>
            <w:shd w:val="clear" w:color="auto" w:fill="auto"/>
          </w:tcPr>
          <w:p w14:paraId="26606E87" w14:textId="29593258" w:rsidR="00B30300" w:rsidRPr="00900B7F" w:rsidRDefault="000C7FF6" w:rsidP="000C7FF6">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شرح المعلم: </w:t>
            </w:r>
            <w:r w:rsidRPr="00900B7F">
              <w:rPr>
                <w:rFonts w:ascii="Sakkal Majalla" w:eastAsia="Open Sans" w:hAnsi="Sakkal Majalla" w:cs="Sakkal Majalla"/>
                <w:sz w:val="26"/>
                <w:szCs w:val="26"/>
                <w:rtl/>
                <w:lang w:eastAsia="ar" w:bidi="ar-MA"/>
              </w:rPr>
              <w:t>شرح كيفية استبدال المرشح باستخدام الأدوات الصحيحة، وضبط محاذاة التروس واكتشاف رد الفعل العكسي والإجراءات التصحيحية المناسبة، واكتشاف علامات التحميل الزائد على النظام.</w:t>
            </w:r>
          </w:p>
        </w:tc>
        <w:tc>
          <w:tcPr>
            <w:tcW w:w="2524" w:type="dxa"/>
            <w:shd w:val="clear" w:color="auto" w:fill="auto"/>
          </w:tcPr>
          <w:p w14:paraId="5A3FA197" w14:textId="5DED3335" w:rsidR="00B30300" w:rsidRPr="00900B7F" w:rsidRDefault="003451B1"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النظام الميكانيكي في بيئة ورشة العمل</w:t>
            </w:r>
          </w:p>
        </w:tc>
      </w:tr>
      <w:tr w:rsidR="00B30300" w:rsidRPr="00900B7F" w14:paraId="0FB71152" w14:textId="77777777" w:rsidTr="005942A5">
        <w:trPr>
          <w:trHeight w:val="346"/>
        </w:trPr>
        <w:tc>
          <w:tcPr>
            <w:tcW w:w="1100" w:type="dxa"/>
            <w:shd w:val="clear" w:color="auto" w:fill="auto"/>
          </w:tcPr>
          <w:p w14:paraId="305DD4D0" w14:textId="2787C22D" w:rsidR="00B30300" w:rsidRPr="00900B7F" w:rsidRDefault="003451B1"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21</w:t>
            </w:r>
          </w:p>
        </w:tc>
        <w:tc>
          <w:tcPr>
            <w:tcW w:w="2693" w:type="dxa"/>
            <w:shd w:val="clear" w:color="auto" w:fill="auto"/>
          </w:tcPr>
          <w:p w14:paraId="1AB9EBCF" w14:textId="587ACCBB" w:rsidR="00B30300" w:rsidRPr="00900B7F" w:rsidRDefault="003451B1" w:rsidP="003451B1">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ج2</w:t>
            </w:r>
            <w:r w:rsidRPr="00900B7F">
              <w:rPr>
                <w:rFonts w:ascii="Sakkal Majalla" w:eastAsia="Open Sans" w:hAnsi="Sakkal Majalla" w:cs="Sakkal Majalla"/>
                <w:sz w:val="26"/>
                <w:szCs w:val="26"/>
                <w:rtl/>
                <w:lang w:eastAsia="ar" w:bidi="ar-MA"/>
              </w:rPr>
              <w:t xml:space="preserve"> الوظيفة النموذجية لمكونات نقل القدرة الأخرى وتشغيلها</w:t>
            </w:r>
          </w:p>
        </w:tc>
        <w:tc>
          <w:tcPr>
            <w:tcW w:w="1429" w:type="dxa"/>
            <w:shd w:val="clear" w:color="auto" w:fill="auto"/>
          </w:tcPr>
          <w:p w14:paraId="6998192C" w14:textId="2911CC51" w:rsidR="00B30300" w:rsidRPr="00900B7F" w:rsidRDefault="003451B1"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w:t>
            </w:r>
          </w:p>
        </w:tc>
        <w:tc>
          <w:tcPr>
            <w:tcW w:w="6397" w:type="dxa"/>
            <w:shd w:val="clear" w:color="auto" w:fill="auto"/>
          </w:tcPr>
          <w:p w14:paraId="0B0A96F0" w14:textId="1917535D" w:rsidR="00B30300" w:rsidRPr="00900B7F" w:rsidRDefault="003451B1" w:rsidP="003451B1">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 </w:t>
            </w:r>
            <w:r w:rsidRPr="00900B7F">
              <w:rPr>
                <w:rFonts w:ascii="Sakkal Majalla" w:eastAsia="Open Sans" w:hAnsi="Sakkal Majalla" w:cs="Sakkal Majalla"/>
                <w:sz w:val="26"/>
                <w:szCs w:val="26"/>
                <w:rtl/>
                <w:lang w:eastAsia="ar" w:bidi="ar-MA"/>
              </w:rPr>
              <w:t>يُكلف المتعلمون بتنفيذ بحث وإعداد عرض تقديمي حول وظيفة وطريقة عمل المكونات الأخرى لأنظمة نقل القدرة. يُمنح كل مجموعة مكونًا واحدًا ليبحثوا فيه. يشمل العرض تقديم وصف تفصيلي لوظيفة المكون، وأنواعه المختلفة والكمية المستخدمة، واعتبارات الصيانة والأنظمة الميكانيكية التي يتواجد فيها مثل محركات الاحتراق الداخلي والمحركات الحرارية وأنظمة النقل والآلات. وتشمل المكونات الكامات وبلي الكامة وآليات الربط والسيور وأعمدة النقل والقارنات، القوابض، والمكابح.</w:t>
            </w:r>
          </w:p>
        </w:tc>
        <w:tc>
          <w:tcPr>
            <w:tcW w:w="2524" w:type="dxa"/>
            <w:shd w:val="clear" w:color="auto" w:fill="auto"/>
          </w:tcPr>
          <w:p w14:paraId="2896E6CD" w14:textId="77777777" w:rsidR="00B30300" w:rsidRPr="00900B7F" w:rsidRDefault="001B566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مهمة بحثية ضمن مجموعة صغيرة</w:t>
            </w:r>
          </w:p>
          <w:p w14:paraId="1A321E09" w14:textId="79DF6AD0" w:rsidR="001E5C7B" w:rsidRPr="00900B7F" w:rsidRDefault="001E5C7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tc>
      </w:tr>
      <w:tr w:rsidR="00B30300" w:rsidRPr="00900B7F" w14:paraId="36F77812" w14:textId="77777777" w:rsidTr="005942A5">
        <w:trPr>
          <w:trHeight w:val="346"/>
        </w:trPr>
        <w:tc>
          <w:tcPr>
            <w:tcW w:w="1100" w:type="dxa"/>
            <w:tcBorders>
              <w:bottom w:val="single" w:sz="4" w:space="0" w:color="auto"/>
            </w:tcBorders>
            <w:shd w:val="clear" w:color="auto" w:fill="auto"/>
          </w:tcPr>
          <w:p w14:paraId="7D20264A" w14:textId="5ABBF6CF" w:rsidR="00B30300" w:rsidRPr="00900B7F" w:rsidRDefault="003451B1"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22</w:t>
            </w:r>
          </w:p>
        </w:tc>
        <w:tc>
          <w:tcPr>
            <w:tcW w:w="2693" w:type="dxa"/>
            <w:tcBorders>
              <w:bottom w:val="single" w:sz="4" w:space="0" w:color="auto"/>
            </w:tcBorders>
            <w:shd w:val="clear" w:color="auto" w:fill="auto"/>
          </w:tcPr>
          <w:p w14:paraId="5569EB3A" w14:textId="481F1E40" w:rsidR="00B30300" w:rsidRPr="00900B7F" w:rsidRDefault="003451B1" w:rsidP="003451B1">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ج2</w:t>
            </w:r>
            <w:r w:rsidRPr="00900B7F">
              <w:rPr>
                <w:rFonts w:ascii="Sakkal Majalla" w:eastAsia="Open Sans" w:hAnsi="Sakkal Majalla" w:cs="Sakkal Majalla"/>
                <w:sz w:val="26"/>
                <w:szCs w:val="26"/>
                <w:rtl/>
                <w:lang w:eastAsia="ar" w:bidi="ar-MA"/>
              </w:rPr>
              <w:t xml:space="preserve"> الوظيفة النموذجية لمكونات نقل القدرة الأخرى وتشغيلها</w:t>
            </w:r>
          </w:p>
        </w:tc>
        <w:tc>
          <w:tcPr>
            <w:tcW w:w="1429" w:type="dxa"/>
            <w:tcBorders>
              <w:bottom w:val="single" w:sz="4" w:space="0" w:color="auto"/>
            </w:tcBorders>
            <w:shd w:val="clear" w:color="auto" w:fill="auto"/>
          </w:tcPr>
          <w:p w14:paraId="5B720422" w14:textId="5BA4A18D" w:rsidR="00B30300" w:rsidRPr="00900B7F" w:rsidRDefault="005942A5" w:rsidP="00B30300">
            <w:pPr>
              <w:pStyle w:val="Tabletext"/>
              <w:bidi/>
              <w:rPr>
                <w:rFonts w:ascii="Sakkal Majalla" w:hAnsi="Sakkal Majalla" w:cs="Sakkal Majalla"/>
                <w:b/>
                <w:bCs/>
                <w:sz w:val="26"/>
                <w:szCs w:val="26"/>
              </w:rPr>
            </w:pPr>
            <w:r w:rsidRPr="00900B7F">
              <w:rPr>
                <w:rFonts w:ascii="Sakkal Majalla" w:eastAsia="Open Sans" w:hAnsi="Sakkal Majalla" w:cs="Sakkal Majalla"/>
                <w:sz w:val="26"/>
                <w:szCs w:val="26"/>
                <w:rtl/>
                <w:lang w:eastAsia="ar" w:bidi="ar-MA"/>
              </w:rPr>
              <w:t>أنشطة الصف تحت إشراف المعلم</w:t>
            </w:r>
          </w:p>
        </w:tc>
        <w:tc>
          <w:tcPr>
            <w:tcW w:w="6397" w:type="dxa"/>
            <w:tcBorders>
              <w:bottom w:val="single" w:sz="4" w:space="0" w:color="auto"/>
            </w:tcBorders>
            <w:shd w:val="clear" w:color="auto" w:fill="auto"/>
          </w:tcPr>
          <w:p w14:paraId="6070A02E" w14:textId="3378A58C" w:rsidR="003451B1" w:rsidRPr="00900B7F" w:rsidRDefault="003451B1" w:rsidP="003451B1">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الصف الدراسي: </w:t>
            </w:r>
            <w:r w:rsidRPr="00900B7F">
              <w:rPr>
                <w:rFonts w:ascii="Sakkal Majalla" w:eastAsia="Open Sans" w:hAnsi="Sakkal Majalla" w:cs="Sakkal Majalla"/>
                <w:sz w:val="26"/>
                <w:szCs w:val="26"/>
                <w:rtl/>
                <w:lang w:eastAsia="ar" w:bidi="ar-MA"/>
              </w:rPr>
              <w:t xml:space="preserve">يقدم المتعلمون نتائج أبحاثهم حول مكونات نقل القدرة باستخدام عرض تقديمي عبر برنامج </w:t>
            </w:r>
            <w:r w:rsidRPr="00900B7F">
              <w:rPr>
                <w:rFonts w:ascii="Sakkal Majalla" w:eastAsia="Open Sans" w:hAnsi="Sakkal Majalla" w:cs="Sakkal Majalla"/>
                <w:sz w:val="26"/>
                <w:szCs w:val="26"/>
                <w:lang w:val="en-US" w:eastAsia="ar" w:bidi="en-US"/>
              </w:rPr>
              <w:t>PowerPoint</w:t>
            </w:r>
            <w:r w:rsidRPr="00900B7F">
              <w:rPr>
                <w:rFonts w:ascii="Sakkal Majalla" w:eastAsia="Open Sans" w:hAnsi="Sakkal Majalla" w:cs="Sakkal Majalla"/>
                <w:sz w:val="26"/>
                <w:szCs w:val="26"/>
                <w:rtl/>
                <w:lang w:eastAsia="ar" w:bidi="ar-MA"/>
              </w:rPr>
              <w:t>.</w:t>
            </w:r>
          </w:p>
          <w:p w14:paraId="1211FF8D" w14:textId="02A07336" w:rsidR="00B30300" w:rsidRPr="00900B7F" w:rsidRDefault="00B30300" w:rsidP="001B5666">
            <w:pPr>
              <w:pStyle w:val="Tabletextbullets"/>
              <w:numPr>
                <w:ilvl w:val="0"/>
                <w:numId w:val="0"/>
              </w:numPr>
              <w:tabs>
                <w:tab w:val="clear" w:pos="340"/>
              </w:tabs>
              <w:bidi/>
              <w:rPr>
                <w:rFonts w:ascii="Sakkal Majalla" w:hAnsi="Sakkal Majalla" w:cs="Sakkal Majalla"/>
                <w:sz w:val="26"/>
                <w:szCs w:val="26"/>
              </w:rPr>
            </w:pPr>
          </w:p>
        </w:tc>
        <w:tc>
          <w:tcPr>
            <w:tcW w:w="2524" w:type="dxa"/>
            <w:tcBorders>
              <w:bottom w:val="single" w:sz="4" w:space="0" w:color="auto"/>
            </w:tcBorders>
            <w:shd w:val="clear" w:color="auto" w:fill="auto"/>
          </w:tcPr>
          <w:p w14:paraId="57857C1E" w14:textId="2BCD13BD" w:rsidR="00B30300" w:rsidRPr="00900B7F" w:rsidRDefault="001B5666"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عرض المتعلم</w:t>
            </w:r>
          </w:p>
        </w:tc>
      </w:tr>
      <w:tr w:rsidR="00D423A1" w:rsidRPr="00900B7F" w14:paraId="61F0A7B0" w14:textId="77777777" w:rsidTr="005942A5">
        <w:trPr>
          <w:trHeight w:val="346"/>
        </w:trPr>
        <w:tc>
          <w:tcPr>
            <w:tcW w:w="1100" w:type="dxa"/>
            <w:tcBorders>
              <w:bottom w:val="single" w:sz="4" w:space="0" w:color="auto"/>
            </w:tcBorders>
            <w:shd w:val="clear" w:color="auto" w:fill="auto"/>
          </w:tcPr>
          <w:p w14:paraId="089D72B3" w14:textId="098C9755" w:rsidR="00D423A1" w:rsidRPr="00900B7F" w:rsidRDefault="00BE797B" w:rsidP="00BE797B">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23</w:t>
            </w:r>
          </w:p>
        </w:tc>
        <w:tc>
          <w:tcPr>
            <w:tcW w:w="2693" w:type="dxa"/>
            <w:tcBorders>
              <w:bottom w:val="single" w:sz="4" w:space="0" w:color="auto"/>
            </w:tcBorders>
            <w:shd w:val="clear" w:color="auto" w:fill="auto"/>
          </w:tcPr>
          <w:p w14:paraId="1B45F620" w14:textId="2584B10C" w:rsidR="00D423A1" w:rsidRPr="00900B7F" w:rsidRDefault="003D2A41" w:rsidP="003451B1">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نتاجا التعلم (ب) و(ج)</w:t>
            </w:r>
          </w:p>
        </w:tc>
        <w:tc>
          <w:tcPr>
            <w:tcW w:w="1429" w:type="dxa"/>
            <w:tcBorders>
              <w:bottom w:val="single" w:sz="4" w:space="0" w:color="auto"/>
            </w:tcBorders>
            <w:shd w:val="clear" w:color="auto" w:fill="auto"/>
          </w:tcPr>
          <w:p w14:paraId="65FFECD5" w14:textId="36C043CC" w:rsidR="00D423A1" w:rsidRPr="00900B7F" w:rsidRDefault="00F43060"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كتابة الواجب</w:t>
            </w:r>
          </w:p>
        </w:tc>
        <w:tc>
          <w:tcPr>
            <w:tcW w:w="6397" w:type="dxa"/>
            <w:tcBorders>
              <w:bottom w:val="single" w:sz="4" w:space="0" w:color="auto"/>
            </w:tcBorders>
            <w:shd w:val="clear" w:color="auto" w:fill="auto"/>
          </w:tcPr>
          <w:p w14:paraId="262DA4F6" w14:textId="61F01DAA" w:rsidR="00D423A1" w:rsidRPr="00900B7F" w:rsidRDefault="00F43060" w:rsidP="003451B1">
            <w:pPr>
              <w:pStyle w:val="Tabletextbullets"/>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كتابة الواجب</w:t>
            </w:r>
          </w:p>
        </w:tc>
        <w:tc>
          <w:tcPr>
            <w:tcW w:w="2524" w:type="dxa"/>
            <w:tcBorders>
              <w:bottom w:val="single" w:sz="4" w:space="0" w:color="auto"/>
            </w:tcBorders>
            <w:shd w:val="clear" w:color="auto" w:fill="auto"/>
          </w:tcPr>
          <w:p w14:paraId="401E3554" w14:textId="77777777" w:rsidR="00D423A1" w:rsidRPr="00900B7F" w:rsidRDefault="00D423A1" w:rsidP="00F43060">
            <w:pPr>
              <w:pStyle w:val="Tabletextbullets"/>
              <w:numPr>
                <w:ilvl w:val="0"/>
                <w:numId w:val="0"/>
              </w:numPr>
              <w:bidi/>
              <w:rPr>
                <w:rFonts w:ascii="Sakkal Majalla" w:hAnsi="Sakkal Majalla" w:cs="Sakkal Majalla"/>
                <w:sz w:val="26"/>
                <w:szCs w:val="26"/>
              </w:rPr>
            </w:pPr>
          </w:p>
        </w:tc>
      </w:tr>
      <w:tr w:rsidR="00B30300" w:rsidRPr="00900B7F" w14:paraId="131E2619" w14:textId="77777777" w:rsidTr="000167AF">
        <w:trPr>
          <w:trHeight w:val="346"/>
        </w:trPr>
        <w:tc>
          <w:tcPr>
            <w:tcW w:w="14143" w:type="dxa"/>
            <w:gridSpan w:val="5"/>
            <w:shd w:val="clear" w:color="auto" w:fill="DEEAF6"/>
            <w:vAlign w:val="center"/>
          </w:tcPr>
          <w:p w14:paraId="4AB81583" w14:textId="0DE0DA9A" w:rsidR="00B30300" w:rsidRPr="00900B7F" w:rsidRDefault="00B30300" w:rsidP="003D2A41">
            <w:pPr>
              <w:pStyle w:val="Tabletextbullets"/>
              <w:numPr>
                <w:ilvl w:val="0"/>
                <w:numId w:val="0"/>
              </w:numPr>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نتاج التعلم د: إجراء الصيانة الروتينية بأمان واستدامة للمساعدة على ضمان التشغيل المستمر للنظام الميكانيكي</w:t>
            </w:r>
          </w:p>
        </w:tc>
      </w:tr>
      <w:tr w:rsidR="00B30300" w:rsidRPr="00900B7F" w14:paraId="0F145B3F" w14:textId="77777777" w:rsidTr="005942A5">
        <w:trPr>
          <w:trHeight w:val="346"/>
        </w:trPr>
        <w:tc>
          <w:tcPr>
            <w:tcW w:w="1100" w:type="dxa"/>
            <w:shd w:val="clear" w:color="auto" w:fill="auto"/>
          </w:tcPr>
          <w:p w14:paraId="7532AEFE" w14:textId="30D25155" w:rsidR="00B30300" w:rsidRPr="00900B7F" w:rsidRDefault="00BE797B" w:rsidP="00F4306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24</w:t>
            </w:r>
          </w:p>
        </w:tc>
        <w:tc>
          <w:tcPr>
            <w:tcW w:w="2693" w:type="dxa"/>
            <w:shd w:val="clear" w:color="auto" w:fill="auto"/>
          </w:tcPr>
          <w:p w14:paraId="34704AAC" w14:textId="78C61509" w:rsidR="00B30300" w:rsidRPr="00900B7F" w:rsidRDefault="00F43060" w:rsidP="00F43060">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د1</w:t>
            </w:r>
            <w:r w:rsidRPr="00900B7F">
              <w:rPr>
                <w:rFonts w:ascii="Sakkal Majalla" w:eastAsia="Open Sans" w:hAnsi="Sakkal Majalla" w:cs="Sakkal Majalla"/>
                <w:sz w:val="26"/>
                <w:szCs w:val="26"/>
                <w:rtl/>
                <w:lang w:eastAsia="ar" w:bidi="ar-MA"/>
              </w:rPr>
              <w:t xml:space="preserve"> ممارسات العمل الآمن عند إجراء الصيانة الروتينية</w:t>
            </w:r>
          </w:p>
        </w:tc>
        <w:tc>
          <w:tcPr>
            <w:tcW w:w="1429" w:type="dxa"/>
            <w:shd w:val="clear" w:color="auto" w:fill="auto"/>
          </w:tcPr>
          <w:p w14:paraId="52ED80D3" w14:textId="13876BAF" w:rsidR="00B30300" w:rsidRPr="00900B7F" w:rsidRDefault="003811D5"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 xml:space="preserve">دراسة مستقلة/أنشطة </w:t>
            </w:r>
            <w:r w:rsidRPr="00900B7F">
              <w:rPr>
                <w:rFonts w:ascii="Sakkal Majalla" w:eastAsia="Open Sans" w:hAnsi="Sakkal Majalla" w:cs="Sakkal Majalla"/>
                <w:sz w:val="26"/>
                <w:szCs w:val="26"/>
                <w:rtl/>
                <w:lang w:eastAsia="ar" w:bidi="ar-MA"/>
              </w:rPr>
              <w:lastRenderedPageBreak/>
              <w:t>الصف تحت إشراف المعلم</w:t>
            </w:r>
          </w:p>
        </w:tc>
        <w:tc>
          <w:tcPr>
            <w:tcW w:w="6397" w:type="dxa"/>
            <w:shd w:val="clear" w:color="auto" w:fill="auto"/>
          </w:tcPr>
          <w:p w14:paraId="7B6E2EB2" w14:textId="72031A39" w:rsidR="003811D5" w:rsidRPr="00900B7F" w:rsidRDefault="003811D5" w:rsidP="003811D5">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lastRenderedPageBreak/>
              <w:t>عرض المعلم:</w:t>
            </w:r>
            <w:r w:rsidRPr="00900B7F">
              <w:rPr>
                <w:rFonts w:ascii="Sakkal Majalla" w:eastAsia="Open Sans" w:hAnsi="Sakkal Majalla" w:cs="Sakkal Majalla"/>
                <w:sz w:val="26"/>
                <w:szCs w:val="26"/>
                <w:rtl/>
                <w:lang w:eastAsia="ar" w:bidi="ar-MA"/>
              </w:rPr>
              <w:t xml:space="preserve"> اعرض نتاج التعلم.</w:t>
            </w:r>
          </w:p>
          <w:p w14:paraId="1FCDE60B" w14:textId="6415E9F5" w:rsidR="00DD6E89" w:rsidRPr="00900B7F" w:rsidRDefault="00DD6E89" w:rsidP="003811D5">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lastRenderedPageBreak/>
              <w:t xml:space="preserve">عرض المعلم: </w:t>
            </w:r>
            <w:r w:rsidRPr="00900B7F">
              <w:rPr>
                <w:rFonts w:ascii="Sakkal Majalla" w:eastAsia="Open Sans" w:hAnsi="Sakkal Majalla" w:cs="Sakkal Majalla"/>
                <w:sz w:val="26"/>
                <w:szCs w:val="26"/>
                <w:rtl/>
                <w:lang w:eastAsia="ar" w:bidi="ar-MA"/>
              </w:rPr>
              <w:t>حول ممارسات العمل الآمن الحالية، أو غيرها من المعايير الدولية ذات الصلة، وأسباب تنفيذها وأمثلة على استخداماتها. أكِّد على واجب العناية بالنفس والآخرين.</w:t>
            </w:r>
          </w:p>
          <w:p w14:paraId="6B09775D" w14:textId="73D55FAF" w:rsidR="0037691A" w:rsidRPr="00900B7F" w:rsidRDefault="00C303EC" w:rsidP="0037691A">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 xml:space="preserve">نشاط في مجموعات صغيرة: </w:t>
            </w:r>
            <w:r w:rsidRPr="00900B7F">
              <w:rPr>
                <w:rFonts w:ascii="Sakkal Majalla" w:eastAsia="Open Sans" w:hAnsi="Sakkal Majalla" w:cs="Sakkal Majalla"/>
                <w:sz w:val="26"/>
                <w:szCs w:val="26"/>
                <w:rtl/>
                <w:lang w:eastAsia="ar" w:bidi="ar-MA"/>
              </w:rPr>
              <w:t>يجب على المتعلمين إجراء بحث حول اللوائح الحالية المتعلقة بأحد الموضوعات الآتية:</w:t>
            </w:r>
          </w:p>
          <w:p w14:paraId="5C32600A" w14:textId="65352524" w:rsidR="003811D5" w:rsidRPr="00900B7F" w:rsidRDefault="003811D5" w:rsidP="0037691A">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لوائح الكهرباء في العمل وتعديلاتها.</w:t>
            </w:r>
          </w:p>
          <w:p w14:paraId="0156DD04" w14:textId="139B3F52" w:rsidR="003811D5" w:rsidRPr="00900B7F" w:rsidRDefault="003811D5" w:rsidP="003811D5">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لوائح مراقبة المواد الخطرة على الصحة (</w:t>
            </w:r>
            <w:r w:rsidRPr="00900B7F">
              <w:rPr>
                <w:rFonts w:ascii="Sakkal Majalla" w:eastAsia="Open Sans" w:hAnsi="Sakkal Majalla" w:cs="Sakkal Majalla"/>
                <w:sz w:val="26"/>
                <w:szCs w:val="26"/>
                <w:lang w:val="en-US" w:eastAsia="ar" w:bidi="en-US"/>
              </w:rPr>
              <w:t>COSHH</w:t>
            </w:r>
            <w:r w:rsidRPr="00900B7F">
              <w:rPr>
                <w:rFonts w:ascii="Sakkal Majalla" w:eastAsia="Open Sans" w:hAnsi="Sakkal Majalla" w:cs="Sakkal Majalla"/>
                <w:sz w:val="26"/>
                <w:szCs w:val="26"/>
                <w:rtl/>
                <w:lang w:eastAsia="ar" w:bidi="ar-MA"/>
              </w:rPr>
              <w:t xml:space="preserve">) الحالية وتعديلاتها. </w:t>
            </w:r>
          </w:p>
          <w:p w14:paraId="04309954" w14:textId="78B827FF" w:rsidR="003811D5" w:rsidRPr="00900B7F" w:rsidRDefault="003811D5" w:rsidP="003811D5">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اللوائح الخاصة بمعدات الوقاية الشخصية الحالية في العمل وتعديلاتها.</w:t>
            </w:r>
          </w:p>
          <w:p w14:paraId="7053850C" w14:textId="0B335D9D" w:rsidR="003811D5" w:rsidRPr="00900B7F" w:rsidRDefault="003C1947" w:rsidP="003811D5">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اللوائح الخاصة بعمليات المناولة اليدوية الحالية وتعديلاتها.</w:t>
            </w:r>
          </w:p>
          <w:p w14:paraId="72D7FAD0" w14:textId="5E2B3316" w:rsidR="003811D5" w:rsidRPr="00900B7F" w:rsidRDefault="003811D5" w:rsidP="003C1947">
            <w:pPr>
              <w:pStyle w:val="Tabletextbullets"/>
              <w:numPr>
                <w:ilvl w:val="0"/>
                <w:numId w:val="0"/>
              </w:numPr>
              <w:bidi/>
              <w:ind w:left="397"/>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الإجراءات والمخاطر والاحتياطات عند العمل في الأماكن المرتفعة والعمل في الأماكن الضيقة، على سبيل المثال تحت الأنظمة الميكانيكية.</w:t>
            </w:r>
          </w:p>
          <w:p w14:paraId="7C73FE68" w14:textId="19B51B91" w:rsidR="00B30300" w:rsidRPr="00900B7F" w:rsidRDefault="00DD6E89" w:rsidP="003C1947">
            <w:pPr>
              <w:pStyle w:val="Tabletextbullet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ab/>
              <w:t>نشاط الصف الدراسي</w:t>
            </w:r>
            <w:r w:rsidRPr="00900B7F">
              <w:rPr>
                <w:rFonts w:ascii="Sakkal Majalla" w:eastAsia="Open Sans" w:hAnsi="Sakkal Majalla" w:cs="Sakkal Majalla"/>
                <w:sz w:val="26"/>
                <w:szCs w:val="26"/>
                <w:rtl/>
                <w:lang w:eastAsia="ar" w:bidi="ar-MA"/>
              </w:rPr>
              <w:t xml:space="preserve">: يقدم المتعلمون نتائج أبحاثهم حول اللوائح المحددة التي تنطبق عليهم في أثناء صيانة الأنظمة الميكانيكية باستخدام عرض تقديمي </w:t>
            </w:r>
            <w:r w:rsidR="005942A5">
              <w:rPr>
                <w:rFonts w:ascii="Sakkal Majalla" w:eastAsia="Open Sans" w:hAnsi="Sakkal Majalla" w:cs="Sakkal Majalla" w:hint="cs"/>
                <w:sz w:val="26"/>
                <w:szCs w:val="26"/>
                <w:rtl/>
                <w:lang w:eastAsia="ar" w:bidi="ar-MA"/>
              </w:rPr>
              <w:t xml:space="preserve">في </w:t>
            </w:r>
            <w:r w:rsidRPr="00900B7F">
              <w:rPr>
                <w:rFonts w:ascii="Sakkal Majalla" w:eastAsia="Open Sans" w:hAnsi="Sakkal Majalla" w:cs="Sakkal Majalla"/>
                <w:sz w:val="26"/>
                <w:szCs w:val="26"/>
                <w:rtl/>
                <w:lang w:eastAsia="ar" w:bidi="ar-MA"/>
              </w:rPr>
              <w:t xml:space="preserve">برنامج </w:t>
            </w:r>
            <w:r w:rsidRPr="00900B7F">
              <w:rPr>
                <w:rFonts w:ascii="Sakkal Majalla" w:eastAsia="Open Sans" w:hAnsi="Sakkal Majalla" w:cs="Sakkal Majalla"/>
                <w:sz w:val="26"/>
                <w:szCs w:val="26"/>
                <w:lang w:val="en-US" w:eastAsia="ar" w:bidi="en-US"/>
              </w:rPr>
              <w:t>PowerPoint</w:t>
            </w:r>
            <w:r w:rsidRPr="00900B7F">
              <w:rPr>
                <w:rFonts w:ascii="Sakkal Majalla" w:eastAsia="Open Sans" w:hAnsi="Sakkal Majalla" w:cs="Sakkal Majalla"/>
                <w:sz w:val="26"/>
                <w:szCs w:val="26"/>
                <w:rtl/>
                <w:lang w:eastAsia="ar" w:bidi="ar-MA"/>
              </w:rPr>
              <w:t>.</w:t>
            </w:r>
          </w:p>
        </w:tc>
        <w:tc>
          <w:tcPr>
            <w:tcW w:w="2524" w:type="dxa"/>
            <w:shd w:val="clear" w:color="auto" w:fill="auto"/>
          </w:tcPr>
          <w:p w14:paraId="78FEA33A" w14:textId="77777777" w:rsidR="003811D5" w:rsidRPr="00900B7F" w:rsidRDefault="003811D5"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 xml:space="preserve">عروض المعلم </w:t>
            </w:r>
          </w:p>
          <w:p w14:paraId="2E5614EC" w14:textId="0B11B6C2" w:rsidR="003C1947" w:rsidRPr="00900B7F" w:rsidRDefault="003C1947"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مهمة بحثية في مجموعات ثنائية</w:t>
            </w:r>
          </w:p>
          <w:p w14:paraId="3E403284" w14:textId="44351A13" w:rsidR="001E5C7B" w:rsidRPr="00900B7F" w:rsidRDefault="001E5C7B" w:rsidP="00104ACA">
            <w:pPr>
              <w:pStyle w:val="Tabletextbullets"/>
              <w:bidi/>
              <w:ind w:left="340" w:hanging="340"/>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كتاب الطالب</w:t>
            </w:r>
          </w:p>
          <w:p w14:paraId="08F3E13B" w14:textId="0C37D35C" w:rsidR="00B30300" w:rsidRPr="00900B7F" w:rsidRDefault="003C1947"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t>●</w:t>
            </w:r>
            <w:r w:rsidRPr="00900B7F">
              <w:rPr>
                <w:rFonts w:ascii="Sakkal Majalla" w:eastAsia="Open Sans" w:hAnsi="Sakkal Majalla" w:cs="Sakkal Majalla"/>
                <w:sz w:val="26"/>
                <w:szCs w:val="26"/>
                <w:rtl/>
                <w:lang w:eastAsia="ar" w:bidi="ar-MA"/>
              </w:rPr>
              <w:tab/>
              <w:t>عرض المتعلم</w:t>
            </w:r>
          </w:p>
        </w:tc>
      </w:tr>
      <w:tr w:rsidR="00B30300" w:rsidRPr="00900B7F" w14:paraId="68C380E1" w14:textId="77777777" w:rsidTr="005942A5">
        <w:trPr>
          <w:trHeight w:val="346"/>
        </w:trPr>
        <w:tc>
          <w:tcPr>
            <w:tcW w:w="1100" w:type="dxa"/>
            <w:shd w:val="clear" w:color="auto" w:fill="auto"/>
          </w:tcPr>
          <w:p w14:paraId="0EC1B981" w14:textId="22073899" w:rsidR="00B30300" w:rsidRPr="00900B7F" w:rsidRDefault="00BE797B"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lastRenderedPageBreak/>
              <w:t>25</w:t>
            </w:r>
          </w:p>
        </w:tc>
        <w:tc>
          <w:tcPr>
            <w:tcW w:w="2693" w:type="dxa"/>
            <w:shd w:val="clear" w:color="auto" w:fill="auto"/>
          </w:tcPr>
          <w:p w14:paraId="38F64AFA" w14:textId="43C30570" w:rsidR="00B30300" w:rsidRPr="00900B7F" w:rsidRDefault="00F43060" w:rsidP="00F43060">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د1</w:t>
            </w:r>
            <w:r w:rsidRPr="00900B7F">
              <w:rPr>
                <w:rFonts w:ascii="Sakkal Majalla" w:eastAsia="Open Sans" w:hAnsi="Sakkal Majalla" w:cs="Sakkal Majalla"/>
                <w:sz w:val="26"/>
                <w:szCs w:val="26"/>
                <w:rtl/>
                <w:lang w:eastAsia="ar" w:bidi="ar-MA"/>
              </w:rPr>
              <w:t xml:space="preserve"> ممارسات العمل الآمن عند إجراء الصيانة الروتينية</w:t>
            </w:r>
          </w:p>
        </w:tc>
        <w:tc>
          <w:tcPr>
            <w:tcW w:w="1429" w:type="dxa"/>
            <w:shd w:val="clear" w:color="auto" w:fill="auto"/>
          </w:tcPr>
          <w:p w14:paraId="5BA72CBD" w14:textId="236C2596" w:rsidR="00B30300" w:rsidRPr="00900B7F" w:rsidRDefault="005942A5" w:rsidP="00B30300">
            <w:pPr>
              <w:pStyle w:val="Tabletext"/>
              <w:bidi/>
              <w:rPr>
                <w:rFonts w:ascii="Sakkal Majalla" w:hAnsi="Sakkal Majalla" w:cs="Sakkal Majalla"/>
                <w:sz w:val="26"/>
                <w:szCs w:val="26"/>
                <w:lang w:bidi="ar-MA"/>
              </w:rPr>
            </w:pPr>
            <w:r w:rsidRPr="00900B7F">
              <w:rPr>
                <w:rFonts w:ascii="Sakkal Majalla" w:eastAsia="Open Sans" w:hAnsi="Sakkal Majalla" w:cs="Sakkal Majalla"/>
                <w:sz w:val="26"/>
                <w:szCs w:val="26"/>
                <w:rtl/>
                <w:lang w:eastAsia="ar" w:bidi="ar-MA"/>
              </w:rPr>
              <w:t>أنشطة الصف تحت إشراف المعلم</w:t>
            </w:r>
          </w:p>
        </w:tc>
        <w:tc>
          <w:tcPr>
            <w:tcW w:w="6397" w:type="dxa"/>
            <w:shd w:val="clear" w:color="auto" w:fill="auto"/>
          </w:tcPr>
          <w:p w14:paraId="4309D14E" w14:textId="561EF1FF" w:rsidR="00B30300" w:rsidRPr="00900B7F" w:rsidRDefault="00DD6E89" w:rsidP="00B30300">
            <w:pPr>
              <w:pStyle w:val="Tabletextbullets"/>
              <w:tabs>
                <w:tab w:val="clear" w:pos="340"/>
              </w:tabs>
              <w:bidi/>
              <w:rPr>
                <w:rFonts w:ascii="Sakkal Majalla" w:hAnsi="Sakkal Majalla" w:cs="Sakkal Majalla"/>
                <w:bCs/>
                <w:sz w:val="26"/>
                <w:szCs w:val="26"/>
              </w:rPr>
            </w:pPr>
            <w:r w:rsidRPr="00900B7F">
              <w:rPr>
                <w:rFonts w:ascii="Sakkal Majalla" w:eastAsia="Open Sans" w:hAnsi="Sakkal Majalla" w:cs="Sakkal Majalla"/>
                <w:b/>
                <w:bCs/>
                <w:sz w:val="26"/>
                <w:szCs w:val="26"/>
                <w:rtl/>
                <w:lang w:eastAsia="ar" w:bidi="ar-MA"/>
              </w:rPr>
              <w:t xml:space="preserve">عرض المعلم: </w:t>
            </w:r>
            <w:r w:rsidRPr="00900B7F">
              <w:rPr>
                <w:rFonts w:ascii="Sakkal Majalla" w:eastAsia="Open Sans" w:hAnsi="Sakkal Majalla" w:cs="Sakkal Majalla"/>
                <w:sz w:val="26"/>
                <w:szCs w:val="26"/>
                <w:rtl/>
                <w:lang w:eastAsia="ar" w:bidi="ar-MA"/>
              </w:rPr>
              <w:t>حول أهمية إ</w:t>
            </w:r>
            <w:r w:rsidR="005942A5">
              <w:rPr>
                <w:rFonts w:ascii="Sakkal Majalla" w:eastAsia="Open Sans" w:hAnsi="Sakkal Majalla" w:cs="Sakkal Majalla" w:hint="cs"/>
                <w:sz w:val="26"/>
                <w:szCs w:val="26"/>
                <w:rtl/>
                <w:lang w:eastAsia="ar" w:bidi="ar-MA"/>
              </w:rPr>
              <w:t>نجاز</w:t>
            </w:r>
            <w:r w:rsidRPr="00900B7F">
              <w:rPr>
                <w:rFonts w:ascii="Sakkal Majalla" w:eastAsia="Open Sans" w:hAnsi="Sakkal Majalla" w:cs="Sakkal Majalla"/>
                <w:sz w:val="26"/>
                <w:szCs w:val="26"/>
                <w:rtl/>
                <w:lang w:eastAsia="ar" w:bidi="ar-MA"/>
              </w:rPr>
              <w:t xml:space="preserve"> مهمة الصيانة </w:t>
            </w:r>
            <w:proofErr w:type="gramStart"/>
            <w:r w:rsidRPr="00900B7F">
              <w:rPr>
                <w:rFonts w:ascii="Sakkal Majalla" w:eastAsia="Open Sans" w:hAnsi="Sakkal Majalla" w:cs="Sakkal Majalla"/>
                <w:sz w:val="26"/>
                <w:szCs w:val="26"/>
                <w:rtl/>
                <w:lang w:eastAsia="ar" w:bidi="ar-MA"/>
              </w:rPr>
              <w:t>بأمان</w:t>
            </w:r>
            <w:proofErr w:type="gramEnd"/>
            <w:r w:rsidRPr="00900B7F">
              <w:rPr>
                <w:rFonts w:ascii="Sakkal Majalla" w:eastAsia="Open Sans" w:hAnsi="Sakkal Majalla" w:cs="Sakkal Majalla"/>
                <w:sz w:val="26"/>
                <w:szCs w:val="26"/>
                <w:rtl/>
                <w:lang w:eastAsia="ar" w:bidi="ar-MA"/>
              </w:rPr>
              <w:t xml:space="preserve"> واستدامة ودقة وكفاءة. يشمل التحضير للمهمة جمع المواد الاستهلاكية والمكونات الصحيحة مسبقًا، والتخطيط للخطوات قبل التنفيذ، والترتيب المناسب للقيام بالمهمة، والحفاظ على الورشة منظمة ونظيفة، وضمان تقليل المخاطر، وإجراء أي فحوصات تفتيشية ذات صلة في أثناء تنفيذ المهام وتوثيق السجلات المناسبة. وبمجرد إكمال الفحوصات، سيعمل النظام على النحو المنشود.</w:t>
            </w:r>
          </w:p>
          <w:p w14:paraId="376C3949" w14:textId="47C4CBDA" w:rsidR="00B30300" w:rsidRPr="00900B7F" w:rsidRDefault="00DD6E89" w:rsidP="00C569EC">
            <w:pPr>
              <w:pStyle w:val="Tabletextbullets"/>
              <w:numPr>
                <w:ilvl w:val="0"/>
                <w:numId w:val="0"/>
              </w:numPr>
              <w:tabs>
                <w:tab w:val="clear" w:pos="340"/>
              </w:tabs>
              <w:bidi/>
              <w:ind w:left="397"/>
              <w:rPr>
                <w:rFonts w:ascii="Sakkal Majalla" w:hAnsi="Sakkal Majalla" w:cs="Sakkal Majalla"/>
                <w:bCs/>
                <w:sz w:val="26"/>
                <w:szCs w:val="26"/>
              </w:rPr>
            </w:pPr>
            <w:r w:rsidRPr="00900B7F">
              <w:rPr>
                <w:rFonts w:ascii="Sakkal Majalla" w:eastAsia="Open Sans" w:hAnsi="Sakkal Majalla" w:cs="Sakkal Majalla"/>
                <w:sz w:val="26"/>
                <w:szCs w:val="26"/>
                <w:rtl/>
                <w:lang w:eastAsia="ar" w:bidi="ar-MA"/>
              </w:rPr>
              <w:lastRenderedPageBreak/>
              <w:t>ويمكن تنفيذ ذلك من خلال تقديم المعلم لعرض عملي بينما يسلط المتعلمون الضوء على أي لوائح وممارسات عمل ذات صلة بالصحة والسلامة.</w:t>
            </w:r>
          </w:p>
        </w:tc>
        <w:tc>
          <w:tcPr>
            <w:tcW w:w="2524" w:type="dxa"/>
            <w:shd w:val="clear" w:color="auto" w:fill="auto"/>
          </w:tcPr>
          <w:p w14:paraId="7E9D4DD7" w14:textId="77777777" w:rsidR="00B30300" w:rsidRPr="00900B7F" w:rsidRDefault="00C16A7F"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lastRenderedPageBreak/>
              <w:t>●</w:t>
            </w:r>
            <w:r w:rsidRPr="00900B7F">
              <w:rPr>
                <w:rFonts w:ascii="Sakkal Majalla" w:eastAsia="Open Sans" w:hAnsi="Sakkal Majalla" w:cs="Sakkal Majalla"/>
                <w:sz w:val="26"/>
                <w:szCs w:val="26"/>
                <w:rtl/>
                <w:lang w:eastAsia="ar" w:bidi="ar-MA"/>
              </w:rPr>
              <w:tab/>
              <w:t>عروض المعلم</w:t>
            </w:r>
          </w:p>
          <w:p w14:paraId="4DDE6B34" w14:textId="564F27EB" w:rsidR="00C16A7F" w:rsidRPr="00900B7F" w:rsidRDefault="00C16A7F"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t>●</w:t>
            </w:r>
            <w:r w:rsidRPr="00900B7F">
              <w:rPr>
                <w:rFonts w:ascii="Sakkal Majalla" w:eastAsia="Open Sans" w:hAnsi="Sakkal Majalla" w:cs="Sakkal Majalla"/>
                <w:sz w:val="26"/>
                <w:szCs w:val="26"/>
                <w:rtl/>
                <w:lang w:eastAsia="ar" w:bidi="ar-MA"/>
              </w:rPr>
              <w:tab/>
              <w:t>شرح المعلم:</w:t>
            </w:r>
          </w:p>
        </w:tc>
      </w:tr>
      <w:tr w:rsidR="00B30300" w:rsidRPr="00900B7F" w14:paraId="48472477" w14:textId="77777777" w:rsidTr="005942A5">
        <w:trPr>
          <w:trHeight w:val="346"/>
        </w:trPr>
        <w:tc>
          <w:tcPr>
            <w:tcW w:w="1100" w:type="dxa"/>
            <w:shd w:val="clear" w:color="auto" w:fill="auto"/>
          </w:tcPr>
          <w:p w14:paraId="72C2DB97" w14:textId="14C427CE" w:rsidR="00B30300" w:rsidRPr="00900B7F" w:rsidRDefault="00BE797B" w:rsidP="00B30300">
            <w:pPr>
              <w:pStyle w:val="Lessonnumber"/>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26-30</w:t>
            </w:r>
          </w:p>
        </w:tc>
        <w:tc>
          <w:tcPr>
            <w:tcW w:w="2693" w:type="dxa"/>
            <w:shd w:val="clear" w:color="auto" w:fill="auto"/>
          </w:tcPr>
          <w:p w14:paraId="48542BDF" w14:textId="77777777" w:rsidR="00B30300" w:rsidRPr="00900B7F" w:rsidRDefault="003C1947" w:rsidP="003C1947">
            <w:pPr>
              <w:pStyle w:val="Tabletext"/>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د2</w:t>
            </w:r>
            <w:r w:rsidRPr="00900B7F">
              <w:rPr>
                <w:rFonts w:ascii="Sakkal Majalla" w:eastAsia="Open Sans" w:hAnsi="Sakkal Majalla" w:cs="Sakkal Majalla"/>
                <w:sz w:val="26"/>
                <w:szCs w:val="26"/>
                <w:rtl/>
                <w:lang w:eastAsia="ar" w:bidi="ar-MA"/>
              </w:rPr>
              <w:t xml:space="preserve"> مهام الصيانة الروتينية للأنظمة الميكانيكية</w:t>
            </w:r>
          </w:p>
          <w:p w14:paraId="59FA8A1C" w14:textId="77777777" w:rsidR="00BE797B" w:rsidRPr="00900B7F" w:rsidRDefault="00BE797B" w:rsidP="003C1947">
            <w:pPr>
              <w:pStyle w:val="Tabletext"/>
              <w:bidi/>
              <w:rPr>
                <w:rFonts w:ascii="Sakkal Majalla" w:hAnsi="Sakkal Majalla" w:cs="Sakkal Majalla"/>
                <w:sz w:val="26"/>
                <w:szCs w:val="26"/>
              </w:rPr>
            </w:pPr>
          </w:p>
          <w:p w14:paraId="386F22B9" w14:textId="42BCEFFE" w:rsidR="00BE797B" w:rsidRPr="00900B7F" w:rsidRDefault="00BE797B" w:rsidP="003C1947">
            <w:pPr>
              <w:pStyle w:val="Tabletext"/>
              <w:bidi/>
              <w:rPr>
                <w:rFonts w:ascii="Sakkal Majalla" w:hAnsi="Sakkal Majalla" w:cs="Sakkal Majalla"/>
                <w:b/>
                <w:bCs/>
                <w:sz w:val="26"/>
                <w:szCs w:val="26"/>
              </w:rPr>
            </w:pPr>
            <w:r w:rsidRPr="00900B7F">
              <w:rPr>
                <w:rFonts w:ascii="Sakkal Majalla" w:eastAsia="Open Sans" w:hAnsi="Sakkal Majalla" w:cs="Sakkal Majalla"/>
                <w:b/>
                <w:bCs/>
                <w:sz w:val="26"/>
                <w:szCs w:val="26"/>
                <w:rtl/>
                <w:lang w:eastAsia="ar" w:bidi="ar-MA"/>
              </w:rPr>
              <w:t>نتاج التعلم د</w:t>
            </w:r>
          </w:p>
        </w:tc>
        <w:tc>
          <w:tcPr>
            <w:tcW w:w="1429" w:type="dxa"/>
            <w:shd w:val="clear" w:color="auto" w:fill="auto"/>
          </w:tcPr>
          <w:p w14:paraId="1A93D838" w14:textId="402EEB1F" w:rsidR="00B30300" w:rsidRPr="00900B7F" w:rsidRDefault="003C1947" w:rsidP="00B30300">
            <w:pPr>
              <w:pStyle w:val="Tabletext"/>
              <w:bidi/>
              <w:rPr>
                <w:rFonts w:ascii="Sakkal Majalla" w:hAnsi="Sakkal Majalla" w:cs="Sakkal Majalla"/>
                <w:sz w:val="26"/>
                <w:szCs w:val="26"/>
              </w:rPr>
            </w:pPr>
            <w:r w:rsidRPr="00900B7F">
              <w:rPr>
                <w:rFonts w:ascii="Sakkal Majalla" w:eastAsia="Open Sans" w:hAnsi="Sakkal Majalla" w:cs="Sakkal Majalla"/>
                <w:sz w:val="26"/>
                <w:szCs w:val="26"/>
                <w:rtl/>
                <w:lang w:eastAsia="ar" w:bidi="ar-MA"/>
              </w:rPr>
              <w:t>دراسة مستقلة/كتابة الواجب</w:t>
            </w:r>
          </w:p>
        </w:tc>
        <w:tc>
          <w:tcPr>
            <w:tcW w:w="6397" w:type="dxa"/>
            <w:shd w:val="clear" w:color="auto" w:fill="auto"/>
          </w:tcPr>
          <w:p w14:paraId="4A9B17BB" w14:textId="609E0A4F" w:rsidR="00B30300" w:rsidRPr="00900B7F" w:rsidRDefault="00C16A7F" w:rsidP="00C16A7F">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نشاط في مجموعات صغيرة:</w:t>
            </w:r>
            <w:r w:rsidRPr="00900B7F">
              <w:rPr>
                <w:rFonts w:ascii="Sakkal Majalla" w:eastAsia="Open Sans" w:hAnsi="Sakkal Majalla" w:cs="Sakkal Majalla"/>
                <w:sz w:val="26"/>
                <w:szCs w:val="26"/>
                <w:rtl/>
                <w:lang w:eastAsia="ar" w:bidi="ar-MA"/>
              </w:rPr>
              <w:t xml:space="preserve"> يستكشف المتعلمون مهام الصيانة الروتينية الدورية وأسباب أهمية مراعاة الاستدامة في أثناء تنفيذ مهام الصيانة. وهذا يشمل التخلص من النفايات بطريقة مستدامة.</w:t>
            </w:r>
          </w:p>
          <w:p w14:paraId="34DA9AFC" w14:textId="44BB6AAD" w:rsidR="00C16A7F" w:rsidRPr="00900B7F" w:rsidRDefault="00C16A7F" w:rsidP="00C16A7F">
            <w:pPr>
              <w:pStyle w:val="Tabletextbullets"/>
              <w:tabs>
                <w:tab w:val="clear" w:pos="340"/>
              </w:tabs>
              <w:bidi/>
              <w:rPr>
                <w:rFonts w:ascii="Sakkal Majalla" w:hAnsi="Sakkal Majalla" w:cs="Sakkal Majalla"/>
                <w:sz w:val="26"/>
                <w:szCs w:val="26"/>
              </w:rPr>
            </w:pPr>
            <w:r w:rsidRPr="00900B7F">
              <w:rPr>
                <w:rFonts w:ascii="Sakkal Majalla" w:eastAsia="Open Sans" w:hAnsi="Sakkal Majalla" w:cs="Sakkal Majalla"/>
                <w:b/>
                <w:bCs/>
                <w:sz w:val="26"/>
                <w:szCs w:val="26"/>
                <w:rtl/>
                <w:lang w:eastAsia="ar" w:bidi="ar-MA"/>
              </w:rPr>
              <w:t>كتابة الواجب:</w:t>
            </w:r>
            <w:r w:rsidRPr="00900B7F">
              <w:rPr>
                <w:rFonts w:ascii="Sakkal Majalla" w:eastAsia="Open Sans" w:hAnsi="Sakkal Majalla" w:cs="Sakkal Majalla"/>
                <w:sz w:val="26"/>
                <w:szCs w:val="26"/>
                <w:rtl/>
                <w:lang w:eastAsia="ar" w:bidi="ar-MA"/>
              </w:rPr>
              <w:t xml:space="preserve"> إنجاز مهام الصيانة الروتينية كما هو مفصل في موجز الواجب</w:t>
            </w:r>
          </w:p>
        </w:tc>
        <w:tc>
          <w:tcPr>
            <w:tcW w:w="2524" w:type="dxa"/>
            <w:shd w:val="clear" w:color="auto" w:fill="auto"/>
          </w:tcPr>
          <w:p w14:paraId="417889B1" w14:textId="047508B8" w:rsidR="00B30300" w:rsidRPr="00900B7F" w:rsidRDefault="00C16A7F" w:rsidP="00104ACA">
            <w:pPr>
              <w:pStyle w:val="Tabletextbullets"/>
              <w:numPr>
                <w:ilvl w:val="0"/>
                <w:numId w:val="0"/>
              </w:numPr>
              <w:bidi/>
              <w:ind w:left="340" w:hanging="340"/>
              <w:rPr>
                <w:rFonts w:ascii="Sakkal Majalla" w:hAnsi="Sakkal Majalla" w:cs="Sakkal Majalla"/>
                <w:sz w:val="26"/>
                <w:szCs w:val="26"/>
              </w:rPr>
            </w:pPr>
            <w:r w:rsidRPr="00900B7F">
              <w:rPr>
                <w:rFonts w:ascii="Times New Roman" w:eastAsia="Arial" w:hAnsi="Times New Roman" w:cs="Times New Roman" w:hint="cs"/>
                <w:sz w:val="26"/>
                <w:szCs w:val="26"/>
                <w:rtl/>
                <w:lang w:eastAsia="ar" w:bidi="ar-MA"/>
              </w:rPr>
              <w:t>●</w:t>
            </w:r>
            <w:r w:rsidRPr="00900B7F">
              <w:rPr>
                <w:rFonts w:ascii="Sakkal Majalla" w:eastAsia="Open Sans" w:hAnsi="Sakkal Majalla" w:cs="Sakkal Majalla"/>
                <w:sz w:val="26"/>
                <w:szCs w:val="26"/>
                <w:rtl/>
                <w:lang w:eastAsia="ar" w:bidi="ar-MA"/>
              </w:rPr>
              <w:tab/>
              <w:t>مهمة بحثية ضمن مجموعة صغيرة</w:t>
            </w:r>
          </w:p>
        </w:tc>
      </w:tr>
    </w:tbl>
    <w:p w14:paraId="2CEC945D" w14:textId="77777777" w:rsidR="00236EF8" w:rsidRPr="00900B7F" w:rsidRDefault="00236EF8" w:rsidP="005A400E">
      <w:pPr>
        <w:bidi/>
        <w:rPr>
          <w:rFonts w:ascii="Sakkal Majalla" w:hAnsi="Sakkal Majalla" w:cs="Sakkal Majalla"/>
          <w:sz w:val="26"/>
          <w:szCs w:val="26"/>
        </w:rPr>
      </w:pPr>
    </w:p>
    <w:sectPr w:rsidR="00236EF8" w:rsidRPr="00900B7F" w:rsidSect="009A098A">
      <w:headerReference w:type="default" r:id="rId11"/>
      <w:footerReference w:type="default" r:id="rId12"/>
      <w:type w:val="continuous"/>
      <w:pgSz w:w="16838" w:h="11906" w:orient="landscape"/>
      <w:pgMar w:top="1418" w:right="1440" w:bottom="1440" w:left="1440" w:header="283" w:footer="1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E27B9F" w14:textId="77777777" w:rsidR="00DF21E4" w:rsidRDefault="00DF21E4" w:rsidP="007437BB">
      <w:pPr>
        <w:spacing w:after="0" w:line="240" w:lineRule="auto"/>
      </w:pPr>
      <w:r>
        <w:separator/>
      </w:r>
    </w:p>
  </w:endnote>
  <w:endnote w:type="continuationSeparator" w:id="0">
    <w:p w14:paraId="1E172505" w14:textId="77777777" w:rsidR="00DF21E4" w:rsidRDefault="00DF21E4" w:rsidP="007437BB">
      <w:pPr>
        <w:spacing w:after="0" w:line="240" w:lineRule="auto"/>
      </w:pPr>
      <w:r>
        <w:continuationSeparator/>
      </w:r>
    </w:p>
  </w:endnote>
  <w:endnote w:type="continuationNotice" w:id="1">
    <w:p w14:paraId="401F5C31" w14:textId="77777777" w:rsidR="00DF21E4" w:rsidRDefault="00DF21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4BBD5445" w:rsidR="00BD7CD6" w:rsidRPr="00900B7F" w:rsidRDefault="00F04FA1" w:rsidP="00F04FA1">
    <w:pPr>
      <w:tabs>
        <w:tab w:val="left" w:pos="5865"/>
        <w:tab w:val="left" w:pos="6450"/>
      </w:tabs>
      <w:bidi/>
      <w:spacing w:line="240" w:lineRule="auto"/>
      <w:ind w:left="23" w:right="-357"/>
      <w:rPr>
        <w:rFonts w:ascii="Sakkal Majalla" w:hAnsi="Sakkal Majalla" w:cs="Sakkal Majalla"/>
        <w:sz w:val="18"/>
        <w:szCs w:val="24"/>
      </w:rPr>
    </w:pPr>
    <w:r w:rsidRPr="00900B7F">
      <w:rPr>
        <w:rFonts w:ascii="Sakkal Majalla" w:eastAsia="Open Sans" w:hAnsi="Sakkal Majalla" w:cs="Sakkal Majalla"/>
        <w:sz w:val="18"/>
        <w:szCs w:val="18"/>
        <w:rtl/>
        <w:lang w:eastAsia="ar" w:bidi="ar-MA"/>
      </w:rPr>
      <w:t xml:space="preserve">شهادة </w:t>
    </w:r>
    <w:r w:rsidRPr="00900B7F">
      <w:rPr>
        <w:rFonts w:ascii="Sakkal Majalla" w:eastAsia="Open Sans" w:hAnsi="Sakkal Majalla" w:cs="Sakkal Majalla"/>
        <w:sz w:val="18"/>
        <w:szCs w:val="18"/>
        <w:lang w:val="en-US" w:eastAsia="ar" w:bidi="en-US"/>
      </w:rPr>
      <w:t>Pearson BTEC International</w:t>
    </w:r>
    <w:r w:rsidRPr="00900B7F">
      <w:rPr>
        <w:rFonts w:ascii="Sakkal Majalla" w:eastAsia="Open Sans" w:hAnsi="Sakkal Majalla" w:cs="Sakkal Majalla"/>
        <w:sz w:val="18"/>
        <w:szCs w:val="18"/>
        <w:rtl/>
        <w:lang w:eastAsia="ar" w:bidi="ar-MA"/>
      </w:rPr>
      <w:t xml:space="preserve"> التأهيلية من المستوى 3 في الهندسة - مخطط العمل </w:t>
    </w:r>
    <w:r w:rsidRPr="00900B7F">
      <w:rPr>
        <w:rFonts w:ascii="Sakkal Majalla" w:eastAsia="Open Sans" w:hAnsi="Sakkal Majalla" w:cs="Sakkal Majalla"/>
        <w:sz w:val="18"/>
        <w:szCs w:val="18"/>
        <w:rtl/>
        <w:lang w:eastAsia="ar" w:bidi="ar-MA"/>
      </w:rPr>
      <w:tab/>
    </w:r>
    <w:r w:rsidRPr="00900B7F">
      <w:rPr>
        <w:rFonts w:ascii="Sakkal Majalla" w:eastAsia="Open Sans" w:hAnsi="Sakkal Majalla" w:cs="Sakkal Majalla"/>
        <w:sz w:val="18"/>
        <w:szCs w:val="18"/>
        <w:rtl/>
        <w:lang w:eastAsia="ar" w:bidi="ar-MA"/>
      </w:rPr>
      <w:tab/>
    </w:r>
    <w:r w:rsidRPr="00900B7F">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color w:val="000000"/>
        <w:sz w:val="24"/>
        <w:szCs w:val="24"/>
        <w:rtl/>
        <w:lang w:eastAsia="ar" w:bidi="ar-MA"/>
      </w:rPr>
      <w:tab/>
    </w:r>
    <w:r w:rsidR="00900B7F">
      <w:rPr>
        <w:rFonts w:ascii="Sakkal Majalla" w:eastAsia="Open Sans" w:hAnsi="Sakkal Majalla" w:cs="Sakkal Majalla"/>
        <w:color w:val="000000"/>
        <w:sz w:val="24"/>
        <w:szCs w:val="24"/>
        <w:lang w:eastAsia="ar" w:bidi="ar-MA"/>
      </w:rPr>
      <w:tab/>
    </w:r>
    <w:r w:rsidRPr="00900B7F">
      <w:rPr>
        <w:rFonts w:ascii="Sakkal Majalla" w:eastAsia="Open Sans" w:hAnsi="Sakkal Majalla" w:cs="Sakkal Majalla"/>
        <w:color w:val="000000"/>
        <w:sz w:val="24"/>
        <w:szCs w:val="24"/>
        <w:rtl/>
        <w:lang w:eastAsia="ar" w:bidi="ar-MA"/>
      </w:rPr>
      <w:tab/>
    </w:r>
    <w:r w:rsidRPr="00900B7F">
      <w:rPr>
        <w:rFonts w:ascii="Sakkal Majalla" w:eastAsia="Open Sans" w:hAnsi="Sakkal Majalla" w:cs="Sakkal Majalla"/>
        <w:b/>
        <w:bCs/>
        <w:color w:val="000000"/>
        <w:sz w:val="24"/>
        <w:szCs w:val="24"/>
        <w:rtl/>
        <w:lang w:eastAsia="ar" w:bidi="ar-MA"/>
      </w:rPr>
      <w:fldChar w:fldCharType="begin"/>
    </w:r>
    <w:r w:rsidRPr="00900B7F">
      <w:rPr>
        <w:rFonts w:ascii="Sakkal Majalla" w:eastAsia="Open Sans" w:hAnsi="Sakkal Majalla" w:cs="Sakkal Majalla"/>
        <w:b/>
        <w:bCs/>
        <w:color w:val="000000"/>
        <w:sz w:val="24"/>
        <w:szCs w:val="24"/>
        <w:rtl/>
        <w:lang w:eastAsia="ar" w:bidi="ar-MA"/>
      </w:rPr>
      <w:instrText>PAGE</w:instrText>
    </w:r>
    <w:r w:rsidRPr="00900B7F">
      <w:rPr>
        <w:rFonts w:ascii="Sakkal Majalla" w:eastAsia="Open Sans" w:hAnsi="Sakkal Majalla" w:cs="Sakkal Majalla"/>
        <w:b/>
        <w:bCs/>
        <w:color w:val="000000"/>
        <w:sz w:val="24"/>
        <w:szCs w:val="24"/>
        <w:rtl/>
        <w:lang w:eastAsia="ar" w:bidi="ar-MA"/>
      </w:rPr>
      <w:fldChar w:fldCharType="separate"/>
    </w:r>
    <w:r w:rsidRPr="00900B7F">
      <w:rPr>
        <w:rFonts w:ascii="Sakkal Majalla" w:eastAsia="Open Sans" w:hAnsi="Sakkal Majalla" w:cs="Sakkal Majalla"/>
        <w:b/>
        <w:bCs/>
        <w:color w:val="000000"/>
        <w:sz w:val="24"/>
        <w:szCs w:val="24"/>
        <w:rtl/>
        <w:lang w:eastAsia="ar" w:bidi="ar-MA"/>
      </w:rPr>
      <w:t>1</w:t>
    </w:r>
    <w:r w:rsidRPr="00900B7F">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C2397" w14:textId="77777777" w:rsidR="00DF21E4" w:rsidRDefault="00DF21E4" w:rsidP="007437BB">
      <w:pPr>
        <w:spacing w:after="0" w:line="240" w:lineRule="auto"/>
      </w:pPr>
      <w:r>
        <w:separator/>
      </w:r>
    </w:p>
  </w:footnote>
  <w:footnote w:type="continuationSeparator" w:id="0">
    <w:p w14:paraId="73188CA0" w14:textId="77777777" w:rsidR="00DF21E4" w:rsidRDefault="00DF21E4" w:rsidP="007437BB">
      <w:pPr>
        <w:spacing w:after="0" w:line="240" w:lineRule="auto"/>
      </w:pPr>
      <w:r>
        <w:continuationSeparator/>
      </w:r>
    </w:p>
  </w:footnote>
  <w:footnote w:type="continuationNotice" w:id="1">
    <w:p w14:paraId="66A2221F" w14:textId="77777777" w:rsidR="00DF21E4" w:rsidRDefault="00DF21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83C34" w14:textId="77777777" w:rsidR="00C32155" w:rsidRDefault="00C32155" w:rsidP="00C32155">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26C27039" wp14:editId="267403AA">
              <wp:simplePos x="0" y="0"/>
              <wp:positionH relativeFrom="margin">
                <wp:posOffset>-2190750</wp:posOffset>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53EEC296" w14:textId="1498A57A" w:rsidR="00C32155" w:rsidRPr="00900B7F" w:rsidRDefault="00C32155" w:rsidP="00C32155">
                          <w:pPr>
                            <w:bidi/>
                            <w:rPr>
                              <w:rFonts w:ascii="Sakkal Majalla" w:hAnsi="Sakkal Majalla" w:cs="Sakkal Majalla"/>
                              <w:b/>
                              <w:smallCaps/>
                              <w:szCs w:val="24"/>
                            </w:rPr>
                          </w:pPr>
                          <w:r w:rsidRPr="00900B7F">
                            <w:rPr>
                              <w:rFonts w:ascii="Sakkal Majalla" w:eastAsia="Open Sans" w:hAnsi="Sakkal Majalla" w:cs="Sakkal Majalla"/>
                              <w:b/>
                              <w:bCs/>
                              <w:smallCaps/>
                              <w:rtl/>
                              <w:lang w:eastAsia="ar" w:bidi="ar-MA"/>
                            </w:rPr>
                            <w:t xml:space="preserve">شهادة </w:t>
                          </w:r>
                          <w:r w:rsidRPr="00900B7F">
                            <w:rPr>
                              <w:rFonts w:ascii="Sakkal Majalla" w:eastAsia="Open Sans" w:hAnsi="Sakkal Majalla" w:cs="Sakkal Majalla"/>
                              <w:b/>
                              <w:bCs/>
                              <w:smallCaps/>
                              <w:lang w:val="en-US" w:eastAsia="ar" w:bidi="en-US"/>
                            </w:rPr>
                            <w:t>BTEC International</w:t>
                          </w:r>
                          <w:r w:rsidRPr="00900B7F">
                            <w:rPr>
                              <w:rFonts w:ascii="Sakkal Majalla" w:eastAsia="Open Sans" w:hAnsi="Sakkal Majalla" w:cs="Sakkal Majalla"/>
                              <w:b/>
                              <w:bCs/>
                              <w:smallCaps/>
                              <w:rtl/>
                              <w:lang w:eastAsia="ar" w:bidi="ar-MA"/>
                            </w:rPr>
                            <w:t xml:space="preserve"> من المستوى 3 في الهندسة</w:t>
                          </w:r>
                          <w:r w:rsidRPr="00900B7F">
                            <w:rPr>
                              <w:rFonts w:ascii="Sakkal Majalla" w:eastAsia="Open Sans" w:hAnsi="Sakkal Majalla" w:cs="Sakkal Majalla"/>
                              <w:b/>
                              <w:bCs/>
                              <w:smallCaps/>
                              <w:rtl/>
                              <w:lang w:eastAsia="ar" w:bidi="ar-MA"/>
                            </w:rPr>
                            <w:br/>
                            <w:t>الوحدة 24: صيانة الأنظمة الميكانيكية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C27039" id="_x0000_t202" coordsize="21600,21600" o:spt="202" path="m,l,21600r21600,l21600,xe">
              <v:stroke joinstyle="miter"/>
              <v:path gradientshapeok="t" o:connecttype="rect"/>
            </v:shapetype>
            <v:shape id="Text Box 2" o:spid="_x0000_s1026" type="#_x0000_t202" style="position:absolute;left:0;text-align:left;margin-left:-172.5pt;margin-top:-2.65pt;width:350pt;height:37.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C460I3hAAAACgEAAA8AAABkcnMvZG93bnJl&#10;di54bWxMj0FPg0AQhe8m/ofNmHgx7aIIVWRpjFGbeLNUjbctOwKRnSXsFvDfOz3pbWbey5vv5evZ&#10;dmLEwbeOFFwuIxBIlTMt1Qp25dPiBoQPmozuHKGCH/SwLk5Pcp0ZN9ErjttQCw4hn2kFTQh9JqWv&#10;GrTaL12PxNqXG6wOvA61NIOeONx28iqKUml1S/yh0T0+NFh9bw9WwedF/fHi5+e3KU7i/nEzlqt3&#10;Uyp1fjbf34EIOIc/MxzxGR0KZtq7AxkvOgWL+DrhMoGnJAbBjjg5HvYK0tsUZJHL/xWKXwAAAP//&#10;AwBQSwECLQAUAAYACAAAACEAtoM4kv4AAADhAQAAEwAAAAAAAAAAAAAAAAAAAAAAW0NvbnRlbnRf&#10;VHlwZXNdLnhtbFBLAQItABQABgAIAAAAIQA4/SH/1gAAAJQBAAALAAAAAAAAAAAAAAAAAC8BAABf&#10;cmVscy8ucmVsc1BLAQItABQABgAIAAAAIQDC7Pw8KwIAAFQEAAAOAAAAAAAAAAAAAAAAAC4CAABk&#10;cnMvZTJvRG9jLnhtbFBLAQItABQABgAIAAAAIQAuOtCN4QAAAAoBAAAPAAAAAAAAAAAAAAAAAIUE&#10;AABkcnMvZG93bnJldi54bWxQSwUGAAAAAAQABADzAAAAkwUAAAAA&#10;" fillcolor="white [3201]" stroked="f" strokeweight=".5pt">
              <v:textbox>
                <w:txbxContent>
                  <w:p w14:paraId="53EEC296" w14:textId="1498A57A" w:rsidR="00C32155" w:rsidRPr="00900B7F" w:rsidRDefault="00C32155" w:rsidP="00C32155">
                    <w:pPr>
                      <w:bidi/>
                      <w:rPr>
                        <w:rFonts w:ascii="Sakkal Majalla" w:hAnsi="Sakkal Majalla" w:cs="Sakkal Majalla"/>
                        <w:b/>
                        <w:smallCaps/>
                        <w:szCs w:val="24"/>
                      </w:rPr>
                    </w:pPr>
                    <w:r w:rsidRPr="00900B7F">
                      <w:rPr>
                        <w:rFonts w:ascii="Sakkal Majalla" w:eastAsia="Open Sans" w:hAnsi="Sakkal Majalla" w:cs="Sakkal Majalla"/>
                        <w:b/>
                        <w:bCs/>
                        <w:smallCaps/>
                        <w:rtl/>
                        <w:lang w:eastAsia="ar" w:bidi="ar-MA"/>
                      </w:rPr>
                      <w:t xml:space="preserve">شهادة </w:t>
                    </w:r>
                    <w:r w:rsidRPr="00900B7F">
                      <w:rPr>
                        <w:rFonts w:ascii="Sakkal Majalla" w:eastAsia="Open Sans" w:hAnsi="Sakkal Majalla" w:cs="Sakkal Majalla"/>
                        <w:b/>
                        <w:bCs/>
                        <w:smallCaps/>
                        <w:lang w:val="en-US" w:eastAsia="ar" w:bidi="en-US"/>
                      </w:rPr>
                      <w:t>BTEC International</w:t>
                    </w:r>
                    <w:r w:rsidRPr="00900B7F">
                      <w:rPr>
                        <w:rFonts w:ascii="Sakkal Majalla" w:eastAsia="Open Sans" w:hAnsi="Sakkal Majalla" w:cs="Sakkal Majalla"/>
                        <w:b/>
                        <w:bCs/>
                        <w:smallCaps/>
                        <w:rtl/>
                        <w:lang w:eastAsia="ar" w:bidi="ar-MA"/>
                      </w:rPr>
                      <w:t xml:space="preserve"> من المستوى 3 في الهندسة</w:t>
                    </w:r>
                    <w:r w:rsidRPr="00900B7F">
                      <w:rPr>
                        <w:rFonts w:ascii="Sakkal Majalla" w:eastAsia="Open Sans" w:hAnsi="Sakkal Majalla" w:cs="Sakkal Majalla"/>
                        <w:b/>
                        <w:bCs/>
                        <w:smallCaps/>
                        <w:rtl/>
                        <w:lang w:eastAsia="ar" w:bidi="ar-MA"/>
                      </w:rPr>
                      <w:br/>
                      <w:t>الوحدة 24: صيانة الأنظمة الميكانيكية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24B26EBD" wp14:editId="6C4F1562">
          <wp:simplePos x="0" y="0"/>
          <wp:positionH relativeFrom="page">
            <wp:posOffset>8124825</wp:posOffset>
          </wp:positionH>
          <wp:positionV relativeFrom="paragraph">
            <wp:posOffset>-181610</wp:posOffset>
          </wp:positionV>
          <wp:extent cx="2554605" cy="533400"/>
          <wp:effectExtent l="0" t="0" r="0" b="0"/>
          <wp:wrapSquare wrapText="bothSides"/>
          <wp:docPr id="1857631951" name="Picture 185763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4A5C80" w14:textId="77777777" w:rsidR="00C32155" w:rsidRPr="00065BC4" w:rsidRDefault="00C32155" w:rsidP="00C32155">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B436FD"/>
    <w:multiLevelType w:val="hybridMultilevel"/>
    <w:tmpl w:val="84FE7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A97E3A"/>
    <w:multiLevelType w:val="hybridMultilevel"/>
    <w:tmpl w:val="888E4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F93605"/>
    <w:multiLevelType w:val="hybridMultilevel"/>
    <w:tmpl w:val="190A1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5858691D"/>
    <w:multiLevelType w:val="hybridMultilevel"/>
    <w:tmpl w:val="B8BCA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D166B2"/>
    <w:multiLevelType w:val="hybridMultilevel"/>
    <w:tmpl w:val="0C1E1F3E"/>
    <w:lvl w:ilvl="0" w:tplc="2F9CC632">
      <w:numFmt w:val="bullet"/>
      <w:lvlText w:val="-"/>
      <w:lvlJc w:val="left"/>
      <w:pPr>
        <w:ind w:left="757" w:hanging="360"/>
      </w:pPr>
      <w:rPr>
        <w:rFonts w:ascii="Open Sans" w:eastAsia="Times New Roman" w:hAnsi="Open Sans" w:cs="Open Sans"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10" w15:restartNumberingAfterBreak="0">
    <w:nsid w:val="7246464C"/>
    <w:multiLevelType w:val="hybridMultilevel"/>
    <w:tmpl w:val="0B2C1BFE"/>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D200ED0"/>
    <w:multiLevelType w:val="hybridMultilevel"/>
    <w:tmpl w:val="C5AA9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3116810">
    <w:abstractNumId w:val="0"/>
  </w:num>
  <w:num w:numId="2" w16cid:durableId="1342273835">
    <w:abstractNumId w:val="10"/>
  </w:num>
  <w:num w:numId="3" w16cid:durableId="1642880513">
    <w:abstractNumId w:val="6"/>
  </w:num>
  <w:num w:numId="4" w16cid:durableId="1764567394">
    <w:abstractNumId w:val="4"/>
  </w:num>
  <w:num w:numId="5" w16cid:durableId="48458931">
    <w:abstractNumId w:val="8"/>
  </w:num>
  <w:num w:numId="6" w16cid:durableId="915894918">
    <w:abstractNumId w:val="7"/>
  </w:num>
  <w:num w:numId="7" w16cid:durableId="878591179">
    <w:abstractNumId w:val="10"/>
  </w:num>
  <w:num w:numId="8" w16cid:durableId="869731833">
    <w:abstractNumId w:val="10"/>
  </w:num>
  <w:num w:numId="9" w16cid:durableId="1656103692">
    <w:abstractNumId w:val="10"/>
  </w:num>
  <w:num w:numId="10" w16cid:durableId="1954095689">
    <w:abstractNumId w:val="10"/>
  </w:num>
  <w:num w:numId="11" w16cid:durableId="1310327528">
    <w:abstractNumId w:val="10"/>
  </w:num>
  <w:num w:numId="12" w16cid:durableId="367950165">
    <w:abstractNumId w:val="10"/>
  </w:num>
  <w:num w:numId="13" w16cid:durableId="1150638169">
    <w:abstractNumId w:val="10"/>
  </w:num>
  <w:num w:numId="14" w16cid:durableId="1338578879">
    <w:abstractNumId w:val="10"/>
  </w:num>
  <w:num w:numId="15" w16cid:durableId="974530323">
    <w:abstractNumId w:val="10"/>
  </w:num>
  <w:num w:numId="16" w16cid:durableId="440075439">
    <w:abstractNumId w:val="10"/>
  </w:num>
  <w:num w:numId="17" w16cid:durableId="158077856">
    <w:abstractNumId w:val="10"/>
  </w:num>
  <w:num w:numId="18" w16cid:durableId="635649883">
    <w:abstractNumId w:val="10"/>
  </w:num>
  <w:num w:numId="19" w16cid:durableId="1100950460">
    <w:abstractNumId w:val="10"/>
  </w:num>
  <w:num w:numId="20" w16cid:durableId="188761814">
    <w:abstractNumId w:val="10"/>
  </w:num>
  <w:num w:numId="21" w16cid:durableId="1889098382">
    <w:abstractNumId w:val="10"/>
  </w:num>
  <w:num w:numId="22" w16cid:durableId="1634407962">
    <w:abstractNumId w:val="10"/>
  </w:num>
  <w:num w:numId="23" w16cid:durableId="1150555288">
    <w:abstractNumId w:val="10"/>
  </w:num>
  <w:num w:numId="24" w16cid:durableId="404105130">
    <w:abstractNumId w:val="10"/>
  </w:num>
  <w:num w:numId="25" w16cid:durableId="1457599582">
    <w:abstractNumId w:val="10"/>
  </w:num>
  <w:num w:numId="26" w16cid:durableId="1776172209">
    <w:abstractNumId w:val="10"/>
  </w:num>
  <w:num w:numId="27" w16cid:durableId="1852989012">
    <w:abstractNumId w:val="10"/>
  </w:num>
  <w:num w:numId="28" w16cid:durableId="1134371718">
    <w:abstractNumId w:val="10"/>
  </w:num>
  <w:num w:numId="29" w16cid:durableId="560596371">
    <w:abstractNumId w:val="10"/>
  </w:num>
  <w:num w:numId="30" w16cid:durableId="1655255195">
    <w:abstractNumId w:val="10"/>
  </w:num>
  <w:num w:numId="31" w16cid:durableId="254901472">
    <w:abstractNumId w:val="10"/>
  </w:num>
  <w:num w:numId="32" w16cid:durableId="57480962">
    <w:abstractNumId w:val="10"/>
  </w:num>
  <w:num w:numId="33" w16cid:durableId="1411806849">
    <w:abstractNumId w:val="10"/>
  </w:num>
  <w:num w:numId="34" w16cid:durableId="545801820">
    <w:abstractNumId w:val="10"/>
  </w:num>
  <w:num w:numId="35" w16cid:durableId="1340615557">
    <w:abstractNumId w:val="10"/>
  </w:num>
  <w:num w:numId="36" w16cid:durableId="914629082">
    <w:abstractNumId w:val="10"/>
  </w:num>
  <w:num w:numId="37" w16cid:durableId="1048993659">
    <w:abstractNumId w:val="10"/>
  </w:num>
  <w:num w:numId="38" w16cid:durableId="904025842">
    <w:abstractNumId w:val="3"/>
  </w:num>
  <w:num w:numId="39" w16cid:durableId="1015114399">
    <w:abstractNumId w:val="11"/>
  </w:num>
  <w:num w:numId="40" w16cid:durableId="261382138">
    <w:abstractNumId w:val="9"/>
  </w:num>
  <w:num w:numId="41" w16cid:durableId="818421236">
    <w:abstractNumId w:val="1"/>
  </w:num>
  <w:num w:numId="42" w16cid:durableId="844590988">
    <w:abstractNumId w:val="10"/>
  </w:num>
  <w:num w:numId="43" w16cid:durableId="1425609081">
    <w:abstractNumId w:val="5"/>
  </w:num>
  <w:num w:numId="44" w16cid:durableId="187763789">
    <w:abstractNumId w:val="2"/>
  </w:num>
  <w:num w:numId="45" w16cid:durableId="1429235396">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040D"/>
    <w:rsid w:val="00011BC3"/>
    <w:rsid w:val="000167AF"/>
    <w:rsid w:val="00031176"/>
    <w:rsid w:val="00042A08"/>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A658C"/>
    <w:rsid w:val="000B3533"/>
    <w:rsid w:val="000C0977"/>
    <w:rsid w:val="000C60BD"/>
    <w:rsid w:val="000C7FF6"/>
    <w:rsid w:val="000F5173"/>
    <w:rsid w:val="000F5596"/>
    <w:rsid w:val="00101796"/>
    <w:rsid w:val="00104ACA"/>
    <w:rsid w:val="00104D08"/>
    <w:rsid w:val="00105A23"/>
    <w:rsid w:val="00105DFB"/>
    <w:rsid w:val="00106572"/>
    <w:rsid w:val="001245D8"/>
    <w:rsid w:val="00124EAD"/>
    <w:rsid w:val="00130FED"/>
    <w:rsid w:val="00134879"/>
    <w:rsid w:val="001360DA"/>
    <w:rsid w:val="00143A30"/>
    <w:rsid w:val="0014526C"/>
    <w:rsid w:val="001507CB"/>
    <w:rsid w:val="001517AF"/>
    <w:rsid w:val="00152B3C"/>
    <w:rsid w:val="00161E26"/>
    <w:rsid w:val="0017042B"/>
    <w:rsid w:val="001718E1"/>
    <w:rsid w:val="00183592"/>
    <w:rsid w:val="001850DA"/>
    <w:rsid w:val="001A522E"/>
    <w:rsid w:val="001A5B0E"/>
    <w:rsid w:val="001B0E1D"/>
    <w:rsid w:val="001B42FE"/>
    <w:rsid w:val="001B5666"/>
    <w:rsid w:val="001B7214"/>
    <w:rsid w:val="001D0605"/>
    <w:rsid w:val="001E1F4C"/>
    <w:rsid w:val="001E5480"/>
    <w:rsid w:val="001E5C7B"/>
    <w:rsid w:val="001E7F1F"/>
    <w:rsid w:val="00213287"/>
    <w:rsid w:val="00213E09"/>
    <w:rsid w:val="0022411F"/>
    <w:rsid w:val="00233CB3"/>
    <w:rsid w:val="00236EF8"/>
    <w:rsid w:val="002471EF"/>
    <w:rsid w:val="002504B9"/>
    <w:rsid w:val="00255646"/>
    <w:rsid w:val="002610FF"/>
    <w:rsid w:val="00262DAC"/>
    <w:rsid w:val="0026338F"/>
    <w:rsid w:val="002725EA"/>
    <w:rsid w:val="002778C0"/>
    <w:rsid w:val="00277933"/>
    <w:rsid w:val="00280BFF"/>
    <w:rsid w:val="00286F5A"/>
    <w:rsid w:val="0029330F"/>
    <w:rsid w:val="0029374D"/>
    <w:rsid w:val="002A057E"/>
    <w:rsid w:val="002A41DE"/>
    <w:rsid w:val="002B47D6"/>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51B1"/>
    <w:rsid w:val="0034690D"/>
    <w:rsid w:val="003565A4"/>
    <w:rsid w:val="00365E10"/>
    <w:rsid w:val="003768D7"/>
    <w:rsid w:val="0037691A"/>
    <w:rsid w:val="0037708E"/>
    <w:rsid w:val="003811D5"/>
    <w:rsid w:val="00382ECA"/>
    <w:rsid w:val="00384814"/>
    <w:rsid w:val="00387B7E"/>
    <w:rsid w:val="00394653"/>
    <w:rsid w:val="00395252"/>
    <w:rsid w:val="00396E52"/>
    <w:rsid w:val="003A1044"/>
    <w:rsid w:val="003A1479"/>
    <w:rsid w:val="003B387A"/>
    <w:rsid w:val="003B58F2"/>
    <w:rsid w:val="003C1947"/>
    <w:rsid w:val="003C1B6F"/>
    <w:rsid w:val="003C55F5"/>
    <w:rsid w:val="003D2A41"/>
    <w:rsid w:val="003D57CA"/>
    <w:rsid w:val="003F29F0"/>
    <w:rsid w:val="00406814"/>
    <w:rsid w:val="00406C22"/>
    <w:rsid w:val="0041190A"/>
    <w:rsid w:val="004224FC"/>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B0B46"/>
    <w:rsid w:val="004C1C62"/>
    <w:rsid w:val="004C4C41"/>
    <w:rsid w:val="004C707B"/>
    <w:rsid w:val="004D167B"/>
    <w:rsid w:val="004E6E50"/>
    <w:rsid w:val="004E6F21"/>
    <w:rsid w:val="004F525C"/>
    <w:rsid w:val="004F5BC4"/>
    <w:rsid w:val="005007EE"/>
    <w:rsid w:val="00501346"/>
    <w:rsid w:val="005113E0"/>
    <w:rsid w:val="00520436"/>
    <w:rsid w:val="00524B1D"/>
    <w:rsid w:val="00524EAD"/>
    <w:rsid w:val="005262B7"/>
    <w:rsid w:val="005325E5"/>
    <w:rsid w:val="0053441E"/>
    <w:rsid w:val="005359FB"/>
    <w:rsid w:val="00574FAF"/>
    <w:rsid w:val="005752D7"/>
    <w:rsid w:val="00576335"/>
    <w:rsid w:val="005870D1"/>
    <w:rsid w:val="00592C98"/>
    <w:rsid w:val="005942A5"/>
    <w:rsid w:val="00595BA8"/>
    <w:rsid w:val="005A1C24"/>
    <w:rsid w:val="005A400E"/>
    <w:rsid w:val="005A547A"/>
    <w:rsid w:val="005B370C"/>
    <w:rsid w:val="005C1DDF"/>
    <w:rsid w:val="005C78EE"/>
    <w:rsid w:val="005D055F"/>
    <w:rsid w:val="005D1701"/>
    <w:rsid w:val="005D3504"/>
    <w:rsid w:val="005E02C5"/>
    <w:rsid w:val="005E2D6A"/>
    <w:rsid w:val="005E2F0C"/>
    <w:rsid w:val="005E4FF4"/>
    <w:rsid w:val="005F38F5"/>
    <w:rsid w:val="0060061E"/>
    <w:rsid w:val="00610DB7"/>
    <w:rsid w:val="00612926"/>
    <w:rsid w:val="0061485A"/>
    <w:rsid w:val="00620FDF"/>
    <w:rsid w:val="00622D61"/>
    <w:rsid w:val="006271E3"/>
    <w:rsid w:val="00635290"/>
    <w:rsid w:val="00641B3A"/>
    <w:rsid w:val="00641C74"/>
    <w:rsid w:val="006446A4"/>
    <w:rsid w:val="006454E3"/>
    <w:rsid w:val="00660648"/>
    <w:rsid w:val="00660946"/>
    <w:rsid w:val="00660BCC"/>
    <w:rsid w:val="006651F3"/>
    <w:rsid w:val="00667379"/>
    <w:rsid w:val="00673051"/>
    <w:rsid w:val="00673F1B"/>
    <w:rsid w:val="0068103F"/>
    <w:rsid w:val="00681969"/>
    <w:rsid w:val="00681E8B"/>
    <w:rsid w:val="00693AED"/>
    <w:rsid w:val="00694722"/>
    <w:rsid w:val="006974A4"/>
    <w:rsid w:val="006A2EA9"/>
    <w:rsid w:val="006A4304"/>
    <w:rsid w:val="006A579F"/>
    <w:rsid w:val="006B451C"/>
    <w:rsid w:val="006D0091"/>
    <w:rsid w:val="006D45A7"/>
    <w:rsid w:val="006E2F72"/>
    <w:rsid w:val="006E4DF1"/>
    <w:rsid w:val="006E5359"/>
    <w:rsid w:val="006F64DA"/>
    <w:rsid w:val="006F6D59"/>
    <w:rsid w:val="00702B72"/>
    <w:rsid w:val="007119A2"/>
    <w:rsid w:val="00720B18"/>
    <w:rsid w:val="007437BB"/>
    <w:rsid w:val="00751367"/>
    <w:rsid w:val="00756A40"/>
    <w:rsid w:val="007635DB"/>
    <w:rsid w:val="0076424E"/>
    <w:rsid w:val="0076618C"/>
    <w:rsid w:val="00766223"/>
    <w:rsid w:val="00771C03"/>
    <w:rsid w:val="00772EA6"/>
    <w:rsid w:val="0077673C"/>
    <w:rsid w:val="00777A01"/>
    <w:rsid w:val="007A0DCC"/>
    <w:rsid w:val="007B28E5"/>
    <w:rsid w:val="007B42CA"/>
    <w:rsid w:val="007C4DFC"/>
    <w:rsid w:val="007D3098"/>
    <w:rsid w:val="007E31B8"/>
    <w:rsid w:val="007E4A66"/>
    <w:rsid w:val="007E66B8"/>
    <w:rsid w:val="007F0FD7"/>
    <w:rsid w:val="00804F42"/>
    <w:rsid w:val="008228ED"/>
    <w:rsid w:val="00824172"/>
    <w:rsid w:val="008245C2"/>
    <w:rsid w:val="00830E89"/>
    <w:rsid w:val="00834161"/>
    <w:rsid w:val="0085506F"/>
    <w:rsid w:val="008579B8"/>
    <w:rsid w:val="0086065D"/>
    <w:rsid w:val="0086127B"/>
    <w:rsid w:val="00862278"/>
    <w:rsid w:val="00867E1A"/>
    <w:rsid w:val="0087121C"/>
    <w:rsid w:val="008762D4"/>
    <w:rsid w:val="00876351"/>
    <w:rsid w:val="00881F3D"/>
    <w:rsid w:val="008821EE"/>
    <w:rsid w:val="008931B3"/>
    <w:rsid w:val="00894B32"/>
    <w:rsid w:val="0089744B"/>
    <w:rsid w:val="008A082B"/>
    <w:rsid w:val="008A19DD"/>
    <w:rsid w:val="008A4650"/>
    <w:rsid w:val="008C3211"/>
    <w:rsid w:val="008C5966"/>
    <w:rsid w:val="008D06FD"/>
    <w:rsid w:val="008D2787"/>
    <w:rsid w:val="008D42D5"/>
    <w:rsid w:val="008D4E7E"/>
    <w:rsid w:val="008E3B39"/>
    <w:rsid w:val="008E55E7"/>
    <w:rsid w:val="008F0ECE"/>
    <w:rsid w:val="00900B7F"/>
    <w:rsid w:val="00912E1F"/>
    <w:rsid w:val="009159A7"/>
    <w:rsid w:val="00933310"/>
    <w:rsid w:val="00933C26"/>
    <w:rsid w:val="009343DC"/>
    <w:rsid w:val="00935583"/>
    <w:rsid w:val="009405DB"/>
    <w:rsid w:val="00950C0E"/>
    <w:rsid w:val="00952540"/>
    <w:rsid w:val="00954D57"/>
    <w:rsid w:val="00955FEC"/>
    <w:rsid w:val="00960ABD"/>
    <w:rsid w:val="00961690"/>
    <w:rsid w:val="00961A2B"/>
    <w:rsid w:val="009638DB"/>
    <w:rsid w:val="00965D24"/>
    <w:rsid w:val="00974444"/>
    <w:rsid w:val="00974EA6"/>
    <w:rsid w:val="00980DA7"/>
    <w:rsid w:val="00981E3A"/>
    <w:rsid w:val="00984E8F"/>
    <w:rsid w:val="00995F56"/>
    <w:rsid w:val="00997957"/>
    <w:rsid w:val="009A098A"/>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7C06"/>
    <w:rsid w:val="00A27D7C"/>
    <w:rsid w:val="00A33301"/>
    <w:rsid w:val="00A41F52"/>
    <w:rsid w:val="00A44DA8"/>
    <w:rsid w:val="00A4789F"/>
    <w:rsid w:val="00A51BF8"/>
    <w:rsid w:val="00A53458"/>
    <w:rsid w:val="00A556FB"/>
    <w:rsid w:val="00A669F2"/>
    <w:rsid w:val="00A74BFE"/>
    <w:rsid w:val="00A94CC2"/>
    <w:rsid w:val="00AA6F0D"/>
    <w:rsid w:val="00AB14F4"/>
    <w:rsid w:val="00AC21B6"/>
    <w:rsid w:val="00AC2D03"/>
    <w:rsid w:val="00AC4252"/>
    <w:rsid w:val="00AD01AE"/>
    <w:rsid w:val="00AD1F1C"/>
    <w:rsid w:val="00AE04EA"/>
    <w:rsid w:val="00AE167D"/>
    <w:rsid w:val="00AE4634"/>
    <w:rsid w:val="00AE6043"/>
    <w:rsid w:val="00AE7A6D"/>
    <w:rsid w:val="00AF1401"/>
    <w:rsid w:val="00AF168C"/>
    <w:rsid w:val="00AF6E50"/>
    <w:rsid w:val="00B004F1"/>
    <w:rsid w:val="00B0097C"/>
    <w:rsid w:val="00B01BC3"/>
    <w:rsid w:val="00B062CA"/>
    <w:rsid w:val="00B12509"/>
    <w:rsid w:val="00B14EA3"/>
    <w:rsid w:val="00B24E8D"/>
    <w:rsid w:val="00B30300"/>
    <w:rsid w:val="00B313E1"/>
    <w:rsid w:val="00B429F7"/>
    <w:rsid w:val="00B45D14"/>
    <w:rsid w:val="00B65667"/>
    <w:rsid w:val="00B719BF"/>
    <w:rsid w:val="00B72A92"/>
    <w:rsid w:val="00B74D7F"/>
    <w:rsid w:val="00B81076"/>
    <w:rsid w:val="00B97ABF"/>
    <w:rsid w:val="00B97E23"/>
    <w:rsid w:val="00BA14C2"/>
    <w:rsid w:val="00BA23F2"/>
    <w:rsid w:val="00BB1B27"/>
    <w:rsid w:val="00BC1227"/>
    <w:rsid w:val="00BD208C"/>
    <w:rsid w:val="00BD2983"/>
    <w:rsid w:val="00BD5294"/>
    <w:rsid w:val="00BD6FB9"/>
    <w:rsid w:val="00BD7CD6"/>
    <w:rsid w:val="00BE02C0"/>
    <w:rsid w:val="00BE3207"/>
    <w:rsid w:val="00BE3C71"/>
    <w:rsid w:val="00BE76F8"/>
    <w:rsid w:val="00BE797B"/>
    <w:rsid w:val="00BF0529"/>
    <w:rsid w:val="00BF5831"/>
    <w:rsid w:val="00BF67CB"/>
    <w:rsid w:val="00C114C9"/>
    <w:rsid w:val="00C12678"/>
    <w:rsid w:val="00C16A7F"/>
    <w:rsid w:val="00C205E7"/>
    <w:rsid w:val="00C26214"/>
    <w:rsid w:val="00C303EC"/>
    <w:rsid w:val="00C32155"/>
    <w:rsid w:val="00C35EE4"/>
    <w:rsid w:val="00C46BDB"/>
    <w:rsid w:val="00C53655"/>
    <w:rsid w:val="00C569EC"/>
    <w:rsid w:val="00C60FB7"/>
    <w:rsid w:val="00C66CCE"/>
    <w:rsid w:val="00C72463"/>
    <w:rsid w:val="00C7387C"/>
    <w:rsid w:val="00C73C8F"/>
    <w:rsid w:val="00C86A3A"/>
    <w:rsid w:val="00C877CC"/>
    <w:rsid w:val="00C91329"/>
    <w:rsid w:val="00C97018"/>
    <w:rsid w:val="00CA1FB3"/>
    <w:rsid w:val="00CB0331"/>
    <w:rsid w:val="00CB1AE4"/>
    <w:rsid w:val="00CB1CB2"/>
    <w:rsid w:val="00CB64C4"/>
    <w:rsid w:val="00CB6CFC"/>
    <w:rsid w:val="00CC14BC"/>
    <w:rsid w:val="00CC26B2"/>
    <w:rsid w:val="00CC36E5"/>
    <w:rsid w:val="00CC5D62"/>
    <w:rsid w:val="00CC7E3D"/>
    <w:rsid w:val="00CD5F89"/>
    <w:rsid w:val="00CE54BE"/>
    <w:rsid w:val="00CE7922"/>
    <w:rsid w:val="00CF5249"/>
    <w:rsid w:val="00CF6633"/>
    <w:rsid w:val="00D03F3E"/>
    <w:rsid w:val="00D05A96"/>
    <w:rsid w:val="00D20F4B"/>
    <w:rsid w:val="00D232A5"/>
    <w:rsid w:val="00D423A1"/>
    <w:rsid w:val="00D45856"/>
    <w:rsid w:val="00D522E8"/>
    <w:rsid w:val="00D52447"/>
    <w:rsid w:val="00D61130"/>
    <w:rsid w:val="00D67A7A"/>
    <w:rsid w:val="00D77B93"/>
    <w:rsid w:val="00D85350"/>
    <w:rsid w:val="00D93383"/>
    <w:rsid w:val="00D94C0E"/>
    <w:rsid w:val="00DB1343"/>
    <w:rsid w:val="00DB3257"/>
    <w:rsid w:val="00DC38F7"/>
    <w:rsid w:val="00DD12CF"/>
    <w:rsid w:val="00DD6E89"/>
    <w:rsid w:val="00DF21E4"/>
    <w:rsid w:val="00DF2BB4"/>
    <w:rsid w:val="00DF2C79"/>
    <w:rsid w:val="00DF665B"/>
    <w:rsid w:val="00DF7A13"/>
    <w:rsid w:val="00E01E7E"/>
    <w:rsid w:val="00E03A5F"/>
    <w:rsid w:val="00E35C85"/>
    <w:rsid w:val="00E36FA3"/>
    <w:rsid w:val="00E4061C"/>
    <w:rsid w:val="00E512B3"/>
    <w:rsid w:val="00E519C4"/>
    <w:rsid w:val="00E5593E"/>
    <w:rsid w:val="00E63530"/>
    <w:rsid w:val="00E679A9"/>
    <w:rsid w:val="00E71C73"/>
    <w:rsid w:val="00E733F0"/>
    <w:rsid w:val="00E73EF7"/>
    <w:rsid w:val="00E85C66"/>
    <w:rsid w:val="00E95657"/>
    <w:rsid w:val="00EA1A92"/>
    <w:rsid w:val="00EB3168"/>
    <w:rsid w:val="00EB7D09"/>
    <w:rsid w:val="00EC0CEB"/>
    <w:rsid w:val="00EC6C04"/>
    <w:rsid w:val="00ED6B44"/>
    <w:rsid w:val="00EE2544"/>
    <w:rsid w:val="00EF08DC"/>
    <w:rsid w:val="00EF4E1E"/>
    <w:rsid w:val="00EF656A"/>
    <w:rsid w:val="00F013F8"/>
    <w:rsid w:val="00F04FA1"/>
    <w:rsid w:val="00F07648"/>
    <w:rsid w:val="00F23268"/>
    <w:rsid w:val="00F24532"/>
    <w:rsid w:val="00F2612E"/>
    <w:rsid w:val="00F33C75"/>
    <w:rsid w:val="00F40CE6"/>
    <w:rsid w:val="00F43060"/>
    <w:rsid w:val="00F55F97"/>
    <w:rsid w:val="00F61258"/>
    <w:rsid w:val="00F623F4"/>
    <w:rsid w:val="00F7023A"/>
    <w:rsid w:val="00F725FC"/>
    <w:rsid w:val="00F7336C"/>
    <w:rsid w:val="00F820DD"/>
    <w:rsid w:val="00F87B1D"/>
    <w:rsid w:val="00F95466"/>
    <w:rsid w:val="00FA0156"/>
    <w:rsid w:val="00FC45C6"/>
    <w:rsid w:val="00FC492C"/>
    <w:rsid w:val="00FC571A"/>
    <w:rsid w:val="00FD2986"/>
    <w:rsid w:val="00FE418D"/>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Default">
    <w:name w:val="Default"/>
    <w:rsid w:val="00C35EE4"/>
    <w:pPr>
      <w:autoSpaceDE w:val="0"/>
      <w:autoSpaceDN w:val="0"/>
      <w:adjustRightInd w:val="0"/>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20796F44-0833-47D6-B0D6-C629037400A7}"/>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2156</Words>
  <Characters>12291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4</cp:revision>
  <cp:lastPrinted>2020-02-19T20:13:00Z</cp:lastPrinted>
  <dcterms:created xsi:type="dcterms:W3CDTF">2024-12-01T10:47:00Z</dcterms:created>
  <dcterms:modified xsi:type="dcterms:W3CDTF">2024-12-03T19:43:00Z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