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160"/>
        <w:gridCol w:w="425"/>
        <w:gridCol w:w="851"/>
        <w:gridCol w:w="1984"/>
        <w:gridCol w:w="709"/>
        <w:gridCol w:w="2665"/>
      </w:tblGrid>
      <w:tr w:rsidR="00520436" w:rsidRPr="00F82A1E" w14:paraId="5415D971" w14:textId="77777777" w:rsidTr="00D23CBB">
        <w:trPr>
          <w:trHeight w:val="421"/>
        </w:trPr>
        <w:tc>
          <w:tcPr>
            <w:tcW w:w="2348" w:type="dxa"/>
            <w:shd w:val="clear" w:color="auto" w:fill="DEEAF6"/>
            <w:vAlign w:val="center"/>
          </w:tcPr>
          <w:p w14:paraId="27BEB0FA" w14:textId="77777777" w:rsidR="00520436" w:rsidRPr="00F82A1E" w:rsidRDefault="00520436" w:rsidP="009C245F">
            <w:pPr>
              <w:pStyle w:val="Tableheadsmall"/>
              <w:bidi/>
              <w:rPr>
                <w:rFonts w:ascii="Sakkal Majalla" w:hAnsi="Sakkal Majalla" w:cs="Sakkal Majalla"/>
                <w:b w:val="0"/>
                <w:bCs/>
                <w:sz w:val="26"/>
                <w:szCs w:val="26"/>
              </w:rPr>
            </w:pPr>
            <w:r w:rsidRPr="00F82A1E">
              <w:rPr>
                <w:rFonts w:ascii="Sakkal Majalla" w:eastAsia="Open Sans" w:hAnsi="Sakkal Majalla" w:cs="Sakkal Majalla"/>
                <w:b w:val="0"/>
                <w:bCs/>
                <w:sz w:val="26"/>
                <w:szCs w:val="26"/>
                <w:rtl/>
                <w:lang w:eastAsia="ar" w:bidi="ar-MA"/>
              </w:rPr>
              <w:t>عنوان الوحدة</w:t>
            </w:r>
          </w:p>
        </w:tc>
        <w:tc>
          <w:tcPr>
            <w:tcW w:w="5160" w:type="dxa"/>
            <w:shd w:val="clear" w:color="auto" w:fill="auto"/>
            <w:vAlign w:val="center"/>
          </w:tcPr>
          <w:p w14:paraId="59982409" w14:textId="77777777" w:rsidR="00520436" w:rsidRPr="00F82A1E" w:rsidRDefault="00F820DD" w:rsidP="006A2EA9">
            <w:pPr>
              <w:pStyle w:val="Tabletext"/>
              <w:bidi/>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الوحدة 41: عمليات المعالجة الآلية الثانوية المستخدمة في التصنيع</w:t>
            </w:r>
          </w:p>
        </w:tc>
        <w:tc>
          <w:tcPr>
            <w:tcW w:w="425" w:type="dxa"/>
            <w:tcBorders>
              <w:top w:val="nil"/>
              <w:bottom w:val="nil"/>
            </w:tcBorders>
          </w:tcPr>
          <w:p w14:paraId="3CAB5678" w14:textId="77777777" w:rsidR="00520436" w:rsidRPr="00F82A1E" w:rsidRDefault="00520436" w:rsidP="00520436">
            <w:pPr>
              <w:pStyle w:val="Tabletext"/>
              <w:bidi/>
              <w:rPr>
                <w:rFonts w:ascii="Sakkal Majalla" w:hAnsi="Sakkal Majalla" w:cs="Sakkal Majalla"/>
                <w:sz w:val="26"/>
                <w:szCs w:val="26"/>
              </w:rPr>
            </w:pPr>
          </w:p>
        </w:tc>
        <w:tc>
          <w:tcPr>
            <w:tcW w:w="6209" w:type="dxa"/>
            <w:gridSpan w:val="4"/>
            <w:shd w:val="clear" w:color="auto" w:fill="DEEAF6"/>
            <w:vAlign w:val="center"/>
          </w:tcPr>
          <w:p w14:paraId="14211456" w14:textId="77777777" w:rsidR="00520436" w:rsidRPr="00F82A1E" w:rsidRDefault="00520436" w:rsidP="009C245F">
            <w:pPr>
              <w:pStyle w:val="Tableheadsmall"/>
              <w:bidi/>
              <w:rPr>
                <w:rFonts w:ascii="Sakkal Majalla" w:hAnsi="Sakkal Majalla" w:cs="Sakkal Majalla"/>
                <w:b w:val="0"/>
                <w:bCs/>
                <w:sz w:val="26"/>
                <w:szCs w:val="26"/>
              </w:rPr>
            </w:pPr>
            <w:r w:rsidRPr="00F82A1E">
              <w:rPr>
                <w:rFonts w:ascii="Sakkal Majalla" w:eastAsia="Open Sans" w:hAnsi="Sakkal Majalla" w:cs="Sakkal Majalla"/>
                <w:b w:val="0"/>
                <w:bCs/>
                <w:sz w:val="26"/>
                <w:szCs w:val="26"/>
                <w:rtl/>
                <w:lang w:eastAsia="ar" w:bidi="ar-MA"/>
              </w:rPr>
              <w:t>مفتاح مصطلحات فرص التعلم</w:t>
            </w:r>
          </w:p>
        </w:tc>
      </w:tr>
      <w:tr w:rsidR="00520436" w:rsidRPr="00F82A1E" w14:paraId="7AC226F2" w14:textId="77777777" w:rsidTr="00D23CBB">
        <w:trPr>
          <w:trHeight w:val="568"/>
        </w:trPr>
        <w:tc>
          <w:tcPr>
            <w:tcW w:w="2348" w:type="dxa"/>
            <w:shd w:val="clear" w:color="auto" w:fill="DEEAF6"/>
            <w:vAlign w:val="center"/>
          </w:tcPr>
          <w:p w14:paraId="6543B8B6" w14:textId="77777777" w:rsidR="00520436" w:rsidRPr="00F82A1E" w:rsidRDefault="00520436" w:rsidP="009C245F">
            <w:pPr>
              <w:pStyle w:val="Tableheadsmall"/>
              <w:bidi/>
              <w:rPr>
                <w:rFonts w:ascii="Sakkal Majalla" w:hAnsi="Sakkal Majalla" w:cs="Sakkal Majalla"/>
                <w:b w:val="0"/>
                <w:bCs/>
                <w:sz w:val="26"/>
                <w:szCs w:val="26"/>
              </w:rPr>
            </w:pPr>
            <w:r w:rsidRPr="00F82A1E">
              <w:rPr>
                <w:rFonts w:ascii="Sakkal Majalla" w:eastAsia="Open Sans" w:hAnsi="Sakkal Majalla" w:cs="Sakkal Majalla"/>
                <w:b w:val="0"/>
                <w:bCs/>
                <w:sz w:val="26"/>
                <w:szCs w:val="26"/>
                <w:rtl/>
                <w:lang w:eastAsia="ar" w:bidi="ar-MA"/>
              </w:rPr>
              <w:t>ساعات التعلم الموجَّه</w:t>
            </w:r>
          </w:p>
        </w:tc>
        <w:tc>
          <w:tcPr>
            <w:tcW w:w="5160" w:type="dxa"/>
            <w:shd w:val="clear" w:color="auto" w:fill="auto"/>
            <w:vAlign w:val="center"/>
          </w:tcPr>
          <w:p w14:paraId="72121733" w14:textId="77777777" w:rsidR="00520436" w:rsidRPr="00F82A1E" w:rsidRDefault="008821EE" w:rsidP="006A2EA9">
            <w:pPr>
              <w:pStyle w:val="Tabletext"/>
              <w:bidi/>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60</w:t>
            </w:r>
          </w:p>
        </w:tc>
        <w:tc>
          <w:tcPr>
            <w:tcW w:w="425" w:type="dxa"/>
            <w:tcBorders>
              <w:top w:val="nil"/>
              <w:bottom w:val="nil"/>
            </w:tcBorders>
          </w:tcPr>
          <w:p w14:paraId="3B10EDBF" w14:textId="77777777" w:rsidR="00520436" w:rsidRPr="00F82A1E" w:rsidRDefault="00520436" w:rsidP="00520436">
            <w:pPr>
              <w:pStyle w:val="Tabletext"/>
              <w:bidi/>
              <w:rPr>
                <w:rFonts w:ascii="Sakkal Majalla" w:hAnsi="Sakkal Majalla" w:cs="Sakkal Majalla"/>
                <w:sz w:val="26"/>
                <w:szCs w:val="26"/>
              </w:rPr>
            </w:pPr>
          </w:p>
        </w:tc>
        <w:tc>
          <w:tcPr>
            <w:tcW w:w="851" w:type="dxa"/>
            <w:vAlign w:val="center"/>
          </w:tcPr>
          <w:p w14:paraId="137D99B9" w14:textId="77777777" w:rsidR="00520436" w:rsidRPr="00F82A1E" w:rsidRDefault="00101796" w:rsidP="006A2EA9">
            <w:pPr>
              <w:pStyle w:val="Tableheadsmall"/>
              <w:bidi/>
              <w:jc w:val="left"/>
              <w:rPr>
                <w:rFonts w:ascii="Sakkal Majalla" w:hAnsi="Sakkal Majalla" w:cs="Sakkal Majalla"/>
                <w:sz w:val="26"/>
                <w:szCs w:val="26"/>
              </w:rPr>
            </w:pPr>
            <w:r w:rsidRPr="00F82A1E">
              <w:rPr>
                <w:rFonts w:ascii="Sakkal Majalla" w:eastAsia="Open Sans" w:hAnsi="Sakkal Majalla" w:cs="Sakkal Majalla"/>
                <w:sz w:val="26"/>
                <w:szCs w:val="26"/>
                <w:lang w:val="en-US" w:eastAsia="ar" w:bidi="en-US"/>
              </w:rPr>
              <w:t>IA</w:t>
            </w:r>
          </w:p>
        </w:tc>
        <w:tc>
          <w:tcPr>
            <w:tcW w:w="1984" w:type="dxa"/>
            <w:vAlign w:val="center"/>
          </w:tcPr>
          <w:p w14:paraId="547EFFCF" w14:textId="77777777" w:rsidR="00520436" w:rsidRPr="00F82A1E" w:rsidRDefault="00101796" w:rsidP="006A2EA9">
            <w:pPr>
              <w:pStyle w:val="Tabletext"/>
              <w:bidi/>
              <w:rPr>
                <w:rFonts w:ascii="Sakkal Majalla" w:hAnsi="Sakkal Majalla" w:cs="Sakkal Majalla"/>
                <w:sz w:val="26"/>
                <w:szCs w:val="26"/>
              </w:rPr>
            </w:pPr>
            <w:r w:rsidRPr="00F82A1E">
              <w:rPr>
                <w:rStyle w:val="normaltextrun"/>
                <w:rFonts w:ascii="Sakkal Majalla" w:eastAsia="Open Sans" w:hAnsi="Sakkal Majalla" w:cs="Sakkal Majalla"/>
                <w:sz w:val="26"/>
                <w:szCs w:val="26"/>
                <w:shd w:val="clear" w:color="auto" w:fill="FFFFFF"/>
                <w:rtl/>
                <w:lang w:eastAsia="ar" w:bidi="ar-MA"/>
              </w:rPr>
              <w:t>التقييم الداخلي </w:t>
            </w:r>
          </w:p>
        </w:tc>
        <w:tc>
          <w:tcPr>
            <w:tcW w:w="709" w:type="dxa"/>
            <w:shd w:val="clear" w:color="auto" w:fill="auto"/>
            <w:vAlign w:val="center"/>
          </w:tcPr>
          <w:p w14:paraId="27288B7B" w14:textId="77777777" w:rsidR="00520436" w:rsidRPr="00F82A1E" w:rsidRDefault="00520436" w:rsidP="006A2EA9">
            <w:pPr>
              <w:pStyle w:val="Tableheadsmall"/>
              <w:bidi/>
              <w:jc w:val="left"/>
              <w:rPr>
                <w:rFonts w:ascii="Sakkal Majalla" w:hAnsi="Sakkal Majalla" w:cs="Sakkal Majalla"/>
                <w:sz w:val="26"/>
                <w:szCs w:val="26"/>
              </w:rPr>
            </w:pPr>
            <w:r w:rsidRPr="00F82A1E">
              <w:rPr>
                <w:rFonts w:ascii="Sakkal Majalla" w:eastAsia="Open Sans" w:hAnsi="Sakkal Majalla" w:cs="Sakkal Majalla"/>
                <w:sz w:val="26"/>
                <w:szCs w:val="26"/>
                <w:lang w:val="en-US" w:eastAsia="ar" w:bidi="en-US"/>
              </w:rPr>
              <w:t>RS</w:t>
            </w:r>
          </w:p>
        </w:tc>
        <w:tc>
          <w:tcPr>
            <w:tcW w:w="2665" w:type="dxa"/>
            <w:shd w:val="clear" w:color="auto" w:fill="auto"/>
            <w:vAlign w:val="center"/>
          </w:tcPr>
          <w:p w14:paraId="597BBB02" w14:textId="77777777" w:rsidR="00520436" w:rsidRPr="00F82A1E" w:rsidRDefault="00520436" w:rsidP="006A2EA9">
            <w:pPr>
              <w:pStyle w:val="Tabletext"/>
              <w:bidi/>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جلسة مراجعة</w:t>
            </w:r>
          </w:p>
        </w:tc>
      </w:tr>
      <w:tr w:rsidR="00520436" w:rsidRPr="00F82A1E" w14:paraId="005BBE3A" w14:textId="77777777" w:rsidTr="00D23CBB">
        <w:trPr>
          <w:trHeight w:val="536"/>
        </w:trPr>
        <w:tc>
          <w:tcPr>
            <w:tcW w:w="2348" w:type="dxa"/>
            <w:shd w:val="clear" w:color="auto" w:fill="DEEAF6"/>
            <w:vAlign w:val="center"/>
          </w:tcPr>
          <w:p w14:paraId="055D0F59" w14:textId="77777777" w:rsidR="00520436" w:rsidRPr="00F82A1E" w:rsidRDefault="00520436" w:rsidP="009C245F">
            <w:pPr>
              <w:pStyle w:val="Tableheadsmall"/>
              <w:bidi/>
              <w:rPr>
                <w:rFonts w:ascii="Sakkal Majalla" w:hAnsi="Sakkal Majalla" w:cs="Sakkal Majalla"/>
                <w:b w:val="0"/>
                <w:bCs/>
                <w:sz w:val="26"/>
                <w:szCs w:val="26"/>
              </w:rPr>
            </w:pPr>
            <w:r w:rsidRPr="00F82A1E">
              <w:rPr>
                <w:rFonts w:ascii="Sakkal Majalla" w:eastAsia="Open Sans" w:hAnsi="Sakkal Majalla" w:cs="Sakkal Majalla"/>
                <w:b w:val="0"/>
                <w:bCs/>
                <w:sz w:val="26"/>
                <w:szCs w:val="26"/>
                <w:rtl/>
                <w:lang w:eastAsia="ar" w:bidi="ar-MA"/>
              </w:rPr>
              <w:t>عدد الدروس</w:t>
            </w:r>
          </w:p>
        </w:tc>
        <w:tc>
          <w:tcPr>
            <w:tcW w:w="5160" w:type="dxa"/>
            <w:shd w:val="clear" w:color="auto" w:fill="auto"/>
            <w:vAlign w:val="center"/>
          </w:tcPr>
          <w:p w14:paraId="5E227F81" w14:textId="77777777" w:rsidR="00520436" w:rsidRPr="00F82A1E" w:rsidRDefault="00CF2B0E" w:rsidP="006A2EA9">
            <w:pPr>
              <w:pStyle w:val="Tabletext"/>
              <w:bidi/>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40</w:t>
            </w:r>
          </w:p>
        </w:tc>
        <w:tc>
          <w:tcPr>
            <w:tcW w:w="425" w:type="dxa"/>
            <w:tcBorders>
              <w:top w:val="nil"/>
              <w:bottom w:val="nil"/>
            </w:tcBorders>
          </w:tcPr>
          <w:p w14:paraId="6C825E37" w14:textId="77777777" w:rsidR="00520436" w:rsidRPr="00F82A1E" w:rsidRDefault="00520436" w:rsidP="00520436">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60654277" w14:textId="77777777" w:rsidR="00520436" w:rsidRPr="00F82A1E" w:rsidRDefault="00520436" w:rsidP="006A2EA9">
            <w:pPr>
              <w:pStyle w:val="Tableheadsmall"/>
              <w:bidi/>
              <w:jc w:val="left"/>
              <w:rPr>
                <w:rFonts w:ascii="Sakkal Majalla" w:hAnsi="Sakkal Majalla" w:cs="Sakkal Majalla"/>
                <w:sz w:val="26"/>
                <w:szCs w:val="26"/>
              </w:rPr>
            </w:pPr>
            <w:r w:rsidRPr="00F82A1E">
              <w:rPr>
                <w:rFonts w:ascii="Sakkal Majalla" w:eastAsia="Open Sans" w:hAnsi="Sakkal Majalla" w:cs="Sakkal Majalla"/>
                <w:sz w:val="26"/>
                <w:szCs w:val="26"/>
                <w:lang w:val="en-US" w:eastAsia="ar" w:bidi="en-US"/>
              </w:rPr>
              <w:t>GS</w:t>
            </w:r>
          </w:p>
        </w:tc>
        <w:tc>
          <w:tcPr>
            <w:tcW w:w="1984" w:type="dxa"/>
            <w:tcBorders>
              <w:bottom w:val="single" w:sz="4" w:space="0" w:color="auto"/>
            </w:tcBorders>
            <w:vAlign w:val="center"/>
          </w:tcPr>
          <w:p w14:paraId="27B3AB05" w14:textId="77777777" w:rsidR="00520436" w:rsidRPr="00F82A1E" w:rsidRDefault="00520436" w:rsidP="006A2EA9">
            <w:pPr>
              <w:pStyle w:val="Tabletext"/>
              <w:bidi/>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المتحدث الضيف</w:t>
            </w:r>
          </w:p>
        </w:tc>
        <w:tc>
          <w:tcPr>
            <w:tcW w:w="709" w:type="dxa"/>
            <w:tcBorders>
              <w:bottom w:val="single" w:sz="4" w:space="0" w:color="auto"/>
            </w:tcBorders>
            <w:vAlign w:val="center"/>
          </w:tcPr>
          <w:p w14:paraId="32B4A5D9" w14:textId="77777777" w:rsidR="00520436" w:rsidRPr="00F82A1E" w:rsidRDefault="00520436" w:rsidP="006A2EA9">
            <w:pPr>
              <w:pStyle w:val="Tableheadsmall"/>
              <w:bidi/>
              <w:jc w:val="left"/>
              <w:rPr>
                <w:rFonts w:ascii="Sakkal Majalla" w:hAnsi="Sakkal Majalla" w:cs="Sakkal Majalla"/>
                <w:sz w:val="26"/>
                <w:szCs w:val="26"/>
              </w:rPr>
            </w:pPr>
            <w:r w:rsidRPr="00F82A1E">
              <w:rPr>
                <w:rFonts w:ascii="Sakkal Majalla" w:eastAsia="Open Sans" w:hAnsi="Sakkal Majalla" w:cs="Sakkal Majalla"/>
                <w:sz w:val="26"/>
                <w:szCs w:val="26"/>
                <w:lang w:val="en-US" w:eastAsia="ar" w:bidi="en-US"/>
              </w:rPr>
              <w:t>V</w:t>
            </w:r>
          </w:p>
        </w:tc>
        <w:tc>
          <w:tcPr>
            <w:tcW w:w="2665" w:type="dxa"/>
            <w:tcBorders>
              <w:bottom w:val="single" w:sz="4" w:space="0" w:color="auto"/>
            </w:tcBorders>
            <w:vAlign w:val="center"/>
          </w:tcPr>
          <w:p w14:paraId="574B572A" w14:textId="77777777" w:rsidR="00520436" w:rsidRPr="00F82A1E" w:rsidRDefault="00520436" w:rsidP="006A2EA9">
            <w:pPr>
              <w:pStyle w:val="Tabletext"/>
              <w:bidi/>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زيارة</w:t>
            </w:r>
          </w:p>
        </w:tc>
      </w:tr>
      <w:tr w:rsidR="00520436" w:rsidRPr="00F82A1E" w14:paraId="4D246950" w14:textId="77777777" w:rsidTr="00D23CBB">
        <w:trPr>
          <w:trHeight w:val="272"/>
        </w:trPr>
        <w:tc>
          <w:tcPr>
            <w:tcW w:w="2348" w:type="dxa"/>
            <w:shd w:val="clear" w:color="auto" w:fill="DEEAF6"/>
            <w:vAlign w:val="center"/>
          </w:tcPr>
          <w:p w14:paraId="5A9D73FC" w14:textId="77777777" w:rsidR="00520436" w:rsidRPr="00F82A1E" w:rsidRDefault="00520436" w:rsidP="009C245F">
            <w:pPr>
              <w:pStyle w:val="Tableheadsmall"/>
              <w:bidi/>
              <w:rPr>
                <w:rFonts w:ascii="Sakkal Majalla" w:hAnsi="Sakkal Majalla" w:cs="Sakkal Majalla"/>
                <w:b w:val="0"/>
                <w:bCs/>
                <w:sz w:val="26"/>
                <w:szCs w:val="26"/>
              </w:rPr>
            </w:pPr>
            <w:r w:rsidRPr="00F82A1E">
              <w:rPr>
                <w:rFonts w:ascii="Sakkal Majalla" w:eastAsia="Open Sans" w:hAnsi="Sakkal Majalla" w:cs="Sakkal Majalla"/>
                <w:b w:val="0"/>
                <w:bCs/>
                <w:sz w:val="26"/>
                <w:szCs w:val="26"/>
                <w:rtl/>
                <w:lang w:eastAsia="ar" w:bidi="ar-MA"/>
              </w:rPr>
              <w:t>مدة الدروس</w:t>
            </w:r>
          </w:p>
        </w:tc>
        <w:tc>
          <w:tcPr>
            <w:tcW w:w="5160" w:type="dxa"/>
            <w:shd w:val="clear" w:color="auto" w:fill="auto"/>
            <w:vAlign w:val="center"/>
          </w:tcPr>
          <w:p w14:paraId="65777E3C" w14:textId="77777777" w:rsidR="00520436" w:rsidRPr="00F82A1E" w:rsidRDefault="00CF2B0E" w:rsidP="006A2EA9">
            <w:pPr>
              <w:pStyle w:val="Tabletext"/>
              <w:bidi/>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1.5 ساعة</w:t>
            </w:r>
          </w:p>
        </w:tc>
        <w:tc>
          <w:tcPr>
            <w:tcW w:w="425" w:type="dxa"/>
            <w:tcBorders>
              <w:top w:val="nil"/>
              <w:bottom w:val="nil"/>
            </w:tcBorders>
          </w:tcPr>
          <w:p w14:paraId="3432BD68" w14:textId="77777777" w:rsidR="00520436" w:rsidRPr="00F82A1E" w:rsidRDefault="00520436" w:rsidP="00520436">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1999110E" w14:textId="77777777" w:rsidR="00520436" w:rsidRPr="00F82A1E" w:rsidRDefault="00520436" w:rsidP="006A2EA9">
            <w:pPr>
              <w:pStyle w:val="Tableheadsmall"/>
              <w:bidi/>
              <w:jc w:val="left"/>
              <w:rPr>
                <w:rFonts w:ascii="Sakkal Majalla" w:hAnsi="Sakkal Majalla" w:cs="Sakkal Majalla"/>
                <w:sz w:val="26"/>
                <w:szCs w:val="26"/>
              </w:rPr>
            </w:pPr>
            <w:r w:rsidRPr="00F82A1E">
              <w:rPr>
                <w:rFonts w:ascii="Sakkal Majalla" w:eastAsia="Open Sans" w:hAnsi="Sakkal Majalla" w:cs="Sakkal Majalla"/>
                <w:sz w:val="26"/>
                <w:szCs w:val="26"/>
                <w:lang w:val="en-US" w:eastAsia="ar" w:bidi="en-US"/>
              </w:rPr>
              <w:t>IS</w:t>
            </w:r>
          </w:p>
        </w:tc>
        <w:tc>
          <w:tcPr>
            <w:tcW w:w="1984" w:type="dxa"/>
            <w:tcBorders>
              <w:bottom w:val="single" w:sz="4" w:space="0" w:color="auto"/>
            </w:tcBorders>
            <w:vAlign w:val="center"/>
          </w:tcPr>
          <w:p w14:paraId="20300A7F" w14:textId="77777777" w:rsidR="00520436" w:rsidRPr="00F82A1E" w:rsidRDefault="00520436" w:rsidP="006A2EA9">
            <w:pPr>
              <w:pStyle w:val="Tabletext"/>
              <w:bidi/>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دراسة مستقلة</w:t>
            </w:r>
          </w:p>
        </w:tc>
        <w:tc>
          <w:tcPr>
            <w:tcW w:w="709" w:type="dxa"/>
            <w:tcBorders>
              <w:bottom w:val="single" w:sz="4" w:space="0" w:color="auto"/>
            </w:tcBorders>
            <w:vAlign w:val="center"/>
          </w:tcPr>
          <w:p w14:paraId="6E0F7DC1" w14:textId="77777777" w:rsidR="00520436" w:rsidRPr="00F82A1E" w:rsidRDefault="00101796" w:rsidP="006A2EA9">
            <w:pPr>
              <w:pStyle w:val="Tableheadsmall"/>
              <w:bidi/>
              <w:jc w:val="left"/>
              <w:rPr>
                <w:rFonts w:ascii="Sakkal Majalla" w:hAnsi="Sakkal Majalla" w:cs="Sakkal Majalla"/>
                <w:sz w:val="26"/>
                <w:szCs w:val="26"/>
              </w:rPr>
            </w:pPr>
            <w:r w:rsidRPr="00F82A1E">
              <w:rPr>
                <w:rFonts w:ascii="Sakkal Majalla" w:eastAsia="Open Sans" w:hAnsi="Sakkal Majalla" w:cs="Sakkal Majalla"/>
                <w:sz w:val="26"/>
                <w:szCs w:val="26"/>
                <w:lang w:val="en-US" w:eastAsia="ar" w:bidi="en-US"/>
              </w:rPr>
              <w:t>C</w:t>
            </w:r>
          </w:p>
        </w:tc>
        <w:tc>
          <w:tcPr>
            <w:tcW w:w="2665" w:type="dxa"/>
            <w:tcBorders>
              <w:bottom w:val="single" w:sz="4" w:space="0" w:color="auto"/>
            </w:tcBorders>
            <w:vAlign w:val="center"/>
          </w:tcPr>
          <w:p w14:paraId="63584A39" w14:textId="77777777" w:rsidR="00520436" w:rsidRPr="00F82A1E" w:rsidRDefault="00101796" w:rsidP="006A2EA9">
            <w:pPr>
              <w:pStyle w:val="Tabletext"/>
              <w:bidi/>
              <w:rPr>
                <w:rFonts w:ascii="Sakkal Majalla" w:hAnsi="Sakkal Majalla" w:cs="Sakkal Majalla"/>
                <w:sz w:val="26"/>
                <w:szCs w:val="26"/>
              </w:rPr>
            </w:pPr>
            <w:r w:rsidRPr="00F82A1E">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r w:rsidR="00D00FB8" w:rsidRPr="00F82A1E" w14:paraId="5621E8E1" w14:textId="77777777" w:rsidTr="00D23CBB">
        <w:trPr>
          <w:trHeight w:val="272"/>
        </w:trPr>
        <w:tc>
          <w:tcPr>
            <w:tcW w:w="7508" w:type="dxa"/>
            <w:gridSpan w:val="2"/>
            <w:shd w:val="clear" w:color="auto" w:fill="DEEAF6"/>
            <w:vAlign w:val="center"/>
          </w:tcPr>
          <w:p w14:paraId="5EB224C2" w14:textId="3F4086B2" w:rsidR="00D00FB8" w:rsidRPr="00F82A1E" w:rsidRDefault="00D00FB8" w:rsidP="00D00FB8">
            <w:pPr>
              <w:pStyle w:val="Tableheadsmall"/>
              <w:bidi/>
              <w:rPr>
                <w:rFonts w:ascii="Sakkal Majalla" w:hAnsi="Sakkal Majalla" w:cs="Sakkal Majalla"/>
                <w:b w:val="0"/>
                <w:bCs/>
                <w:sz w:val="26"/>
                <w:szCs w:val="26"/>
              </w:rPr>
            </w:pPr>
            <w:r w:rsidRPr="00F82A1E">
              <w:rPr>
                <w:rFonts w:ascii="Sakkal Majalla" w:eastAsia="Open Sans" w:hAnsi="Sakkal Majalla" w:cs="Sakkal Majalla"/>
                <w:b w:val="0"/>
                <w:bCs/>
                <w:sz w:val="26"/>
                <w:szCs w:val="26"/>
                <w:rtl/>
                <w:lang w:eastAsia="ar" w:bidi="ar-MA"/>
              </w:rPr>
              <w:t>ارتباط هذه الوحدة بالوحدات الأخرى</w:t>
            </w:r>
          </w:p>
        </w:tc>
        <w:tc>
          <w:tcPr>
            <w:tcW w:w="425" w:type="dxa"/>
            <w:tcBorders>
              <w:top w:val="nil"/>
              <w:bottom w:val="nil"/>
              <w:right w:val="nil"/>
            </w:tcBorders>
          </w:tcPr>
          <w:p w14:paraId="7338FC44" w14:textId="77777777" w:rsidR="00D00FB8" w:rsidRPr="00F82A1E" w:rsidRDefault="00D00FB8" w:rsidP="00520436">
            <w:pPr>
              <w:pStyle w:val="Tabletext"/>
              <w:bidi/>
              <w:rPr>
                <w:rFonts w:ascii="Sakkal Majalla" w:hAnsi="Sakkal Majalla" w:cs="Sakkal Majalla"/>
                <w:sz w:val="26"/>
                <w:szCs w:val="26"/>
              </w:rPr>
            </w:pPr>
          </w:p>
        </w:tc>
        <w:tc>
          <w:tcPr>
            <w:tcW w:w="851" w:type="dxa"/>
            <w:tcBorders>
              <w:top w:val="single" w:sz="4" w:space="0" w:color="auto"/>
              <w:left w:val="nil"/>
              <w:bottom w:val="nil"/>
              <w:right w:val="nil"/>
            </w:tcBorders>
            <w:vAlign w:val="center"/>
          </w:tcPr>
          <w:p w14:paraId="6C32BC14" w14:textId="77777777" w:rsidR="00D00FB8" w:rsidRPr="00F82A1E" w:rsidRDefault="00D00FB8" w:rsidP="006A2EA9">
            <w:pPr>
              <w:pStyle w:val="Tableheadsmall"/>
              <w:bidi/>
              <w:jc w:val="left"/>
              <w:rPr>
                <w:rFonts w:ascii="Sakkal Majalla" w:hAnsi="Sakkal Majalla" w:cs="Sakkal Majalla"/>
                <w:sz w:val="26"/>
                <w:szCs w:val="26"/>
              </w:rPr>
            </w:pPr>
          </w:p>
        </w:tc>
        <w:tc>
          <w:tcPr>
            <w:tcW w:w="1984" w:type="dxa"/>
            <w:tcBorders>
              <w:top w:val="single" w:sz="4" w:space="0" w:color="auto"/>
              <w:left w:val="nil"/>
              <w:bottom w:val="nil"/>
              <w:right w:val="nil"/>
            </w:tcBorders>
            <w:vAlign w:val="center"/>
          </w:tcPr>
          <w:p w14:paraId="7166435F" w14:textId="77777777" w:rsidR="00D00FB8" w:rsidRPr="00F82A1E" w:rsidRDefault="00D00FB8" w:rsidP="006A2EA9">
            <w:pPr>
              <w:pStyle w:val="Tabletext"/>
              <w:bidi/>
              <w:rPr>
                <w:rFonts w:ascii="Sakkal Majalla" w:hAnsi="Sakkal Majalla" w:cs="Sakkal Majalla"/>
                <w:sz w:val="26"/>
                <w:szCs w:val="26"/>
              </w:rPr>
            </w:pPr>
          </w:p>
        </w:tc>
        <w:tc>
          <w:tcPr>
            <w:tcW w:w="709" w:type="dxa"/>
            <w:tcBorders>
              <w:top w:val="single" w:sz="4" w:space="0" w:color="auto"/>
              <w:left w:val="nil"/>
              <w:bottom w:val="nil"/>
              <w:right w:val="nil"/>
            </w:tcBorders>
            <w:vAlign w:val="center"/>
          </w:tcPr>
          <w:p w14:paraId="7B339A4E" w14:textId="77777777" w:rsidR="00D00FB8" w:rsidRPr="00F82A1E" w:rsidRDefault="00D00FB8" w:rsidP="006A2EA9">
            <w:pPr>
              <w:pStyle w:val="Tableheadsmall"/>
              <w:bidi/>
              <w:jc w:val="left"/>
              <w:rPr>
                <w:rFonts w:ascii="Sakkal Majalla" w:hAnsi="Sakkal Majalla" w:cs="Sakkal Majalla"/>
                <w:sz w:val="26"/>
                <w:szCs w:val="26"/>
              </w:rPr>
            </w:pPr>
          </w:p>
        </w:tc>
        <w:tc>
          <w:tcPr>
            <w:tcW w:w="2665" w:type="dxa"/>
            <w:tcBorders>
              <w:top w:val="single" w:sz="4" w:space="0" w:color="auto"/>
              <w:left w:val="nil"/>
              <w:bottom w:val="nil"/>
              <w:right w:val="nil"/>
            </w:tcBorders>
            <w:vAlign w:val="center"/>
          </w:tcPr>
          <w:p w14:paraId="05B399DA" w14:textId="77777777" w:rsidR="00D00FB8" w:rsidRPr="00F82A1E" w:rsidRDefault="00D00FB8" w:rsidP="006A2EA9">
            <w:pPr>
              <w:pStyle w:val="Tabletext"/>
              <w:bidi/>
              <w:rPr>
                <w:rStyle w:val="normaltextrun"/>
                <w:rFonts w:ascii="Sakkal Majalla" w:hAnsi="Sakkal Majalla" w:cs="Sakkal Majalla"/>
                <w:sz w:val="26"/>
                <w:szCs w:val="26"/>
                <w:shd w:val="clear" w:color="auto" w:fill="FFFFFF"/>
              </w:rPr>
            </w:pPr>
          </w:p>
        </w:tc>
      </w:tr>
      <w:tr w:rsidR="00D00FB8" w:rsidRPr="00F82A1E" w14:paraId="36F48548" w14:textId="77777777" w:rsidTr="00D23CBB">
        <w:trPr>
          <w:trHeight w:val="272"/>
        </w:trPr>
        <w:tc>
          <w:tcPr>
            <w:tcW w:w="7508" w:type="dxa"/>
            <w:gridSpan w:val="2"/>
            <w:tcBorders>
              <w:bottom w:val="single" w:sz="4" w:space="0" w:color="auto"/>
            </w:tcBorders>
            <w:shd w:val="clear" w:color="auto" w:fill="auto"/>
            <w:vAlign w:val="center"/>
          </w:tcPr>
          <w:p w14:paraId="6D17D5E4" w14:textId="19FABE65" w:rsidR="00D00FB8" w:rsidRPr="00F82A1E" w:rsidRDefault="00D00FB8" w:rsidP="006A2EA9">
            <w:pPr>
              <w:pStyle w:val="Tabletext"/>
              <w:bidi/>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الوحدة 44: عمليات التصنيع والتجميع</w:t>
            </w:r>
            <w:r w:rsidR="004A39F1">
              <w:rPr>
                <w:rFonts w:ascii="Sakkal Majalla" w:eastAsia="Open Sans" w:hAnsi="Sakkal Majalla" w:cs="Sakkal Majalla"/>
                <w:sz w:val="26"/>
                <w:szCs w:val="26"/>
                <w:lang w:eastAsia="ar" w:bidi="ar-MA"/>
              </w:rPr>
              <w:t xml:space="preserve"> </w:t>
            </w:r>
          </w:p>
          <w:p w14:paraId="3A362B5B" w14:textId="13A566DD" w:rsidR="00DB46C2" w:rsidRPr="00F82A1E" w:rsidRDefault="00D00FB8" w:rsidP="006A2EA9">
            <w:pPr>
              <w:pStyle w:val="Tabletext"/>
              <w:bidi/>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الوحدة 46: عمليات التصنيع والضم والتشطيب والتجميع</w:t>
            </w:r>
          </w:p>
        </w:tc>
        <w:tc>
          <w:tcPr>
            <w:tcW w:w="425" w:type="dxa"/>
            <w:tcBorders>
              <w:top w:val="nil"/>
              <w:bottom w:val="nil"/>
              <w:right w:val="nil"/>
            </w:tcBorders>
          </w:tcPr>
          <w:p w14:paraId="4B2A1C6C" w14:textId="77777777" w:rsidR="00D00FB8" w:rsidRPr="00F82A1E" w:rsidRDefault="00D00FB8" w:rsidP="00520436">
            <w:pPr>
              <w:pStyle w:val="Tabletext"/>
              <w:bidi/>
              <w:rPr>
                <w:rFonts w:ascii="Sakkal Majalla" w:hAnsi="Sakkal Majalla" w:cs="Sakkal Majalla"/>
                <w:sz w:val="26"/>
                <w:szCs w:val="26"/>
              </w:rPr>
            </w:pPr>
          </w:p>
        </w:tc>
        <w:tc>
          <w:tcPr>
            <w:tcW w:w="851" w:type="dxa"/>
            <w:tcBorders>
              <w:top w:val="nil"/>
              <w:left w:val="nil"/>
              <w:bottom w:val="nil"/>
              <w:right w:val="nil"/>
            </w:tcBorders>
            <w:vAlign w:val="center"/>
          </w:tcPr>
          <w:p w14:paraId="29913753" w14:textId="77777777" w:rsidR="00D00FB8" w:rsidRPr="00F82A1E" w:rsidRDefault="00D00FB8" w:rsidP="006A2EA9">
            <w:pPr>
              <w:pStyle w:val="Tableheadsmall"/>
              <w:bidi/>
              <w:jc w:val="left"/>
              <w:rPr>
                <w:rFonts w:ascii="Sakkal Majalla" w:hAnsi="Sakkal Majalla" w:cs="Sakkal Majalla"/>
                <w:sz w:val="26"/>
                <w:szCs w:val="26"/>
              </w:rPr>
            </w:pPr>
          </w:p>
        </w:tc>
        <w:tc>
          <w:tcPr>
            <w:tcW w:w="1984" w:type="dxa"/>
            <w:tcBorders>
              <w:top w:val="nil"/>
              <w:left w:val="nil"/>
              <w:bottom w:val="nil"/>
              <w:right w:val="nil"/>
            </w:tcBorders>
            <w:vAlign w:val="center"/>
          </w:tcPr>
          <w:p w14:paraId="430427B2" w14:textId="77777777" w:rsidR="00D00FB8" w:rsidRPr="00F82A1E" w:rsidRDefault="00D00FB8" w:rsidP="006A2EA9">
            <w:pPr>
              <w:pStyle w:val="Tabletext"/>
              <w:bidi/>
              <w:rPr>
                <w:rFonts w:ascii="Sakkal Majalla" w:hAnsi="Sakkal Majalla" w:cs="Sakkal Majalla"/>
                <w:sz w:val="26"/>
                <w:szCs w:val="26"/>
              </w:rPr>
            </w:pPr>
          </w:p>
        </w:tc>
        <w:tc>
          <w:tcPr>
            <w:tcW w:w="709" w:type="dxa"/>
            <w:tcBorders>
              <w:top w:val="nil"/>
              <w:left w:val="nil"/>
              <w:bottom w:val="nil"/>
              <w:right w:val="nil"/>
            </w:tcBorders>
            <w:vAlign w:val="center"/>
          </w:tcPr>
          <w:p w14:paraId="1173A884" w14:textId="77777777" w:rsidR="00D00FB8" w:rsidRPr="00F82A1E" w:rsidRDefault="00D00FB8" w:rsidP="006A2EA9">
            <w:pPr>
              <w:pStyle w:val="Tableheadsmall"/>
              <w:bidi/>
              <w:jc w:val="left"/>
              <w:rPr>
                <w:rFonts w:ascii="Sakkal Majalla" w:hAnsi="Sakkal Majalla" w:cs="Sakkal Majalla"/>
                <w:sz w:val="26"/>
                <w:szCs w:val="26"/>
              </w:rPr>
            </w:pPr>
          </w:p>
        </w:tc>
        <w:tc>
          <w:tcPr>
            <w:tcW w:w="2665" w:type="dxa"/>
            <w:tcBorders>
              <w:top w:val="nil"/>
              <w:left w:val="nil"/>
              <w:bottom w:val="nil"/>
              <w:right w:val="nil"/>
            </w:tcBorders>
            <w:vAlign w:val="center"/>
          </w:tcPr>
          <w:p w14:paraId="1D14830F" w14:textId="77777777" w:rsidR="00D00FB8" w:rsidRPr="00F82A1E" w:rsidRDefault="00D00FB8" w:rsidP="006A2EA9">
            <w:pPr>
              <w:pStyle w:val="Tabletext"/>
              <w:bidi/>
              <w:rPr>
                <w:rStyle w:val="normaltextrun"/>
                <w:rFonts w:ascii="Sakkal Majalla" w:hAnsi="Sakkal Majalla" w:cs="Sakkal Majalla"/>
                <w:sz w:val="26"/>
                <w:szCs w:val="26"/>
                <w:shd w:val="clear" w:color="auto" w:fill="FFFFFF"/>
              </w:rPr>
            </w:pPr>
          </w:p>
        </w:tc>
      </w:tr>
    </w:tbl>
    <w:p w14:paraId="6D793A10" w14:textId="77777777" w:rsidR="006651F3" w:rsidRPr="00F82A1E" w:rsidRDefault="00B72A92" w:rsidP="006A2EA9">
      <w:pPr>
        <w:pStyle w:val="Tableheadsmall"/>
        <w:bidi/>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F82A1E" w14:paraId="0CFA9899" w14:textId="77777777" w:rsidTr="000167AF">
        <w:trPr>
          <w:trHeight w:val="667"/>
          <w:tblHeader/>
        </w:trPr>
        <w:tc>
          <w:tcPr>
            <w:tcW w:w="1100" w:type="dxa"/>
            <w:shd w:val="clear" w:color="auto" w:fill="DEEAF6"/>
            <w:vAlign w:val="center"/>
          </w:tcPr>
          <w:p w14:paraId="5EB55A6B" w14:textId="77777777" w:rsidR="00635290" w:rsidRPr="00F82A1E" w:rsidRDefault="00635290" w:rsidP="00ED6735">
            <w:pPr>
              <w:pStyle w:val="Tableheadsmall"/>
              <w:bidi/>
              <w:spacing w:line="288" w:lineRule="auto"/>
              <w:ind w:left="0" w:right="37"/>
              <w:jc w:val="left"/>
              <w:rPr>
                <w:rFonts w:ascii="Sakkal Majalla" w:hAnsi="Sakkal Majalla" w:cs="Sakkal Majalla"/>
                <w:b w:val="0"/>
                <w:bCs/>
                <w:sz w:val="26"/>
                <w:szCs w:val="26"/>
              </w:rPr>
            </w:pPr>
            <w:r w:rsidRPr="00F82A1E">
              <w:rPr>
                <w:rFonts w:ascii="Sakkal Majalla" w:eastAsia="Open Sans" w:hAnsi="Sakkal Majalla" w:cs="Sakkal Majalla"/>
                <w:b w:val="0"/>
                <w:bCs/>
                <w:sz w:val="26"/>
                <w:szCs w:val="26"/>
                <w:rtl/>
                <w:lang w:eastAsia="ar" w:bidi="ar-MA"/>
              </w:rPr>
              <w:lastRenderedPageBreak/>
              <w:t>الدرس</w:t>
            </w:r>
          </w:p>
        </w:tc>
        <w:tc>
          <w:tcPr>
            <w:tcW w:w="2693" w:type="dxa"/>
            <w:shd w:val="clear" w:color="auto" w:fill="DEEAF6"/>
            <w:vAlign w:val="center"/>
          </w:tcPr>
          <w:p w14:paraId="6E5A9635" w14:textId="77777777" w:rsidR="00635290" w:rsidRPr="00F82A1E" w:rsidRDefault="00635290" w:rsidP="00ED6735">
            <w:pPr>
              <w:pStyle w:val="Tableheadsmall"/>
              <w:bidi/>
              <w:spacing w:line="288" w:lineRule="auto"/>
              <w:jc w:val="left"/>
              <w:rPr>
                <w:rFonts w:ascii="Sakkal Majalla" w:hAnsi="Sakkal Majalla" w:cs="Sakkal Majalla"/>
                <w:b w:val="0"/>
                <w:bCs/>
                <w:sz w:val="26"/>
                <w:szCs w:val="26"/>
              </w:rPr>
            </w:pPr>
            <w:r w:rsidRPr="00F82A1E">
              <w:rPr>
                <w:rFonts w:ascii="Sakkal Majalla" w:eastAsia="Open Sans" w:hAnsi="Sakkal Majalla" w:cs="Sakkal Majalla"/>
                <w:b w:val="0"/>
                <w:bCs/>
                <w:sz w:val="26"/>
                <w:szCs w:val="26"/>
                <w:rtl/>
                <w:lang w:eastAsia="ar" w:bidi="ar-MA"/>
              </w:rPr>
              <w:t>الموضوع</w:t>
            </w:r>
          </w:p>
        </w:tc>
        <w:tc>
          <w:tcPr>
            <w:tcW w:w="1305" w:type="dxa"/>
            <w:shd w:val="clear" w:color="auto" w:fill="DEEAF6"/>
            <w:vAlign w:val="center"/>
          </w:tcPr>
          <w:p w14:paraId="24415934" w14:textId="77777777" w:rsidR="00635290" w:rsidRPr="00F82A1E" w:rsidRDefault="00635290" w:rsidP="00ED6735">
            <w:pPr>
              <w:pStyle w:val="Tableheadsmall"/>
              <w:bidi/>
              <w:spacing w:line="288" w:lineRule="auto"/>
              <w:ind w:left="0" w:right="0"/>
              <w:jc w:val="left"/>
              <w:rPr>
                <w:rFonts w:ascii="Sakkal Majalla" w:hAnsi="Sakkal Majalla" w:cs="Sakkal Majalla"/>
                <w:b w:val="0"/>
                <w:bCs/>
                <w:sz w:val="26"/>
                <w:szCs w:val="26"/>
              </w:rPr>
            </w:pPr>
            <w:r w:rsidRPr="00F82A1E">
              <w:rPr>
                <w:rFonts w:ascii="Sakkal Majalla" w:eastAsia="Open Sans" w:hAnsi="Sakkal Majalla" w:cs="Sakkal Majalla"/>
                <w:b w:val="0"/>
                <w:bCs/>
                <w:sz w:val="26"/>
                <w:szCs w:val="26"/>
                <w:rtl/>
                <w:lang w:eastAsia="ar" w:bidi="ar-MA"/>
              </w:rPr>
              <w:t>نوع الدرس</w:t>
            </w:r>
          </w:p>
        </w:tc>
        <w:tc>
          <w:tcPr>
            <w:tcW w:w="6776" w:type="dxa"/>
            <w:shd w:val="clear" w:color="auto" w:fill="DEEAF6"/>
            <w:vAlign w:val="center"/>
          </w:tcPr>
          <w:p w14:paraId="7A07F3BB" w14:textId="77777777" w:rsidR="00635290" w:rsidRPr="00F82A1E" w:rsidRDefault="00635290" w:rsidP="00ED6735">
            <w:pPr>
              <w:pStyle w:val="Tableheadsmall"/>
              <w:bidi/>
              <w:spacing w:line="288" w:lineRule="auto"/>
              <w:jc w:val="left"/>
              <w:rPr>
                <w:rFonts w:ascii="Sakkal Majalla" w:hAnsi="Sakkal Majalla" w:cs="Sakkal Majalla"/>
                <w:b w:val="0"/>
                <w:bCs/>
                <w:sz w:val="26"/>
                <w:szCs w:val="26"/>
              </w:rPr>
            </w:pPr>
            <w:r w:rsidRPr="00F82A1E">
              <w:rPr>
                <w:rFonts w:ascii="Sakkal Majalla" w:eastAsia="Open Sans" w:hAnsi="Sakkal Majalla" w:cs="Sakkal Majalla"/>
                <w:b w:val="0"/>
                <w:bCs/>
                <w:sz w:val="26"/>
                <w:szCs w:val="26"/>
                <w:rtl/>
                <w:lang w:eastAsia="ar" w:bidi="ar-MA"/>
              </w:rPr>
              <w:t>الأنشطة المقترحة</w:t>
            </w:r>
          </w:p>
        </w:tc>
        <w:tc>
          <w:tcPr>
            <w:tcW w:w="2269" w:type="dxa"/>
            <w:shd w:val="clear" w:color="auto" w:fill="DEEAF6"/>
            <w:vAlign w:val="center"/>
          </w:tcPr>
          <w:p w14:paraId="1E1E56F4" w14:textId="77777777" w:rsidR="00635290" w:rsidRPr="00F82A1E" w:rsidRDefault="002A057E" w:rsidP="00ED6735">
            <w:pPr>
              <w:pStyle w:val="Tableheadsmall"/>
              <w:bidi/>
              <w:spacing w:line="288" w:lineRule="auto"/>
              <w:jc w:val="left"/>
              <w:rPr>
                <w:rFonts w:ascii="Sakkal Majalla" w:hAnsi="Sakkal Majalla" w:cs="Sakkal Majalla"/>
                <w:b w:val="0"/>
                <w:bCs/>
                <w:sz w:val="26"/>
                <w:szCs w:val="26"/>
              </w:rPr>
            </w:pPr>
            <w:r w:rsidRPr="00F82A1E">
              <w:rPr>
                <w:rFonts w:ascii="Sakkal Majalla" w:eastAsia="Open Sans" w:hAnsi="Sakkal Majalla" w:cs="Sakkal Majalla"/>
                <w:b w:val="0"/>
                <w:bCs/>
                <w:sz w:val="26"/>
                <w:szCs w:val="26"/>
                <w:rtl/>
                <w:lang w:eastAsia="ar" w:bidi="ar-MA"/>
              </w:rPr>
              <w:t>الموارد</w:t>
            </w:r>
          </w:p>
        </w:tc>
      </w:tr>
      <w:tr w:rsidR="0014526C" w:rsidRPr="00F82A1E" w14:paraId="3F0EDAB6" w14:textId="77777777" w:rsidTr="000167AF">
        <w:trPr>
          <w:trHeight w:val="409"/>
        </w:trPr>
        <w:tc>
          <w:tcPr>
            <w:tcW w:w="14143" w:type="dxa"/>
            <w:gridSpan w:val="5"/>
            <w:shd w:val="clear" w:color="auto" w:fill="DEEAF6"/>
            <w:vAlign w:val="center"/>
          </w:tcPr>
          <w:p w14:paraId="04BCE3C7" w14:textId="77777777" w:rsidR="0014526C" w:rsidRPr="00F82A1E" w:rsidRDefault="00641C74" w:rsidP="00ED6735">
            <w:pPr>
              <w:autoSpaceDE w:val="0"/>
              <w:autoSpaceDN w:val="0"/>
              <w:bidi/>
              <w:adjustRightInd w:val="0"/>
              <w:spacing w:after="0" w:line="288" w:lineRule="auto"/>
              <w:rPr>
                <w:rFonts w:ascii="Sakkal Majalla" w:hAnsi="Sakkal Majalla" w:cs="Sakkal Majalla"/>
                <w:bCs/>
                <w:sz w:val="26"/>
                <w:szCs w:val="26"/>
              </w:rPr>
            </w:pPr>
            <w:r w:rsidRPr="00F82A1E">
              <w:rPr>
                <w:rFonts w:ascii="Sakkal Majalla" w:eastAsia="Open Sans" w:hAnsi="Sakkal Majalla" w:cs="Sakkal Majalla"/>
                <w:bCs/>
                <w:sz w:val="26"/>
                <w:szCs w:val="26"/>
                <w:rtl/>
                <w:lang w:eastAsia="ar" w:bidi="ar-MA"/>
              </w:rPr>
              <w:t xml:space="preserve">نتاج التعلم أ: دراسة تقنية وخصائص عمليات المعالجة الآلية الثانوية المستخدمة في نطاق واسع في القطاع </w:t>
            </w:r>
          </w:p>
          <w:p w14:paraId="5D7AF3A0" w14:textId="77777777" w:rsidR="00ED523A" w:rsidRPr="00F82A1E" w:rsidRDefault="00ED523A" w:rsidP="00ED6735">
            <w:pPr>
              <w:autoSpaceDE w:val="0"/>
              <w:autoSpaceDN w:val="0"/>
              <w:bidi/>
              <w:adjustRightInd w:val="0"/>
              <w:spacing w:after="0" w:line="288" w:lineRule="auto"/>
              <w:rPr>
                <w:rFonts w:ascii="Sakkal Majalla" w:hAnsi="Sakkal Majalla" w:cs="Sakkal Majalla"/>
                <w:bCs/>
                <w:sz w:val="26"/>
                <w:szCs w:val="26"/>
              </w:rPr>
            </w:pPr>
            <w:r w:rsidRPr="00F82A1E">
              <w:rPr>
                <w:rFonts w:ascii="Sakkal Majalla" w:eastAsia="Open Sans" w:hAnsi="Sakkal Majalla" w:cs="Sakkal Majalla"/>
                <w:bCs/>
                <w:sz w:val="26"/>
                <w:szCs w:val="26"/>
                <w:rtl/>
                <w:lang w:eastAsia="ar" w:bidi="ar-MA"/>
              </w:rPr>
              <w:t>نتاج التعلم ب: إعداد آلات المعالجة الآلية الثانوية التقليدية لتصنيع أحد المكونات بأمان</w:t>
            </w:r>
          </w:p>
          <w:p w14:paraId="50E13304" w14:textId="77777777" w:rsidR="00ED523A" w:rsidRPr="00F82A1E" w:rsidRDefault="00ED523A" w:rsidP="00ED6735">
            <w:pPr>
              <w:autoSpaceDE w:val="0"/>
              <w:autoSpaceDN w:val="0"/>
              <w:bidi/>
              <w:adjustRightInd w:val="0"/>
              <w:spacing w:after="0" w:line="288" w:lineRule="auto"/>
              <w:rPr>
                <w:rFonts w:ascii="Sakkal Majalla" w:hAnsi="Sakkal Majalla" w:cs="Sakkal Majalla"/>
                <w:bCs/>
                <w:sz w:val="26"/>
                <w:szCs w:val="26"/>
              </w:rPr>
            </w:pPr>
            <w:r w:rsidRPr="00F82A1E">
              <w:rPr>
                <w:rFonts w:ascii="Sakkal Majalla" w:eastAsia="Open Sans" w:hAnsi="Sakkal Majalla" w:cs="Sakkal Majalla"/>
                <w:bCs/>
                <w:sz w:val="26"/>
                <w:szCs w:val="26"/>
                <w:rtl/>
                <w:lang w:eastAsia="ar" w:bidi="ar-MA"/>
              </w:rPr>
              <w:t>نتاج التعلم ج: تنفيذ عمليات المعالجة الآلية الثانوية التقليدية لتصنيع أحد المكونات بأمان</w:t>
            </w:r>
          </w:p>
          <w:p w14:paraId="6A6EFDE3" w14:textId="77777777" w:rsidR="00D208C9" w:rsidRPr="00F82A1E" w:rsidRDefault="00D208C9" w:rsidP="00ED6735">
            <w:pPr>
              <w:autoSpaceDE w:val="0"/>
              <w:autoSpaceDN w:val="0"/>
              <w:bidi/>
              <w:adjustRightInd w:val="0"/>
              <w:spacing w:after="0" w:line="288" w:lineRule="auto"/>
              <w:rPr>
                <w:rFonts w:ascii="Sakkal Majalla" w:hAnsi="Sakkal Majalla" w:cs="Sakkal Majalla"/>
                <w:bCs/>
                <w:sz w:val="26"/>
                <w:szCs w:val="26"/>
              </w:rPr>
            </w:pPr>
            <w:r w:rsidRPr="00F82A1E">
              <w:rPr>
                <w:rFonts w:ascii="Sakkal Majalla" w:eastAsia="Open Sans" w:hAnsi="Sakkal Majalla" w:cs="Sakkal Majalla"/>
                <w:bCs/>
                <w:sz w:val="26"/>
                <w:szCs w:val="26"/>
                <w:rtl/>
                <w:lang w:eastAsia="ar" w:bidi="ar-MA"/>
              </w:rPr>
              <w:t>نتاج التعلم د: مراجعة العمليات المستخدمة في المعالجة الآلية لأحد المكونات وتقييم الأداء الشخصي</w:t>
            </w:r>
          </w:p>
        </w:tc>
      </w:tr>
      <w:tr w:rsidR="005A5D94" w:rsidRPr="00F82A1E" w14:paraId="02252080" w14:textId="77777777" w:rsidTr="4B78762D">
        <w:trPr>
          <w:trHeight w:val="74"/>
        </w:trPr>
        <w:tc>
          <w:tcPr>
            <w:tcW w:w="1100" w:type="dxa"/>
            <w:shd w:val="clear" w:color="auto" w:fill="auto"/>
          </w:tcPr>
          <w:p w14:paraId="37E94B83" w14:textId="77777777" w:rsidR="005A5D94" w:rsidRPr="00F82A1E" w:rsidRDefault="005A5D94"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1</w:t>
            </w:r>
          </w:p>
        </w:tc>
        <w:tc>
          <w:tcPr>
            <w:tcW w:w="2693" w:type="dxa"/>
            <w:shd w:val="clear" w:color="auto" w:fill="auto"/>
          </w:tcPr>
          <w:p w14:paraId="0C02C0CD" w14:textId="2B80E9EE" w:rsidR="00ED523A" w:rsidRPr="00F82A1E" w:rsidRDefault="00ED523A" w:rsidP="00ED6735">
            <w:pPr>
              <w:pStyle w:val="Tabletext"/>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 xml:space="preserve">نتاج التعلم أ </w:t>
            </w:r>
          </w:p>
          <w:p w14:paraId="053359A3" w14:textId="77777777" w:rsidR="005E1679" w:rsidRPr="00F82A1E" w:rsidRDefault="005E1679" w:rsidP="00ED6735">
            <w:pPr>
              <w:pStyle w:val="Tabletext"/>
              <w:bidi/>
              <w:spacing w:line="288" w:lineRule="auto"/>
              <w:rPr>
                <w:rFonts w:ascii="Sakkal Majalla" w:hAnsi="Sakkal Majalla" w:cs="Sakkal Majalla"/>
                <w:b/>
                <w:sz w:val="26"/>
                <w:szCs w:val="26"/>
              </w:rPr>
            </w:pPr>
          </w:p>
          <w:p w14:paraId="60AB34A3" w14:textId="7F68C7B4" w:rsidR="006771D4" w:rsidRPr="00F82A1E" w:rsidRDefault="006771D4" w:rsidP="00ED6735">
            <w:pPr>
              <w:pStyle w:val="Tabletext"/>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أ</w:t>
            </w:r>
            <w:r w:rsidR="002E6E6B" w:rsidRPr="00F82A1E">
              <w:rPr>
                <w:rFonts w:ascii="Sakkal Majalla" w:eastAsia="Open Sans" w:hAnsi="Sakkal Majalla" w:cs="Sakkal Majalla" w:hint="cs"/>
                <w:b/>
                <w:bCs/>
                <w:sz w:val="26"/>
                <w:szCs w:val="26"/>
                <w:rtl/>
                <w:lang w:eastAsia="ar" w:bidi="ar-MA"/>
              </w:rPr>
              <w:t xml:space="preserve">1 </w:t>
            </w:r>
            <w:r w:rsidR="002E6E6B" w:rsidRPr="00F82A1E">
              <w:rPr>
                <w:rFonts w:ascii="Sakkal Majalla" w:eastAsia="Open Sans" w:hAnsi="Sakkal Majalla" w:cs="Sakkal Majalla" w:hint="cs"/>
                <w:sz w:val="26"/>
                <w:szCs w:val="26"/>
                <w:rtl/>
                <w:lang w:eastAsia="ar" w:bidi="ar-MA"/>
              </w:rPr>
              <w:t>عمليات</w:t>
            </w:r>
            <w:r w:rsidRPr="00F82A1E">
              <w:rPr>
                <w:rFonts w:ascii="Sakkal Majalla" w:eastAsia="Open Sans" w:hAnsi="Sakkal Majalla" w:cs="Sakkal Majalla"/>
                <w:sz w:val="26"/>
                <w:szCs w:val="26"/>
                <w:rtl/>
                <w:lang w:eastAsia="ar" w:bidi="ar-MA"/>
              </w:rPr>
              <w:t xml:space="preserve"> المعالجة الآلية الثانوية التقليدية</w:t>
            </w:r>
          </w:p>
        </w:tc>
        <w:tc>
          <w:tcPr>
            <w:tcW w:w="1305" w:type="dxa"/>
            <w:shd w:val="clear" w:color="auto" w:fill="auto"/>
          </w:tcPr>
          <w:p w14:paraId="230F4BF3" w14:textId="77777777" w:rsidR="005A5D94" w:rsidRPr="00F82A1E" w:rsidRDefault="006771D4"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1CE170FC" w14:textId="3DA09EF2" w:rsidR="005A5D94" w:rsidRPr="00F82A1E" w:rsidRDefault="005A5D94"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عرض المعلم: </w:t>
            </w:r>
            <w:r w:rsidRPr="00F82A1E">
              <w:rPr>
                <w:rFonts w:ascii="Sakkal Majalla" w:eastAsia="Open Sans" w:hAnsi="Sakkal Majalla" w:cs="Sakkal Majalla"/>
                <w:sz w:val="26"/>
                <w:szCs w:val="26"/>
                <w:rtl/>
                <w:lang w:eastAsia="ar" w:bidi="ar-MA"/>
              </w:rPr>
              <w:t>أصدر مواصفات التدريس و</w:t>
            </w:r>
            <w:r w:rsidR="00A14A1E">
              <w:rPr>
                <w:rFonts w:ascii="Sakkal Majalla" w:eastAsia="Open Sans" w:hAnsi="Sakkal Majalla" w:cs="Sakkal Majalla" w:hint="cs"/>
                <w:sz w:val="26"/>
                <w:szCs w:val="26"/>
                <w:rtl/>
                <w:lang w:eastAsia="ar" w:bidi="ar-MA"/>
              </w:rPr>
              <w:t>قدِّم</w:t>
            </w:r>
            <w:r w:rsidRPr="00F82A1E">
              <w:rPr>
                <w:rFonts w:ascii="Sakkal Majalla" w:eastAsia="Open Sans" w:hAnsi="Sakkal Majalla" w:cs="Sakkal Majalla"/>
                <w:sz w:val="26"/>
                <w:szCs w:val="26"/>
                <w:rtl/>
                <w:lang w:eastAsia="ar" w:bidi="ar-MA"/>
              </w:rPr>
              <w:t xml:space="preserve"> نتاجات التعلم وطرق التقييم (المكتوبة والعملية).</w:t>
            </w:r>
          </w:p>
          <w:p w14:paraId="0FB846DF" w14:textId="77777777" w:rsidR="005A5D94" w:rsidRPr="00F82A1E" w:rsidRDefault="005A5D94"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عرض المعلم: </w:t>
            </w:r>
            <w:r w:rsidRPr="00F82A1E">
              <w:rPr>
                <w:rFonts w:ascii="Sakkal Majalla" w:eastAsia="Open Sans" w:hAnsi="Sakkal Majalla" w:cs="Sakkal Majalla"/>
                <w:sz w:val="26"/>
                <w:szCs w:val="26"/>
                <w:rtl/>
                <w:lang w:eastAsia="ar" w:bidi="ar-MA"/>
              </w:rPr>
              <w:t>قدِّم أحد محورًا رئيسًا في هذه الوحدة بعرض مكونات هندسية، لا سيما خصائص المكونات التي يمكن للدارسين توليدها باستخدام عمليات المعالجة الآلية الثانوية التقليدية مثل الثقب والخراطة والتفريز والشحذ.</w:t>
            </w:r>
          </w:p>
          <w:p w14:paraId="2B838BE4" w14:textId="783D8184" w:rsidR="005A5D94" w:rsidRPr="00F82A1E" w:rsidRDefault="005A5D94"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نشاط في مجموعات صغيرة/مناقشة في الصف </w:t>
            </w:r>
            <w:r w:rsidR="00A14A1E" w:rsidRPr="00F82A1E">
              <w:rPr>
                <w:rFonts w:ascii="Sakkal Majalla" w:eastAsia="Open Sans" w:hAnsi="Sakkal Majalla" w:cs="Sakkal Majalla" w:hint="cs"/>
                <w:b/>
                <w:bCs/>
                <w:sz w:val="26"/>
                <w:szCs w:val="26"/>
                <w:rtl/>
                <w:lang w:eastAsia="ar" w:bidi="ar-MA"/>
              </w:rPr>
              <w:t>الدراسي</w:t>
            </w:r>
            <w:r w:rsidRPr="00F82A1E">
              <w:rPr>
                <w:rFonts w:ascii="Sakkal Majalla" w:eastAsia="Open Sans" w:hAnsi="Sakkal Majalla" w:cs="Sakkal Majalla"/>
                <w:b/>
                <w:bCs/>
                <w:sz w:val="26"/>
                <w:szCs w:val="26"/>
                <w:rtl/>
                <w:lang w:eastAsia="ar" w:bidi="ar-MA"/>
              </w:rPr>
              <w:t xml:space="preserve">: </w:t>
            </w:r>
            <w:r w:rsidRPr="00F82A1E">
              <w:rPr>
                <w:rFonts w:ascii="Sakkal Majalla" w:eastAsia="Open Sans" w:hAnsi="Sakkal Majalla" w:cs="Sakkal Majalla"/>
                <w:sz w:val="26"/>
                <w:szCs w:val="26"/>
                <w:rtl/>
                <w:lang w:eastAsia="ar" w:bidi="ar-MA"/>
              </w:rPr>
              <w:t>اطلب من المتعلمين التعاون في مجموعات صغيرة للتوصل إلى أمثلة لمختلف المكونات التي يمكنهم إنتاجها باستخدام العمليات المذكورة أعلاه. استخدم هذه الأمثلة وكتاب الطالب منطلقًا لعقد مناقشة في الصف بشأن ما يمكن إنجازه باستخدام كل عملية.</w:t>
            </w:r>
          </w:p>
        </w:tc>
        <w:tc>
          <w:tcPr>
            <w:tcW w:w="2269" w:type="dxa"/>
            <w:shd w:val="clear" w:color="auto" w:fill="auto"/>
          </w:tcPr>
          <w:p w14:paraId="709A6A1D" w14:textId="77777777" w:rsidR="005A5D94" w:rsidRPr="00F82A1E" w:rsidRDefault="005A5D94"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عرض المعلم وملاحظاته</w:t>
            </w:r>
          </w:p>
          <w:p w14:paraId="23729BCC" w14:textId="0EED759F" w:rsidR="00DB46C2" w:rsidRPr="00F82A1E" w:rsidRDefault="00DB46C2"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كتاب الطالب</w:t>
            </w:r>
          </w:p>
          <w:p w14:paraId="6EE5D4E4" w14:textId="77777777" w:rsidR="005A5D94" w:rsidRPr="00F82A1E" w:rsidRDefault="006771D4"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الاتصال بالإنترنت</w:t>
            </w:r>
          </w:p>
        </w:tc>
      </w:tr>
      <w:tr w:rsidR="00E01E2F" w:rsidRPr="00F82A1E" w14:paraId="700E0011" w14:textId="77777777" w:rsidTr="4B78762D">
        <w:trPr>
          <w:trHeight w:val="74"/>
        </w:trPr>
        <w:tc>
          <w:tcPr>
            <w:tcW w:w="1100" w:type="dxa"/>
            <w:shd w:val="clear" w:color="auto" w:fill="auto"/>
          </w:tcPr>
          <w:p w14:paraId="655C70BE" w14:textId="77777777" w:rsidR="00E01E2F" w:rsidRPr="00F82A1E" w:rsidRDefault="003915CF"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2</w:t>
            </w:r>
          </w:p>
        </w:tc>
        <w:tc>
          <w:tcPr>
            <w:tcW w:w="2693" w:type="dxa"/>
            <w:shd w:val="clear" w:color="auto" w:fill="auto"/>
          </w:tcPr>
          <w:p w14:paraId="265E033E" w14:textId="5A24C54D" w:rsidR="00E01E2F" w:rsidRPr="00F82A1E" w:rsidRDefault="00E01E2F" w:rsidP="00ED6735">
            <w:pPr>
              <w:pStyle w:val="Tabletext"/>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 xml:space="preserve">نتاج التعلم ب </w:t>
            </w:r>
          </w:p>
          <w:p w14:paraId="62F00A7D" w14:textId="77777777" w:rsidR="005E1679" w:rsidRPr="00F82A1E" w:rsidRDefault="005E1679" w:rsidP="00ED6735">
            <w:pPr>
              <w:pStyle w:val="Tabletext"/>
              <w:bidi/>
              <w:spacing w:line="288" w:lineRule="auto"/>
              <w:rPr>
                <w:rFonts w:ascii="Sakkal Majalla" w:hAnsi="Sakkal Majalla" w:cs="Sakkal Majalla"/>
                <w:b/>
                <w:sz w:val="26"/>
                <w:szCs w:val="26"/>
              </w:rPr>
            </w:pPr>
          </w:p>
          <w:p w14:paraId="7FAF204F" w14:textId="64C133E0" w:rsidR="00E01E2F" w:rsidRPr="00F82A1E" w:rsidRDefault="00E01E2F" w:rsidP="00ED6735">
            <w:pPr>
              <w:pStyle w:val="Tabletext"/>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متطلبات الصحة والسلامة عند إعداد آلات المعالجة الآلية الثانوية</w:t>
            </w:r>
          </w:p>
        </w:tc>
        <w:tc>
          <w:tcPr>
            <w:tcW w:w="1305" w:type="dxa"/>
            <w:shd w:val="clear" w:color="auto" w:fill="auto"/>
          </w:tcPr>
          <w:p w14:paraId="7C777F24" w14:textId="77777777" w:rsidR="00E01E2F" w:rsidRPr="00F82A1E" w:rsidRDefault="00856220"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0F557F71" w14:textId="210B6989" w:rsidR="00E01E2F" w:rsidRPr="00F82A1E" w:rsidRDefault="00856220" w:rsidP="00ED6735">
            <w:pPr>
              <w:pStyle w:val="Tablebullets"/>
              <w:bidi/>
              <w:spacing w:line="288" w:lineRule="auto"/>
              <w:rPr>
                <w:rFonts w:ascii="Sakkal Majalla" w:hAnsi="Sakkal Majalla" w:cs="Sakkal Majalla"/>
                <w:b/>
                <w:sz w:val="26"/>
                <w:szCs w:val="26"/>
              </w:rPr>
            </w:pPr>
            <w:r w:rsidRPr="00F82A1E">
              <w:rPr>
                <w:rFonts w:ascii="Sakkal Majalla" w:eastAsia="Open Sans" w:hAnsi="Sakkal Majalla" w:cs="Sakkal Majalla"/>
                <w:b/>
                <w:bCs/>
                <w:sz w:val="26"/>
                <w:szCs w:val="26"/>
                <w:rtl/>
                <w:lang w:eastAsia="ar" w:bidi="ar-MA"/>
              </w:rPr>
              <w:t xml:space="preserve">عرض المعلم: </w:t>
            </w:r>
            <w:r w:rsidRPr="00F82A1E">
              <w:rPr>
                <w:rFonts w:ascii="Sakkal Majalla" w:eastAsia="Open Sans" w:hAnsi="Sakkal Majalla" w:cs="Sakkal Majalla"/>
                <w:sz w:val="26"/>
                <w:szCs w:val="26"/>
                <w:rtl/>
                <w:lang w:eastAsia="ar" w:bidi="ar-MA"/>
              </w:rPr>
              <w:t xml:space="preserve">قدِّم الميزات الرئيسة للوائح المحلية المتعلقة بمعدات الوقاية الشخصية وعمليات المناولة اليدوية ومراقبة المواد الخطرة على الصحة. </w:t>
            </w:r>
            <w:r w:rsidR="00A14A1E">
              <w:rPr>
                <w:rFonts w:ascii="Sakkal Majalla" w:eastAsia="Open Sans" w:hAnsi="Sakkal Majalla" w:cs="Sakkal Majalla" w:hint="cs"/>
                <w:sz w:val="26"/>
                <w:szCs w:val="26"/>
                <w:rtl/>
                <w:lang w:eastAsia="ar" w:bidi="ar-MA"/>
              </w:rPr>
              <w:t>ا</w:t>
            </w:r>
            <w:r w:rsidRPr="00F82A1E">
              <w:rPr>
                <w:rFonts w:ascii="Sakkal Majalla" w:eastAsia="Open Sans" w:hAnsi="Sakkal Majalla" w:cs="Sakkal Majalla"/>
                <w:sz w:val="26"/>
                <w:szCs w:val="26"/>
                <w:rtl/>
                <w:lang w:eastAsia="ar" w:bidi="ar-MA"/>
              </w:rPr>
              <w:t>شرح كيفية إجراء تقييم الأخطار لنشاط محدد يتضمن معالجة آلية ثانوية باستخدام نهج الخطوات الخمسة.</w:t>
            </w:r>
          </w:p>
          <w:p w14:paraId="5E06D329" w14:textId="53D91D97" w:rsidR="00704207" w:rsidRPr="00F82A1E" w:rsidRDefault="00704207" w:rsidP="00ED6735">
            <w:pPr>
              <w:pStyle w:val="Tablebullets"/>
              <w:bidi/>
              <w:spacing w:line="288" w:lineRule="auto"/>
              <w:rPr>
                <w:rFonts w:ascii="Sakkal Majalla" w:hAnsi="Sakkal Majalla" w:cs="Sakkal Majalla"/>
                <w:b/>
                <w:sz w:val="26"/>
                <w:szCs w:val="26"/>
              </w:rPr>
            </w:pPr>
            <w:r w:rsidRPr="00F82A1E">
              <w:rPr>
                <w:rFonts w:ascii="Sakkal Majalla" w:eastAsia="Open Sans" w:hAnsi="Sakkal Majalla" w:cs="Sakkal Majalla"/>
                <w:b/>
                <w:bCs/>
                <w:sz w:val="26"/>
                <w:szCs w:val="26"/>
                <w:rtl/>
                <w:lang w:eastAsia="ar" w:bidi="ar-MA"/>
              </w:rPr>
              <w:lastRenderedPageBreak/>
              <w:t xml:space="preserve">نشاط عملي </w:t>
            </w:r>
            <w:r w:rsidR="008B3386" w:rsidRPr="00F82A1E">
              <w:rPr>
                <w:rFonts w:ascii="Sakkal Majalla" w:eastAsia="Open Sans" w:hAnsi="Sakkal Majalla" w:cs="Sakkal Majalla" w:hint="cs"/>
                <w:b/>
                <w:bCs/>
                <w:sz w:val="26"/>
                <w:szCs w:val="26"/>
                <w:rtl/>
                <w:lang w:eastAsia="ar" w:bidi="ar-MA"/>
              </w:rPr>
              <w:t>ثنائي:</w:t>
            </w:r>
            <w:r w:rsidRPr="00F82A1E">
              <w:rPr>
                <w:rFonts w:ascii="Sakkal Majalla" w:eastAsia="Open Sans" w:hAnsi="Sakkal Majalla" w:cs="Sakkal Majalla"/>
                <w:b/>
                <w:bCs/>
                <w:sz w:val="26"/>
                <w:szCs w:val="26"/>
                <w:rtl/>
                <w:lang w:eastAsia="ar" w:bidi="ar-MA"/>
              </w:rPr>
              <w:t xml:space="preserve"> </w:t>
            </w:r>
            <w:r w:rsidRPr="00F82A1E">
              <w:rPr>
                <w:rFonts w:ascii="Sakkal Majalla" w:eastAsia="Open Sans" w:hAnsi="Sakkal Majalla" w:cs="Sakkal Majalla"/>
                <w:sz w:val="26"/>
                <w:szCs w:val="26"/>
                <w:rtl/>
                <w:lang w:eastAsia="ar" w:bidi="ar-MA"/>
              </w:rPr>
              <w:t>يجب على المتعلمين إجراء تقييمين لأخطار أنشطة محددة تتضمن نوعين مختلفين من عمليات المعالجة لآلية الثانوية التقليدية.</w:t>
            </w:r>
          </w:p>
        </w:tc>
        <w:tc>
          <w:tcPr>
            <w:tcW w:w="2269" w:type="dxa"/>
            <w:shd w:val="clear" w:color="auto" w:fill="auto"/>
          </w:tcPr>
          <w:p w14:paraId="46DFC62D" w14:textId="77777777" w:rsidR="00D82B22" w:rsidRPr="00F82A1E" w:rsidRDefault="00D82B22"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عرض المعلم وملاحظاته</w:t>
            </w:r>
          </w:p>
          <w:p w14:paraId="11C296F9" w14:textId="77777777" w:rsidR="000938C3" w:rsidRPr="00F82A1E" w:rsidRDefault="008B0455"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ورشة معالجة آلية</w:t>
            </w:r>
          </w:p>
          <w:p w14:paraId="71269423" w14:textId="77777777" w:rsidR="00704207" w:rsidRPr="00F82A1E" w:rsidRDefault="00704207"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نموذج استرشادي لتقييم الأخطار</w:t>
            </w:r>
          </w:p>
        </w:tc>
      </w:tr>
      <w:tr w:rsidR="00ED523A" w:rsidRPr="00F82A1E" w14:paraId="27D4131E" w14:textId="77777777" w:rsidTr="4B78762D">
        <w:trPr>
          <w:trHeight w:val="74"/>
        </w:trPr>
        <w:tc>
          <w:tcPr>
            <w:tcW w:w="1100" w:type="dxa"/>
            <w:shd w:val="clear" w:color="auto" w:fill="auto"/>
          </w:tcPr>
          <w:p w14:paraId="64258808" w14:textId="77777777" w:rsidR="00ED523A" w:rsidRPr="00F82A1E" w:rsidRDefault="003915CF"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من 3 إلى 5</w:t>
            </w:r>
          </w:p>
        </w:tc>
        <w:tc>
          <w:tcPr>
            <w:tcW w:w="2693" w:type="dxa"/>
            <w:shd w:val="clear" w:color="auto" w:fill="auto"/>
          </w:tcPr>
          <w:p w14:paraId="0EE07E7D" w14:textId="7834EACD" w:rsidR="00ED523A" w:rsidRPr="00F82A1E" w:rsidRDefault="00ED523A" w:rsidP="00ED6735">
            <w:pPr>
              <w:pStyle w:val="Tabletext"/>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 xml:space="preserve">نتاجات التعلم أ، وب، وج </w:t>
            </w:r>
          </w:p>
          <w:p w14:paraId="422D73D3" w14:textId="77777777" w:rsidR="005E1679" w:rsidRPr="00F82A1E" w:rsidRDefault="005E1679" w:rsidP="00ED6735">
            <w:pPr>
              <w:pStyle w:val="Tabletext"/>
              <w:bidi/>
              <w:spacing w:line="288" w:lineRule="auto"/>
              <w:rPr>
                <w:rFonts w:ascii="Sakkal Majalla" w:hAnsi="Sakkal Majalla" w:cs="Sakkal Majalla"/>
                <w:b/>
                <w:bCs/>
                <w:sz w:val="26"/>
                <w:szCs w:val="26"/>
              </w:rPr>
            </w:pPr>
          </w:p>
          <w:p w14:paraId="5561443F" w14:textId="50149F3B" w:rsidR="00D82B22" w:rsidRPr="00F82A1E" w:rsidRDefault="00D82B22"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الثقب</w:t>
            </w:r>
          </w:p>
          <w:p w14:paraId="0F83FFA1" w14:textId="77777777" w:rsidR="00ED523A" w:rsidRPr="00F82A1E" w:rsidRDefault="00ED523A"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أ1</w:t>
            </w:r>
            <w:r w:rsidRPr="00F82A1E">
              <w:rPr>
                <w:rFonts w:ascii="Sakkal Majalla" w:eastAsia="Open Sans" w:hAnsi="Sakkal Majalla" w:cs="Sakkal Majalla"/>
                <w:sz w:val="26"/>
                <w:szCs w:val="26"/>
                <w:rtl/>
                <w:lang w:eastAsia="ar" w:bidi="ar-MA"/>
              </w:rPr>
              <w:t>عمليات المعالجة الآلية الثانوية التقليدية</w:t>
            </w:r>
          </w:p>
          <w:p w14:paraId="55F275B0" w14:textId="2347FFB1" w:rsidR="00E01E2F" w:rsidRPr="00F82A1E" w:rsidRDefault="00E01E2F" w:rsidP="00ED6735">
            <w:pPr>
              <w:pStyle w:val="Tabletext"/>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أ</w:t>
            </w:r>
            <w:r w:rsidR="00291F4E" w:rsidRPr="00F82A1E">
              <w:rPr>
                <w:rFonts w:ascii="Sakkal Majalla" w:eastAsia="Open Sans" w:hAnsi="Sakkal Majalla" w:cs="Sakkal Majalla" w:hint="cs"/>
                <w:b/>
                <w:bCs/>
                <w:sz w:val="26"/>
                <w:szCs w:val="26"/>
                <w:rtl/>
                <w:lang w:eastAsia="ar" w:bidi="ar-MA"/>
              </w:rPr>
              <w:t xml:space="preserve">3 </w:t>
            </w:r>
            <w:r w:rsidR="00291F4E" w:rsidRPr="00F82A1E">
              <w:rPr>
                <w:rFonts w:ascii="Sakkal Majalla" w:eastAsia="Open Sans" w:hAnsi="Sakkal Majalla" w:cs="Sakkal Majalla" w:hint="cs"/>
                <w:sz w:val="26"/>
                <w:szCs w:val="26"/>
                <w:rtl/>
                <w:lang w:eastAsia="ar" w:bidi="ar-MA"/>
              </w:rPr>
              <w:t>خصائص</w:t>
            </w:r>
            <w:r w:rsidRPr="00F82A1E">
              <w:rPr>
                <w:rFonts w:ascii="Sakkal Majalla" w:eastAsia="Open Sans" w:hAnsi="Sakkal Majalla" w:cs="Sakkal Majalla"/>
                <w:sz w:val="26"/>
                <w:szCs w:val="26"/>
                <w:rtl/>
                <w:lang w:eastAsia="ar" w:bidi="ar-MA"/>
              </w:rPr>
              <w:t xml:space="preserve"> الاستدامة لعمليات المعالجة الآلية الثانوية</w:t>
            </w:r>
          </w:p>
          <w:p w14:paraId="5199D59A" w14:textId="6CF300E9" w:rsidR="00ED523A" w:rsidRPr="00F82A1E" w:rsidRDefault="00ED523A"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ب</w:t>
            </w:r>
            <w:r w:rsidR="00291F4E" w:rsidRPr="00F82A1E">
              <w:rPr>
                <w:rFonts w:ascii="Sakkal Majalla" w:eastAsia="Open Sans" w:hAnsi="Sakkal Majalla" w:cs="Sakkal Majalla" w:hint="cs"/>
                <w:b/>
                <w:bCs/>
                <w:sz w:val="26"/>
                <w:szCs w:val="26"/>
                <w:rtl/>
                <w:lang w:eastAsia="ar" w:bidi="ar-MA"/>
              </w:rPr>
              <w:t xml:space="preserve">1 </w:t>
            </w:r>
            <w:r w:rsidR="00291F4E" w:rsidRPr="00F82A1E">
              <w:rPr>
                <w:rFonts w:ascii="Sakkal Majalla" w:eastAsia="Open Sans" w:hAnsi="Sakkal Majalla" w:cs="Sakkal Majalla" w:hint="cs"/>
                <w:sz w:val="26"/>
                <w:szCs w:val="26"/>
                <w:rtl/>
                <w:lang w:eastAsia="ar" w:bidi="ar-MA"/>
              </w:rPr>
              <w:t>متطلبات</w:t>
            </w:r>
            <w:r w:rsidRPr="00F82A1E">
              <w:rPr>
                <w:rFonts w:ascii="Sakkal Majalla" w:eastAsia="Open Sans" w:hAnsi="Sakkal Majalla" w:cs="Sakkal Majalla"/>
                <w:sz w:val="26"/>
                <w:szCs w:val="26"/>
                <w:rtl/>
                <w:lang w:eastAsia="ar" w:bidi="ar-MA"/>
              </w:rPr>
              <w:t xml:space="preserve"> الصحة والسلامة عند إعداد آلات المعالجة الآلية الثانوية</w:t>
            </w:r>
          </w:p>
          <w:p w14:paraId="15A447AB" w14:textId="77777777" w:rsidR="00ED523A" w:rsidRPr="00F82A1E" w:rsidRDefault="00ED523A"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ب2</w:t>
            </w:r>
            <w:r w:rsidRPr="00F82A1E">
              <w:rPr>
                <w:rFonts w:ascii="Sakkal Majalla" w:eastAsia="Open Sans" w:hAnsi="Sakkal Majalla" w:cs="Sakkal Majalla"/>
                <w:sz w:val="26"/>
                <w:szCs w:val="26"/>
                <w:rtl/>
                <w:lang w:eastAsia="ar" w:bidi="ar-MA"/>
              </w:rPr>
              <w:t xml:space="preserve"> تقييم الأخطار</w:t>
            </w:r>
          </w:p>
          <w:p w14:paraId="5A5E32FA" w14:textId="77777777" w:rsidR="00ED523A" w:rsidRPr="00F82A1E" w:rsidRDefault="00ED523A"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 xml:space="preserve">ب3 </w:t>
            </w:r>
            <w:r w:rsidRPr="00F82A1E">
              <w:rPr>
                <w:rFonts w:ascii="Sakkal Majalla" w:eastAsia="Open Sans" w:hAnsi="Sakkal Majalla" w:cs="Sakkal Majalla"/>
                <w:sz w:val="26"/>
                <w:szCs w:val="26"/>
                <w:rtl/>
                <w:lang w:eastAsia="ar" w:bidi="ar-MA"/>
              </w:rPr>
              <w:t>إعداد آلات المعالجة الآلية الثانوية</w:t>
            </w:r>
          </w:p>
          <w:p w14:paraId="6AD68213" w14:textId="77777777" w:rsidR="00ED523A" w:rsidRPr="00F82A1E" w:rsidRDefault="00ED523A"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lastRenderedPageBreak/>
              <w:t>ج1</w:t>
            </w:r>
            <w:r w:rsidRPr="00F82A1E">
              <w:rPr>
                <w:rFonts w:ascii="Sakkal Majalla" w:eastAsia="Open Sans" w:hAnsi="Sakkal Majalla" w:cs="Sakkal Majalla"/>
                <w:sz w:val="26"/>
                <w:szCs w:val="26"/>
                <w:rtl/>
                <w:lang w:eastAsia="ar" w:bidi="ar-MA"/>
              </w:rPr>
              <w:t xml:space="preserve"> ميزات عمليات المعالجة الآلية الثانوية التقليدية</w:t>
            </w:r>
          </w:p>
          <w:p w14:paraId="42490A43" w14:textId="77777777" w:rsidR="00ED523A" w:rsidRPr="00F82A1E" w:rsidRDefault="00ED523A"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ج2</w:t>
            </w:r>
            <w:r w:rsidRPr="00F82A1E">
              <w:rPr>
                <w:rFonts w:ascii="Sakkal Majalla" w:eastAsia="Open Sans" w:hAnsi="Sakkal Majalla" w:cs="Sakkal Majalla"/>
                <w:sz w:val="26"/>
                <w:szCs w:val="26"/>
                <w:rtl/>
                <w:lang w:eastAsia="ar" w:bidi="ar-MA"/>
              </w:rPr>
              <w:t xml:space="preserve"> معلمات عمليات المعالجة الآلية الثانوية التقليدية</w:t>
            </w:r>
          </w:p>
          <w:p w14:paraId="071B93D2" w14:textId="77777777" w:rsidR="00ED523A" w:rsidRPr="00F82A1E" w:rsidRDefault="00ED523A"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ج3</w:t>
            </w:r>
            <w:r w:rsidRPr="00F82A1E">
              <w:rPr>
                <w:rFonts w:ascii="Sakkal Majalla" w:eastAsia="Open Sans" w:hAnsi="Sakkal Majalla" w:cs="Sakkal Majalla"/>
                <w:sz w:val="26"/>
                <w:szCs w:val="26"/>
                <w:rtl/>
                <w:lang w:eastAsia="ar" w:bidi="ar-MA"/>
              </w:rPr>
              <w:t>طرق مراقبة الجودة</w:t>
            </w:r>
          </w:p>
          <w:p w14:paraId="48028CD8" w14:textId="77777777" w:rsidR="00ED523A" w:rsidRPr="00F82A1E" w:rsidRDefault="00ED523A" w:rsidP="00ED6735">
            <w:pPr>
              <w:pStyle w:val="Tabletext"/>
              <w:bidi/>
              <w:spacing w:line="288" w:lineRule="auto"/>
              <w:rPr>
                <w:rFonts w:ascii="Sakkal Majalla" w:hAnsi="Sakkal Majalla" w:cs="Sakkal Majalla"/>
                <w:b/>
                <w:sz w:val="26"/>
                <w:szCs w:val="26"/>
              </w:rPr>
            </w:pPr>
          </w:p>
        </w:tc>
        <w:tc>
          <w:tcPr>
            <w:tcW w:w="1305" w:type="dxa"/>
            <w:shd w:val="clear" w:color="auto" w:fill="auto"/>
          </w:tcPr>
          <w:p w14:paraId="24E22518" w14:textId="77777777" w:rsidR="00ED523A" w:rsidRPr="00F82A1E" w:rsidRDefault="00E01E2F"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أنشطة الصف تحت إشراف المعلم/دراسة مستقلة</w:t>
            </w:r>
          </w:p>
        </w:tc>
        <w:tc>
          <w:tcPr>
            <w:tcW w:w="6776" w:type="dxa"/>
            <w:shd w:val="clear" w:color="auto" w:fill="auto"/>
          </w:tcPr>
          <w:p w14:paraId="12B5CF68" w14:textId="4E8B60A6" w:rsidR="00ED523A" w:rsidRPr="00F82A1E" w:rsidRDefault="00E01E2F"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عرض المعلم: </w:t>
            </w:r>
            <w:r w:rsidRPr="00F82A1E">
              <w:rPr>
                <w:rFonts w:ascii="Sakkal Majalla" w:eastAsia="Open Sans" w:hAnsi="Sakkal Majalla" w:cs="Sakkal Majalla"/>
                <w:sz w:val="26"/>
                <w:szCs w:val="26"/>
                <w:rtl/>
                <w:lang w:eastAsia="ar" w:bidi="ar-MA"/>
              </w:rPr>
              <w:t xml:space="preserve">قدّم عملية الثقب، ثم تناول أنواع الآلات، وأحجام الدفعات، وميزات المكونات التي يمكن إنتاجها (على وجه التحديد التخويش المخروطي، والثقوب ذات التجويف المعاكس، والتسوية الموضعية، والتثبيت بالأشرطة والثقب [بما في ذلك ثقوب التمرير والثقوب المسدودة والثقوب </w:t>
            </w:r>
            <w:r w:rsidR="00291F4E" w:rsidRPr="00F82A1E">
              <w:rPr>
                <w:rFonts w:ascii="Sakkal Majalla" w:eastAsia="Open Sans" w:hAnsi="Sakkal Majalla" w:cs="Sakkal Majalla" w:hint="cs"/>
                <w:sz w:val="26"/>
                <w:szCs w:val="26"/>
                <w:rtl/>
                <w:lang w:eastAsia="ar" w:bidi="ar-MA"/>
              </w:rPr>
              <w:t>الموسعة]</w:t>
            </w:r>
            <w:r w:rsidRPr="00F82A1E">
              <w:rPr>
                <w:rFonts w:ascii="Sakkal Majalla" w:eastAsia="Open Sans" w:hAnsi="Sakkal Majalla" w:cs="Sakkal Majalla"/>
                <w:sz w:val="26"/>
                <w:szCs w:val="26"/>
                <w:rtl/>
                <w:lang w:eastAsia="ar" w:bidi="ar-MA"/>
              </w:rPr>
              <w:t>)، والدقة التي يمكن تحقيقها واعتبارات الاستدامة.</w:t>
            </w:r>
          </w:p>
          <w:p w14:paraId="63E27968" w14:textId="77777777" w:rsidR="00702B2E" w:rsidRPr="00F82A1E" w:rsidRDefault="0026758D"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شروح المعلم:</w:t>
            </w:r>
            <w:r w:rsidRPr="00F82A1E">
              <w:rPr>
                <w:rFonts w:ascii="Sakkal Majalla" w:eastAsia="Open Sans" w:hAnsi="Sakkal Majalla" w:cs="Sakkal Majalla"/>
                <w:sz w:val="26"/>
                <w:szCs w:val="26"/>
                <w:rtl/>
                <w:lang w:eastAsia="ar" w:bidi="ar-MA"/>
              </w:rPr>
              <w:t xml:space="preserve"> عرِّف المتعلّمين كيفية إعداد الأدوات (تحديدًا لقمة مثقاب الحفر وأداة الثقب المخروطي والمثقاب المركزي وموسع الثقوب ومثقاب التسنين)، وأجهزة تثبيت قطعة العمل (تحديدًا الظرف ثلاثي الفكوك والتثبيت المباشر على طاولة الماكينة وملزمة الماكينة والكتلة </w:t>
            </w:r>
            <w:r w:rsidRPr="00F82A1E">
              <w:rPr>
                <w:rFonts w:ascii="Sakkal Majalla" w:eastAsia="Open Sans" w:hAnsi="Sakkal Majalla" w:cs="Sakkal Majalla"/>
                <w:sz w:val="26"/>
                <w:szCs w:val="26"/>
                <w:lang w:val="en-US" w:eastAsia="ar" w:bidi="en-US"/>
              </w:rPr>
              <w:t>V</w:t>
            </w:r>
            <w:r w:rsidRPr="00F82A1E">
              <w:rPr>
                <w:rFonts w:ascii="Sakkal Majalla" w:eastAsia="Open Sans" w:hAnsi="Sakkal Majalla" w:cs="Sakkal Majalla"/>
                <w:sz w:val="26"/>
                <w:szCs w:val="26"/>
                <w:rtl/>
                <w:lang w:eastAsia="ar" w:bidi="ar-MA"/>
              </w:rPr>
              <w:t xml:space="preserve"> والمشابك)، والسرعات والتلقيم (على سبيل المثال، دورات الأداة في الدقيقة ومعدل التلقيم الخطي) في عمليات الثقب، وكيفية حفر ميزات محددة بدقة (مثل ثقب تمرير وثقب مخروطي وثقب مسنن وثقب موسع) بتطبيق معلمات المعالجة الآلية وضبطها لملاءمة المتطلبات (على سبيل المثال، معدل التلقيم وخلوص النفايات المعدنية ووضع سائل القطع)، إضافة إلى كيفية التحقق من دقة المكونات أو الميزات باستخدام معدات مراقبة الجودة والقياس المناسبة. </w:t>
            </w:r>
          </w:p>
          <w:p w14:paraId="02588691" w14:textId="402EE431" w:rsidR="00702B2E" w:rsidRPr="00F82A1E" w:rsidRDefault="0026758D" w:rsidP="00ED6735">
            <w:pPr>
              <w:pStyle w:val="Tablebullets"/>
              <w:numPr>
                <w:ilvl w:val="0"/>
                <w:numId w:val="0"/>
              </w:numPr>
              <w:bidi/>
              <w:spacing w:line="288" w:lineRule="auto"/>
              <w:ind w:left="360"/>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ملاحظة 1: يجب أن تؤكد الشروح دائمًا على أهمية الصحة والسلامة، وكتاب الطالب يشدد على استخدام معدات الوقاية الشخصية والوعي بتقييمات الأخطار والتزامها.</w:t>
            </w:r>
          </w:p>
          <w:p w14:paraId="192F1EDA" w14:textId="6042F7B9" w:rsidR="00702B2E" w:rsidRPr="00F82A1E" w:rsidRDefault="0026758D" w:rsidP="00ED6735">
            <w:pPr>
              <w:pStyle w:val="Tablebullets"/>
              <w:numPr>
                <w:ilvl w:val="0"/>
                <w:numId w:val="0"/>
              </w:numPr>
              <w:bidi/>
              <w:spacing w:line="288" w:lineRule="auto"/>
              <w:ind w:left="360"/>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ملاحظة 2: يمكنك الشرح أو</w:t>
            </w:r>
            <w:r w:rsidR="00DE2D7C">
              <w:rPr>
                <w:rFonts w:ascii="Sakkal Majalla" w:eastAsia="Open Sans" w:hAnsi="Sakkal Majalla" w:cs="Sakkal Majalla" w:hint="cs"/>
                <w:sz w:val="26"/>
                <w:szCs w:val="26"/>
                <w:rtl/>
                <w:lang w:eastAsia="ar" w:bidi="ar-MA"/>
              </w:rPr>
              <w:t xml:space="preserve"> </w:t>
            </w:r>
            <w:r w:rsidRPr="00F82A1E">
              <w:rPr>
                <w:rFonts w:ascii="Sakkal Majalla" w:eastAsia="Open Sans" w:hAnsi="Sakkal Majalla" w:cs="Sakkal Majalla"/>
                <w:sz w:val="26"/>
                <w:szCs w:val="26"/>
                <w:rtl/>
                <w:lang w:eastAsia="ar" w:bidi="ar-MA"/>
              </w:rPr>
              <w:t>إعادة الشرح في أي وقت من الدروس، سواء لمجموعة كاملة من المتعلمين أو لمتعلمين محددين أو مجموعات محددة منهم.</w:t>
            </w:r>
          </w:p>
          <w:p w14:paraId="3FBF5130" w14:textId="48FD2E20" w:rsidR="0026758D" w:rsidRPr="00F82A1E" w:rsidRDefault="00702B2E" w:rsidP="00ED6735">
            <w:pPr>
              <w:pStyle w:val="Tablebullets"/>
              <w:numPr>
                <w:ilvl w:val="0"/>
                <w:numId w:val="0"/>
              </w:numPr>
              <w:bidi/>
              <w:spacing w:line="288" w:lineRule="auto"/>
              <w:ind w:left="360"/>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ملاحظة 3: يجب على المعلم أن يُخطِّط لإنتاج المتعلِّمين عددًا من أجزاء الاختبار التي تُمكِّنهم من إعداد المكونات الهندسية وثقبها بدقة، بما في ذلك الثقب الكامل، والثقب المخروطي، والثقب المسنن، والثقب الموسع، والتحقق من دقة عمليات الثقب.</w:t>
            </w:r>
          </w:p>
          <w:p w14:paraId="299A6D90" w14:textId="77777777" w:rsidR="00530198" w:rsidRPr="00F82A1E" w:rsidRDefault="00D82B22" w:rsidP="00ED6735">
            <w:pPr>
              <w:pStyle w:val="Tablebullets"/>
              <w:bidi/>
              <w:spacing w:line="288" w:lineRule="auto"/>
              <w:rPr>
                <w:rFonts w:ascii="Sakkal Majalla" w:hAnsi="Sakkal Majalla" w:cs="Sakkal Majalla"/>
                <w:b/>
                <w:sz w:val="26"/>
                <w:szCs w:val="26"/>
              </w:rPr>
            </w:pPr>
            <w:r w:rsidRPr="00F82A1E">
              <w:rPr>
                <w:rFonts w:ascii="Sakkal Majalla" w:eastAsia="Open Sans" w:hAnsi="Sakkal Majalla" w:cs="Sakkal Majalla"/>
                <w:b/>
                <w:bCs/>
                <w:sz w:val="26"/>
                <w:szCs w:val="26"/>
                <w:rtl/>
                <w:lang w:eastAsia="ar" w:bidi="ar-MA"/>
              </w:rPr>
              <w:t xml:space="preserve">أنشطة المتعلم المستقلة: </w:t>
            </w:r>
            <w:r w:rsidRPr="00F82A1E">
              <w:rPr>
                <w:rFonts w:ascii="Sakkal Majalla" w:eastAsia="Open Sans" w:hAnsi="Sakkal Majalla" w:cs="Sakkal Majalla"/>
                <w:sz w:val="26"/>
                <w:szCs w:val="26"/>
                <w:rtl/>
                <w:lang w:eastAsia="ar" w:bidi="ar-MA"/>
              </w:rPr>
              <w:t>يجب على المتعلّمين إنتاج عدد من أجزاء الاختبار التي تُمكِّنهم من إعداد المكونات الهندسية وثقبها بدقة، بما في ذلك الثقب الكامل، والثقب المخروطي، والثقب المسنن، والثقب الموسع، والتحقق من دقة عمليات الثقب.</w:t>
            </w:r>
          </w:p>
          <w:p w14:paraId="2469FFF6" w14:textId="77777777" w:rsidR="00BE3823" w:rsidRPr="00F82A1E" w:rsidRDefault="00BE3823" w:rsidP="00ED6735">
            <w:pPr>
              <w:pStyle w:val="Tablebullets"/>
              <w:bidi/>
              <w:spacing w:line="288" w:lineRule="auto"/>
              <w:rPr>
                <w:rFonts w:ascii="Sakkal Majalla" w:hAnsi="Sakkal Majalla" w:cs="Sakkal Majalla"/>
                <w:b/>
                <w:sz w:val="26"/>
                <w:szCs w:val="26"/>
              </w:rPr>
            </w:pPr>
            <w:r w:rsidRPr="00F82A1E">
              <w:rPr>
                <w:rFonts w:ascii="Sakkal Majalla" w:eastAsia="Open Sans" w:hAnsi="Sakkal Majalla" w:cs="Sakkal Majalla"/>
                <w:b/>
                <w:bCs/>
                <w:sz w:val="26"/>
                <w:szCs w:val="26"/>
                <w:rtl/>
                <w:lang w:eastAsia="ar" w:bidi="ar-MA"/>
              </w:rPr>
              <w:t xml:space="preserve">الدعم من المعلم: </w:t>
            </w:r>
            <w:r w:rsidRPr="00F82A1E">
              <w:rPr>
                <w:rFonts w:ascii="Sakkal Majalla" w:eastAsia="Open Sans" w:hAnsi="Sakkal Majalla" w:cs="Sakkal Majalla"/>
                <w:sz w:val="26"/>
                <w:szCs w:val="26"/>
                <w:rtl/>
                <w:lang w:eastAsia="ar" w:bidi="ar-MA"/>
              </w:rPr>
              <w:t>راقب المتعلمين وقدّم الدعم لهم وتدخل وفقًا لذلك في أثناء تنفيذهم أنشطة المتعلم المستقلة.</w:t>
            </w:r>
          </w:p>
        </w:tc>
        <w:tc>
          <w:tcPr>
            <w:tcW w:w="2269" w:type="dxa"/>
            <w:shd w:val="clear" w:color="auto" w:fill="auto"/>
          </w:tcPr>
          <w:p w14:paraId="118D4142" w14:textId="77777777" w:rsidR="0057648B" w:rsidRPr="00F82A1E" w:rsidRDefault="0057648B"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عرض المعلم وملاحظاته</w:t>
            </w:r>
          </w:p>
          <w:p w14:paraId="730D3FFD" w14:textId="77777777" w:rsidR="0057648B" w:rsidRPr="00F82A1E" w:rsidRDefault="0057648B"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ورشة المعالجة الآلية إضافة إلى جميع أدوات ومعدات المعالجة الآلية الثانوية ذات الصلة (بما في ذلك السلامة ومراقبة الجودة ومعدات القياس)</w:t>
            </w:r>
          </w:p>
          <w:p w14:paraId="0F1DE16D" w14:textId="3EDF36A6" w:rsidR="00DB46C2" w:rsidRPr="00F82A1E" w:rsidRDefault="00DB46C2"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كتاب الطالب</w:t>
            </w:r>
          </w:p>
          <w:p w14:paraId="5E5CC3E5" w14:textId="77777777" w:rsidR="00702B2E" w:rsidRPr="00F82A1E" w:rsidRDefault="0057648B"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رسومات هندسية لأجزاء الاختبار بحسب الحاجة</w:t>
            </w:r>
          </w:p>
        </w:tc>
      </w:tr>
      <w:tr w:rsidR="00291628" w:rsidRPr="00F82A1E" w14:paraId="6CD8926E" w14:textId="77777777" w:rsidTr="4B78762D">
        <w:trPr>
          <w:trHeight w:val="74"/>
        </w:trPr>
        <w:tc>
          <w:tcPr>
            <w:tcW w:w="1100" w:type="dxa"/>
            <w:shd w:val="clear" w:color="auto" w:fill="auto"/>
          </w:tcPr>
          <w:p w14:paraId="0DEE2118" w14:textId="77777777" w:rsidR="00291628" w:rsidRPr="00F82A1E" w:rsidRDefault="005B09C1"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من 6 إلى 15</w:t>
            </w:r>
          </w:p>
        </w:tc>
        <w:tc>
          <w:tcPr>
            <w:tcW w:w="2693" w:type="dxa"/>
            <w:shd w:val="clear" w:color="auto" w:fill="auto"/>
          </w:tcPr>
          <w:p w14:paraId="03785C3B" w14:textId="5BC33F23" w:rsidR="00291628" w:rsidRPr="00F82A1E" w:rsidRDefault="00291628" w:rsidP="00ED6735">
            <w:pPr>
              <w:pStyle w:val="Tabletext"/>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 xml:space="preserve">نتاجات التعلم أ، وب، وج </w:t>
            </w:r>
          </w:p>
          <w:p w14:paraId="049B2CDC" w14:textId="77777777" w:rsidR="005E1679" w:rsidRPr="00F82A1E" w:rsidRDefault="005E1679" w:rsidP="00ED6735">
            <w:pPr>
              <w:pStyle w:val="Tabletext"/>
              <w:bidi/>
              <w:spacing w:line="288" w:lineRule="auto"/>
              <w:rPr>
                <w:rFonts w:ascii="Sakkal Majalla" w:hAnsi="Sakkal Majalla" w:cs="Sakkal Majalla"/>
                <w:b/>
                <w:bCs/>
                <w:sz w:val="26"/>
                <w:szCs w:val="26"/>
              </w:rPr>
            </w:pPr>
          </w:p>
          <w:p w14:paraId="3B76F3FD" w14:textId="2563E6D5" w:rsidR="00291628" w:rsidRPr="00F82A1E" w:rsidRDefault="00291628"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الخراطة</w:t>
            </w:r>
          </w:p>
          <w:p w14:paraId="5D7AFF5C" w14:textId="77777777" w:rsidR="00291628" w:rsidRPr="00F82A1E" w:rsidRDefault="00291628"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lastRenderedPageBreak/>
              <w:t>أ1</w:t>
            </w:r>
            <w:r w:rsidRPr="00F82A1E">
              <w:rPr>
                <w:rFonts w:ascii="Sakkal Majalla" w:eastAsia="Open Sans" w:hAnsi="Sakkal Majalla" w:cs="Sakkal Majalla"/>
                <w:sz w:val="26"/>
                <w:szCs w:val="26"/>
                <w:rtl/>
                <w:lang w:eastAsia="ar" w:bidi="ar-MA"/>
              </w:rPr>
              <w:t>عمليات المعالجة الآلية الثانوية التقليدية</w:t>
            </w:r>
          </w:p>
          <w:p w14:paraId="52A34D14" w14:textId="77777777" w:rsidR="00291628" w:rsidRPr="00F82A1E" w:rsidRDefault="00291628" w:rsidP="00ED6735">
            <w:pPr>
              <w:pStyle w:val="Tabletext"/>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أ3</w:t>
            </w:r>
            <w:r w:rsidRPr="00F82A1E">
              <w:rPr>
                <w:rFonts w:ascii="Sakkal Majalla" w:eastAsia="Open Sans" w:hAnsi="Sakkal Majalla" w:cs="Sakkal Majalla"/>
                <w:sz w:val="26"/>
                <w:szCs w:val="26"/>
                <w:rtl/>
                <w:lang w:eastAsia="ar" w:bidi="ar-MA"/>
              </w:rPr>
              <w:t xml:space="preserve"> خصائص الاستدامة لعمليات المعالجة الآلية الثانوية</w:t>
            </w:r>
          </w:p>
          <w:p w14:paraId="5DD0DE3E" w14:textId="77777777" w:rsidR="00291628" w:rsidRPr="00F82A1E" w:rsidRDefault="00291628"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sz w:val="26"/>
                <w:szCs w:val="26"/>
                <w:rtl/>
                <w:lang w:eastAsia="ar" w:bidi="ar-MA"/>
              </w:rPr>
              <w:t>متطلبات الصحة والسلامة عند إعداد آلات المعالجة الآلية الثانوية</w:t>
            </w:r>
          </w:p>
          <w:p w14:paraId="30EAD288" w14:textId="77777777" w:rsidR="00291628" w:rsidRPr="00F82A1E" w:rsidRDefault="00291628"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ب2</w:t>
            </w:r>
            <w:r w:rsidRPr="00F82A1E">
              <w:rPr>
                <w:rFonts w:ascii="Sakkal Majalla" w:eastAsia="Open Sans" w:hAnsi="Sakkal Majalla" w:cs="Sakkal Majalla"/>
                <w:sz w:val="26"/>
                <w:szCs w:val="26"/>
                <w:rtl/>
                <w:lang w:eastAsia="ar" w:bidi="ar-MA"/>
              </w:rPr>
              <w:t xml:space="preserve"> تقييم الأخطار</w:t>
            </w:r>
          </w:p>
          <w:p w14:paraId="3B9B755C" w14:textId="77777777" w:rsidR="00291628" w:rsidRPr="00F82A1E" w:rsidRDefault="00291628"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ب3</w:t>
            </w:r>
            <w:r w:rsidRPr="00F82A1E">
              <w:rPr>
                <w:rFonts w:ascii="Sakkal Majalla" w:eastAsia="Open Sans" w:hAnsi="Sakkal Majalla" w:cs="Sakkal Majalla"/>
                <w:sz w:val="26"/>
                <w:szCs w:val="26"/>
                <w:rtl/>
                <w:lang w:eastAsia="ar" w:bidi="ar-MA"/>
              </w:rPr>
              <w:t xml:space="preserve"> إعداد آلات المعالجة الآلية الثانوية</w:t>
            </w:r>
          </w:p>
          <w:p w14:paraId="55F22EFA" w14:textId="77777777" w:rsidR="00291628" w:rsidRPr="00F82A1E" w:rsidRDefault="00291628"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ج1</w:t>
            </w:r>
            <w:r w:rsidRPr="00F82A1E">
              <w:rPr>
                <w:rFonts w:ascii="Sakkal Majalla" w:eastAsia="Open Sans" w:hAnsi="Sakkal Majalla" w:cs="Sakkal Majalla"/>
                <w:sz w:val="26"/>
                <w:szCs w:val="26"/>
                <w:rtl/>
                <w:lang w:eastAsia="ar" w:bidi="ar-MA"/>
              </w:rPr>
              <w:t xml:space="preserve"> ميزات عمليات المعالجة الآلية الثانوية التقليدية</w:t>
            </w:r>
          </w:p>
          <w:p w14:paraId="4700FD85" w14:textId="77777777" w:rsidR="00291628" w:rsidRPr="00F82A1E" w:rsidRDefault="00291628"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ج2</w:t>
            </w:r>
            <w:r w:rsidRPr="00F82A1E">
              <w:rPr>
                <w:rFonts w:ascii="Sakkal Majalla" w:eastAsia="Open Sans" w:hAnsi="Sakkal Majalla" w:cs="Sakkal Majalla"/>
                <w:sz w:val="26"/>
                <w:szCs w:val="26"/>
                <w:rtl/>
                <w:lang w:eastAsia="ar" w:bidi="ar-MA"/>
              </w:rPr>
              <w:t xml:space="preserve"> معلمات عمليات المعالجة الآلية الثانوية التقليدية</w:t>
            </w:r>
          </w:p>
          <w:p w14:paraId="0C0AA2D9" w14:textId="77777777" w:rsidR="00291628" w:rsidRPr="00F82A1E" w:rsidRDefault="00291628"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ج3</w:t>
            </w:r>
            <w:r w:rsidRPr="00F82A1E">
              <w:rPr>
                <w:rFonts w:ascii="Sakkal Majalla" w:eastAsia="Open Sans" w:hAnsi="Sakkal Majalla" w:cs="Sakkal Majalla"/>
                <w:sz w:val="26"/>
                <w:szCs w:val="26"/>
                <w:rtl/>
                <w:lang w:eastAsia="ar" w:bidi="ar-MA"/>
              </w:rPr>
              <w:t>طرق مراقبة الجودة</w:t>
            </w:r>
          </w:p>
          <w:p w14:paraId="0F1615E8" w14:textId="77777777" w:rsidR="00291628" w:rsidRPr="00F82A1E" w:rsidRDefault="00291628" w:rsidP="00ED6735">
            <w:pPr>
              <w:pStyle w:val="Tabletext"/>
              <w:bidi/>
              <w:spacing w:line="288" w:lineRule="auto"/>
              <w:rPr>
                <w:rFonts w:ascii="Sakkal Majalla" w:hAnsi="Sakkal Majalla" w:cs="Sakkal Majalla"/>
                <w:b/>
                <w:sz w:val="26"/>
                <w:szCs w:val="26"/>
              </w:rPr>
            </w:pPr>
          </w:p>
        </w:tc>
        <w:tc>
          <w:tcPr>
            <w:tcW w:w="1305" w:type="dxa"/>
            <w:shd w:val="clear" w:color="auto" w:fill="auto"/>
          </w:tcPr>
          <w:p w14:paraId="5D532C29" w14:textId="77777777" w:rsidR="00291628" w:rsidRPr="00F82A1E" w:rsidRDefault="00291628"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أنشطة الصف تحت إشراف المعلم/دراسة مستقلة</w:t>
            </w:r>
          </w:p>
        </w:tc>
        <w:tc>
          <w:tcPr>
            <w:tcW w:w="6776" w:type="dxa"/>
            <w:shd w:val="clear" w:color="auto" w:fill="auto"/>
          </w:tcPr>
          <w:p w14:paraId="5AD21AA7" w14:textId="21583C23" w:rsidR="00291628" w:rsidRPr="00F82A1E" w:rsidRDefault="00291628"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عرض المعلم: </w:t>
            </w:r>
            <w:r w:rsidRPr="00F82A1E">
              <w:rPr>
                <w:rFonts w:ascii="Sakkal Majalla" w:eastAsia="Open Sans" w:hAnsi="Sakkal Majalla" w:cs="Sakkal Majalla"/>
                <w:sz w:val="26"/>
                <w:szCs w:val="26"/>
                <w:rtl/>
                <w:lang w:eastAsia="ar" w:bidi="ar-MA"/>
              </w:rPr>
              <w:t xml:space="preserve">قدّم عملية الخراطة، واشرح أنواع الآلات، وأحجام الدفعات، وميزات المكونات التي يمكن إنتاجها (تحديدًا الوجوه المسطحة والأقطار [بما في ذلك الأقطار المتوازنة والمتدرجة والمستدقة] والثقوب [بما في ذلك الثقوب المحفورة والمجوفة والموسعة] والأشكال الجانبية والتسنين والفواصل والحواف المشطوفة والحزوز) والدقة </w:t>
            </w:r>
            <w:r w:rsidRPr="00F82A1E">
              <w:rPr>
                <w:rFonts w:ascii="Sakkal Majalla" w:eastAsia="Open Sans" w:hAnsi="Sakkal Majalla" w:cs="Sakkal Majalla"/>
                <w:sz w:val="26"/>
                <w:szCs w:val="26"/>
                <w:rtl/>
                <w:lang w:eastAsia="ar" w:bidi="ar-MA"/>
              </w:rPr>
              <w:lastRenderedPageBreak/>
              <w:t>التي يمكن تحقيقها واعتبارات الاستدامة. يحتوي كتاب الطالب على أمثلة مفيدة لعمليات المعالجة الآلية.</w:t>
            </w:r>
          </w:p>
          <w:p w14:paraId="495558E0" w14:textId="77777777" w:rsidR="00291628" w:rsidRPr="00F82A1E" w:rsidRDefault="00291628"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شروح المعلم:</w:t>
            </w:r>
            <w:r w:rsidRPr="00F82A1E">
              <w:rPr>
                <w:rFonts w:ascii="Sakkal Majalla" w:eastAsia="Open Sans" w:hAnsi="Sakkal Majalla" w:cs="Sakkal Majalla"/>
                <w:sz w:val="26"/>
                <w:szCs w:val="26"/>
                <w:rtl/>
                <w:lang w:eastAsia="ar" w:bidi="ar-MA"/>
              </w:rPr>
              <w:t xml:space="preserve"> عرِّف المتعلّمين كيفية إعداد الأدوات (تحديدًا أدوات الخراطة وأدوات الشطب والمثاقب المركزية والمثاقب الملتوية ومثاقب التسنين)، وأجهزة تثبيت قطعة العمل (وتحديدًا الظرف ثلاثي الفكوك ولوحة القيادة والمراكز ولوحات الواجهات وأدوات التثبيت)، والسرعات والتلقيم (على سبيل المثال، دورات قطعة العمل في الدقيقة وعمق القطع للتخشين والتشطيب) في عمليات الخراطة، وكيفية تحويل ميزات محددة بدقة (بما في ذلك الأقطار المتوازية والشطب والحواف المشطوفة والثقوب المحفورة والمسدودة) بتطبيق معلمات المعالجة الآلية وضبطها لملاءمة المتطلبات (على سبيل المثال، معدل تلقيم الأداة وعمق القطع للتخشين والتشطيب وخلوص النفايات المعدنية ووضع سائل القطع)، إضافة إلى كيفية التحقق من دقة المكونات أو الميزات باستخدام معدات مراقبة الجودة/القياس المناسبة. </w:t>
            </w:r>
          </w:p>
          <w:p w14:paraId="6A3F6BE7" w14:textId="1E16D803" w:rsidR="00291628" w:rsidRPr="00F82A1E" w:rsidRDefault="00291628" w:rsidP="00ED6735">
            <w:pPr>
              <w:pStyle w:val="Tablebullets"/>
              <w:numPr>
                <w:ilvl w:val="0"/>
                <w:numId w:val="0"/>
              </w:numPr>
              <w:bidi/>
              <w:spacing w:line="288" w:lineRule="auto"/>
              <w:ind w:left="360"/>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ملاحظة 1: يجب أن تؤكد الشروح دائمًا على أهمية الصحة والسلامة، وكتاب الطالب يشدد على استخدام معدات الوقاية الشخصية والوعي بتقييمات المخاطر والتزامها.</w:t>
            </w:r>
          </w:p>
          <w:p w14:paraId="1E1B77A7" w14:textId="18A56E59" w:rsidR="00291628" w:rsidRPr="00F82A1E" w:rsidRDefault="00291628" w:rsidP="00ED6735">
            <w:pPr>
              <w:pStyle w:val="Tablebullets"/>
              <w:numPr>
                <w:ilvl w:val="0"/>
                <w:numId w:val="0"/>
              </w:numPr>
              <w:bidi/>
              <w:spacing w:line="288" w:lineRule="auto"/>
              <w:ind w:left="360"/>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ملاحظة 2: يمكنك الشرح أو</w:t>
            </w:r>
            <w:r w:rsidR="00847FCD">
              <w:rPr>
                <w:rFonts w:ascii="Sakkal Majalla" w:eastAsia="Open Sans" w:hAnsi="Sakkal Majalla" w:cs="Sakkal Majalla" w:hint="cs"/>
                <w:sz w:val="26"/>
                <w:szCs w:val="26"/>
                <w:rtl/>
                <w:lang w:eastAsia="ar" w:bidi="ar-MA"/>
              </w:rPr>
              <w:t xml:space="preserve"> </w:t>
            </w:r>
            <w:r w:rsidRPr="00F82A1E">
              <w:rPr>
                <w:rFonts w:ascii="Sakkal Majalla" w:eastAsia="Open Sans" w:hAnsi="Sakkal Majalla" w:cs="Sakkal Majalla"/>
                <w:sz w:val="26"/>
                <w:szCs w:val="26"/>
                <w:rtl/>
                <w:lang w:eastAsia="ar" w:bidi="ar-MA"/>
              </w:rPr>
              <w:t>إعادة الشرح في أي وقت من الدروس، سواء لمجموعة كاملة من المتعلمين أو لمتعلمين محددين أو مجموعات محددة منهم.</w:t>
            </w:r>
          </w:p>
          <w:p w14:paraId="1ECA0960" w14:textId="77777777" w:rsidR="00291628" w:rsidRPr="00F82A1E" w:rsidRDefault="00291628" w:rsidP="00ED6735">
            <w:pPr>
              <w:pStyle w:val="Tablebullets"/>
              <w:numPr>
                <w:ilvl w:val="0"/>
                <w:numId w:val="0"/>
              </w:numPr>
              <w:bidi/>
              <w:spacing w:line="288" w:lineRule="auto"/>
              <w:ind w:left="360"/>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ملاحظة 3: يجب أن يخطط المعلم لإنتاج المتعلمين عددًا من أجزاء الاختبار التي تمكنهم من إعداد ميزات المكونات الهندسية وخراطتها، بما في ذلك الأقطار المتوازية والحواف المشطوفة، والثقوب المحفورة والمسدودة، والتحقق من دقة عمليات الخراطة.</w:t>
            </w:r>
          </w:p>
          <w:p w14:paraId="47D67B32" w14:textId="77777777" w:rsidR="00291628" w:rsidRPr="00F82A1E" w:rsidRDefault="00291628" w:rsidP="00ED6735">
            <w:pPr>
              <w:pStyle w:val="Tablebullets"/>
              <w:bidi/>
              <w:spacing w:line="288" w:lineRule="auto"/>
              <w:rPr>
                <w:rFonts w:ascii="Sakkal Majalla" w:hAnsi="Sakkal Majalla" w:cs="Sakkal Majalla"/>
                <w:b/>
                <w:sz w:val="26"/>
                <w:szCs w:val="26"/>
              </w:rPr>
            </w:pPr>
            <w:r w:rsidRPr="00F82A1E">
              <w:rPr>
                <w:rFonts w:ascii="Sakkal Majalla" w:eastAsia="Open Sans" w:hAnsi="Sakkal Majalla" w:cs="Sakkal Majalla"/>
                <w:b/>
                <w:bCs/>
                <w:sz w:val="26"/>
                <w:szCs w:val="26"/>
                <w:rtl/>
                <w:lang w:eastAsia="ar" w:bidi="ar-MA"/>
              </w:rPr>
              <w:t xml:space="preserve">أنشطة المتعلم المستقلة: </w:t>
            </w:r>
            <w:r w:rsidRPr="00F82A1E">
              <w:rPr>
                <w:rFonts w:ascii="Sakkal Majalla" w:eastAsia="Open Sans" w:hAnsi="Sakkal Majalla" w:cs="Sakkal Majalla"/>
                <w:sz w:val="26"/>
                <w:szCs w:val="26"/>
                <w:rtl/>
                <w:lang w:eastAsia="ar" w:bidi="ar-MA"/>
              </w:rPr>
              <w:t>يجب على المتعلمين إنتاج عدد من أجزاء الاختبار التي تمكنهم من إعداد ميزات المكونات الهندسية وخراطتها، بما في ذلك الأقطار المتوازية والحواف المشطوفة، والثقوب المحفورة والمسدودة، والتحقق من دقة عمليات الخراطة.</w:t>
            </w:r>
          </w:p>
          <w:p w14:paraId="0A410668" w14:textId="77777777" w:rsidR="00BE3823" w:rsidRPr="00F82A1E" w:rsidRDefault="00BE3823" w:rsidP="00ED6735">
            <w:pPr>
              <w:pStyle w:val="Tablebullets"/>
              <w:bidi/>
              <w:spacing w:line="288" w:lineRule="auto"/>
              <w:rPr>
                <w:rFonts w:ascii="Sakkal Majalla" w:hAnsi="Sakkal Majalla" w:cs="Sakkal Majalla"/>
                <w:b/>
                <w:sz w:val="26"/>
                <w:szCs w:val="26"/>
              </w:rPr>
            </w:pPr>
            <w:r w:rsidRPr="00F82A1E">
              <w:rPr>
                <w:rFonts w:ascii="Sakkal Majalla" w:eastAsia="Open Sans" w:hAnsi="Sakkal Majalla" w:cs="Sakkal Majalla"/>
                <w:b/>
                <w:bCs/>
                <w:sz w:val="26"/>
                <w:szCs w:val="26"/>
                <w:rtl/>
                <w:lang w:eastAsia="ar" w:bidi="ar-MA"/>
              </w:rPr>
              <w:t xml:space="preserve">الدعم من المعلم: </w:t>
            </w:r>
            <w:r w:rsidRPr="00F82A1E">
              <w:rPr>
                <w:rFonts w:ascii="Sakkal Majalla" w:eastAsia="Open Sans" w:hAnsi="Sakkal Majalla" w:cs="Sakkal Majalla"/>
                <w:sz w:val="26"/>
                <w:szCs w:val="26"/>
                <w:rtl/>
                <w:lang w:eastAsia="ar" w:bidi="ar-MA"/>
              </w:rPr>
              <w:t>راقب المتعلمين وقدّم الدعم لهم وتدخل وفقًا لذلك في أثناء تنفيذهم أنشطة المتعلم المستقلة.</w:t>
            </w:r>
          </w:p>
        </w:tc>
        <w:tc>
          <w:tcPr>
            <w:tcW w:w="2269" w:type="dxa"/>
            <w:shd w:val="clear" w:color="auto" w:fill="auto"/>
          </w:tcPr>
          <w:p w14:paraId="7B9F8411" w14:textId="77777777" w:rsidR="0057648B" w:rsidRPr="00F82A1E" w:rsidRDefault="0057648B"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عرض المعلم وملاحظاته</w:t>
            </w:r>
          </w:p>
          <w:p w14:paraId="319A7A89" w14:textId="77777777" w:rsidR="0057648B" w:rsidRPr="00F82A1E" w:rsidRDefault="0057648B"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 xml:space="preserve">ورشة المعالجة الآلية إضافة إلى جميع أدوات ومعدات المعالجة الآلية الثانوية ذات الصلة </w:t>
            </w:r>
            <w:r w:rsidRPr="00F82A1E">
              <w:rPr>
                <w:rFonts w:ascii="Sakkal Majalla" w:eastAsia="Open Sans" w:hAnsi="Sakkal Majalla" w:cs="Sakkal Majalla"/>
                <w:sz w:val="26"/>
                <w:szCs w:val="26"/>
                <w:rtl/>
                <w:lang w:eastAsia="ar" w:bidi="ar-MA"/>
              </w:rPr>
              <w:lastRenderedPageBreak/>
              <w:t>(بما في ذلك السلامة ومراقبة الجودة ومعدات القياس)</w:t>
            </w:r>
          </w:p>
          <w:p w14:paraId="6AD40E79" w14:textId="23E31386" w:rsidR="00DB46C2" w:rsidRPr="00F82A1E" w:rsidRDefault="00DB46C2"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كتاب الطالب</w:t>
            </w:r>
          </w:p>
          <w:p w14:paraId="0E5BA513" w14:textId="77777777" w:rsidR="00291628" w:rsidRPr="00F82A1E" w:rsidRDefault="0057648B"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رسومات هندسية لأجزاء الاختبار بحسب الحاجة</w:t>
            </w:r>
          </w:p>
        </w:tc>
      </w:tr>
      <w:tr w:rsidR="008D31D6" w:rsidRPr="00F82A1E" w14:paraId="600AC9A2" w14:textId="77777777" w:rsidTr="4B78762D">
        <w:trPr>
          <w:trHeight w:val="74"/>
        </w:trPr>
        <w:tc>
          <w:tcPr>
            <w:tcW w:w="1100" w:type="dxa"/>
            <w:shd w:val="clear" w:color="auto" w:fill="auto"/>
          </w:tcPr>
          <w:p w14:paraId="4B767F92" w14:textId="77777777" w:rsidR="008D31D6" w:rsidRPr="00F82A1E" w:rsidRDefault="003915CF"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من 16 إلى 23</w:t>
            </w:r>
          </w:p>
        </w:tc>
        <w:tc>
          <w:tcPr>
            <w:tcW w:w="2693" w:type="dxa"/>
            <w:shd w:val="clear" w:color="auto" w:fill="auto"/>
          </w:tcPr>
          <w:p w14:paraId="1C08D663" w14:textId="6F5961E8" w:rsidR="008D31D6" w:rsidRPr="00F82A1E" w:rsidRDefault="008D31D6" w:rsidP="00ED6735">
            <w:pPr>
              <w:pStyle w:val="Tabletext"/>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 xml:space="preserve">نتاجات التعلم أ، وب، وج </w:t>
            </w:r>
          </w:p>
          <w:p w14:paraId="75BE6CE1" w14:textId="77777777" w:rsidR="005E1679" w:rsidRPr="00F82A1E" w:rsidRDefault="005E1679" w:rsidP="00ED6735">
            <w:pPr>
              <w:pStyle w:val="Tabletext"/>
              <w:bidi/>
              <w:spacing w:line="288" w:lineRule="auto"/>
              <w:rPr>
                <w:rFonts w:ascii="Sakkal Majalla" w:hAnsi="Sakkal Majalla" w:cs="Sakkal Majalla"/>
                <w:b/>
                <w:bCs/>
                <w:sz w:val="26"/>
                <w:szCs w:val="26"/>
              </w:rPr>
            </w:pPr>
          </w:p>
          <w:p w14:paraId="1A155F58" w14:textId="54BD1AEA" w:rsidR="008D31D6" w:rsidRPr="00F82A1E" w:rsidRDefault="008D31D6" w:rsidP="00ED6735">
            <w:pPr>
              <w:pStyle w:val="Tabletext"/>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التفريز</w:t>
            </w:r>
          </w:p>
          <w:p w14:paraId="40F78278" w14:textId="77777777" w:rsidR="008D31D6" w:rsidRPr="00F82A1E" w:rsidRDefault="008D31D6"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أ1</w:t>
            </w:r>
            <w:r w:rsidRPr="00F82A1E">
              <w:rPr>
                <w:rFonts w:ascii="Sakkal Majalla" w:eastAsia="Open Sans" w:hAnsi="Sakkal Majalla" w:cs="Sakkal Majalla"/>
                <w:sz w:val="26"/>
                <w:szCs w:val="26"/>
                <w:rtl/>
                <w:lang w:eastAsia="ar" w:bidi="ar-MA"/>
              </w:rPr>
              <w:t>عمليات المعالجة الآلية الثانوية التقليدية</w:t>
            </w:r>
          </w:p>
          <w:p w14:paraId="725504B7" w14:textId="77777777" w:rsidR="008D31D6" w:rsidRPr="00F82A1E" w:rsidRDefault="008D31D6" w:rsidP="00ED6735">
            <w:pPr>
              <w:pStyle w:val="Tabletext"/>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أ3 خصائص الاستدامة لعمليات المعالجة الآلية الثانوية</w:t>
            </w:r>
          </w:p>
          <w:p w14:paraId="42A2D97D" w14:textId="77777777" w:rsidR="008D31D6" w:rsidRPr="00F82A1E" w:rsidRDefault="008D31D6"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sz w:val="26"/>
                <w:szCs w:val="26"/>
                <w:rtl/>
                <w:lang w:eastAsia="ar" w:bidi="ar-MA"/>
              </w:rPr>
              <w:lastRenderedPageBreak/>
              <w:t>ب1 متطلبات الصحة والسلامة عند إعداد آلات المعالجة الآلية الثانوية</w:t>
            </w:r>
          </w:p>
          <w:p w14:paraId="7C7E77BC" w14:textId="77777777" w:rsidR="008D31D6" w:rsidRPr="00F82A1E" w:rsidRDefault="008D31D6"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ب2</w:t>
            </w:r>
            <w:r w:rsidRPr="00F82A1E">
              <w:rPr>
                <w:rFonts w:ascii="Sakkal Majalla" w:eastAsia="Open Sans" w:hAnsi="Sakkal Majalla" w:cs="Sakkal Majalla"/>
                <w:sz w:val="26"/>
                <w:szCs w:val="26"/>
                <w:rtl/>
                <w:lang w:eastAsia="ar" w:bidi="ar-MA"/>
              </w:rPr>
              <w:t xml:space="preserve"> تقييم الأخطار</w:t>
            </w:r>
          </w:p>
          <w:p w14:paraId="1AC453A5" w14:textId="77777777" w:rsidR="008D31D6" w:rsidRPr="00F82A1E" w:rsidRDefault="008D31D6"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 xml:space="preserve">ب3 </w:t>
            </w:r>
            <w:r w:rsidRPr="00F82A1E">
              <w:rPr>
                <w:rFonts w:ascii="Sakkal Majalla" w:eastAsia="Open Sans" w:hAnsi="Sakkal Majalla" w:cs="Sakkal Majalla"/>
                <w:sz w:val="26"/>
                <w:szCs w:val="26"/>
                <w:rtl/>
                <w:lang w:eastAsia="ar" w:bidi="ar-MA"/>
              </w:rPr>
              <w:t>إعداد آلات المعالجة الآلية الثانوية</w:t>
            </w:r>
          </w:p>
          <w:p w14:paraId="78C9AD97" w14:textId="77777777" w:rsidR="008D31D6" w:rsidRPr="00F82A1E" w:rsidRDefault="008D31D6"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ج1</w:t>
            </w:r>
            <w:r w:rsidRPr="00F82A1E">
              <w:rPr>
                <w:rFonts w:ascii="Sakkal Majalla" w:eastAsia="Open Sans" w:hAnsi="Sakkal Majalla" w:cs="Sakkal Majalla"/>
                <w:sz w:val="26"/>
                <w:szCs w:val="26"/>
                <w:rtl/>
                <w:lang w:eastAsia="ar" w:bidi="ar-MA"/>
              </w:rPr>
              <w:t xml:space="preserve"> ميزات عمليات المعالجة الآلية الثانوية التقليدية</w:t>
            </w:r>
          </w:p>
          <w:p w14:paraId="6C157316" w14:textId="77777777" w:rsidR="008D31D6" w:rsidRPr="00F82A1E" w:rsidRDefault="008D31D6"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ج2</w:t>
            </w:r>
            <w:r w:rsidRPr="00F82A1E">
              <w:rPr>
                <w:rFonts w:ascii="Sakkal Majalla" w:eastAsia="Open Sans" w:hAnsi="Sakkal Majalla" w:cs="Sakkal Majalla"/>
                <w:sz w:val="26"/>
                <w:szCs w:val="26"/>
                <w:rtl/>
                <w:lang w:eastAsia="ar" w:bidi="ar-MA"/>
              </w:rPr>
              <w:t xml:space="preserve"> معلمات عمليات المعالجة الآلية الثانوية التقليدية</w:t>
            </w:r>
          </w:p>
          <w:p w14:paraId="0DED0F4D" w14:textId="77777777" w:rsidR="008D31D6" w:rsidRPr="00F82A1E" w:rsidRDefault="008D31D6"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 xml:space="preserve">ج3 </w:t>
            </w:r>
            <w:r w:rsidRPr="00F82A1E">
              <w:rPr>
                <w:rFonts w:ascii="Sakkal Majalla" w:eastAsia="Open Sans" w:hAnsi="Sakkal Majalla" w:cs="Sakkal Majalla"/>
                <w:sz w:val="26"/>
                <w:szCs w:val="26"/>
                <w:rtl/>
                <w:lang w:eastAsia="ar" w:bidi="ar-MA"/>
              </w:rPr>
              <w:t>طرق مراقبة الجودة</w:t>
            </w:r>
          </w:p>
          <w:p w14:paraId="5A70BDA2" w14:textId="77777777" w:rsidR="008D31D6" w:rsidRPr="00F82A1E" w:rsidRDefault="008D31D6" w:rsidP="00ED6735">
            <w:pPr>
              <w:pStyle w:val="Tabletext"/>
              <w:bidi/>
              <w:spacing w:line="288" w:lineRule="auto"/>
              <w:rPr>
                <w:rFonts w:ascii="Sakkal Majalla" w:hAnsi="Sakkal Majalla" w:cs="Sakkal Majalla"/>
                <w:b/>
                <w:sz w:val="26"/>
                <w:szCs w:val="26"/>
              </w:rPr>
            </w:pPr>
          </w:p>
        </w:tc>
        <w:tc>
          <w:tcPr>
            <w:tcW w:w="1305" w:type="dxa"/>
            <w:shd w:val="clear" w:color="auto" w:fill="auto"/>
          </w:tcPr>
          <w:p w14:paraId="3227E6B0" w14:textId="77777777" w:rsidR="008D31D6" w:rsidRPr="00F82A1E" w:rsidRDefault="008D31D6"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أنشطة الصف تحت إشراف المعلم/دراسة مستقلة</w:t>
            </w:r>
          </w:p>
        </w:tc>
        <w:tc>
          <w:tcPr>
            <w:tcW w:w="6776" w:type="dxa"/>
            <w:shd w:val="clear" w:color="auto" w:fill="auto"/>
          </w:tcPr>
          <w:p w14:paraId="3FC9CAED" w14:textId="2DEF9B5B" w:rsidR="008D31D6" w:rsidRPr="00F82A1E" w:rsidRDefault="008D31D6"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عرض المعلم: </w:t>
            </w:r>
            <w:r w:rsidRPr="00F82A1E">
              <w:rPr>
                <w:rFonts w:ascii="Sakkal Majalla" w:eastAsia="Open Sans" w:hAnsi="Sakkal Majalla" w:cs="Sakkal Majalla"/>
                <w:sz w:val="26"/>
                <w:szCs w:val="26"/>
                <w:rtl/>
                <w:lang w:eastAsia="ar" w:bidi="ar-MA"/>
              </w:rPr>
              <w:t>قدِّم عملية التفريز، وتناول أنواع الماكينات، وأحجام الدفعات، وميزات المكونات التي يمكن إنتاجها (تحديدًا الوجه المسطحة، والخطوات/الأكتاف والفتحات، والثقوب، والأشكال الجانبية) والدقة التي يمكن تحقيقها واعتبارات الاستدامة. يحتوي كتاب الطالب على أمثلة مفيدة لعمليات المعالجة الآلية.</w:t>
            </w:r>
          </w:p>
          <w:p w14:paraId="3B7AA989" w14:textId="77777777" w:rsidR="008D31D6" w:rsidRPr="00F82A1E" w:rsidRDefault="008D31D6"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شروح المعلم:</w:t>
            </w:r>
            <w:r w:rsidRPr="00F82A1E">
              <w:rPr>
                <w:rFonts w:ascii="Sakkal Majalla" w:eastAsia="Open Sans" w:hAnsi="Sakkal Majalla" w:cs="Sakkal Majalla"/>
                <w:sz w:val="26"/>
                <w:szCs w:val="26"/>
                <w:rtl/>
                <w:lang w:eastAsia="ar" w:bidi="ar-MA"/>
              </w:rPr>
              <w:t xml:space="preserve"> عرِّف المتعلّمين كيفية إعداد الأدوات (تحديدًا أدوات التفريز السطحي وأدوات القطع الجانبية والسطحية وقواطع الشق وأدوات التفريز الطرفية ومثاقب الفتحات)، وأجهزة تثبيت قطعة العمل (وتحديدًا الظرف المغناطيسي والتقميط مباشرةً على طاولة الماكينة وملزمة الماكينة والكتلة </w:t>
            </w:r>
            <w:r w:rsidRPr="00F82A1E">
              <w:rPr>
                <w:rFonts w:ascii="Sakkal Majalla" w:eastAsia="Open Sans" w:hAnsi="Sakkal Majalla" w:cs="Sakkal Majalla"/>
                <w:sz w:val="26"/>
                <w:szCs w:val="26"/>
                <w:lang w:val="en-US" w:eastAsia="ar" w:bidi="en-US"/>
              </w:rPr>
              <w:t>V</w:t>
            </w:r>
            <w:r w:rsidRPr="00F82A1E">
              <w:rPr>
                <w:rFonts w:ascii="Sakkal Majalla" w:eastAsia="Open Sans" w:hAnsi="Sakkal Majalla" w:cs="Sakkal Majalla"/>
                <w:sz w:val="26"/>
                <w:szCs w:val="26"/>
                <w:rtl/>
                <w:lang w:eastAsia="ar" w:bidi="ar-MA"/>
              </w:rPr>
              <w:t xml:space="preserve"> والمشابك)، والسرعات والتلقيم (على سبيل المثال، معدل التلقيم الخطي أو النضدي ودورات قاطع التفريز في الدقيقة وعمق القطع </w:t>
            </w:r>
            <w:r w:rsidRPr="00F82A1E">
              <w:rPr>
                <w:rFonts w:ascii="Sakkal Majalla" w:eastAsia="Open Sans" w:hAnsi="Sakkal Majalla" w:cs="Sakkal Majalla"/>
                <w:sz w:val="26"/>
                <w:szCs w:val="26"/>
                <w:rtl/>
                <w:lang w:eastAsia="ar" w:bidi="ar-MA"/>
              </w:rPr>
              <w:lastRenderedPageBreak/>
              <w:t xml:space="preserve">للتخشين والتشطيب) في عمليات التفريز، وكيفية تفريز ميزات محددة بدقة (بما في ذلك الوجه المسطح والكتف والفتحات والأشكال الجانبية) بتطبيق معلمات المعالجة الآلية وضبطها لملاءمة المتطلبات (على سبيل المثال، معدل التلقيم الخطي أو النضدي وعدد دورات الأداة في الدقيقة وعمق القطع للتخشين والتشطيب وخلوص النفايات المعدنية ووضع سائل القطع)، إضافة إلى كيفية التحقق من دقة المكونات أو الميزات باستخدام معدات مراقبة الجودة أو القياس المناسبة. </w:t>
            </w:r>
          </w:p>
          <w:p w14:paraId="6BC6B287" w14:textId="60525040" w:rsidR="008D31D6" w:rsidRPr="00F82A1E" w:rsidRDefault="008D31D6" w:rsidP="00ED6735">
            <w:pPr>
              <w:pStyle w:val="Tablebullets"/>
              <w:numPr>
                <w:ilvl w:val="0"/>
                <w:numId w:val="0"/>
              </w:numPr>
              <w:bidi/>
              <w:spacing w:line="288" w:lineRule="auto"/>
              <w:ind w:left="360"/>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ملاحظة 1: يجب أن تؤكد الشروح دائمًا على أهمية الصحة والسلامة، وكتاب الطالب يشدد على استخدام معدات الوقاية الشخصية والوعي بتقييمات المخاطر والتزامها.</w:t>
            </w:r>
          </w:p>
          <w:p w14:paraId="40BBC301" w14:textId="04266893" w:rsidR="008D31D6" w:rsidRPr="00F82A1E" w:rsidRDefault="008D31D6" w:rsidP="00ED6735">
            <w:pPr>
              <w:pStyle w:val="Tablebullets"/>
              <w:numPr>
                <w:ilvl w:val="0"/>
                <w:numId w:val="0"/>
              </w:numPr>
              <w:bidi/>
              <w:spacing w:line="288" w:lineRule="auto"/>
              <w:ind w:left="360"/>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ملاحظة 2: يمكنك الشرح أو</w:t>
            </w:r>
            <w:r w:rsidR="00B04D60">
              <w:rPr>
                <w:rFonts w:ascii="Sakkal Majalla" w:eastAsia="Open Sans" w:hAnsi="Sakkal Majalla" w:cs="Sakkal Majalla" w:hint="cs"/>
                <w:sz w:val="26"/>
                <w:szCs w:val="26"/>
                <w:rtl/>
                <w:lang w:eastAsia="ar" w:bidi="ar-MA"/>
              </w:rPr>
              <w:t xml:space="preserve"> </w:t>
            </w:r>
            <w:r w:rsidRPr="00F82A1E">
              <w:rPr>
                <w:rFonts w:ascii="Sakkal Majalla" w:eastAsia="Open Sans" w:hAnsi="Sakkal Majalla" w:cs="Sakkal Majalla"/>
                <w:sz w:val="26"/>
                <w:szCs w:val="26"/>
                <w:rtl/>
                <w:lang w:eastAsia="ar" w:bidi="ar-MA"/>
              </w:rPr>
              <w:t>إعادة الشرح في أي وقت من الدروس، سواء لمجموعة كاملة من المتعلمين أو لمتعلمين محددين أو مجموعات محددة منهم.</w:t>
            </w:r>
          </w:p>
          <w:p w14:paraId="7E34CECF" w14:textId="77777777" w:rsidR="008D31D6" w:rsidRPr="00F82A1E" w:rsidRDefault="008D31D6" w:rsidP="00ED6735">
            <w:pPr>
              <w:pStyle w:val="Tablebullets"/>
              <w:numPr>
                <w:ilvl w:val="0"/>
                <w:numId w:val="0"/>
              </w:numPr>
              <w:bidi/>
              <w:spacing w:line="288" w:lineRule="auto"/>
              <w:ind w:left="360"/>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ملاحظة 3: يجب على المعلم أن يُخطِّط لإنتاج المتعلمين عددًا من أجزاء الاختبار التي تُمكِّنهم من إعداد ميزات المكونات الهندسية وتفريزها، بما في ذلك الوجه المسطح والكتف والفتحات والأشكال الجانبية، والتحقق من دقة عمليات التفريز.</w:t>
            </w:r>
          </w:p>
          <w:p w14:paraId="4AEEC60C" w14:textId="77777777" w:rsidR="008D31D6" w:rsidRPr="00F82A1E" w:rsidRDefault="008D31D6" w:rsidP="00ED6735">
            <w:pPr>
              <w:pStyle w:val="Tablebullets"/>
              <w:bidi/>
              <w:spacing w:line="288" w:lineRule="auto"/>
              <w:rPr>
                <w:rFonts w:ascii="Sakkal Majalla" w:hAnsi="Sakkal Majalla" w:cs="Sakkal Majalla"/>
                <w:b/>
                <w:sz w:val="26"/>
                <w:szCs w:val="26"/>
              </w:rPr>
            </w:pPr>
            <w:r w:rsidRPr="00F82A1E">
              <w:rPr>
                <w:rFonts w:ascii="Sakkal Majalla" w:eastAsia="Open Sans" w:hAnsi="Sakkal Majalla" w:cs="Sakkal Majalla"/>
                <w:b/>
                <w:bCs/>
                <w:sz w:val="26"/>
                <w:szCs w:val="26"/>
                <w:rtl/>
                <w:lang w:eastAsia="ar" w:bidi="ar-MA"/>
              </w:rPr>
              <w:t xml:space="preserve">أنشطة المتعلم المستقلة: </w:t>
            </w:r>
            <w:r w:rsidRPr="00F82A1E">
              <w:rPr>
                <w:rFonts w:ascii="Sakkal Majalla" w:eastAsia="Open Sans" w:hAnsi="Sakkal Majalla" w:cs="Sakkal Majalla"/>
                <w:sz w:val="26"/>
                <w:szCs w:val="26"/>
                <w:rtl/>
                <w:lang w:eastAsia="ar" w:bidi="ar-MA"/>
              </w:rPr>
              <w:t>يجب على المتعلّمين إنتاج عدد من أجزاء الاختبار التي تُمكِّنهم من إعداد ميزات المكونات الهندسية وتفريزها، بما في ذلك الوجه المسطح والكتف والفتحات والأشكال الجانبية، والتحقق من دقة عمليات التفريز.</w:t>
            </w:r>
          </w:p>
          <w:p w14:paraId="45309519" w14:textId="77777777" w:rsidR="00BE3823" w:rsidRPr="00F82A1E" w:rsidRDefault="00BE3823" w:rsidP="00ED6735">
            <w:pPr>
              <w:pStyle w:val="Tablebullets"/>
              <w:bidi/>
              <w:spacing w:line="288" w:lineRule="auto"/>
              <w:rPr>
                <w:rFonts w:ascii="Sakkal Majalla" w:hAnsi="Sakkal Majalla" w:cs="Sakkal Majalla"/>
                <w:b/>
                <w:sz w:val="26"/>
                <w:szCs w:val="26"/>
              </w:rPr>
            </w:pPr>
            <w:r w:rsidRPr="00F82A1E">
              <w:rPr>
                <w:rFonts w:ascii="Sakkal Majalla" w:eastAsia="Open Sans" w:hAnsi="Sakkal Majalla" w:cs="Sakkal Majalla"/>
                <w:b/>
                <w:bCs/>
                <w:sz w:val="26"/>
                <w:szCs w:val="26"/>
                <w:rtl/>
                <w:lang w:eastAsia="ar" w:bidi="ar-MA"/>
              </w:rPr>
              <w:lastRenderedPageBreak/>
              <w:t xml:space="preserve">الدعم من المعلم: </w:t>
            </w:r>
            <w:r w:rsidRPr="00F82A1E">
              <w:rPr>
                <w:rFonts w:ascii="Sakkal Majalla" w:eastAsia="Open Sans" w:hAnsi="Sakkal Majalla" w:cs="Sakkal Majalla"/>
                <w:sz w:val="26"/>
                <w:szCs w:val="26"/>
                <w:rtl/>
                <w:lang w:eastAsia="ar" w:bidi="ar-MA"/>
              </w:rPr>
              <w:t>راقب المتعلمين وقدّم الدعم لهم وتدخل وفقًا لذلك في أثناء تنفيذهم أنشطة المتعلم المستقلة.</w:t>
            </w:r>
          </w:p>
        </w:tc>
        <w:tc>
          <w:tcPr>
            <w:tcW w:w="2269" w:type="dxa"/>
            <w:shd w:val="clear" w:color="auto" w:fill="auto"/>
          </w:tcPr>
          <w:p w14:paraId="73D4B8A5" w14:textId="77777777" w:rsidR="0057648B" w:rsidRPr="00F82A1E" w:rsidRDefault="0057648B"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عرض المعلم وملاحظاته</w:t>
            </w:r>
          </w:p>
          <w:p w14:paraId="42BC869B" w14:textId="1EA4E64C" w:rsidR="0057648B" w:rsidRPr="00F82A1E" w:rsidRDefault="0057648B"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ورشة المعالجة الآلية إضافة إلى جميع أدوات ومعدات المعالجة الآلية الثانوية ذات الصلة</w:t>
            </w:r>
          </w:p>
          <w:p w14:paraId="5EF14327" w14:textId="55C523EB" w:rsidR="00B20B4E" w:rsidRPr="00F82A1E" w:rsidRDefault="00B20B4E"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كتاب الطالب</w:t>
            </w:r>
          </w:p>
          <w:p w14:paraId="5584BB1A" w14:textId="77777777" w:rsidR="008D31D6" w:rsidRPr="00F82A1E" w:rsidRDefault="0057648B"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رسومات هندسية لأجزاء الاختبار بحسب الحاجة</w:t>
            </w:r>
          </w:p>
        </w:tc>
      </w:tr>
      <w:tr w:rsidR="002B245A" w:rsidRPr="00F82A1E" w14:paraId="2CB7CC08" w14:textId="77777777" w:rsidTr="4B78762D">
        <w:trPr>
          <w:trHeight w:val="74"/>
        </w:trPr>
        <w:tc>
          <w:tcPr>
            <w:tcW w:w="1100" w:type="dxa"/>
            <w:shd w:val="clear" w:color="auto" w:fill="auto"/>
          </w:tcPr>
          <w:p w14:paraId="18E628FD" w14:textId="77777777" w:rsidR="002B245A" w:rsidRPr="00F82A1E" w:rsidRDefault="00CD7DDE"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من 24 إلى 27</w:t>
            </w:r>
          </w:p>
        </w:tc>
        <w:tc>
          <w:tcPr>
            <w:tcW w:w="2693" w:type="dxa"/>
            <w:shd w:val="clear" w:color="auto" w:fill="auto"/>
          </w:tcPr>
          <w:p w14:paraId="50BF4348" w14:textId="79A61923" w:rsidR="002B245A" w:rsidRPr="00F82A1E" w:rsidRDefault="002B245A" w:rsidP="00ED6735">
            <w:pPr>
              <w:pStyle w:val="Tabletext"/>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 xml:space="preserve">نتاجات التعلم أ، وب، وج </w:t>
            </w:r>
          </w:p>
          <w:p w14:paraId="5E9DC227" w14:textId="77777777" w:rsidR="005E1679" w:rsidRPr="00F82A1E" w:rsidRDefault="005E1679" w:rsidP="00ED6735">
            <w:pPr>
              <w:pStyle w:val="Tabletext"/>
              <w:bidi/>
              <w:spacing w:line="288" w:lineRule="auto"/>
              <w:rPr>
                <w:rFonts w:ascii="Sakkal Majalla" w:hAnsi="Sakkal Majalla" w:cs="Sakkal Majalla"/>
                <w:b/>
                <w:bCs/>
                <w:sz w:val="26"/>
                <w:szCs w:val="26"/>
              </w:rPr>
            </w:pPr>
          </w:p>
          <w:p w14:paraId="54850509" w14:textId="1E027060" w:rsidR="002B245A" w:rsidRPr="00F82A1E" w:rsidRDefault="002B245A" w:rsidP="00ED6735">
            <w:pPr>
              <w:pStyle w:val="Tabletext"/>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الشحذ</w:t>
            </w:r>
          </w:p>
          <w:p w14:paraId="0E1F08FB" w14:textId="77777777" w:rsidR="002B245A" w:rsidRPr="00F82A1E" w:rsidRDefault="002B245A"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أ1</w:t>
            </w:r>
            <w:r w:rsidRPr="00F82A1E">
              <w:rPr>
                <w:rFonts w:ascii="Sakkal Majalla" w:eastAsia="Open Sans" w:hAnsi="Sakkal Majalla" w:cs="Sakkal Majalla"/>
                <w:sz w:val="26"/>
                <w:szCs w:val="26"/>
                <w:rtl/>
                <w:lang w:eastAsia="ar" w:bidi="ar-MA"/>
              </w:rPr>
              <w:t>عمليات المعالجة الآلية الثانوية التقليدية</w:t>
            </w:r>
          </w:p>
          <w:p w14:paraId="57A84F70" w14:textId="77777777" w:rsidR="002B245A" w:rsidRPr="00F82A1E" w:rsidRDefault="002B245A" w:rsidP="00ED6735">
            <w:pPr>
              <w:pStyle w:val="Tabletext"/>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أ3</w:t>
            </w:r>
            <w:r w:rsidRPr="00F82A1E">
              <w:rPr>
                <w:rFonts w:ascii="Sakkal Majalla" w:eastAsia="Open Sans" w:hAnsi="Sakkal Majalla" w:cs="Sakkal Majalla"/>
                <w:sz w:val="26"/>
                <w:szCs w:val="26"/>
                <w:rtl/>
                <w:lang w:eastAsia="ar" w:bidi="ar-MA"/>
              </w:rPr>
              <w:t xml:space="preserve"> خصائص الاستدامة لعمليات المعالجة الآلية الثانوية</w:t>
            </w:r>
          </w:p>
          <w:p w14:paraId="6EFC55C0" w14:textId="77777777" w:rsidR="002B245A" w:rsidRPr="00F82A1E" w:rsidRDefault="002B245A"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sz w:val="26"/>
                <w:szCs w:val="26"/>
                <w:rtl/>
                <w:lang w:eastAsia="ar" w:bidi="ar-MA"/>
              </w:rPr>
              <w:t>متطلبات الصحة والسلامة عند إعداد آلات المعالجة الآلية الثانوية</w:t>
            </w:r>
          </w:p>
          <w:p w14:paraId="61728D53" w14:textId="77777777" w:rsidR="002B245A" w:rsidRPr="00F82A1E" w:rsidRDefault="002B245A"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ب2</w:t>
            </w:r>
            <w:r w:rsidRPr="00F82A1E">
              <w:rPr>
                <w:rFonts w:ascii="Sakkal Majalla" w:eastAsia="Open Sans" w:hAnsi="Sakkal Majalla" w:cs="Sakkal Majalla"/>
                <w:sz w:val="26"/>
                <w:szCs w:val="26"/>
                <w:rtl/>
                <w:lang w:eastAsia="ar" w:bidi="ar-MA"/>
              </w:rPr>
              <w:t xml:space="preserve"> تقييم الأخطار</w:t>
            </w:r>
          </w:p>
          <w:p w14:paraId="02A49C9F" w14:textId="77777777" w:rsidR="002B245A" w:rsidRPr="00F82A1E" w:rsidRDefault="002B245A"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ب3</w:t>
            </w:r>
            <w:r w:rsidRPr="00F82A1E">
              <w:rPr>
                <w:rFonts w:ascii="Sakkal Majalla" w:eastAsia="Open Sans" w:hAnsi="Sakkal Majalla" w:cs="Sakkal Majalla"/>
                <w:sz w:val="26"/>
                <w:szCs w:val="26"/>
                <w:rtl/>
                <w:lang w:eastAsia="ar" w:bidi="ar-MA"/>
              </w:rPr>
              <w:t xml:space="preserve"> إعداد آلات المعالجة الآلية الثانوية</w:t>
            </w:r>
          </w:p>
          <w:p w14:paraId="00192FB8" w14:textId="77777777" w:rsidR="002B245A" w:rsidRPr="00F82A1E" w:rsidRDefault="002B245A"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ج1</w:t>
            </w:r>
            <w:r w:rsidRPr="00F82A1E">
              <w:rPr>
                <w:rFonts w:ascii="Sakkal Majalla" w:eastAsia="Open Sans" w:hAnsi="Sakkal Majalla" w:cs="Sakkal Majalla"/>
                <w:sz w:val="26"/>
                <w:szCs w:val="26"/>
                <w:rtl/>
                <w:lang w:eastAsia="ar" w:bidi="ar-MA"/>
              </w:rPr>
              <w:t xml:space="preserve"> ميزات عمليات المعالجة الآلية الثانوية التقليدية</w:t>
            </w:r>
          </w:p>
          <w:p w14:paraId="614862E9" w14:textId="77777777" w:rsidR="002B245A" w:rsidRPr="00F82A1E" w:rsidRDefault="002B245A"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lastRenderedPageBreak/>
              <w:t>ج2</w:t>
            </w:r>
            <w:r w:rsidRPr="00F82A1E">
              <w:rPr>
                <w:rFonts w:ascii="Sakkal Majalla" w:eastAsia="Open Sans" w:hAnsi="Sakkal Majalla" w:cs="Sakkal Majalla"/>
                <w:sz w:val="26"/>
                <w:szCs w:val="26"/>
                <w:rtl/>
                <w:lang w:eastAsia="ar" w:bidi="ar-MA"/>
              </w:rPr>
              <w:t xml:space="preserve"> معلمات عمليات المعالجة الآلية الثانوية التقليدية</w:t>
            </w:r>
          </w:p>
          <w:p w14:paraId="310776E8" w14:textId="77777777" w:rsidR="002B245A" w:rsidRPr="00F82A1E" w:rsidRDefault="002B245A"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ج3</w:t>
            </w:r>
            <w:r w:rsidRPr="00F82A1E">
              <w:rPr>
                <w:rFonts w:ascii="Sakkal Majalla" w:eastAsia="Open Sans" w:hAnsi="Sakkal Majalla" w:cs="Sakkal Majalla"/>
                <w:sz w:val="26"/>
                <w:szCs w:val="26"/>
                <w:rtl/>
                <w:lang w:eastAsia="ar" w:bidi="ar-MA"/>
              </w:rPr>
              <w:t>طرق مراقبة الجودة</w:t>
            </w:r>
          </w:p>
          <w:p w14:paraId="06696B44" w14:textId="77777777" w:rsidR="002B245A" w:rsidRPr="00F82A1E" w:rsidRDefault="002B245A" w:rsidP="00ED6735">
            <w:pPr>
              <w:pStyle w:val="Tabletext"/>
              <w:bidi/>
              <w:spacing w:line="288" w:lineRule="auto"/>
              <w:rPr>
                <w:rFonts w:ascii="Sakkal Majalla" w:hAnsi="Sakkal Majalla" w:cs="Sakkal Majalla"/>
                <w:b/>
                <w:sz w:val="26"/>
                <w:szCs w:val="26"/>
              </w:rPr>
            </w:pPr>
          </w:p>
        </w:tc>
        <w:tc>
          <w:tcPr>
            <w:tcW w:w="1305" w:type="dxa"/>
            <w:shd w:val="clear" w:color="auto" w:fill="auto"/>
          </w:tcPr>
          <w:p w14:paraId="1544C009" w14:textId="77777777" w:rsidR="002B245A" w:rsidRPr="00F82A1E" w:rsidRDefault="002B245A"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أنشطة الصف تحت إشراف المعلم/دراسة مستقلة</w:t>
            </w:r>
          </w:p>
        </w:tc>
        <w:tc>
          <w:tcPr>
            <w:tcW w:w="6776" w:type="dxa"/>
            <w:shd w:val="clear" w:color="auto" w:fill="auto"/>
          </w:tcPr>
          <w:p w14:paraId="0987D2D1" w14:textId="7E16849A" w:rsidR="002B245A" w:rsidRPr="00F82A1E" w:rsidRDefault="002B245A"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عرض المعلم: </w:t>
            </w:r>
            <w:r w:rsidRPr="00F82A1E">
              <w:rPr>
                <w:rFonts w:ascii="Sakkal Majalla" w:eastAsia="Open Sans" w:hAnsi="Sakkal Majalla" w:cs="Sakkal Majalla"/>
                <w:sz w:val="26"/>
                <w:szCs w:val="26"/>
                <w:rtl/>
                <w:lang w:eastAsia="ar" w:bidi="ar-MA"/>
              </w:rPr>
              <w:t>قدِّم عملية الشحذ، وتناول أنواع الماكينات، وأحجام الدفعات، وميزات المكونات التي يمكن إنتاجها (تحديدًا الوجوه المسطحة والفتحات والأقطار والثقوب الأسطوانية) والدقة التي يمكن تحقيقها واعتبارات الاستدامة. يحتوي كتاب الطالب على أمثلة مفيدة لعمليات المعالجة الآلية.</w:t>
            </w:r>
          </w:p>
          <w:p w14:paraId="3AAF6295" w14:textId="77777777" w:rsidR="002B245A" w:rsidRPr="00F82A1E" w:rsidRDefault="002B245A"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شروح المعلم:</w:t>
            </w:r>
            <w:r w:rsidRPr="00F82A1E">
              <w:rPr>
                <w:rFonts w:ascii="Sakkal Majalla" w:eastAsia="Open Sans" w:hAnsi="Sakkal Majalla" w:cs="Sakkal Majalla"/>
                <w:sz w:val="26"/>
                <w:szCs w:val="26"/>
                <w:rtl/>
                <w:lang w:eastAsia="ar" w:bidi="ar-MA"/>
              </w:rPr>
              <w:t xml:space="preserve"> وضِّح للمتعلمين كيفية إعداد الأدوات (تحديدًا العجلة ذات الجوانب المستقيمة والعجلة المجوفة والمزدوجة وأغطية العجلات)، وأجهزة تثبيت قطع العمل (تحديدًا المراكز ولوحة السطح وملازم الماكينات والتعريشة) والسرعات والتلقيم (على سبيل المثال، معدل التلقيم الخطي أو النضدي، وعمق القطع للتخشين والتشطيب، والتلقيم المتقاطع) في عمليات الشحذ، وكيفية شحذ ميزات محددة بدقة (بما في ذلك القطر المتوازي والسطح المستوي) بتطبيق معلمات المعالجة الآلية وضبطها لملاءمة المتطلبات (على سبيل المثال، معدل التلقيم الخطي أو النضدي، وعمق القطع للتخشين والتشطيب، والتلقيم المتقاطع، وأغطية العجلات، ووضع سائل القطع) إضافة إلى كيفية التحقق من دقة المكونات أو الميزات باستخدام معدات مراقبة الجودة أو القياس المناسبة. </w:t>
            </w:r>
          </w:p>
          <w:p w14:paraId="7565D2FB" w14:textId="77777777" w:rsidR="002B245A" w:rsidRPr="00F82A1E" w:rsidRDefault="002B245A" w:rsidP="00ED6735">
            <w:pPr>
              <w:pStyle w:val="Tablebullets"/>
              <w:numPr>
                <w:ilvl w:val="0"/>
                <w:numId w:val="0"/>
              </w:numPr>
              <w:bidi/>
              <w:spacing w:line="288" w:lineRule="auto"/>
              <w:ind w:left="360"/>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ملاحظة 1: يجب أن تؤكد الشروحات دائمًا على أهمية الصحة والسلامة، وكتاب الطالب يشدد على استخدام معدات الوقاية الشخصية والوعي بتقييمات المخاطر والتزامها.</w:t>
            </w:r>
          </w:p>
          <w:p w14:paraId="5E5BD3C1" w14:textId="73E98291" w:rsidR="002B245A" w:rsidRPr="00F82A1E" w:rsidRDefault="002B245A" w:rsidP="00ED6735">
            <w:pPr>
              <w:pStyle w:val="Tablebullets"/>
              <w:numPr>
                <w:ilvl w:val="0"/>
                <w:numId w:val="0"/>
              </w:numPr>
              <w:bidi/>
              <w:spacing w:line="288" w:lineRule="auto"/>
              <w:ind w:left="360"/>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ملاحظة 2: يمكنك الشرح أ</w:t>
            </w:r>
            <w:r w:rsidR="008B3386">
              <w:rPr>
                <w:rFonts w:ascii="Sakkal Majalla" w:eastAsia="Open Sans" w:hAnsi="Sakkal Majalla" w:cs="Sakkal Majalla" w:hint="cs"/>
                <w:sz w:val="26"/>
                <w:szCs w:val="26"/>
                <w:rtl/>
                <w:lang w:eastAsia="ar" w:bidi="ar-MA"/>
              </w:rPr>
              <w:t xml:space="preserve"> </w:t>
            </w:r>
            <w:r w:rsidRPr="00F82A1E">
              <w:rPr>
                <w:rFonts w:ascii="Sakkal Majalla" w:eastAsia="Open Sans" w:hAnsi="Sakkal Majalla" w:cs="Sakkal Majalla"/>
                <w:sz w:val="26"/>
                <w:szCs w:val="26"/>
                <w:rtl/>
                <w:lang w:eastAsia="ar" w:bidi="ar-MA"/>
              </w:rPr>
              <w:t>وإعادة الشرح في أي وقت من الدروس، سواء</w:t>
            </w:r>
            <w:r w:rsidR="008B3386">
              <w:rPr>
                <w:rFonts w:ascii="Sakkal Majalla" w:eastAsia="Open Sans" w:hAnsi="Sakkal Majalla" w:cs="Sakkal Majalla" w:hint="cs"/>
                <w:sz w:val="26"/>
                <w:szCs w:val="26"/>
                <w:rtl/>
                <w:lang w:eastAsia="ar" w:bidi="ar-MA"/>
              </w:rPr>
              <w:t xml:space="preserve"> </w:t>
            </w:r>
            <w:r w:rsidRPr="00F82A1E">
              <w:rPr>
                <w:rFonts w:ascii="Sakkal Majalla" w:eastAsia="Open Sans" w:hAnsi="Sakkal Majalla" w:cs="Sakkal Majalla"/>
                <w:sz w:val="26"/>
                <w:szCs w:val="26"/>
                <w:rtl/>
                <w:lang w:eastAsia="ar" w:bidi="ar-MA"/>
              </w:rPr>
              <w:t>لمجموعة كاملة من المتعلمين أو لمتعلمين محددين أو مجموعات محددة منهم.</w:t>
            </w:r>
          </w:p>
          <w:p w14:paraId="03D77499" w14:textId="77777777" w:rsidR="002B245A" w:rsidRPr="00F82A1E" w:rsidRDefault="002B245A" w:rsidP="00ED6735">
            <w:pPr>
              <w:pStyle w:val="Tablebullets"/>
              <w:numPr>
                <w:ilvl w:val="0"/>
                <w:numId w:val="0"/>
              </w:numPr>
              <w:bidi/>
              <w:spacing w:line="288" w:lineRule="auto"/>
              <w:ind w:left="360"/>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ملاحظة 3: يجب على المعلم أن يُخطِّط لإنتاج المتعلمين عددًا من أجزاء الاختبار التي تُمكِّنهم من إعداد المكونات الهندسية وشحذها، بما في ذلك القطر المتوازي والسطح المستوي، والتحقق من دقة عملية الشحذ.</w:t>
            </w:r>
          </w:p>
          <w:p w14:paraId="7BA0D11E" w14:textId="77777777" w:rsidR="002B245A" w:rsidRPr="00F82A1E" w:rsidRDefault="002B245A" w:rsidP="00ED6735">
            <w:pPr>
              <w:pStyle w:val="Tablebullets"/>
              <w:bidi/>
              <w:spacing w:line="288" w:lineRule="auto"/>
              <w:rPr>
                <w:rFonts w:ascii="Sakkal Majalla" w:hAnsi="Sakkal Majalla" w:cs="Sakkal Majalla"/>
                <w:b/>
                <w:sz w:val="26"/>
                <w:szCs w:val="26"/>
              </w:rPr>
            </w:pPr>
            <w:r w:rsidRPr="00F82A1E">
              <w:rPr>
                <w:rFonts w:ascii="Sakkal Majalla" w:eastAsia="Open Sans" w:hAnsi="Sakkal Majalla" w:cs="Sakkal Majalla"/>
                <w:b/>
                <w:bCs/>
                <w:sz w:val="26"/>
                <w:szCs w:val="26"/>
                <w:rtl/>
                <w:lang w:eastAsia="ar" w:bidi="ar-MA"/>
              </w:rPr>
              <w:t xml:space="preserve">أنشطة المتعلم المستقلة: </w:t>
            </w:r>
            <w:r w:rsidRPr="00F82A1E">
              <w:rPr>
                <w:rFonts w:ascii="Sakkal Majalla" w:eastAsia="Open Sans" w:hAnsi="Sakkal Majalla" w:cs="Sakkal Majalla"/>
                <w:sz w:val="26"/>
                <w:szCs w:val="26"/>
                <w:rtl/>
                <w:lang w:eastAsia="ar" w:bidi="ar-MA"/>
              </w:rPr>
              <w:t>يجب على المتعلّمين إنتاج عدد من أجزاء الاختبار التي تُمكِّنهم من إعداد المكونات الهندسية وشحذها، بما في ذلك القطر المتوازي والسطح المستوي، والتحقق من دقة عملية الشحذ.</w:t>
            </w:r>
          </w:p>
          <w:p w14:paraId="63836D4C" w14:textId="77777777" w:rsidR="00BE3823" w:rsidRPr="00F82A1E" w:rsidRDefault="00BE3823" w:rsidP="00ED6735">
            <w:pPr>
              <w:pStyle w:val="Tablebullets"/>
              <w:bidi/>
              <w:spacing w:line="288" w:lineRule="auto"/>
              <w:rPr>
                <w:rFonts w:ascii="Sakkal Majalla" w:hAnsi="Sakkal Majalla" w:cs="Sakkal Majalla"/>
                <w:b/>
                <w:sz w:val="26"/>
                <w:szCs w:val="26"/>
              </w:rPr>
            </w:pPr>
            <w:r w:rsidRPr="00F82A1E">
              <w:rPr>
                <w:rFonts w:ascii="Sakkal Majalla" w:eastAsia="Open Sans" w:hAnsi="Sakkal Majalla" w:cs="Sakkal Majalla"/>
                <w:b/>
                <w:bCs/>
                <w:sz w:val="26"/>
                <w:szCs w:val="26"/>
                <w:rtl/>
                <w:lang w:eastAsia="ar" w:bidi="ar-MA"/>
              </w:rPr>
              <w:t xml:space="preserve">الدعم من المعلم: </w:t>
            </w:r>
            <w:r w:rsidRPr="00F82A1E">
              <w:rPr>
                <w:rFonts w:ascii="Sakkal Majalla" w:eastAsia="Open Sans" w:hAnsi="Sakkal Majalla" w:cs="Sakkal Majalla"/>
                <w:sz w:val="26"/>
                <w:szCs w:val="26"/>
                <w:rtl/>
                <w:lang w:eastAsia="ar" w:bidi="ar-MA"/>
              </w:rPr>
              <w:t>راقب المتعلمين وقدّم الدعم لهم وتدخل وفقًا لذلك في أثناء تنفيذهم أنشطة المتعلم المستقلة.</w:t>
            </w:r>
          </w:p>
        </w:tc>
        <w:tc>
          <w:tcPr>
            <w:tcW w:w="2269" w:type="dxa"/>
            <w:shd w:val="clear" w:color="auto" w:fill="auto"/>
          </w:tcPr>
          <w:p w14:paraId="4404F11F" w14:textId="77777777" w:rsidR="002B245A" w:rsidRPr="00F82A1E" w:rsidRDefault="002B245A"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عرض المعلم وملاحظاته</w:t>
            </w:r>
          </w:p>
          <w:p w14:paraId="0CA31D6A" w14:textId="02B539B1" w:rsidR="002B245A" w:rsidRPr="00F82A1E" w:rsidRDefault="002B245A"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ورشة المعالجة الآلية إضافة إلى جميع أدوات ومعدات المعالجة الآلية الثانوية ذات الصلة</w:t>
            </w:r>
          </w:p>
          <w:p w14:paraId="3B95AD1C" w14:textId="77777777" w:rsidR="002B245A" w:rsidRPr="00F82A1E" w:rsidRDefault="002B245A"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رسومات هندسية لأجزاء الاختبار بحسب الحاجة</w:t>
            </w:r>
          </w:p>
          <w:p w14:paraId="68AC153E" w14:textId="0456D965" w:rsidR="00AB4A55" w:rsidRPr="00F82A1E" w:rsidRDefault="00AB4A55"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كتاب الطالب</w:t>
            </w:r>
          </w:p>
        </w:tc>
      </w:tr>
      <w:tr w:rsidR="00D8335D" w:rsidRPr="00F82A1E" w14:paraId="06B1FC2B" w14:textId="77777777" w:rsidTr="004C02A6">
        <w:trPr>
          <w:trHeight w:val="706"/>
        </w:trPr>
        <w:tc>
          <w:tcPr>
            <w:tcW w:w="14143" w:type="dxa"/>
            <w:gridSpan w:val="5"/>
            <w:tcBorders>
              <w:bottom w:val="single" w:sz="4" w:space="0" w:color="auto"/>
            </w:tcBorders>
            <w:shd w:val="clear" w:color="auto" w:fill="auto"/>
          </w:tcPr>
          <w:p w14:paraId="221B26F3" w14:textId="77777777" w:rsidR="00D8335D" w:rsidRPr="00F82A1E" w:rsidRDefault="00CD7DDE" w:rsidP="00ED6735">
            <w:pPr>
              <w:pStyle w:val="Tabletextbullets"/>
              <w:numPr>
                <w:ilvl w:val="0"/>
                <w:numId w:val="0"/>
              </w:numPr>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ملحوظة:</w:t>
            </w:r>
            <w:r w:rsidRPr="00F82A1E">
              <w:rPr>
                <w:rFonts w:ascii="Sakkal Majalla" w:eastAsia="Open Sans" w:hAnsi="Sakkal Majalla" w:cs="Sakkal Majalla"/>
                <w:sz w:val="26"/>
                <w:szCs w:val="26"/>
                <w:rtl/>
                <w:lang w:eastAsia="ar" w:bidi="ar-MA"/>
              </w:rPr>
              <w:t xml:space="preserve"> يمكن تدريس الدروس من 3 إلى 27 بِأيّ ترتيبٍ لمجموعة المتعلّمين بأكملها أو لمجموعاتٍ مُحدّدةٍ منهم، مراعاةً للقدرة الاستيعابية لورش العمل (مثل عدد الآلات) ومتطلبات الإشراف الآمن. </w:t>
            </w:r>
          </w:p>
        </w:tc>
      </w:tr>
      <w:tr w:rsidR="00D208C9" w:rsidRPr="00F82A1E" w14:paraId="1BC7E678" w14:textId="77777777" w:rsidTr="4B78762D">
        <w:trPr>
          <w:trHeight w:val="706"/>
        </w:trPr>
        <w:tc>
          <w:tcPr>
            <w:tcW w:w="1100" w:type="dxa"/>
            <w:tcBorders>
              <w:bottom w:val="single" w:sz="4" w:space="0" w:color="auto"/>
            </w:tcBorders>
            <w:shd w:val="clear" w:color="auto" w:fill="auto"/>
          </w:tcPr>
          <w:p w14:paraId="7523A076" w14:textId="77777777" w:rsidR="00D208C9" w:rsidRPr="00F82A1E" w:rsidRDefault="00CD7DDE"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من 28 إلى 29</w:t>
            </w:r>
          </w:p>
        </w:tc>
        <w:tc>
          <w:tcPr>
            <w:tcW w:w="2693" w:type="dxa"/>
            <w:tcBorders>
              <w:bottom w:val="single" w:sz="4" w:space="0" w:color="auto"/>
            </w:tcBorders>
            <w:shd w:val="clear" w:color="auto" w:fill="auto"/>
          </w:tcPr>
          <w:p w14:paraId="72CFBA76" w14:textId="6D41EE73" w:rsidR="00D208C9" w:rsidRPr="00F82A1E" w:rsidRDefault="00D208C9" w:rsidP="00ED6735">
            <w:pPr>
              <w:pStyle w:val="Tabletext"/>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 xml:space="preserve">نتاج التعلم د </w:t>
            </w:r>
          </w:p>
          <w:p w14:paraId="54D1D436" w14:textId="77777777" w:rsidR="00AF2220" w:rsidRPr="00F82A1E" w:rsidRDefault="00AF2220" w:rsidP="00ED6735">
            <w:pPr>
              <w:pStyle w:val="Tabletext"/>
              <w:bidi/>
              <w:spacing w:line="288" w:lineRule="auto"/>
              <w:rPr>
                <w:rFonts w:ascii="Sakkal Majalla" w:hAnsi="Sakkal Majalla" w:cs="Sakkal Majalla"/>
                <w:bCs/>
                <w:sz w:val="26"/>
                <w:szCs w:val="26"/>
              </w:rPr>
            </w:pPr>
          </w:p>
          <w:p w14:paraId="26313AC7" w14:textId="6C5A072A" w:rsidR="00D208C9" w:rsidRPr="00F82A1E" w:rsidRDefault="00D208C9"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lastRenderedPageBreak/>
              <w:t>د1</w:t>
            </w:r>
            <w:r w:rsidRPr="00F82A1E">
              <w:rPr>
                <w:rFonts w:ascii="Sakkal Majalla" w:eastAsia="Open Sans" w:hAnsi="Sakkal Majalla" w:cs="Sakkal Majalla"/>
                <w:sz w:val="26"/>
                <w:szCs w:val="26"/>
                <w:rtl/>
                <w:lang w:eastAsia="ar" w:bidi="ar-MA"/>
              </w:rPr>
              <w:t>الدروس المستفادة من المعالجة الآلية لأحد المكونات</w:t>
            </w:r>
          </w:p>
          <w:p w14:paraId="49A8AC26" w14:textId="77777777" w:rsidR="00D208C9" w:rsidRPr="00F82A1E" w:rsidRDefault="00D208C9" w:rsidP="00ED6735">
            <w:pPr>
              <w:pStyle w:val="Tabletext"/>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د2</w:t>
            </w:r>
            <w:r w:rsidRPr="00F82A1E">
              <w:rPr>
                <w:rFonts w:ascii="Sakkal Majalla" w:eastAsia="Open Sans" w:hAnsi="Sakkal Majalla" w:cs="Sakkal Majalla"/>
                <w:sz w:val="26"/>
                <w:szCs w:val="26"/>
                <w:rtl/>
                <w:lang w:eastAsia="ar" w:bidi="ar-MA"/>
              </w:rPr>
              <w:t xml:space="preserve"> الأداء الشخصي في أثناء المعالجة الآلية لأحد المكونات</w:t>
            </w:r>
          </w:p>
        </w:tc>
        <w:tc>
          <w:tcPr>
            <w:tcW w:w="1305" w:type="dxa"/>
            <w:tcBorders>
              <w:bottom w:val="single" w:sz="4" w:space="0" w:color="auto"/>
            </w:tcBorders>
            <w:shd w:val="clear" w:color="auto" w:fill="auto"/>
          </w:tcPr>
          <w:p w14:paraId="66E10F0F" w14:textId="77777777" w:rsidR="00D208C9" w:rsidRPr="00F82A1E" w:rsidRDefault="00D208C9" w:rsidP="00ED6735">
            <w:pPr>
              <w:pStyle w:val="Tabletext"/>
              <w:bidi/>
              <w:spacing w:line="288" w:lineRule="auto"/>
              <w:jc w:val="center"/>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 xml:space="preserve">أنشطة الصف تحت إشراف </w:t>
            </w:r>
            <w:r w:rsidRPr="00F82A1E">
              <w:rPr>
                <w:rFonts w:ascii="Sakkal Majalla" w:eastAsia="Open Sans" w:hAnsi="Sakkal Majalla" w:cs="Sakkal Majalla"/>
                <w:sz w:val="26"/>
                <w:szCs w:val="26"/>
                <w:rtl/>
                <w:lang w:eastAsia="ar" w:bidi="ar-MA"/>
              </w:rPr>
              <w:lastRenderedPageBreak/>
              <w:t>المعلم/دراسة مستقلة</w:t>
            </w:r>
          </w:p>
        </w:tc>
        <w:tc>
          <w:tcPr>
            <w:tcW w:w="6776" w:type="dxa"/>
            <w:tcBorders>
              <w:bottom w:val="single" w:sz="4" w:space="0" w:color="auto"/>
            </w:tcBorders>
            <w:shd w:val="clear" w:color="auto" w:fill="auto"/>
          </w:tcPr>
          <w:p w14:paraId="630BA9CF" w14:textId="77777777" w:rsidR="00D208C9" w:rsidRPr="00F82A1E" w:rsidRDefault="00D208C9"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lastRenderedPageBreak/>
              <w:t>عرض المعلم:</w:t>
            </w:r>
            <w:r w:rsidRPr="00F82A1E">
              <w:rPr>
                <w:rFonts w:ascii="Sakkal Majalla" w:eastAsia="Open Sans" w:hAnsi="Sakkal Majalla" w:cs="Sakkal Majalla"/>
                <w:sz w:val="26"/>
                <w:szCs w:val="26"/>
                <w:rtl/>
                <w:lang w:eastAsia="ar" w:bidi="ar-MA"/>
              </w:rPr>
              <w:t xml:space="preserve"> قدِّم مفهوم المراجعة المهنية، واذكر أسباب أهميته البالغة في تقييم أنشطة المتعلم المستقلة المنجزة في الدروس من 3 إلى 27، بما في ذلك:</w:t>
            </w:r>
          </w:p>
          <w:p w14:paraId="517E5199" w14:textId="77777777" w:rsidR="007F29E5" w:rsidRPr="00F82A1E" w:rsidRDefault="007F29E5" w:rsidP="00ED6735">
            <w:pPr>
              <w:pStyle w:val="Tablebullets"/>
              <w:numPr>
                <w:ilvl w:val="0"/>
                <w:numId w:val="40"/>
              </w:numPr>
              <w:bidi/>
              <w:spacing w:line="288" w:lineRule="auto"/>
              <w:ind w:left="856" w:hanging="425"/>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الدروس الهندسية المُتعلّقة بالصحة والسلامة (مثل إعداد الآلات واستخدامها، وارتداء معدات الحماية الشخصية المُناسبة، والحفاظ على نظافة منطقة العمل وترتيبها)، ومهارات المعالجة الآلية الثانوية (مثل فعالية وكفاءة إعداد الآلات وتشغيلها واعتبارات الاستدامة)، إضافة إلى المهارات الهندسية العامة (مثل قراءة المُخططات الهندسية واستخدام الرياضيات).</w:t>
            </w:r>
          </w:p>
          <w:p w14:paraId="760D4DE5" w14:textId="77777777" w:rsidR="007F29E5" w:rsidRPr="00F82A1E" w:rsidRDefault="007F29E5" w:rsidP="00ED6735">
            <w:pPr>
              <w:pStyle w:val="Tablebullets"/>
              <w:numPr>
                <w:ilvl w:val="0"/>
                <w:numId w:val="40"/>
              </w:numPr>
              <w:bidi/>
              <w:spacing w:line="288" w:lineRule="auto"/>
              <w:ind w:left="856" w:hanging="425"/>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السلوكيات التي تدل على أخذ المبادرة وتحمل المسؤولية (على سبيل المثال، المسؤولية الشخصية عن مراقبة الآلات وضبطها والتحكم فيها، غالبًا في أثناء العمل بشكل مُستقل)، ومهارات التواصل والتثقيف (مثل ضمان الصحة والسلامة في مكان العمل، واتباع التعليمات وتطبيقها بشكل صحيح، وشرح النوايا الشخصية)، فضلًا عن مهارات حل المشكلات عند حدوثها (مثل استبدال أداة مكسورة أو متلفة، أو اتخاذ القرارات المناسبة عند إعداد عمليات المعالجة الآلية الثانوية واستخدامها).</w:t>
            </w:r>
          </w:p>
          <w:p w14:paraId="777238EF" w14:textId="6093AB8C" w:rsidR="00CA6693" w:rsidRPr="00F82A1E" w:rsidRDefault="00CA6693"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الدراسة الفردية والعرض التقديمي للمتعلم:</w:t>
            </w:r>
            <w:r w:rsidRPr="00F82A1E">
              <w:rPr>
                <w:rFonts w:ascii="Sakkal Majalla" w:eastAsia="Open Sans" w:hAnsi="Sakkal Majalla" w:cs="Sakkal Majalla"/>
                <w:sz w:val="26"/>
                <w:szCs w:val="26"/>
                <w:rtl/>
                <w:lang w:eastAsia="ar" w:bidi="ar-MA"/>
              </w:rPr>
              <w:t xml:space="preserve"> يجب على المتعلمين إعداد عرض تقديمي وتسليمه، يستعرضون فيه ما قاموا به من أنشطة تعليمية مُستقلة في الدروس من 3 إلى 27، مع التركيز على ما أنجزوه وكيف يُمكنهم تحسين أدائهم في المرّة القادمة (عند إتمام تقييم نتاجي التعلّم (ب) و(ج).</w:t>
            </w:r>
          </w:p>
        </w:tc>
        <w:tc>
          <w:tcPr>
            <w:tcW w:w="2269" w:type="dxa"/>
            <w:tcBorders>
              <w:bottom w:val="single" w:sz="4" w:space="0" w:color="auto"/>
            </w:tcBorders>
            <w:shd w:val="clear" w:color="auto" w:fill="auto"/>
          </w:tcPr>
          <w:p w14:paraId="73FF14A5" w14:textId="77777777" w:rsidR="00D208C9" w:rsidRPr="00F82A1E" w:rsidRDefault="00D208C9"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عرض المعلم وملاحظاته</w:t>
            </w:r>
          </w:p>
        </w:tc>
      </w:tr>
      <w:tr w:rsidR="002B245A" w:rsidRPr="00F82A1E" w14:paraId="095D6469" w14:textId="77777777" w:rsidTr="4B78762D">
        <w:trPr>
          <w:trHeight w:val="706"/>
        </w:trPr>
        <w:tc>
          <w:tcPr>
            <w:tcW w:w="1100" w:type="dxa"/>
            <w:tcBorders>
              <w:bottom w:val="single" w:sz="4" w:space="0" w:color="auto"/>
            </w:tcBorders>
            <w:shd w:val="clear" w:color="auto" w:fill="auto"/>
          </w:tcPr>
          <w:p w14:paraId="5EE14C0E" w14:textId="77777777" w:rsidR="002B245A" w:rsidRPr="00F82A1E" w:rsidRDefault="005B09C1"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من 30 إلى 35</w:t>
            </w:r>
          </w:p>
        </w:tc>
        <w:tc>
          <w:tcPr>
            <w:tcW w:w="2693" w:type="dxa"/>
            <w:tcBorders>
              <w:bottom w:val="single" w:sz="4" w:space="0" w:color="auto"/>
            </w:tcBorders>
            <w:shd w:val="clear" w:color="auto" w:fill="auto"/>
          </w:tcPr>
          <w:p w14:paraId="042F935A" w14:textId="3DB784AC" w:rsidR="0024137F" w:rsidRPr="00F82A1E" w:rsidRDefault="00D8335D" w:rsidP="00ED6735">
            <w:pPr>
              <w:pStyle w:val="Tabletext"/>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نتاجا التعلم ب وج</w:t>
            </w:r>
          </w:p>
          <w:p w14:paraId="30348424" w14:textId="2320F22B" w:rsidR="0024137F" w:rsidRPr="00F82A1E" w:rsidRDefault="0024137F" w:rsidP="00ED6735">
            <w:pPr>
              <w:pStyle w:val="Tabletext"/>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lastRenderedPageBreak/>
              <w:t xml:space="preserve">نتاج التعلم د </w:t>
            </w:r>
          </w:p>
          <w:p w14:paraId="69BE2581" w14:textId="77777777" w:rsidR="002B245A" w:rsidRPr="00F82A1E" w:rsidRDefault="002B245A" w:rsidP="00ED6735">
            <w:pPr>
              <w:pStyle w:val="Tabletext"/>
              <w:bidi/>
              <w:spacing w:line="288" w:lineRule="auto"/>
              <w:rPr>
                <w:rFonts w:ascii="Sakkal Majalla" w:hAnsi="Sakkal Majalla" w:cs="Sakkal Majalla"/>
                <w:bCs/>
                <w:sz w:val="26"/>
                <w:szCs w:val="26"/>
              </w:rPr>
            </w:pPr>
          </w:p>
        </w:tc>
        <w:tc>
          <w:tcPr>
            <w:tcW w:w="1305" w:type="dxa"/>
            <w:tcBorders>
              <w:bottom w:val="single" w:sz="4" w:space="0" w:color="auto"/>
            </w:tcBorders>
            <w:shd w:val="clear" w:color="auto" w:fill="auto"/>
          </w:tcPr>
          <w:p w14:paraId="3EB1AA31" w14:textId="77777777" w:rsidR="002B245A" w:rsidRPr="00F82A1E" w:rsidRDefault="00D8335D" w:rsidP="00ED6735">
            <w:pPr>
              <w:pStyle w:val="Tabletext"/>
              <w:bidi/>
              <w:spacing w:line="288" w:lineRule="auto"/>
              <w:jc w:val="center"/>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تقييم داخلي</w:t>
            </w:r>
          </w:p>
        </w:tc>
        <w:tc>
          <w:tcPr>
            <w:tcW w:w="6776" w:type="dxa"/>
            <w:tcBorders>
              <w:bottom w:val="single" w:sz="4" w:space="0" w:color="auto"/>
            </w:tcBorders>
            <w:shd w:val="clear" w:color="auto" w:fill="auto"/>
          </w:tcPr>
          <w:p w14:paraId="40DAFBF5" w14:textId="4D103DF4" w:rsidR="00BE3823" w:rsidRPr="00F82A1E" w:rsidRDefault="00BE3823" w:rsidP="00ED6735">
            <w:pPr>
              <w:pStyle w:val="Tabletextbullets"/>
              <w:tabs>
                <w:tab w:val="clear" w:pos="340"/>
              </w:tabs>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 xml:space="preserve">الدعم من المعلم: </w:t>
            </w:r>
            <w:r w:rsidR="008B3386">
              <w:rPr>
                <w:rFonts w:ascii="Sakkal Majalla" w:eastAsia="Open Sans" w:hAnsi="Sakkal Majalla" w:cs="Sakkal Majalla" w:hint="cs"/>
                <w:sz w:val="26"/>
                <w:szCs w:val="26"/>
                <w:rtl/>
                <w:lang w:eastAsia="ar" w:bidi="ar-MA"/>
              </w:rPr>
              <w:t>قدِّم</w:t>
            </w:r>
            <w:r w:rsidRPr="00F82A1E">
              <w:rPr>
                <w:rFonts w:ascii="Sakkal Majalla" w:eastAsia="Open Sans" w:hAnsi="Sakkal Majalla" w:cs="Sakkal Majalla"/>
                <w:sz w:val="26"/>
                <w:szCs w:val="26"/>
                <w:rtl/>
                <w:lang w:eastAsia="ar" w:bidi="ar-MA"/>
              </w:rPr>
              <w:t xml:space="preserve"> تقييم نتاجات التعلم ب وج ود.</w:t>
            </w:r>
          </w:p>
          <w:p w14:paraId="2C00BDE5" w14:textId="77777777" w:rsidR="002B245A" w:rsidRPr="00F82A1E" w:rsidRDefault="00D8335D" w:rsidP="00ED6735">
            <w:pPr>
              <w:pStyle w:val="Tabletextbullets"/>
              <w:tabs>
                <w:tab w:val="clear" w:pos="340"/>
              </w:tabs>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lastRenderedPageBreak/>
              <w:t xml:space="preserve">التقييم الشامل: </w:t>
            </w:r>
            <w:r w:rsidRPr="00F82A1E">
              <w:rPr>
                <w:rFonts w:ascii="Sakkal Majalla" w:eastAsia="Open Sans" w:hAnsi="Sakkal Majalla" w:cs="Sakkal Majalla"/>
                <w:sz w:val="26"/>
                <w:szCs w:val="26"/>
                <w:rtl/>
                <w:lang w:eastAsia="ar" w:bidi="ar-MA"/>
              </w:rPr>
              <w:t xml:space="preserve">يُسلّم المتعلمون موجز الواجب المعتمد (مرفقًا برسم هندسي لمُكوّن هندسي يتضمّن ست ميزات على الأقل، سيُطلب من المتعلمين إنتاجها بسلامة ودقّة باستخدام عمليّتين على الأقل من عمليات المعالجة الآلية التقليدية)، وينجزون تقييم نتاجي التعلم (ب) و(ج) </w:t>
            </w:r>
          </w:p>
          <w:p w14:paraId="3381D681" w14:textId="77777777" w:rsidR="0024137F" w:rsidRPr="00F82A1E" w:rsidRDefault="0024137F" w:rsidP="00ED6735">
            <w:pPr>
              <w:pStyle w:val="Tabletextbullets"/>
              <w:tabs>
                <w:tab w:val="clear" w:pos="340"/>
              </w:tabs>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 xml:space="preserve">التقييم الشامل: </w:t>
            </w:r>
            <w:r w:rsidRPr="00F82A1E">
              <w:rPr>
                <w:rFonts w:ascii="Sakkal Majalla" w:eastAsia="Open Sans" w:hAnsi="Sakkal Majalla" w:cs="Sakkal Majalla"/>
                <w:sz w:val="26"/>
                <w:szCs w:val="26"/>
                <w:rtl/>
                <w:lang w:eastAsia="ar" w:bidi="ar-MA"/>
              </w:rPr>
              <w:t>يُسلّم المتعلمون موجز الواجب المعتمد الآتي، وينجزون تقييم نتاج التعلم د.</w:t>
            </w:r>
          </w:p>
        </w:tc>
        <w:tc>
          <w:tcPr>
            <w:tcW w:w="2269" w:type="dxa"/>
            <w:tcBorders>
              <w:bottom w:val="single" w:sz="4" w:space="0" w:color="auto"/>
            </w:tcBorders>
            <w:shd w:val="clear" w:color="auto" w:fill="auto"/>
          </w:tcPr>
          <w:p w14:paraId="170EE450" w14:textId="77777777" w:rsidR="00BE3823" w:rsidRPr="00F82A1E" w:rsidRDefault="00BE3823"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 xml:space="preserve">ورشة المعالجة الآلية إضافة إلى جميع أدوات </w:t>
            </w:r>
            <w:r w:rsidRPr="00F82A1E">
              <w:rPr>
                <w:rFonts w:ascii="Sakkal Majalla" w:eastAsia="Open Sans" w:hAnsi="Sakkal Majalla" w:cs="Sakkal Majalla"/>
                <w:sz w:val="26"/>
                <w:szCs w:val="26"/>
                <w:rtl/>
                <w:lang w:eastAsia="ar" w:bidi="ar-MA"/>
              </w:rPr>
              <w:lastRenderedPageBreak/>
              <w:t>ومعدات المعالجة الآلية الثانوية ذات الصلة (بما في ذلك السلامة ومراقبة الجودة ومعدات القياس)</w:t>
            </w:r>
          </w:p>
          <w:p w14:paraId="3159958C" w14:textId="77777777" w:rsidR="002B245A" w:rsidRPr="00F82A1E" w:rsidRDefault="00BE3823"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نموذج استرشادي لتقييم الأخطار</w:t>
            </w:r>
          </w:p>
          <w:p w14:paraId="54CAF672" w14:textId="77777777" w:rsidR="00BE3823" w:rsidRPr="00F82A1E" w:rsidRDefault="00D812C6"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رسم هندسي لمكون هندسي مناسب</w:t>
            </w:r>
          </w:p>
        </w:tc>
      </w:tr>
      <w:tr w:rsidR="002B245A" w:rsidRPr="00F82A1E" w14:paraId="159C0220" w14:textId="77777777" w:rsidTr="000167AF">
        <w:trPr>
          <w:trHeight w:val="346"/>
        </w:trPr>
        <w:tc>
          <w:tcPr>
            <w:tcW w:w="14143" w:type="dxa"/>
            <w:gridSpan w:val="5"/>
            <w:shd w:val="clear" w:color="auto" w:fill="DEEAF6"/>
            <w:vAlign w:val="center"/>
          </w:tcPr>
          <w:p w14:paraId="5EE1C052" w14:textId="77777777" w:rsidR="002B245A" w:rsidRPr="00F82A1E" w:rsidRDefault="0024137F" w:rsidP="00ED6735">
            <w:pPr>
              <w:autoSpaceDE w:val="0"/>
              <w:autoSpaceDN w:val="0"/>
              <w:bidi/>
              <w:adjustRightInd w:val="0"/>
              <w:spacing w:after="0" w:line="288" w:lineRule="auto"/>
              <w:rPr>
                <w:rFonts w:ascii="Sakkal Majalla" w:hAnsi="Sakkal Majalla" w:cs="Sakkal Majalla"/>
                <w:b/>
                <w:sz w:val="26"/>
                <w:szCs w:val="26"/>
              </w:rPr>
            </w:pPr>
            <w:r w:rsidRPr="00F82A1E">
              <w:rPr>
                <w:rFonts w:ascii="Sakkal Majalla" w:eastAsia="Open Sans" w:hAnsi="Sakkal Majalla" w:cs="Sakkal Majalla"/>
                <w:b/>
                <w:bCs/>
                <w:sz w:val="26"/>
                <w:szCs w:val="26"/>
                <w:rtl/>
                <w:lang w:eastAsia="ar" w:bidi="ar-MA"/>
              </w:rPr>
              <w:lastRenderedPageBreak/>
              <w:t xml:space="preserve">نتاج التعلم أ: دراسة تقنية وخصائص عمليات المعالجة الآلية الثانوية المستخدمة في نطاق واسع في القطاع </w:t>
            </w:r>
          </w:p>
        </w:tc>
      </w:tr>
      <w:tr w:rsidR="002B245A" w:rsidRPr="00F82A1E" w14:paraId="4CF21DED" w14:textId="77777777" w:rsidTr="4B78762D">
        <w:trPr>
          <w:trHeight w:val="346"/>
        </w:trPr>
        <w:tc>
          <w:tcPr>
            <w:tcW w:w="1100" w:type="dxa"/>
            <w:shd w:val="clear" w:color="auto" w:fill="auto"/>
          </w:tcPr>
          <w:p w14:paraId="1D0A5487" w14:textId="77777777" w:rsidR="002B245A" w:rsidRPr="00F82A1E" w:rsidRDefault="005B09C1"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من 36 إلى 38</w:t>
            </w:r>
          </w:p>
        </w:tc>
        <w:tc>
          <w:tcPr>
            <w:tcW w:w="2693" w:type="dxa"/>
            <w:shd w:val="clear" w:color="auto" w:fill="auto"/>
          </w:tcPr>
          <w:p w14:paraId="30597CC9" w14:textId="6A170BD4" w:rsidR="0024137F" w:rsidRPr="00F82A1E" w:rsidRDefault="0024137F" w:rsidP="00ED6735">
            <w:pPr>
              <w:pStyle w:val="Tabletext"/>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 xml:space="preserve">نتاج التعلم أ </w:t>
            </w:r>
          </w:p>
          <w:p w14:paraId="1E9A85E5" w14:textId="77777777" w:rsidR="00AF2220" w:rsidRPr="00F82A1E" w:rsidRDefault="00AF2220" w:rsidP="00ED6735">
            <w:pPr>
              <w:pStyle w:val="Tabletext"/>
              <w:bidi/>
              <w:spacing w:line="288" w:lineRule="auto"/>
              <w:rPr>
                <w:rFonts w:ascii="Sakkal Majalla" w:hAnsi="Sakkal Majalla" w:cs="Sakkal Majalla"/>
                <w:bCs/>
                <w:sz w:val="26"/>
                <w:szCs w:val="26"/>
              </w:rPr>
            </w:pPr>
          </w:p>
          <w:p w14:paraId="7414F845" w14:textId="112DA188" w:rsidR="002B245A" w:rsidRPr="00F82A1E" w:rsidRDefault="0024137F" w:rsidP="00ED6735">
            <w:pPr>
              <w:pStyle w:val="Tabletext"/>
              <w:bidi/>
              <w:spacing w:line="288" w:lineRule="auto"/>
              <w:rPr>
                <w:rFonts w:ascii="Sakkal Majalla" w:hAnsi="Sakkal Majalla" w:cs="Sakkal Majalla"/>
                <w:bCs/>
                <w:sz w:val="26"/>
                <w:szCs w:val="26"/>
              </w:rPr>
            </w:pPr>
            <w:r w:rsidRPr="00F82A1E">
              <w:rPr>
                <w:rFonts w:ascii="Sakkal Majalla" w:eastAsia="Open Sans" w:hAnsi="Sakkal Majalla" w:cs="Sakkal Majalla"/>
                <w:b/>
                <w:bCs/>
                <w:sz w:val="26"/>
                <w:szCs w:val="26"/>
                <w:rtl/>
                <w:lang w:eastAsia="ar" w:bidi="ar-MA"/>
              </w:rPr>
              <w:t>أ2</w:t>
            </w:r>
            <w:r w:rsidRPr="00F82A1E">
              <w:rPr>
                <w:rFonts w:ascii="Sakkal Majalla" w:eastAsia="Open Sans" w:hAnsi="Sakkal Majalla" w:cs="Sakkal Majalla"/>
                <w:sz w:val="26"/>
                <w:szCs w:val="26"/>
                <w:rtl/>
                <w:lang w:eastAsia="ar" w:bidi="ar-MA"/>
              </w:rPr>
              <w:t xml:space="preserve"> عمليات المعالجة الآلية الثانوية المتخصصة</w:t>
            </w:r>
          </w:p>
          <w:p w14:paraId="63855352" w14:textId="77777777" w:rsidR="0024137F" w:rsidRPr="00F82A1E" w:rsidRDefault="0024137F" w:rsidP="00ED6735">
            <w:pPr>
              <w:pStyle w:val="Tabletext"/>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أ3</w:t>
            </w:r>
            <w:r w:rsidRPr="00F82A1E">
              <w:rPr>
                <w:rFonts w:ascii="Sakkal Majalla" w:eastAsia="Open Sans" w:hAnsi="Sakkal Majalla" w:cs="Sakkal Majalla"/>
                <w:sz w:val="26"/>
                <w:szCs w:val="26"/>
                <w:rtl/>
                <w:lang w:eastAsia="ar" w:bidi="ar-MA"/>
              </w:rPr>
              <w:t xml:space="preserve"> خصائص الاستدامة لعمليات المعالجة الآلية الثانوية</w:t>
            </w:r>
          </w:p>
        </w:tc>
        <w:tc>
          <w:tcPr>
            <w:tcW w:w="1305" w:type="dxa"/>
            <w:shd w:val="clear" w:color="auto" w:fill="auto"/>
          </w:tcPr>
          <w:p w14:paraId="0CDA4C21" w14:textId="77777777" w:rsidR="002B245A" w:rsidRPr="00F82A1E" w:rsidRDefault="0024137F" w:rsidP="00ED6735">
            <w:pPr>
              <w:pStyle w:val="Tabletext"/>
              <w:bidi/>
              <w:spacing w:line="288" w:lineRule="auto"/>
              <w:jc w:val="center"/>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أنشطة الصف تحت إشراف المعلم/دراسة مستقلة</w:t>
            </w:r>
          </w:p>
        </w:tc>
        <w:tc>
          <w:tcPr>
            <w:tcW w:w="6776" w:type="dxa"/>
            <w:shd w:val="clear" w:color="auto" w:fill="auto"/>
          </w:tcPr>
          <w:p w14:paraId="2DA75193" w14:textId="1935BDAD" w:rsidR="0024137F" w:rsidRPr="00F82A1E" w:rsidRDefault="0024137F" w:rsidP="00ED6735">
            <w:pPr>
              <w:pStyle w:val="Tabletextbullets"/>
              <w:tabs>
                <w:tab w:val="clear" w:pos="340"/>
              </w:tab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عرض المعلم: </w:t>
            </w:r>
            <w:r w:rsidRPr="00F82A1E">
              <w:rPr>
                <w:rFonts w:ascii="Sakkal Majalla" w:eastAsia="Open Sans" w:hAnsi="Sakkal Majalla" w:cs="Sakkal Majalla"/>
                <w:sz w:val="26"/>
                <w:szCs w:val="26"/>
                <w:rtl/>
                <w:lang w:eastAsia="ar" w:bidi="ar-MA"/>
              </w:rPr>
              <w:t>قدِّم عملية الكبس، وتناول أنواع الماكينات، وأحجام الدفعات، وميزات المكونات التي يمكن إنتاجها (تحديدًا الطمس والحز والثقب والقص/الجز والثني/التشكيل) والدقة التي يمكن تحقيقها واعتبارات الاستدامة. واستخدم مقاطع الفيديو لإظهار تفاصيل العملية والأنشطة التي يمكن إنجازها. يحتوي كتاب الطالب على أمثلة مفيدة لعمليات المعالجة الآلية.</w:t>
            </w:r>
          </w:p>
          <w:p w14:paraId="06F1481A" w14:textId="7EEAAB1E" w:rsidR="00440B6C" w:rsidRPr="00F82A1E" w:rsidRDefault="00440B6C" w:rsidP="00ED6735">
            <w:pPr>
              <w:pStyle w:val="Tabletextbullets"/>
              <w:tabs>
                <w:tab w:val="clear" w:pos="340"/>
                <w:tab w:val="left" w:pos="-136"/>
              </w:tab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نشاط في مجموعات صغيرة/مناقشة في الصف </w:t>
            </w:r>
            <w:r w:rsidR="008B3386" w:rsidRPr="00F82A1E">
              <w:rPr>
                <w:rFonts w:ascii="Sakkal Majalla" w:eastAsia="Open Sans" w:hAnsi="Sakkal Majalla" w:cs="Sakkal Majalla" w:hint="cs"/>
                <w:b/>
                <w:bCs/>
                <w:sz w:val="26"/>
                <w:szCs w:val="26"/>
                <w:rtl/>
                <w:lang w:eastAsia="ar" w:bidi="ar-MA"/>
              </w:rPr>
              <w:t>الدراسي</w:t>
            </w:r>
            <w:r w:rsidRPr="00F82A1E">
              <w:rPr>
                <w:rFonts w:ascii="Sakkal Majalla" w:eastAsia="Open Sans" w:hAnsi="Sakkal Majalla" w:cs="Sakkal Majalla"/>
                <w:b/>
                <w:bCs/>
                <w:sz w:val="26"/>
                <w:szCs w:val="26"/>
                <w:rtl/>
                <w:lang w:eastAsia="ar" w:bidi="ar-MA"/>
              </w:rPr>
              <w:t xml:space="preserve">: </w:t>
            </w:r>
            <w:r w:rsidRPr="00F82A1E">
              <w:rPr>
                <w:rFonts w:ascii="Sakkal Majalla" w:eastAsia="Open Sans" w:hAnsi="Sakkal Majalla" w:cs="Sakkal Majalla"/>
                <w:sz w:val="26"/>
                <w:szCs w:val="26"/>
                <w:rtl/>
                <w:lang w:eastAsia="ar" w:bidi="ar-MA"/>
              </w:rPr>
              <w:t xml:space="preserve">اطلب من المتعلمين التعاون في مجموعات صغيرة للتوصل إلى أمثلة عن مختلف المكونات التي يمكنهم إنتاجها </w:t>
            </w:r>
            <w:r w:rsidRPr="00F82A1E">
              <w:rPr>
                <w:rFonts w:ascii="Sakkal Majalla" w:eastAsia="Open Sans" w:hAnsi="Sakkal Majalla" w:cs="Sakkal Majalla"/>
                <w:sz w:val="26"/>
                <w:szCs w:val="26"/>
                <w:rtl/>
                <w:lang w:eastAsia="ar" w:bidi="ar-MA"/>
              </w:rPr>
              <w:lastRenderedPageBreak/>
              <w:t>باستخدام العملية المذكورة أعلاه. واستخدم هذه الأمثلة منطلقًا لمزيد من المناقشة الصفية بشأن ما يمكن القيام به باستخدام هذه العملية ولماذا سيكون من الأنسب استخدام الكبس بدلًا من إحدى عمليات المعالجة الآلية الأخرى.</w:t>
            </w:r>
          </w:p>
          <w:p w14:paraId="7167BCCC" w14:textId="3170263C" w:rsidR="0024137F" w:rsidRPr="00F82A1E" w:rsidRDefault="0024137F" w:rsidP="00ED6735">
            <w:pPr>
              <w:pStyle w:val="Tabletextbullets"/>
              <w:tabs>
                <w:tab w:val="clear" w:pos="340"/>
                <w:tab w:val="left" w:pos="431"/>
              </w:tab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عرض المعلم: </w:t>
            </w:r>
            <w:r w:rsidRPr="00F82A1E">
              <w:rPr>
                <w:rFonts w:ascii="Sakkal Majalla" w:eastAsia="Open Sans" w:hAnsi="Sakkal Majalla" w:cs="Sakkal Majalla"/>
                <w:sz w:val="26"/>
                <w:szCs w:val="26"/>
                <w:rtl/>
                <w:lang w:eastAsia="ar" w:bidi="ar-MA"/>
              </w:rPr>
              <w:t>قدِّم عملية التفريغ الكهربائي، وتناول أنواع الماكينات، وأحجام الدفعات، وميزات المكونات التي يمكن إنتاجها (تحديدًا الحفر والتجاويف وأنصاف الأقطار/الأقواس والفتحات) والدقة التي يمكن تحقيقها واعتبارات الاستدامة. واستخدم مقاطع الفيديو لإظهار تفاصيل العملية والأنشطة التي يمكن إنجازها. يحتوي كتاب الطالب على أمثلة مفيدة لعمليات المعالجة الآلية.</w:t>
            </w:r>
          </w:p>
          <w:p w14:paraId="33C2D685" w14:textId="01E81E19" w:rsidR="00B45BFA" w:rsidRPr="00F82A1E" w:rsidRDefault="00B45BFA" w:rsidP="00ED6735">
            <w:pPr>
              <w:pStyle w:val="Tabletextbullets"/>
              <w:tabs>
                <w:tab w:val="clear" w:pos="340"/>
                <w:tab w:val="left" w:pos="431"/>
              </w:tab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نشاط في مجموعات صغيرة/مناقشة في الصف </w:t>
            </w:r>
            <w:r w:rsidR="008B3386" w:rsidRPr="00F82A1E">
              <w:rPr>
                <w:rFonts w:ascii="Sakkal Majalla" w:eastAsia="Open Sans" w:hAnsi="Sakkal Majalla" w:cs="Sakkal Majalla" w:hint="cs"/>
                <w:b/>
                <w:bCs/>
                <w:sz w:val="26"/>
                <w:szCs w:val="26"/>
                <w:rtl/>
                <w:lang w:eastAsia="ar" w:bidi="ar-MA"/>
              </w:rPr>
              <w:t>الدراسي</w:t>
            </w:r>
            <w:r w:rsidRPr="00F82A1E">
              <w:rPr>
                <w:rFonts w:ascii="Sakkal Majalla" w:eastAsia="Open Sans" w:hAnsi="Sakkal Majalla" w:cs="Sakkal Majalla"/>
                <w:b/>
                <w:bCs/>
                <w:sz w:val="26"/>
                <w:szCs w:val="26"/>
                <w:rtl/>
                <w:lang w:eastAsia="ar" w:bidi="ar-MA"/>
              </w:rPr>
              <w:t xml:space="preserve">: </w:t>
            </w:r>
            <w:r w:rsidRPr="00F82A1E">
              <w:rPr>
                <w:rFonts w:ascii="Sakkal Majalla" w:eastAsia="Open Sans" w:hAnsi="Sakkal Majalla" w:cs="Sakkal Majalla"/>
                <w:sz w:val="26"/>
                <w:szCs w:val="26"/>
                <w:rtl/>
                <w:lang w:eastAsia="ar" w:bidi="ar-MA"/>
              </w:rPr>
              <w:t>اطلب من المتعلمين التعاون في مجموعات صغيرة للتوصل إلى أمثلة عن مختلف المكونات التي يمكنهم إنتاجها باستخدام العملية المذكورة أعلاه. واستخدم هذه الأمثلة منطلقًا لمزيد من المناقشة الصفية بشأن ما يمكن القيام به باستخدام هذه العملية ولماذا سيكون من الأنسب استخدام التفريغ الكهربائي بدلًا من إحدى عمليات المعالجة الآلية الأخرى.</w:t>
            </w:r>
          </w:p>
          <w:p w14:paraId="54AC8242" w14:textId="77777777" w:rsidR="00440B6C" w:rsidRPr="00F82A1E" w:rsidRDefault="00440B6C" w:rsidP="00ED6735">
            <w:pPr>
              <w:pStyle w:val="Tabletextbullets"/>
              <w:tabs>
                <w:tab w:val="clear" w:pos="340"/>
                <w:tab w:val="left" w:pos="431"/>
              </w:tab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عرض المعلم: </w:t>
            </w:r>
            <w:r w:rsidRPr="00F82A1E">
              <w:rPr>
                <w:rFonts w:ascii="Sakkal Majalla" w:eastAsia="Open Sans" w:hAnsi="Sakkal Majalla" w:cs="Sakkal Majalla"/>
                <w:sz w:val="26"/>
                <w:szCs w:val="26"/>
                <w:rtl/>
                <w:lang w:eastAsia="ar" w:bidi="ar-MA"/>
              </w:rPr>
              <w:t>قدِّم عملية التطويق، ثم تناول أنواع الماكينات، وأحجام الدفعات، وميزات المكونات التي يمكن إنتاجها (تحديدًا المفاتيح والثقوب والخطوط) والدقة التي يمكن تحقيقها واعتبارات الاستدامة. واستخدم مقاطع الفيديو لإظهار تفاصيل العملية والأنشطة التي يمكن إنجازها.</w:t>
            </w:r>
          </w:p>
          <w:p w14:paraId="790E04ED" w14:textId="229DBE68" w:rsidR="00B45BFA" w:rsidRPr="00F82A1E" w:rsidRDefault="00B45BFA" w:rsidP="00ED6735">
            <w:pPr>
              <w:pStyle w:val="Tabletextbullets"/>
              <w:tabs>
                <w:tab w:val="clear" w:pos="340"/>
                <w:tab w:val="left" w:pos="431"/>
              </w:tab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lastRenderedPageBreak/>
              <w:t xml:space="preserve">نشاط في مجموعات صغيرة/مناقشة في الصف </w:t>
            </w:r>
            <w:r w:rsidR="008B3386" w:rsidRPr="00F82A1E">
              <w:rPr>
                <w:rFonts w:ascii="Sakkal Majalla" w:eastAsia="Open Sans" w:hAnsi="Sakkal Majalla" w:cs="Sakkal Majalla" w:hint="cs"/>
                <w:b/>
                <w:bCs/>
                <w:sz w:val="26"/>
                <w:szCs w:val="26"/>
                <w:rtl/>
                <w:lang w:eastAsia="ar" w:bidi="ar-MA"/>
              </w:rPr>
              <w:t>الدراسي</w:t>
            </w:r>
            <w:r w:rsidRPr="00F82A1E">
              <w:rPr>
                <w:rFonts w:ascii="Sakkal Majalla" w:eastAsia="Open Sans" w:hAnsi="Sakkal Majalla" w:cs="Sakkal Majalla"/>
                <w:b/>
                <w:bCs/>
                <w:sz w:val="26"/>
                <w:szCs w:val="26"/>
                <w:rtl/>
                <w:lang w:eastAsia="ar" w:bidi="ar-MA"/>
              </w:rPr>
              <w:t xml:space="preserve">: </w:t>
            </w:r>
            <w:r w:rsidRPr="00F82A1E">
              <w:rPr>
                <w:rFonts w:ascii="Sakkal Majalla" w:eastAsia="Open Sans" w:hAnsi="Sakkal Majalla" w:cs="Sakkal Majalla"/>
                <w:sz w:val="26"/>
                <w:szCs w:val="26"/>
                <w:rtl/>
                <w:lang w:eastAsia="ar" w:bidi="ar-MA"/>
              </w:rPr>
              <w:t>اطلب من المتعلمين التعاون في مجموعات صغيرة للتوصل إلى أمثلة عن مختلف المكونات التي يمكنهم إنتاجها باستخدام العملية المذكورة أعلاه. واستخدم هذه الأمثلة منطلقًا لمزيد من المناقشة الصفية بشأن ما يمكن القيام به باستخدام هذه العملية ولماذا سيكون من الأنسب استخدام التطويق بدلًا من إحدى عمليات المعالجة الآلية الأخرى.</w:t>
            </w:r>
          </w:p>
          <w:p w14:paraId="29DFE7F8" w14:textId="77777777" w:rsidR="00440B6C" w:rsidRPr="00F82A1E" w:rsidRDefault="00440B6C" w:rsidP="00ED6735">
            <w:pPr>
              <w:pStyle w:val="Tabletextbullets"/>
              <w:tabs>
                <w:tab w:val="clear" w:pos="340"/>
                <w:tab w:val="left" w:pos="431"/>
              </w:tab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عرض المعلم: </w:t>
            </w:r>
            <w:r w:rsidRPr="00F82A1E">
              <w:rPr>
                <w:rFonts w:ascii="Sakkal Majalla" w:eastAsia="Open Sans" w:hAnsi="Sakkal Majalla" w:cs="Sakkal Majalla"/>
                <w:sz w:val="26"/>
                <w:szCs w:val="26"/>
                <w:rtl/>
                <w:lang w:eastAsia="ar" w:bidi="ar-MA"/>
              </w:rPr>
              <w:t>قدِّم عملية الصقل أو اللف، ثم تناول أنواع الماكينات، وأحجام الدفعات، وميزات المكونات التي يمكن إنتاجها (تحديدًا الثقوب والوجوه) والدقة التي يمكن تحقيقها واعتبارات الاستدامة. واستخدم مقاطع الفيديو لإظهار تفاصيل العملية والأنشطة التي يمكن إنجازها.</w:t>
            </w:r>
          </w:p>
          <w:p w14:paraId="0DD2CFEA" w14:textId="10023E3C" w:rsidR="00876007" w:rsidRPr="00F82A1E" w:rsidRDefault="00876007" w:rsidP="00ED6735">
            <w:pPr>
              <w:pStyle w:val="Tabletextbullets"/>
              <w:tabs>
                <w:tab w:val="clear" w:pos="340"/>
                <w:tab w:val="left" w:pos="431"/>
              </w:tab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نشاط في مجموعات صغيرة/مناقشة في الصف </w:t>
            </w:r>
            <w:r w:rsidR="008B3386" w:rsidRPr="00F82A1E">
              <w:rPr>
                <w:rFonts w:ascii="Sakkal Majalla" w:eastAsia="Open Sans" w:hAnsi="Sakkal Majalla" w:cs="Sakkal Majalla" w:hint="cs"/>
                <w:b/>
                <w:bCs/>
                <w:sz w:val="26"/>
                <w:szCs w:val="26"/>
                <w:rtl/>
                <w:lang w:eastAsia="ar" w:bidi="ar-MA"/>
              </w:rPr>
              <w:t>الدراسي</w:t>
            </w:r>
            <w:r w:rsidRPr="00F82A1E">
              <w:rPr>
                <w:rFonts w:ascii="Sakkal Majalla" w:eastAsia="Open Sans" w:hAnsi="Sakkal Majalla" w:cs="Sakkal Majalla"/>
                <w:b/>
                <w:bCs/>
                <w:sz w:val="26"/>
                <w:szCs w:val="26"/>
                <w:rtl/>
                <w:lang w:eastAsia="ar" w:bidi="ar-MA"/>
              </w:rPr>
              <w:t xml:space="preserve">: </w:t>
            </w:r>
            <w:r w:rsidRPr="00F82A1E">
              <w:rPr>
                <w:rFonts w:ascii="Sakkal Majalla" w:eastAsia="Open Sans" w:hAnsi="Sakkal Majalla" w:cs="Sakkal Majalla"/>
                <w:sz w:val="26"/>
                <w:szCs w:val="26"/>
                <w:rtl/>
                <w:lang w:eastAsia="ar" w:bidi="ar-MA"/>
              </w:rPr>
              <w:t>اطلب من المتعلمين التعاون في مجموعات صغيرة للتوصل إلى أمثلة عن مختلف المكونات التي يمكنهم إنتاجها باستخدام العملية المذكورة أعلاه. واستخدم هذه الأمثلة منطلقًا لمزيد من المناقشة الصفية بشأن ما يمكن القيام به باستخدام هذه العملية ولماذا سيكون من الأنسب استخدام الصقل/اللف بدلًا من إحدى عمليات المعالجة الآلية الأخرى.</w:t>
            </w:r>
          </w:p>
        </w:tc>
        <w:tc>
          <w:tcPr>
            <w:tcW w:w="2269" w:type="dxa"/>
            <w:shd w:val="clear" w:color="auto" w:fill="auto"/>
          </w:tcPr>
          <w:p w14:paraId="6B7F0E09" w14:textId="77777777" w:rsidR="00440B6C" w:rsidRPr="00F82A1E" w:rsidRDefault="00440B6C"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عرض المعلم وملاحظاته</w:t>
            </w:r>
          </w:p>
          <w:p w14:paraId="4D08BFA5" w14:textId="63ACE9F7" w:rsidR="00AB4A55" w:rsidRPr="00F82A1E" w:rsidRDefault="00AB4A55"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كتاب الطالب</w:t>
            </w:r>
          </w:p>
          <w:p w14:paraId="044A5ACC" w14:textId="77777777" w:rsidR="000A7F02" w:rsidRPr="00F82A1E" w:rsidRDefault="000A7F02"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مقاطع فيديو</w:t>
            </w:r>
          </w:p>
          <w:p w14:paraId="3389EA66" w14:textId="77777777" w:rsidR="002B245A" w:rsidRPr="00F82A1E" w:rsidRDefault="00440B6C"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الاتصال بالإنترنت</w:t>
            </w:r>
          </w:p>
        </w:tc>
      </w:tr>
      <w:tr w:rsidR="00876007" w:rsidRPr="00F82A1E" w14:paraId="4E8646B5" w14:textId="77777777" w:rsidTr="4B78762D">
        <w:trPr>
          <w:trHeight w:val="350"/>
        </w:trPr>
        <w:tc>
          <w:tcPr>
            <w:tcW w:w="1100" w:type="dxa"/>
            <w:shd w:val="clear" w:color="auto" w:fill="auto"/>
          </w:tcPr>
          <w:p w14:paraId="7F72E2E3" w14:textId="77777777" w:rsidR="00876007" w:rsidRPr="00F82A1E" w:rsidRDefault="005B09C1" w:rsidP="00ED6735">
            <w:pPr>
              <w:pStyle w:val="Lessonnumber"/>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من 39 إلى 40</w:t>
            </w:r>
          </w:p>
        </w:tc>
        <w:tc>
          <w:tcPr>
            <w:tcW w:w="2693" w:type="dxa"/>
            <w:shd w:val="clear" w:color="auto" w:fill="auto"/>
          </w:tcPr>
          <w:p w14:paraId="75771DD7" w14:textId="5080C2D0" w:rsidR="00876007" w:rsidRPr="00F82A1E" w:rsidRDefault="00876007" w:rsidP="00ED6735">
            <w:pPr>
              <w:pStyle w:val="Tabletext"/>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 xml:space="preserve">نتاج التعلم أ </w:t>
            </w:r>
          </w:p>
          <w:p w14:paraId="75C0B936" w14:textId="77777777" w:rsidR="00876007" w:rsidRPr="00F82A1E" w:rsidRDefault="00876007" w:rsidP="00ED6735">
            <w:pPr>
              <w:pStyle w:val="Tabletext"/>
              <w:bidi/>
              <w:spacing w:line="288" w:lineRule="auto"/>
              <w:rPr>
                <w:rFonts w:ascii="Sakkal Majalla" w:hAnsi="Sakkal Majalla" w:cs="Sakkal Majalla"/>
                <w:bCs/>
                <w:sz w:val="26"/>
                <w:szCs w:val="26"/>
              </w:rPr>
            </w:pPr>
          </w:p>
        </w:tc>
        <w:tc>
          <w:tcPr>
            <w:tcW w:w="1305" w:type="dxa"/>
            <w:shd w:val="clear" w:color="auto" w:fill="auto"/>
          </w:tcPr>
          <w:p w14:paraId="7D8E5369" w14:textId="77777777" w:rsidR="00876007" w:rsidRPr="00F82A1E" w:rsidRDefault="00876007" w:rsidP="00ED6735">
            <w:pPr>
              <w:pStyle w:val="Tabletext"/>
              <w:bidi/>
              <w:spacing w:line="288" w:lineRule="auto"/>
              <w:jc w:val="center"/>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t>تقييم داخلي</w:t>
            </w:r>
          </w:p>
        </w:tc>
        <w:tc>
          <w:tcPr>
            <w:tcW w:w="6776" w:type="dxa"/>
            <w:shd w:val="clear" w:color="auto" w:fill="auto"/>
          </w:tcPr>
          <w:p w14:paraId="5822DAA7" w14:textId="0BAC678B" w:rsidR="00876007" w:rsidRPr="00F82A1E" w:rsidRDefault="00876007" w:rsidP="00ED6735">
            <w:pPr>
              <w:pStyle w:val="Tabletextbullets"/>
              <w:tabs>
                <w:tab w:val="clear" w:pos="340"/>
              </w:tabs>
              <w:bidi/>
              <w:spacing w:line="288" w:lineRule="auto"/>
              <w:rPr>
                <w:rFonts w:ascii="Sakkal Majalla" w:hAnsi="Sakkal Majalla" w:cs="Sakkal Majalla"/>
                <w:b/>
                <w:bCs/>
                <w:sz w:val="26"/>
                <w:szCs w:val="26"/>
              </w:rPr>
            </w:pPr>
            <w:r w:rsidRPr="00F82A1E">
              <w:rPr>
                <w:rFonts w:ascii="Sakkal Majalla" w:eastAsia="Open Sans" w:hAnsi="Sakkal Majalla" w:cs="Sakkal Majalla"/>
                <w:b/>
                <w:bCs/>
                <w:sz w:val="26"/>
                <w:szCs w:val="26"/>
                <w:rtl/>
                <w:lang w:eastAsia="ar" w:bidi="ar-MA"/>
              </w:rPr>
              <w:t xml:space="preserve">الدعم من المعلم: </w:t>
            </w:r>
            <w:r w:rsidRPr="00F82A1E">
              <w:rPr>
                <w:rFonts w:ascii="Sakkal Majalla" w:eastAsia="Open Sans" w:hAnsi="Sakkal Majalla" w:cs="Sakkal Majalla"/>
                <w:sz w:val="26"/>
                <w:szCs w:val="26"/>
                <w:rtl/>
                <w:lang w:eastAsia="ar" w:bidi="ar-MA"/>
              </w:rPr>
              <w:t>قد</w:t>
            </w:r>
            <w:r w:rsidR="00A14A1E">
              <w:rPr>
                <w:rFonts w:ascii="Sakkal Majalla" w:eastAsia="Open Sans" w:hAnsi="Sakkal Majalla" w:cs="Sakkal Majalla" w:hint="cs"/>
                <w:sz w:val="26"/>
                <w:szCs w:val="26"/>
                <w:rtl/>
                <w:lang w:eastAsia="ar" w:bidi="ar-MA"/>
              </w:rPr>
              <w:t>ِّ</w:t>
            </w:r>
            <w:r w:rsidRPr="00F82A1E">
              <w:rPr>
                <w:rFonts w:ascii="Sakkal Majalla" w:eastAsia="Open Sans" w:hAnsi="Sakkal Majalla" w:cs="Sakkal Majalla"/>
                <w:sz w:val="26"/>
                <w:szCs w:val="26"/>
                <w:rtl/>
                <w:lang w:eastAsia="ar" w:bidi="ar-MA"/>
              </w:rPr>
              <w:t>م التقييم الخاص بنتاج التعلم أ.</w:t>
            </w:r>
          </w:p>
          <w:p w14:paraId="4C2B2E15" w14:textId="77777777" w:rsidR="00876007" w:rsidRPr="00F82A1E" w:rsidRDefault="00876007" w:rsidP="00ED6735">
            <w:pPr>
              <w:pStyle w:val="Tabletextbullets"/>
              <w:tabs>
                <w:tab w:val="clear" w:pos="340"/>
                <w:tab w:val="left" w:pos="431"/>
              </w:tabs>
              <w:bidi/>
              <w:spacing w:line="288" w:lineRule="auto"/>
              <w:rPr>
                <w:rFonts w:ascii="Sakkal Majalla" w:hAnsi="Sakkal Majalla" w:cs="Sakkal Majalla"/>
                <w:sz w:val="26"/>
                <w:szCs w:val="26"/>
              </w:rPr>
            </w:pPr>
            <w:r w:rsidRPr="00F82A1E">
              <w:rPr>
                <w:rFonts w:ascii="Sakkal Majalla" w:eastAsia="Open Sans" w:hAnsi="Sakkal Majalla" w:cs="Sakkal Majalla"/>
                <w:b/>
                <w:bCs/>
                <w:sz w:val="26"/>
                <w:szCs w:val="26"/>
                <w:rtl/>
                <w:lang w:eastAsia="ar" w:bidi="ar-MA"/>
              </w:rPr>
              <w:t xml:space="preserve">التقييم الشامل: </w:t>
            </w:r>
            <w:r w:rsidRPr="00F82A1E">
              <w:rPr>
                <w:rFonts w:ascii="Sakkal Majalla" w:eastAsia="Open Sans" w:hAnsi="Sakkal Majalla" w:cs="Sakkal Majalla"/>
                <w:sz w:val="26"/>
                <w:szCs w:val="26"/>
                <w:rtl/>
                <w:lang w:eastAsia="ar" w:bidi="ar-MA"/>
              </w:rPr>
              <w:t xml:space="preserve">يُسلّم المتعلمون موجز الواجب المُعتمد (مرفقًا بمجموعة من الرسومات الهندسية لمكونات هندسية يُمكن إنتاجها باستخدام عمليات المعالجة الآلية </w:t>
            </w:r>
            <w:r w:rsidRPr="00F82A1E">
              <w:rPr>
                <w:rFonts w:ascii="Sakkal Majalla" w:eastAsia="Open Sans" w:hAnsi="Sakkal Majalla" w:cs="Sakkal Majalla"/>
                <w:sz w:val="26"/>
                <w:szCs w:val="26"/>
                <w:rtl/>
                <w:lang w:eastAsia="ar" w:bidi="ar-MA"/>
              </w:rPr>
              <w:lastRenderedPageBreak/>
              <w:t>الثانوية التقليدية والمتخصصة المُختلفة [ويفضّل أن تُرفق نماذج حقيقية لمكونات صُنعت باستخدام مختلف عمليات المعالجة الآلية الثانوية التقليدية والمتخصصة])، وينجزون تقييم نتاج التعلّم أ.</w:t>
            </w:r>
          </w:p>
        </w:tc>
        <w:tc>
          <w:tcPr>
            <w:tcW w:w="2269" w:type="dxa"/>
            <w:shd w:val="clear" w:color="auto" w:fill="auto"/>
          </w:tcPr>
          <w:p w14:paraId="7EBEA744" w14:textId="77777777" w:rsidR="00876007" w:rsidRPr="00F82A1E" w:rsidRDefault="004C49D9" w:rsidP="00ED6735">
            <w:pPr>
              <w:pStyle w:val="Tablebullets"/>
              <w:bidi/>
              <w:spacing w:line="288" w:lineRule="auto"/>
              <w:rPr>
                <w:rFonts w:ascii="Sakkal Majalla" w:hAnsi="Sakkal Majalla" w:cs="Sakkal Majalla"/>
                <w:sz w:val="26"/>
                <w:szCs w:val="26"/>
              </w:rPr>
            </w:pPr>
            <w:r w:rsidRPr="00F82A1E">
              <w:rPr>
                <w:rFonts w:ascii="Sakkal Majalla" w:eastAsia="Open Sans" w:hAnsi="Sakkal Majalla" w:cs="Sakkal Majalla"/>
                <w:sz w:val="26"/>
                <w:szCs w:val="26"/>
                <w:rtl/>
                <w:lang w:eastAsia="ar" w:bidi="ar-MA"/>
              </w:rPr>
              <w:lastRenderedPageBreak/>
              <w:t>رسومات هندسية للمكونات الهندسية</w:t>
            </w:r>
          </w:p>
          <w:p w14:paraId="2F93A74F" w14:textId="3B42C3B9" w:rsidR="00AB4A55" w:rsidRPr="00F82A1E" w:rsidRDefault="00AB4A55" w:rsidP="00ED6735">
            <w:pPr>
              <w:pStyle w:val="Tablebullets"/>
              <w:numPr>
                <w:ilvl w:val="0"/>
                <w:numId w:val="0"/>
              </w:numPr>
              <w:bidi/>
              <w:spacing w:line="288" w:lineRule="auto"/>
              <w:ind w:left="360"/>
              <w:rPr>
                <w:rFonts w:ascii="Sakkal Majalla" w:hAnsi="Sakkal Majalla" w:cs="Sakkal Majalla"/>
                <w:sz w:val="26"/>
                <w:szCs w:val="26"/>
              </w:rPr>
            </w:pPr>
          </w:p>
        </w:tc>
      </w:tr>
    </w:tbl>
    <w:p w14:paraId="105372C3" w14:textId="77777777" w:rsidR="00236EF8" w:rsidRPr="00F82A1E" w:rsidRDefault="00236EF8" w:rsidP="002D2EF1">
      <w:pPr>
        <w:bidi/>
        <w:rPr>
          <w:rFonts w:ascii="Sakkal Majalla" w:hAnsi="Sakkal Majalla" w:cs="Sakkal Majalla"/>
          <w:sz w:val="26"/>
          <w:szCs w:val="26"/>
        </w:rPr>
      </w:pPr>
    </w:p>
    <w:sectPr w:rsidR="00236EF8" w:rsidRPr="00F82A1E" w:rsidSect="00D23CBB">
      <w:headerReference w:type="default" r:id="rId11"/>
      <w:footerReference w:type="default" r:id="rId12"/>
      <w:type w:val="continuous"/>
      <w:pgSz w:w="16838" w:h="11906" w:orient="landscape"/>
      <w:pgMar w:top="1560"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BEB4FD" w14:textId="77777777" w:rsidR="00117D03" w:rsidRDefault="00117D03" w:rsidP="007437BB">
      <w:pPr>
        <w:spacing w:after="0" w:line="240" w:lineRule="auto"/>
      </w:pPr>
      <w:r>
        <w:separator/>
      </w:r>
    </w:p>
  </w:endnote>
  <w:endnote w:type="continuationSeparator" w:id="0">
    <w:p w14:paraId="2641517E" w14:textId="77777777" w:rsidR="00117D03" w:rsidRDefault="00117D03" w:rsidP="007437BB">
      <w:pPr>
        <w:spacing w:after="0" w:line="240" w:lineRule="auto"/>
      </w:pPr>
      <w:r>
        <w:continuationSeparator/>
      </w:r>
    </w:p>
  </w:endnote>
  <w:endnote w:type="continuationNotice" w:id="1">
    <w:p w14:paraId="585590D1" w14:textId="77777777" w:rsidR="00117D03" w:rsidRDefault="00117D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auto"/>
    <w:pitch w:val="variable"/>
    <w:sig w:usb0="E00002FF" w:usb1="5000205A"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921156" w14:textId="5CDBA060" w:rsidR="0026758D" w:rsidRPr="00F82A1E" w:rsidRDefault="00D23CBB" w:rsidP="00D23CBB">
    <w:pPr>
      <w:tabs>
        <w:tab w:val="left" w:pos="5865"/>
        <w:tab w:val="left" w:pos="6450"/>
      </w:tabs>
      <w:bidi/>
      <w:spacing w:line="240" w:lineRule="auto"/>
      <w:ind w:left="23" w:right="-357"/>
      <w:rPr>
        <w:rFonts w:ascii="Sakkal Majalla" w:hAnsi="Sakkal Majalla" w:cs="Sakkal Majalla"/>
        <w:sz w:val="18"/>
        <w:szCs w:val="24"/>
      </w:rPr>
    </w:pPr>
    <w:r w:rsidRPr="00F82A1E">
      <w:rPr>
        <w:rFonts w:ascii="Sakkal Majalla" w:eastAsia="Open Sans" w:hAnsi="Sakkal Majalla" w:cs="Sakkal Majalla"/>
        <w:sz w:val="18"/>
        <w:szCs w:val="18"/>
        <w:rtl/>
        <w:lang w:eastAsia="ar" w:bidi="ar-MA"/>
      </w:rPr>
      <w:t xml:space="preserve">شهادة </w:t>
    </w:r>
    <w:r w:rsidRPr="00F82A1E">
      <w:rPr>
        <w:rFonts w:ascii="Sakkal Majalla" w:eastAsia="Open Sans" w:hAnsi="Sakkal Majalla" w:cs="Sakkal Majalla"/>
        <w:sz w:val="18"/>
        <w:szCs w:val="18"/>
        <w:lang w:val="en-US" w:eastAsia="ar" w:bidi="en-US"/>
      </w:rPr>
      <w:t>Pearson BTEC International</w:t>
    </w:r>
    <w:r w:rsidRPr="00F82A1E">
      <w:rPr>
        <w:rFonts w:ascii="Sakkal Majalla" w:eastAsia="Open Sans" w:hAnsi="Sakkal Majalla" w:cs="Sakkal Majalla"/>
        <w:sz w:val="18"/>
        <w:szCs w:val="18"/>
        <w:rtl/>
        <w:lang w:eastAsia="ar" w:bidi="ar-MA"/>
      </w:rPr>
      <w:t xml:space="preserve"> التأهيلية للمستوى 3 في مجال الهندسة - مخطط العمل </w:t>
    </w:r>
    <w:r w:rsidRPr="00F82A1E">
      <w:rPr>
        <w:rFonts w:ascii="Sakkal Majalla" w:eastAsia="Open Sans" w:hAnsi="Sakkal Majalla" w:cs="Sakkal Majalla"/>
        <w:sz w:val="18"/>
        <w:szCs w:val="18"/>
        <w:rtl/>
        <w:lang w:eastAsia="ar" w:bidi="ar-MA"/>
      </w:rPr>
      <w:tab/>
    </w:r>
    <w:r w:rsidRPr="00F82A1E">
      <w:rPr>
        <w:rFonts w:ascii="Sakkal Majalla" w:eastAsia="Open Sans" w:hAnsi="Sakkal Majalla" w:cs="Sakkal Majalla"/>
        <w:sz w:val="18"/>
        <w:szCs w:val="18"/>
        <w:rtl/>
        <w:lang w:eastAsia="ar" w:bidi="ar-MA"/>
      </w:rPr>
      <w:tab/>
    </w:r>
    <w:r w:rsidRPr="00F82A1E">
      <w:rPr>
        <w:rFonts w:ascii="Sakkal Majalla" w:eastAsia="Open Sans" w:hAnsi="Sakkal Majalla" w:cs="Sakkal Majalla"/>
        <w:sz w:val="18"/>
        <w:szCs w:val="18"/>
        <w:rtl/>
        <w:lang w:eastAsia="ar" w:bidi="ar-MA"/>
      </w:rPr>
      <w:br/>
      <w:t>الإصدار 2 - نوفمبر 2024 © حقوق التأليف والنشر لعام 2024 محفوظة لصالح بيرسون إديوكيشن ليمتد</w:t>
    </w:r>
    <w:r w:rsidRPr="00F82A1E">
      <w:rPr>
        <w:rFonts w:ascii="Sakkal Majalla" w:eastAsia="Open Sans" w:hAnsi="Sakkal Majalla" w:cs="Sakkal Majalla"/>
        <w:color w:val="000000"/>
        <w:sz w:val="24"/>
        <w:szCs w:val="24"/>
        <w:rtl/>
        <w:lang w:eastAsia="ar" w:bidi="ar-MA"/>
      </w:rPr>
      <w:tab/>
    </w:r>
    <w:r w:rsidRPr="00F82A1E">
      <w:rPr>
        <w:rFonts w:ascii="Sakkal Majalla" w:eastAsia="Open Sans" w:hAnsi="Sakkal Majalla" w:cs="Sakkal Majalla"/>
        <w:color w:val="000000"/>
        <w:sz w:val="24"/>
        <w:szCs w:val="24"/>
        <w:rtl/>
        <w:lang w:eastAsia="ar" w:bidi="ar-MA"/>
      </w:rPr>
      <w:tab/>
    </w:r>
    <w:r w:rsidRPr="00F82A1E">
      <w:rPr>
        <w:rFonts w:ascii="Sakkal Majalla" w:eastAsia="Open Sans" w:hAnsi="Sakkal Majalla" w:cs="Sakkal Majalla"/>
        <w:color w:val="000000"/>
        <w:sz w:val="24"/>
        <w:szCs w:val="24"/>
        <w:rtl/>
        <w:lang w:eastAsia="ar" w:bidi="ar-MA"/>
      </w:rPr>
      <w:tab/>
    </w:r>
    <w:r w:rsidRPr="00F82A1E">
      <w:rPr>
        <w:rFonts w:ascii="Sakkal Majalla" w:eastAsia="Open Sans" w:hAnsi="Sakkal Majalla" w:cs="Sakkal Majalla"/>
        <w:color w:val="000000"/>
        <w:sz w:val="24"/>
        <w:szCs w:val="24"/>
        <w:rtl/>
        <w:lang w:eastAsia="ar" w:bidi="ar-MA"/>
      </w:rPr>
      <w:tab/>
    </w:r>
    <w:r w:rsidRPr="00F82A1E">
      <w:rPr>
        <w:rFonts w:ascii="Sakkal Majalla" w:eastAsia="Open Sans" w:hAnsi="Sakkal Majalla" w:cs="Sakkal Majalla"/>
        <w:color w:val="000000"/>
        <w:sz w:val="24"/>
        <w:szCs w:val="24"/>
        <w:rtl/>
        <w:lang w:eastAsia="ar" w:bidi="ar-MA"/>
      </w:rPr>
      <w:tab/>
    </w:r>
    <w:r w:rsidRPr="00F82A1E">
      <w:rPr>
        <w:rFonts w:ascii="Sakkal Majalla" w:eastAsia="Open Sans" w:hAnsi="Sakkal Majalla" w:cs="Sakkal Majalla"/>
        <w:color w:val="000000"/>
        <w:sz w:val="24"/>
        <w:szCs w:val="24"/>
        <w:rtl/>
        <w:lang w:eastAsia="ar" w:bidi="ar-MA"/>
      </w:rPr>
      <w:tab/>
    </w:r>
    <w:r w:rsidRPr="00F82A1E">
      <w:rPr>
        <w:rFonts w:ascii="Sakkal Majalla" w:eastAsia="Open Sans" w:hAnsi="Sakkal Majalla" w:cs="Sakkal Majalla"/>
        <w:color w:val="000000"/>
        <w:sz w:val="24"/>
        <w:szCs w:val="24"/>
        <w:rtl/>
        <w:lang w:eastAsia="ar" w:bidi="ar-MA"/>
      </w:rPr>
      <w:tab/>
    </w:r>
    <w:r w:rsidRPr="00F82A1E">
      <w:rPr>
        <w:rFonts w:ascii="Sakkal Majalla" w:eastAsia="Open Sans" w:hAnsi="Sakkal Majalla" w:cs="Sakkal Majalla"/>
        <w:color w:val="000000"/>
        <w:sz w:val="24"/>
        <w:szCs w:val="24"/>
        <w:rtl/>
        <w:lang w:eastAsia="ar" w:bidi="ar-MA"/>
      </w:rPr>
      <w:tab/>
    </w:r>
    <w:r w:rsidRPr="00F82A1E">
      <w:rPr>
        <w:rFonts w:ascii="Sakkal Majalla" w:eastAsia="Open Sans" w:hAnsi="Sakkal Majalla" w:cs="Sakkal Majalla"/>
        <w:color w:val="000000"/>
        <w:sz w:val="24"/>
        <w:szCs w:val="24"/>
        <w:rtl/>
        <w:lang w:eastAsia="ar" w:bidi="ar-MA"/>
      </w:rPr>
      <w:tab/>
    </w:r>
    <w:r w:rsidRPr="00F82A1E">
      <w:rPr>
        <w:rFonts w:ascii="Sakkal Majalla" w:eastAsia="Open Sans" w:hAnsi="Sakkal Majalla" w:cs="Sakkal Majalla"/>
        <w:color w:val="000000"/>
        <w:sz w:val="24"/>
        <w:szCs w:val="24"/>
        <w:rtl/>
        <w:lang w:eastAsia="ar" w:bidi="ar-MA"/>
      </w:rPr>
      <w:tab/>
    </w:r>
    <w:r w:rsidRPr="00F82A1E">
      <w:rPr>
        <w:rFonts w:ascii="Sakkal Majalla" w:eastAsia="Open Sans" w:hAnsi="Sakkal Majalla" w:cs="Sakkal Majalla"/>
        <w:color w:val="000000"/>
        <w:sz w:val="24"/>
        <w:szCs w:val="24"/>
        <w:rtl/>
        <w:lang w:eastAsia="ar" w:bidi="ar-MA"/>
      </w:rPr>
      <w:tab/>
    </w:r>
    <w:r w:rsidRPr="00F82A1E">
      <w:rPr>
        <w:rFonts w:ascii="Sakkal Majalla" w:eastAsia="Open Sans" w:hAnsi="Sakkal Majalla" w:cs="Sakkal Majalla"/>
        <w:color w:val="000000"/>
        <w:sz w:val="24"/>
        <w:szCs w:val="24"/>
        <w:rtl/>
        <w:lang w:eastAsia="ar" w:bidi="ar-MA"/>
      </w:rPr>
      <w:tab/>
    </w:r>
    <w:r w:rsidRPr="00F82A1E">
      <w:rPr>
        <w:rFonts w:ascii="Sakkal Majalla" w:eastAsia="Open Sans" w:hAnsi="Sakkal Majalla" w:cs="Sakkal Majalla"/>
        <w:b/>
        <w:bCs/>
        <w:color w:val="000000"/>
        <w:sz w:val="24"/>
        <w:szCs w:val="24"/>
        <w:rtl/>
        <w:lang w:eastAsia="ar" w:bidi="ar-MA"/>
      </w:rPr>
      <w:fldChar w:fldCharType="begin"/>
    </w:r>
    <w:r w:rsidRPr="00F82A1E">
      <w:rPr>
        <w:rFonts w:ascii="Sakkal Majalla" w:eastAsia="Open Sans" w:hAnsi="Sakkal Majalla" w:cs="Sakkal Majalla"/>
        <w:b/>
        <w:bCs/>
        <w:color w:val="000000"/>
        <w:sz w:val="24"/>
        <w:szCs w:val="24"/>
        <w:rtl/>
        <w:lang w:eastAsia="ar" w:bidi="ar-MA"/>
      </w:rPr>
      <w:instrText>PAGE</w:instrText>
    </w:r>
    <w:r w:rsidRPr="00F82A1E">
      <w:rPr>
        <w:rFonts w:ascii="Sakkal Majalla" w:eastAsia="Open Sans" w:hAnsi="Sakkal Majalla" w:cs="Sakkal Majalla"/>
        <w:b/>
        <w:bCs/>
        <w:color w:val="000000"/>
        <w:sz w:val="24"/>
        <w:szCs w:val="24"/>
        <w:rtl/>
        <w:lang w:eastAsia="ar" w:bidi="ar-MA"/>
      </w:rPr>
      <w:fldChar w:fldCharType="separate"/>
    </w:r>
    <w:r w:rsidRPr="00F82A1E">
      <w:rPr>
        <w:rFonts w:ascii="Sakkal Majalla" w:eastAsia="Open Sans" w:hAnsi="Sakkal Majalla" w:cs="Sakkal Majalla"/>
        <w:b/>
        <w:bCs/>
        <w:color w:val="000000"/>
        <w:sz w:val="24"/>
        <w:szCs w:val="24"/>
        <w:rtl/>
        <w:lang w:eastAsia="ar" w:bidi="ar-MA"/>
      </w:rPr>
      <w:t>1</w:t>
    </w:r>
    <w:r w:rsidRPr="00F82A1E">
      <w:rPr>
        <w:rFonts w:ascii="Sakkal Majalla" w:eastAsia="Open Sans" w:hAnsi="Sakkal Majalla" w:cs="Sakkal Majalla"/>
        <w:b/>
        <w:bCs/>
        <w:color w:val="000000"/>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0B0152" w14:textId="77777777" w:rsidR="00117D03" w:rsidRDefault="00117D03" w:rsidP="007437BB">
      <w:pPr>
        <w:spacing w:after="0" w:line="240" w:lineRule="auto"/>
      </w:pPr>
      <w:r>
        <w:separator/>
      </w:r>
    </w:p>
  </w:footnote>
  <w:footnote w:type="continuationSeparator" w:id="0">
    <w:p w14:paraId="0C475B4A" w14:textId="77777777" w:rsidR="00117D03" w:rsidRDefault="00117D03" w:rsidP="007437BB">
      <w:pPr>
        <w:spacing w:after="0" w:line="240" w:lineRule="auto"/>
      </w:pPr>
      <w:r>
        <w:continuationSeparator/>
      </w:r>
    </w:p>
  </w:footnote>
  <w:footnote w:type="continuationNotice" w:id="1">
    <w:p w14:paraId="32CAFD42" w14:textId="77777777" w:rsidR="00117D03" w:rsidRDefault="00117D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A48A2" w14:textId="77777777" w:rsidR="004241C0" w:rsidRDefault="004241C0" w:rsidP="004241C0">
    <w:pPr>
      <w:bidi/>
      <w:rPr>
        <w:b/>
        <w:smallCaps/>
        <w:color w:val="000000"/>
        <w:sz w:val="16"/>
        <w:szCs w:val="16"/>
      </w:rPr>
    </w:pPr>
    <w:r>
      <w:rPr>
        <w:rFonts w:ascii="Open Sans" w:eastAsia="Open Sans" w:hAnsi="Open Sans" w:cs="Open Sans"/>
        <w:smallCaps/>
        <w:noProof/>
        <w:sz w:val="16"/>
        <w:szCs w:val="16"/>
        <w:rtl/>
        <w:lang w:eastAsia="ar" w:bidi="ar-MA"/>
      </w:rPr>
      <mc:AlternateContent>
        <mc:Choice Requires="wps">
          <w:drawing>
            <wp:anchor distT="0" distB="0" distL="114300" distR="114300" simplePos="0" relativeHeight="251659264" behindDoc="0" locked="0" layoutInCell="1" allowOverlap="1" wp14:anchorId="2E20F34B" wp14:editId="4122594A">
              <wp:simplePos x="0" y="0"/>
              <wp:positionH relativeFrom="margin">
                <wp:align>left</wp:align>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206EE7EB" w14:textId="56B54F0C" w:rsidR="004241C0" w:rsidRPr="00F82A1E" w:rsidRDefault="004241C0" w:rsidP="00F82A1E">
                          <w:pPr>
                            <w:bidi/>
                            <w:jc w:val="right"/>
                            <w:rPr>
                              <w:rFonts w:ascii="Sakkal Majalla" w:hAnsi="Sakkal Majalla" w:cs="Sakkal Majalla"/>
                              <w:b/>
                              <w:smallCaps/>
                              <w:szCs w:val="24"/>
                            </w:rPr>
                          </w:pPr>
                          <w:r w:rsidRPr="00F82A1E">
                            <w:rPr>
                              <w:rFonts w:ascii="Sakkal Majalla" w:eastAsia="Open Sans" w:hAnsi="Sakkal Majalla" w:cs="Sakkal Majalla"/>
                              <w:b/>
                              <w:bCs/>
                              <w:smallCaps/>
                              <w:rtl/>
                              <w:lang w:eastAsia="ar" w:bidi="ar-MA"/>
                            </w:rPr>
                            <w:t xml:space="preserve">شهادة </w:t>
                          </w:r>
                          <w:r w:rsidRPr="00F82A1E">
                            <w:rPr>
                              <w:rFonts w:ascii="Sakkal Majalla" w:eastAsia="Open Sans" w:hAnsi="Sakkal Majalla" w:cs="Sakkal Majalla"/>
                              <w:b/>
                              <w:bCs/>
                              <w:smallCaps/>
                              <w:lang w:val="en-US" w:eastAsia="ar" w:bidi="en-US"/>
                            </w:rPr>
                            <w:t>BTEC International</w:t>
                          </w:r>
                          <w:r w:rsidRPr="00F82A1E">
                            <w:rPr>
                              <w:rFonts w:ascii="Sakkal Majalla" w:eastAsia="Open Sans" w:hAnsi="Sakkal Majalla" w:cs="Sakkal Majalla"/>
                              <w:b/>
                              <w:bCs/>
                              <w:smallCaps/>
                              <w:rtl/>
                              <w:lang w:eastAsia="ar" w:bidi="ar-MA"/>
                            </w:rPr>
                            <w:t xml:space="preserve"> للمستوى 3 في الهندسة</w:t>
                          </w:r>
                          <w:r w:rsidRPr="00F82A1E">
                            <w:rPr>
                              <w:rFonts w:ascii="Sakkal Majalla" w:eastAsia="Open Sans" w:hAnsi="Sakkal Majalla" w:cs="Sakkal Majalla"/>
                              <w:b/>
                              <w:bCs/>
                              <w:smallCaps/>
                              <w:rtl/>
                              <w:lang w:eastAsia="ar" w:bidi="ar-MA"/>
                            </w:rPr>
                            <w:br/>
                            <w:t>الوحدة 41: عمليات المعالجة الآلية الثانوية المستخدمة في التصنيع</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E20F34B" id="_x0000_t202" coordsize="21600,21600" o:spt="202" path="m,l,21600r21600,l21600,xe">
              <v:stroke joinstyle="miter"/>
              <v:path gradientshapeok="t" o:connecttype="rect"/>
            </v:shapetype>
            <v:shape id="Text Box 2" o:spid="_x0000_s1026" type="#_x0000_t202" style="position:absolute;left:0;text-align:left;margin-left:0;margin-top:-2.65pt;width:350pt;height:37.4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Drtc/beAAAABgEAAA8AAABkcnMvZG93bnJl&#10;di54bWxMj81OwzAQhO9IvIO1SFxQa0PUtIRsKoT4kbjRQBE3NzZJRLyOYjcJb89yguPOjGa+zbez&#10;68Roh9B6QrhcKhCWKm9aqhFey4fFBkSImozuPFmEbxtgW5ye5DozfqIXO+5iLbiEQqYRmhj7TMpQ&#10;NdbpsPS9JfY+/eB05HOopRn0xOWuk1dKpdLplnih0b29a2z1tTs6hI+L+v05zI9vU7JK+vunsVzv&#10;TYl4fjbf3oCIdo5/YfjFZ3QomOngj2SC6BD4kYiwWCUg2F0rxcIBIb1OQRa5/I9f/AAAAP//AwBQ&#10;SwECLQAUAAYACAAAACEAtoM4kv4AAADhAQAAEwAAAAAAAAAAAAAAAAAAAAAAW0NvbnRlbnRfVHlw&#10;ZXNdLnhtbFBLAQItABQABgAIAAAAIQA4/SH/1gAAAJQBAAALAAAAAAAAAAAAAAAAAC8BAABfcmVs&#10;cy8ucmVsc1BLAQItABQABgAIAAAAIQDC7Pw8KwIAAFQEAAAOAAAAAAAAAAAAAAAAAC4CAABkcnMv&#10;ZTJvRG9jLnhtbFBLAQItABQABgAIAAAAIQA67XP23gAAAAYBAAAPAAAAAAAAAAAAAAAAAIUEAABk&#10;cnMvZG93bnJldi54bWxQSwUGAAAAAAQABADzAAAAkAUAAAAA&#10;" fillcolor="white [3201]" stroked="f" strokeweight=".5pt">
              <v:textbox>
                <w:txbxContent>
                  <w:p w14:paraId="206EE7EB" w14:textId="56B54F0C" w:rsidR="004241C0" w:rsidRPr="00F82A1E" w:rsidRDefault="004241C0" w:rsidP="00F82A1E">
                    <w:pPr>
                      <w:bidi/>
                      <w:jc w:val="right"/>
                      <w:rPr>
                        <w:rFonts w:ascii="Sakkal Majalla" w:hAnsi="Sakkal Majalla" w:cs="Sakkal Majalla"/>
                        <w:b/>
                        <w:smallCaps/>
                        <w:szCs w:val="24"/>
                      </w:rPr>
                    </w:pPr>
                    <w:r w:rsidRPr="00F82A1E">
                      <w:rPr>
                        <w:rFonts w:ascii="Sakkal Majalla" w:eastAsia="Open Sans" w:hAnsi="Sakkal Majalla" w:cs="Sakkal Majalla"/>
                        <w:b/>
                        <w:bCs/>
                        <w:smallCaps/>
                        <w:rtl/>
                        <w:lang w:eastAsia="ar" w:bidi="ar-MA"/>
                      </w:rPr>
                      <w:t xml:space="preserve">شهادة </w:t>
                    </w:r>
                    <w:r w:rsidRPr="00F82A1E">
                      <w:rPr>
                        <w:rFonts w:ascii="Sakkal Majalla" w:eastAsia="Open Sans" w:hAnsi="Sakkal Majalla" w:cs="Sakkal Majalla"/>
                        <w:b/>
                        <w:bCs/>
                        <w:smallCaps/>
                        <w:lang w:val="en-US" w:eastAsia="ar" w:bidi="en-US"/>
                      </w:rPr>
                      <w:t>BTEC International</w:t>
                    </w:r>
                    <w:r w:rsidRPr="00F82A1E">
                      <w:rPr>
                        <w:rFonts w:ascii="Sakkal Majalla" w:eastAsia="Open Sans" w:hAnsi="Sakkal Majalla" w:cs="Sakkal Majalla"/>
                        <w:b/>
                        <w:bCs/>
                        <w:smallCaps/>
                        <w:rtl/>
                        <w:lang w:eastAsia="ar" w:bidi="ar-MA"/>
                      </w:rPr>
                      <w:t xml:space="preserve"> للمستوى 3 في الهندسة</w:t>
                    </w:r>
                    <w:r w:rsidRPr="00F82A1E">
                      <w:rPr>
                        <w:rFonts w:ascii="Sakkal Majalla" w:eastAsia="Open Sans" w:hAnsi="Sakkal Majalla" w:cs="Sakkal Majalla"/>
                        <w:b/>
                        <w:bCs/>
                        <w:smallCaps/>
                        <w:rtl/>
                        <w:lang w:eastAsia="ar" w:bidi="ar-MA"/>
                      </w:rPr>
                      <w:br/>
                      <w:t>الوحدة 41: عمليات المعالجة الآلية الثانوية المستخدمة في التصنيع</w:t>
                    </w:r>
                  </w:p>
                </w:txbxContent>
              </v:textbox>
              <w10:wrap anchorx="margin"/>
            </v:shape>
          </w:pict>
        </mc:Fallback>
      </mc:AlternateContent>
    </w:r>
    <w:r>
      <w:rPr>
        <w:noProof/>
        <w:rtl/>
        <w:lang w:eastAsia="ar" w:bidi="ar-MA"/>
      </w:rPr>
      <w:drawing>
        <wp:anchor distT="0" distB="0" distL="114300" distR="114300" simplePos="0" relativeHeight="251660288" behindDoc="1" locked="0" layoutInCell="1" allowOverlap="1" wp14:anchorId="5DC84BF0" wp14:editId="68163125">
          <wp:simplePos x="0" y="0"/>
          <wp:positionH relativeFrom="page">
            <wp:posOffset>8124825</wp:posOffset>
          </wp:positionH>
          <wp:positionV relativeFrom="paragraph">
            <wp:posOffset>-181610</wp:posOffset>
          </wp:positionV>
          <wp:extent cx="2554605" cy="533400"/>
          <wp:effectExtent l="0" t="0" r="0" b="0"/>
          <wp:wrapSquare wrapText="bothSides"/>
          <wp:docPr id="1333221652" name="Picture 133322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2B99C6C" w14:textId="4CE5726D" w:rsidR="0026758D" w:rsidRPr="004241C0" w:rsidRDefault="0026758D" w:rsidP="004241C0">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65D6039"/>
    <w:multiLevelType w:val="hybridMultilevel"/>
    <w:tmpl w:val="7344895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3AC5224"/>
    <w:multiLevelType w:val="multilevel"/>
    <w:tmpl w:val="C8A620FC"/>
    <w:lvl w:ilvl="0">
      <w:start w:val="1"/>
      <w:numFmt w:val="bullet"/>
      <w:lvlText w:val="o"/>
      <w:lvlJc w:val="left"/>
      <w:pPr>
        <w:ind w:left="360" w:hanging="360"/>
      </w:pPr>
      <w:rPr>
        <w:rFonts w:ascii="Courier New" w:hAnsi="Courier New" w:cs="Courier New"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4" w15:restartNumberingAfterBreak="0">
    <w:nsid w:val="5EC97CD1"/>
    <w:multiLevelType w:val="multilevel"/>
    <w:tmpl w:val="7CBE25D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6"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246464C"/>
    <w:multiLevelType w:val="hybridMultilevel"/>
    <w:tmpl w:val="8D2C7944"/>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B5A6EB7"/>
    <w:multiLevelType w:val="multilevel"/>
    <w:tmpl w:val="87182C98"/>
    <w:lvl w:ilvl="0">
      <w:start w:val="1"/>
      <w:numFmt w:val="bullet"/>
      <w:lvlText w:val="o"/>
      <w:lvlJc w:val="left"/>
      <w:pPr>
        <w:ind w:left="360" w:hanging="360"/>
      </w:pPr>
      <w:rPr>
        <w:rFonts w:ascii="Courier New" w:hAnsi="Courier New" w:cs="Courier New"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7DC82848"/>
    <w:multiLevelType w:val="hybridMultilevel"/>
    <w:tmpl w:val="32648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4255874">
    <w:abstractNumId w:val="0"/>
  </w:num>
  <w:num w:numId="2" w16cid:durableId="342056144">
    <w:abstractNumId w:val="8"/>
  </w:num>
  <w:num w:numId="3" w16cid:durableId="1719426914">
    <w:abstractNumId w:val="5"/>
  </w:num>
  <w:num w:numId="4" w16cid:durableId="1203396305">
    <w:abstractNumId w:val="3"/>
  </w:num>
  <w:num w:numId="5" w16cid:durableId="421149300">
    <w:abstractNumId w:val="7"/>
  </w:num>
  <w:num w:numId="6" w16cid:durableId="1684747490">
    <w:abstractNumId w:val="6"/>
  </w:num>
  <w:num w:numId="7" w16cid:durableId="173039043">
    <w:abstractNumId w:val="8"/>
  </w:num>
  <w:num w:numId="8" w16cid:durableId="534272467">
    <w:abstractNumId w:val="8"/>
  </w:num>
  <w:num w:numId="9" w16cid:durableId="98532397">
    <w:abstractNumId w:val="8"/>
  </w:num>
  <w:num w:numId="10" w16cid:durableId="220867356">
    <w:abstractNumId w:val="8"/>
  </w:num>
  <w:num w:numId="11" w16cid:durableId="1489251155">
    <w:abstractNumId w:val="8"/>
  </w:num>
  <w:num w:numId="12" w16cid:durableId="883446415">
    <w:abstractNumId w:val="8"/>
  </w:num>
  <w:num w:numId="13" w16cid:durableId="1757748116">
    <w:abstractNumId w:val="8"/>
  </w:num>
  <w:num w:numId="14" w16cid:durableId="17127142">
    <w:abstractNumId w:val="8"/>
  </w:num>
  <w:num w:numId="15" w16cid:durableId="2100102258">
    <w:abstractNumId w:val="8"/>
  </w:num>
  <w:num w:numId="16" w16cid:durableId="947007960">
    <w:abstractNumId w:val="8"/>
  </w:num>
  <w:num w:numId="17" w16cid:durableId="1983653257">
    <w:abstractNumId w:val="8"/>
  </w:num>
  <w:num w:numId="18" w16cid:durableId="1914386674">
    <w:abstractNumId w:val="8"/>
  </w:num>
  <w:num w:numId="19" w16cid:durableId="2103066243">
    <w:abstractNumId w:val="8"/>
  </w:num>
  <w:num w:numId="20" w16cid:durableId="970404829">
    <w:abstractNumId w:val="8"/>
  </w:num>
  <w:num w:numId="21" w16cid:durableId="670909503">
    <w:abstractNumId w:val="8"/>
  </w:num>
  <w:num w:numId="22" w16cid:durableId="1251813386">
    <w:abstractNumId w:val="8"/>
  </w:num>
  <w:num w:numId="23" w16cid:durableId="790325352">
    <w:abstractNumId w:val="8"/>
  </w:num>
  <w:num w:numId="24" w16cid:durableId="1905336330">
    <w:abstractNumId w:val="8"/>
  </w:num>
  <w:num w:numId="25" w16cid:durableId="1762144935">
    <w:abstractNumId w:val="8"/>
  </w:num>
  <w:num w:numId="26" w16cid:durableId="1341273717">
    <w:abstractNumId w:val="8"/>
  </w:num>
  <w:num w:numId="27" w16cid:durableId="1411730011">
    <w:abstractNumId w:val="8"/>
  </w:num>
  <w:num w:numId="28" w16cid:durableId="1317564738">
    <w:abstractNumId w:val="8"/>
  </w:num>
  <w:num w:numId="29" w16cid:durableId="1959406943">
    <w:abstractNumId w:val="8"/>
  </w:num>
  <w:num w:numId="30" w16cid:durableId="1910341365">
    <w:abstractNumId w:val="8"/>
  </w:num>
  <w:num w:numId="31" w16cid:durableId="991717480">
    <w:abstractNumId w:val="8"/>
  </w:num>
  <w:num w:numId="32" w16cid:durableId="312805027">
    <w:abstractNumId w:val="8"/>
  </w:num>
  <w:num w:numId="33" w16cid:durableId="1675643195">
    <w:abstractNumId w:val="8"/>
  </w:num>
  <w:num w:numId="34" w16cid:durableId="1258752888">
    <w:abstractNumId w:val="8"/>
  </w:num>
  <w:num w:numId="35" w16cid:durableId="631440737">
    <w:abstractNumId w:val="8"/>
  </w:num>
  <w:num w:numId="36" w16cid:durableId="1502234600">
    <w:abstractNumId w:val="8"/>
  </w:num>
  <w:num w:numId="37" w16cid:durableId="1263682047">
    <w:abstractNumId w:val="8"/>
  </w:num>
  <w:num w:numId="38" w16cid:durableId="673415038">
    <w:abstractNumId w:val="10"/>
  </w:num>
  <w:num w:numId="39" w16cid:durableId="1316643027">
    <w:abstractNumId w:val="2"/>
  </w:num>
  <w:num w:numId="40" w16cid:durableId="635449915">
    <w:abstractNumId w:val="9"/>
  </w:num>
  <w:num w:numId="41" w16cid:durableId="1648509414">
    <w:abstractNumId w:val="1"/>
  </w:num>
  <w:num w:numId="42" w16cid:durableId="864638562">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167AF"/>
    <w:rsid w:val="00021CC0"/>
    <w:rsid w:val="00042A08"/>
    <w:rsid w:val="000466DF"/>
    <w:rsid w:val="0004686E"/>
    <w:rsid w:val="00051713"/>
    <w:rsid w:val="0005462F"/>
    <w:rsid w:val="00057A31"/>
    <w:rsid w:val="00071DCB"/>
    <w:rsid w:val="00072115"/>
    <w:rsid w:val="000724FB"/>
    <w:rsid w:val="00073749"/>
    <w:rsid w:val="00074131"/>
    <w:rsid w:val="0008381E"/>
    <w:rsid w:val="00086502"/>
    <w:rsid w:val="00087B9C"/>
    <w:rsid w:val="00092B39"/>
    <w:rsid w:val="0009303A"/>
    <w:rsid w:val="000938C3"/>
    <w:rsid w:val="000A2E57"/>
    <w:rsid w:val="000A3C82"/>
    <w:rsid w:val="000A5984"/>
    <w:rsid w:val="000A7F02"/>
    <w:rsid w:val="000B3533"/>
    <w:rsid w:val="000C0977"/>
    <w:rsid w:val="000C60BD"/>
    <w:rsid w:val="000F5173"/>
    <w:rsid w:val="000F5596"/>
    <w:rsid w:val="00101796"/>
    <w:rsid w:val="00104D08"/>
    <w:rsid w:val="00105A23"/>
    <w:rsid w:val="00105DFB"/>
    <w:rsid w:val="00106572"/>
    <w:rsid w:val="00117D03"/>
    <w:rsid w:val="001245D8"/>
    <w:rsid w:val="00124EAD"/>
    <w:rsid w:val="00130FED"/>
    <w:rsid w:val="00134879"/>
    <w:rsid w:val="001360DA"/>
    <w:rsid w:val="00137C6E"/>
    <w:rsid w:val="00143A30"/>
    <w:rsid w:val="0014526C"/>
    <w:rsid w:val="001507CB"/>
    <w:rsid w:val="00152B3C"/>
    <w:rsid w:val="00161E26"/>
    <w:rsid w:val="0017042B"/>
    <w:rsid w:val="001718E1"/>
    <w:rsid w:val="00183592"/>
    <w:rsid w:val="001850DA"/>
    <w:rsid w:val="001A522E"/>
    <w:rsid w:val="001A56CC"/>
    <w:rsid w:val="001A5B0E"/>
    <w:rsid w:val="001B0E1D"/>
    <w:rsid w:val="001B42FE"/>
    <w:rsid w:val="001B7214"/>
    <w:rsid w:val="001D0605"/>
    <w:rsid w:val="001D43EE"/>
    <w:rsid w:val="001D6305"/>
    <w:rsid w:val="001D64D3"/>
    <w:rsid w:val="001E1F4C"/>
    <w:rsid w:val="001E5480"/>
    <w:rsid w:val="001E7F1F"/>
    <w:rsid w:val="00213E09"/>
    <w:rsid w:val="0022411F"/>
    <w:rsid w:val="002265D2"/>
    <w:rsid w:val="00233CB3"/>
    <w:rsid w:val="00236EF8"/>
    <w:rsid w:val="0024137F"/>
    <w:rsid w:val="002471EF"/>
    <w:rsid w:val="002504B9"/>
    <w:rsid w:val="00255646"/>
    <w:rsid w:val="002610FF"/>
    <w:rsid w:val="00262DAC"/>
    <w:rsid w:val="0026758D"/>
    <w:rsid w:val="002725EA"/>
    <w:rsid w:val="00277933"/>
    <w:rsid w:val="00280BFF"/>
    <w:rsid w:val="00286F5A"/>
    <w:rsid w:val="00291628"/>
    <w:rsid w:val="00291F4E"/>
    <w:rsid w:val="0029330F"/>
    <w:rsid w:val="0029374D"/>
    <w:rsid w:val="00296DEE"/>
    <w:rsid w:val="002A057E"/>
    <w:rsid w:val="002A41DE"/>
    <w:rsid w:val="002B245A"/>
    <w:rsid w:val="002B47D6"/>
    <w:rsid w:val="002B6205"/>
    <w:rsid w:val="002C0A6C"/>
    <w:rsid w:val="002C0AB2"/>
    <w:rsid w:val="002C222A"/>
    <w:rsid w:val="002C286F"/>
    <w:rsid w:val="002D1EDB"/>
    <w:rsid w:val="002D2EF1"/>
    <w:rsid w:val="002D5F9C"/>
    <w:rsid w:val="002E2DD8"/>
    <w:rsid w:val="002E6E6B"/>
    <w:rsid w:val="002F476A"/>
    <w:rsid w:val="0030225C"/>
    <w:rsid w:val="00303679"/>
    <w:rsid w:val="00305F45"/>
    <w:rsid w:val="00310283"/>
    <w:rsid w:val="003107D8"/>
    <w:rsid w:val="003110E9"/>
    <w:rsid w:val="00313510"/>
    <w:rsid w:val="003221A0"/>
    <w:rsid w:val="003304DC"/>
    <w:rsid w:val="003326F6"/>
    <w:rsid w:val="00336B20"/>
    <w:rsid w:val="00342CC4"/>
    <w:rsid w:val="0034690D"/>
    <w:rsid w:val="003565A4"/>
    <w:rsid w:val="00375F21"/>
    <w:rsid w:val="003768D7"/>
    <w:rsid w:val="0037708E"/>
    <w:rsid w:val="00382ECA"/>
    <w:rsid w:val="00384814"/>
    <w:rsid w:val="00387B7E"/>
    <w:rsid w:val="003915CF"/>
    <w:rsid w:val="00394653"/>
    <w:rsid w:val="00396D06"/>
    <w:rsid w:val="00396E52"/>
    <w:rsid w:val="003A1044"/>
    <w:rsid w:val="003B387A"/>
    <w:rsid w:val="003B58F2"/>
    <w:rsid w:val="003C1B6F"/>
    <w:rsid w:val="003D27F1"/>
    <w:rsid w:val="003D57CA"/>
    <w:rsid w:val="003F29F0"/>
    <w:rsid w:val="00406C22"/>
    <w:rsid w:val="0041190A"/>
    <w:rsid w:val="004241C0"/>
    <w:rsid w:val="00426F02"/>
    <w:rsid w:val="004353BD"/>
    <w:rsid w:val="004368F0"/>
    <w:rsid w:val="004373DE"/>
    <w:rsid w:val="004406CD"/>
    <w:rsid w:val="00440B6C"/>
    <w:rsid w:val="004500F8"/>
    <w:rsid w:val="0045037E"/>
    <w:rsid w:val="00462215"/>
    <w:rsid w:val="00476D0B"/>
    <w:rsid w:val="00483CB1"/>
    <w:rsid w:val="00484047"/>
    <w:rsid w:val="0049001E"/>
    <w:rsid w:val="004904A9"/>
    <w:rsid w:val="004952A7"/>
    <w:rsid w:val="004A35D1"/>
    <w:rsid w:val="004A39F1"/>
    <w:rsid w:val="004A4109"/>
    <w:rsid w:val="004A4BEF"/>
    <w:rsid w:val="004C1C62"/>
    <w:rsid w:val="004C49D9"/>
    <w:rsid w:val="004C4C41"/>
    <w:rsid w:val="004D167B"/>
    <w:rsid w:val="004E423B"/>
    <w:rsid w:val="004E6E50"/>
    <w:rsid w:val="004E6F21"/>
    <w:rsid w:val="004F525C"/>
    <w:rsid w:val="004F5BC4"/>
    <w:rsid w:val="005007EE"/>
    <w:rsid w:val="00501346"/>
    <w:rsid w:val="005113E0"/>
    <w:rsid w:val="00520436"/>
    <w:rsid w:val="00524B1D"/>
    <w:rsid w:val="00524EAD"/>
    <w:rsid w:val="005262B7"/>
    <w:rsid w:val="00530198"/>
    <w:rsid w:val="005325E5"/>
    <w:rsid w:val="0053441E"/>
    <w:rsid w:val="005359FB"/>
    <w:rsid w:val="00574FAF"/>
    <w:rsid w:val="005752D7"/>
    <w:rsid w:val="00576335"/>
    <w:rsid w:val="0057648B"/>
    <w:rsid w:val="005870D1"/>
    <w:rsid w:val="00592C98"/>
    <w:rsid w:val="00595BA8"/>
    <w:rsid w:val="005A1C24"/>
    <w:rsid w:val="005A547A"/>
    <w:rsid w:val="005A5D94"/>
    <w:rsid w:val="005B09C1"/>
    <w:rsid w:val="005B370C"/>
    <w:rsid w:val="005C1DDF"/>
    <w:rsid w:val="005C78EE"/>
    <w:rsid w:val="005D055F"/>
    <w:rsid w:val="005D1701"/>
    <w:rsid w:val="005E02C5"/>
    <w:rsid w:val="005E1679"/>
    <w:rsid w:val="005E2D6A"/>
    <w:rsid w:val="005E2F0C"/>
    <w:rsid w:val="005E4FF4"/>
    <w:rsid w:val="005F508C"/>
    <w:rsid w:val="0060061E"/>
    <w:rsid w:val="00610DB7"/>
    <w:rsid w:val="00612926"/>
    <w:rsid w:val="0061485A"/>
    <w:rsid w:val="00620FDF"/>
    <w:rsid w:val="00622D61"/>
    <w:rsid w:val="006271E3"/>
    <w:rsid w:val="00635290"/>
    <w:rsid w:val="00641C74"/>
    <w:rsid w:val="006446A4"/>
    <w:rsid w:val="00660648"/>
    <w:rsid w:val="00660946"/>
    <w:rsid w:val="00660BCC"/>
    <w:rsid w:val="006651F3"/>
    <w:rsid w:val="00673051"/>
    <w:rsid w:val="006771D4"/>
    <w:rsid w:val="0068103F"/>
    <w:rsid w:val="00681969"/>
    <w:rsid w:val="00681E8B"/>
    <w:rsid w:val="00693AED"/>
    <w:rsid w:val="00694722"/>
    <w:rsid w:val="006974A4"/>
    <w:rsid w:val="006A2EA9"/>
    <w:rsid w:val="006A4304"/>
    <w:rsid w:val="006A579F"/>
    <w:rsid w:val="006B451C"/>
    <w:rsid w:val="006D0091"/>
    <w:rsid w:val="006D45A7"/>
    <w:rsid w:val="006E2F72"/>
    <w:rsid w:val="006E4DF1"/>
    <w:rsid w:val="006E5359"/>
    <w:rsid w:val="006F64DA"/>
    <w:rsid w:val="006F67D9"/>
    <w:rsid w:val="006F6D59"/>
    <w:rsid w:val="00702B2E"/>
    <w:rsid w:val="00702B72"/>
    <w:rsid w:val="00704207"/>
    <w:rsid w:val="0070482C"/>
    <w:rsid w:val="00720B18"/>
    <w:rsid w:val="007437BB"/>
    <w:rsid w:val="00751367"/>
    <w:rsid w:val="00756A40"/>
    <w:rsid w:val="007635DB"/>
    <w:rsid w:val="00763B82"/>
    <w:rsid w:val="0076424E"/>
    <w:rsid w:val="0076618C"/>
    <w:rsid w:val="00766223"/>
    <w:rsid w:val="00770348"/>
    <w:rsid w:val="00771C03"/>
    <w:rsid w:val="00772424"/>
    <w:rsid w:val="0077673C"/>
    <w:rsid w:val="007A0DCC"/>
    <w:rsid w:val="007B28E5"/>
    <w:rsid w:val="007B42CA"/>
    <w:rsid w:val="007C4DFC"/>
    <w:rsid w:val="007D3098"/>
    <w:rsid w:val="007E31B8"/>
    <w:rsid w:val="007E4A66"/>
    <w:rsid w:val="007E66B8"/>
    <w:rsid w:val="007F0FD7"/>
    <w:rsid w:val="007F29E5"/>
    <w:rsid w:val="008228ED"/>
    <w:rsid w:val="00824172"/>
    <w:rsid w:val="00830E89"/>
    <w:rsid w:val="00834161"/>
    <w:rsid w:val="00847FCD"/>
    <w:rsid w:val="0085506F"/>
    <w:rsid w:val="00856220"/>
    <w:rsid w:val="0086065D"/>
    <w:rsid w:val="0086127B"/>
    <w:rsid w:val="00862278"/>
    <w:rsid w:val="00867E1A"/>
    <w:rsid w:val="0087121C"/>
    <w:rsid w:val="00876007"/>
    <w:rsid w:val="008762D4"/>
    <w:rsid w:val="00876351"/>
    <w:rsid w:val="00881F3D"/>
    <w:rsid w:val="008821EE"/>
    <w:rsid w:val="008931B3"/>
    <w:rsid w:val="0089744B"/>
    <w:rsid w:val="008A19DD"/>
    <w:rsid w:val="008B0455"/>
    <w:rsid w:val="008B3386"/>
    <w:rsid w:val="008C3211"/>
    <w:rsid w:val="008D06FD"/>
    <w:rsid w:val="008D31D6"/>
    <w:rsid w:val="008D42D5"/>
    <w:rsid w:val="008D4E7E"/>
    <w:rsid w:val="008E3B39"/>
    <w:rsid w:val="008E55E7"/>
    <w:rsid w:val="008F0ECE"/>
    <w:rsid w:val="00912E1F"/>
    <w:rsid w:val="009159A7"/>
    <w:rsid w:val="00933310"/>
    <w:rsid w:val="00933C26"/>
    <w:rsid w:val="009343DC"/>
    <w:rsid w:val="00935583"/>
    <w:rsid w:val="00943069"/>
    <w:rsid w:val="00950C0E"/>
    <w:rsid w:val="00952540"/>
    <w:rsid w:val="00954D57"/>
    <w:rsid w:val="00961690"/>
    <w:rsid w:val="00961A2B"/>
    <w:rsid w:val="009638DB"/>
    <w:rsid w:val="00965D24"/>
    <w:rsid w:val="00974444"/>
    <w:rsid w:val="00974EA6"/>
    <w:rsid w:val="00980DA7"/>
    <w:rsid w:val="00984E8F"/>
    <w:rsid w:val="00995F56"/>
    <w:rsid w:val="00997957"/>
    <w:rsid w:val="009A6184"/>
    <w:rsid w:val="009B5C08"/>
    <w:rsid w:val="009B644C"/>
    <w:rsid w:val="009C245F"/>
    <w:rsid w:val="009C3CC9"/>
    <w:rsid w:val="009D27B3"/>
    <w:rsid w:val="009D6095"/>
    <w:rsid w:val="009E38F9"/>
    <w:rsid w:val="009E47FB"/>
    <w:rsid w:val="009E4A6A"/>
    <w:rsid w:val="009E7840"/>
    <w:rsid w:val="009F597B"/>
    <w:rsid w:val="009F5EF2"/>
    <w:rsid w:val="00A02EBF"/>
    <w:rsid w:val="00A14A1E"/>
    <w:rsid w:val="00A15AD0"/>
    <w:rsid w:val="00A2527F"/>
    <w:rsid w:val="00A27C06"/>
    <w:rsid w:val="00A41F52"/>
    <w:rsid w:val="00A44DA8"/>
    <w:rsid w:val="00A53458"/>
    <w:rsid w:val="00A556FB"/>
    <w:rsid w:val="00A669F2"/>
    <w:rsid w:val="00A74BFE"/>
    <w:rsid w:val="00A94CC2"/>
    <w:rsid w:val="00AA6F0D"/>
    <w:rsid w:val="00AB14F4"/>
    <w:rsid w:val="00AB4A55"/>
    <w:rsid w:val="00AC21B6"/>
    <w:rsid w:val="00AC2D03"/>
    <w:rsid w:val="00AC4252"/>
    <w:rsid w:val="00AD1F1C"/>
    <w:rsid w:val="00AE04EA"/>
    <w:rsid w:val="00AE167D"/>
    <w:rsid w:val="00AE4634"/>
    <w:rsid w:val="00AE6043"/>
    <w:rsid w:val="00AE7A6D"/>
    <w:rsid w:val="00AF1401"/>
    <w:rsid w:val="00AF168C"/>
    <w:rsid w:val="00AF2220"/>
    <w:rsid w:val="00AF6E50"/>
    <w:rsid w:val="00B004F1"/>
    <w:rsid w:val="00B01BC3"/>
    <w:rsid w:val="00B04D60"/>
    <w:rsid w:val="00B062CA"/>
    <w:rsid w:val="00B12509"/>
    <w:rsid w:val="00B14EA3"/>
    <w:rsid w:val="00B20B4E"/>
    <w:rsid w:val="00B313E1"/>
    <w:rsid w:val="00B45BFA"/>
    <w:rsid w:val="00B45D14"/>
    <w:rsid w:val="00B65667"/>
    <w:rsid w:val="00B72A92"/>
    <w:rsid w:val="00B74D7F"/>
    <w:rsid w:val="00B858BF"/>
    <w:rsid w:val="00B97E23"/>
    <w:rsid w:val="00BA23F2"/>
    <w:rsid w:val="00BB1B27"/>
    <w:rsid w:val="00BC1227"/>
    <w:rsid w:val="00BD208C"/>
    <w:rsid w:val="00BD2983"/>
    <w:rsid w:val="00BD5294"/>
    <w:rsid w:val="00BD7CD6"/>
    <w:rsid w:val="00BE3207"/>
    <w:rsid w:val="00BE3823"/>
    <w:rsid w:val="00BE3C71"/>
    <w:rsid w:val="00BE76F8"/>
    <w:rsid w:val="00BF5831"/>
    <w:rsid w:val="00BF67CB"/>
    <w:rsid w:val="00C114C9"/>
    <w:rsid w:val="00C205E7"/>
    <w:rsid w:val="00C46BDB"/>
    <w:rsid w:val="00C53655"/>
    <w:rsid w:val="00C60FB7"/>
    <w:rsid w:val="00C66CCE"/>
    <w:rsid w:val="00C72463"/>
    <w:rsid w:val="00C7387C"/>
    <w:rsid w:val="00C73C8F"/>
    <w:rsid w:val="00C86A3A"/>
    <w:rsid w:val="00C91329"/>
    <w:rsid w:val="00C97018"/>
    <w:rsid w:val="00CA1FB3"/>
    <w:rsid w:val="00CA6693"/>
    <w:rsid w:val="00CB0331"/>
    <w:rsid w:val="00CB0868"/>
    <w:rsid w:val="00CB1CB2"/>
    <w:rsid w:val="00CB64C4"/>
    <w:rsid w:val="00CB6CFC"/>
    <w:rsid w:val="00CC14BC"/>
    <w:rsid w:val="00CC5D62"/>
    <w:rsid w:val="00CC7E3D"/>
    <w:rsid w:val="00CD5F89"/>
    <w:rsid w:val="00CD7DDE"/>
    <w:rsid w:val="00CE54BE"/>
    <w:rsid w:val="00CE7922"/>
    <w:rsid w:val="00CF2B0E"/>
    <w:rsid w:val="00CF5249"/>
    <w:rsid w:val="00CF6633"/>
    <w:rsid w:val="00D00FB8"/>
    <w:rsid w:val="00D03F3E"/>
    <w:rsid w:val="00D05A96"/>
    <w:rsid w:val="00D208C9"/>
    <w:rsid w:val="00D20F4B"/>
    <w:rsid w:val="00D232A5"/>
    <w:rsid w:val="00D23CBB"/>
    <w:rsid w:val="00D522E8"/>
    <w:rsid w:val="00D52447"/>
    <w:rsid w:val="00D67A7A"/>
    <w:rsid w:val="00D77B93"/>
    <w:rsid w:val="00D8071A"/>
    <w:rsid w:val="00D812C6"/>
    <w:rsid w:val="00D82B22"/>
    <w:rsid w:val="00D8335D"/>
    <w:rsid w:val="00D85350"/>
    <w:rsid w:val="00D93383"/>
    <w:rsid w:val="00D94C0E"/>
    <w:rsid w:val="00DB1343"/>
    <w:rsid w:val="00DB46C2"/>
    <w:rsid w:val="00DC38F7"/>
    <w:rsid w:val="00DD12CF"/>
    <w:rsid w:val="00DE2D7C"/>
    <w:rsid w:val="00DF2BB4"/>
    <w:rsid w:val="00DF665B"/>
    <w:rsid w:val="00DF7A13"/>
    <w:rsid w:val="00E01E2F"/>
    <w:rsid w:val="00E01E7E"/>
    <w:rsid w:val="00E03A5F"/>
    <w:rsid w:val="00E36FA3"/>
    <w:rsid w:val="00E4061C"/>
    <w:rsid w:val="00E43C4A"/>
    <w:rsid w:val="00E512B3"/>
    <w:rsid w:val="00E519C4"/>
    <w:rsid w:val="00E5593E"/>
    <w:rsid w:val="00E63530"/>
    <w:rsid w:val="00E679A9"/>
    <w:rsid w:val="00E71C73"/>
    <w:rsid w:val="00E733F0"/>
    <w:rsid w:val="00E85C66"/>
    <w:rsid w:val="00E95657"/>
    <w:rsid w:val="00EA1A92"/>
    <w:rsid w:val="00EB3168"/>
    <w:rsid w:val="00EB7D09"/>
    <w:rsid w:val="00EC6C04"/>
    <w:rsid w:val="00EC78CA"/>
    <w:rsid w:val="00ED523A"/>
    <w:rsid w:val="00ED6735"/>
    <w:rsid w:val="00ED6B44"/>
    <w:rsid w:val="00EE2544"/>
    <w:rsid w:val="00EF08DC"/>
    <w:rsid w:val="00EF4E1E"/>
    <w:rsid w:val="00EF656A"/>
    <w:rsid w:val="00F013F8"/>
    <w:rsid w:val="00F07648"/>
    <w:rsid w:val="00F07D30"/>
    <w:rsid w:val="00F23268"/>
    <w:rsid w:val="00F24532"/>
    <w:rsid w:val="00F2612E"/>
    <w:rsid w:val="00F40CE6"/>
    <w:rsid w:val="00F55F97"/>
    <w:rsid w:val="00F61258"/>
    <w:rsid w:val="00F623F4"/>
    <w:rsid w:val="00F67DDE"/>
    <w:rsid w:val="00F7023A"/>
    <w:rsid w:val="00F71489"/>
    <w:rsid w:val="00F725FC"/>
    <w:rsid w:val="00F7336C"/>
    <w:rsid w:val="00F820DD"/>
    <w:rsid w:val="00F82A1E"/>
    <w:rsid w:val="00F82A9D"/>
    <w:rsid w:val="00F87B1D"/>
    <w:rsid w:val="00F95466"/>
    <w:rsid w:val="00FC45C6"/>
    <w:rsid w:val="00FC492C"/>
    <w:rsid w:val="00FC571A"/>
    <w:rsid w:val="00FD2986"/>
    <w:rsid w:val="00FE2607"/>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3A4CE"/>
  <w15:docId w15:val="{8A1539D0-E236-4EED-A54E-A35ED9078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24137F"/>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1">
    <w:name w:val="Grid Table 5 Dark1"/>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customStyle="1" w:styleId="GridTable41">
    <w:name w:val="Grid Table 41"/>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2-Accent11">
    <w:name w:val="Grid Table 2 - Accent 1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customStyle="1" w:styleId="GridTable4-Accent21">
    <w:name w:val="Grid Table 4 - Accent 21"/>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GridTable6Colorful-Accent11">
    <w:name w:val="Grid Table 6 Colorful - Accent 1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7Colorful-Accent11">
    <w:name w:val="Grid Table 7 Colorful - Accent 1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3359B740-2119-4D37-8DBB-57B35D790B57}">
  <ds:schemaRefs>
    <ds:schemaRef ds:uri="http://schemas.openxmlformats.org/officeDocument/2006/bibliography"/>
  </ds:schemaRefs>
</ds:datastoreItem>
</file>

<file path=customXml/itemProps4.xml><?xml version="1.0" encoding="utf-8"?>
<ds:datastoreItem xmlns:ds="http://schemas.openxmlformats.org/officeDocument/2006/customXml" ds:itemID="{C332561E-F29D-4918-93A7-FF06B770A293}"/>
</file>

<file path=docProps/app.xml><?xml version="1.0" encoding="utf-8"?>
<Properties xmlns="http://schemas.openxmlformats.org/officeDocument/2006/extended-properties" xmlns:vt="http://schemas.openxmlformats.org/officeDocument/2006/docPropsVTypes">
  <Template>Normal</Template>
  <TotalTime>11</TotalTime>
  <Pages>14</Pages>
  <Words>2649</Words>
  <Characters>15104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17718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Lakari, Meriem</cp:lastModifiedBy>
  <cp:revision>13</cp:revision>
  <cp:lastPrinted>2020-02-19T20:13:00Z</cp:lastPrinted>
  <dcterms:created xsi:type="dcterms:W3CDTF">2024-12-02T07:12:00Z</dcterms:created>
  <dcterms:modified xsi:type="dcterms:W3CDTF">2024-12-03T08:06:00Z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