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74921F" w14:textId="5FF24FD4" w:rsidR="004E1D73" w:rsidRPr="009C24D0" w:rsidRDefault="00E1162A" w:rsidP="009C24D0">
      <w:pPr>
        <w:bidi/>
        <w:spacing w:line="240" w:lineRule="auto"/>
        <w:ind w:left="2" w:hanging="4"/>
        <w:rPr>
          <w:rFonts w:ascii="Sakkal Majalla" w:hAnsi="Sakkal Majalla" w:cs="Sakkal Majalla"/>
          <w:b/>
          <w:color w:val="008080"/>
          <w:position w:val="0"/>
          <w:sz w:val="40"/>
          <w:szCs w:val="40"/>
        </w:rPr>
      </w:pPr>
      <w:r w:rsidRPr="009C24D0">
        <w:rPr>
          <w:rFonts w:ascii="Sakkal Majalla" w:eastAsia="Open Sans" w:hAnsi="Sakkal Majalla" w:cs="Sakkal Majalla"/>
          <w:b/>
          <w:bCs/>
          <w:noProof/>
          <w:color w:val="008080"/>
          <w:sz w:val="40"/>
          <w:szCs w:val="40"/>
          <w:rtl/>
          <w:lang w:eastAsia="ar" w:bidi="ar-MA"/>
        </w:rPr>
        <mc:AlternateContent>
          <mc:Choice Requires="wps">
            <w:drawing>
              <wp:anchor distT="0" distB="0" distL="0" distR="0" simplePos="0" relativeHeight="251658240"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DDD11C" id="Line 2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9C24D0">
        <w:rPr>
          <w:rFonts w:ascii="Sakkal Majalla" w:eastAsia="Open Sans" w:hAnsi="Sakkal Majalla" w:cs="Sakkal Majalla"/>
          <w:b/>
          <w:bCs/>
          <w:color w:val="008080"/>
          <w:position w:val="0"/>
          <w:sz w:val="40"/>
          <w:szCs w:val="40"/>
          <w:rtl/>
          <w:lang w:eastAsia="ar" w:bidi="ar-MA"/>
        </w:rPr>
        <w:t>الوحدة 10: الإشراف على سلامة الغذاء في مجال الضيافة</w:t>
      </w:r>
    </w:p>
    <w:p w14:paraId="2E71313F" w14:textId="6E43AF3C" w:rsidR="000D2F39" w:rsidRPr="009C24D0" w:rsidRDefault="009C2EF8" w:rsidP="009C24D0">
      <w:pPr>
        <w:pBdr>
          <w:top w:val="nil"/>
          <w:left w:val="nil"/>
          <w:bottom w:val="nil"/>
          <w:right w:val="nil"/>
          <w:between w:val="nil"/>
        </w:pBdr>
        <w:tabs>
          <w:tab w:val="left" w:pos="480"/>
        </w:tabs>
        <w:bidi/>
        <w:spacing w:before="360" w:after="120" w:line="288" w:lineRule="auto"/>
        <w:ind w:left="1" w:right="140" w:hanging="3"/>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t>دليل التدريس</w:t>
      </w:r>
      <w:r w:rsidR="00FF32B5">
        <w:rPr>
          <w:rFonts w:ascii="Sakkal Majalla" w:eastAsia="Open Sans" w:hAnsi="Sakkal Majalla" w:cs="Sakkal Majalla"/>
          <w:b/>
          <w:bCs/>
          <w:color w:val="000000"/>
          <w:sz w:val="26"/>
          <w:szCs w:val="26"/>
          <w:lang w:eastAsia="ar" w:bidi="ar-MA"/>
        </w:rPr>
        <w:t xml:space="preserve"> </w:t>
      </w:r>
    </w:p>
    <w:p w14:paraId="4A2A4038" w14:textId="77777777" w:rsidR="000D2F39" w:rsidRPr="009C24D0" w:rsidRDefault="000D2F39" w:rsidP="009C24D0">
      <w:pPr>
        <w:pBdr>
          <w:top w:val="nil"/>
          <w:left w:val="nil"/>
          <w:bottom w:val="nil"/>
          <w:right w:val="nil"/>
          <w:between w:val="nil"/>
        </w:pBdr>
        <w:bidi/>
        <w:spacing w:before="80" w:after="60" w:line="288" w:lineRule="auto"/>
        <w:ind w:left="1" w:right="140" w:hanging="3"/>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استعراض الوحدة</w:t>
      </w:r>
    </w:p>
    <w:p w14:paraId="52EDC4D6" w14:textId="77777777" w:rsidR="00912FC8" w:rsidRPr="009C24D0" w:rsidRDefault="00912FC8" w:rsidP="009C24D0">
      <w:pPr>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يعد فحص ممارسات العمل والإجراءات التي تعزز سلامة الغذاء جزءًا هامًا من هذه الوحدة، حيث تحتاج الشركات إلى موظفين على دراية بجميع جوانب سلامة الغذاء.</w:t>
      </w:r>
    </w:p>
    <w:p w14:paraId="06A52581" w14:textId="77777777" w:rsidR="00912FC8" w:rsidRPr="009C24D0" w:rsidRDefault="00912FC8" w:rsidP="009C24D0">
      <w:pPr>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وتشكل الجوانب الإشرافية لسلامة الغذاء جزءًا رئيسًا من الوحدة. لذلك سيتعرف الطلبة على مدى أهمية تشريعات سلامة الغذاء الحالية للموظفين والعملاء والمؤسسات، وسيتعلمون كيفية تطبيق الإجراءات اللازمة وكيفية تطبيق التشريعات التي تستهدف حماية الموظفين والعملاء. وسيساعد ذلك في إرشاد الطلبة حتى يتمكنوا من تصميم 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وتنفيذ تدابير رقابية واقعية للحد من خطر الإصابة أو المرض الناشئ عن مخاطر سلامة الغذاء.</w:t>
      </w:r>
    </w:p>
    <w:p w14:paraId="089C7E96" w14:textId="57211B7E" w:rsidR="00912FC8" w:rsidRPr="009C24D0" w:rsidRDefault="00912FC8" w:rsidP="009C24D0">
      <w:pPr>
        <w:pBdr>
          <w:top w:val="nil"/>
          <w:left w:val="nil"/>
          <w:bottom w:val="nil"/>
          <w:right w:val="nil"/>
          <w:between w:val="nil"/>
        </w:pBdr>
        <w:bidi/>
        <w:spacing w:before="240" w:after="60" w:line="288" w:lineRule="auto"/>
        <w:ind w:left="1" w:right="142" w:hanging="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يُشترَط لإتمام هذه الوحدة إتاحة مجموعة من المواد البحثية إلى الطلبة، والتي يمكن أن تتضمن مصادر معلومات وأدوات من </w:t>
      </w:r>
      <w:proofErr w:type="gramStart"/>
      <w:r w:rsidRPr="009C24D0">
        <w:rPr>
          <w:rFonts w:ascii="Sakkal Majalla" w:eastAsia="Open Sans" w:hAnsi="Sakkal Majalla" w:cs="Sakkal Majalla"/>
          <w:color w:val="000000"/>
          <w:sz w:val="26"/>
          <w:szCs w:val="26"/>
          <w:rtl/>
          <w:lang w:eastAsia="ar" w:bidi="ar-MA"/>
        </w:rPr>
        <w:t>الإنترنت</w:t>
      </w:r>
      <w:proofErr w:type="gramEnd"/>
      <w:r w:rsidRPr="009C24D0">
        <w:rPr>
          <w:rFonts w:ascii="Sakkal Majalla" w:eastAsia="Open Sans" w:hAnsi="Sakkal Majalla" w:cs="Sakkal Majalla"/>
          <w:color w:val="000000"/>
          <w:sz w:val="26"/>
          <w:szCs w:val="26"/>
          <w:rtl/>
          <w:lang w:eastAsia="ar" w:bidi="ar-MA"/>
        </w:rPr>
        <w:t xml:space="preserve"> والصحف اليومية والمجلات والكتب.</w:t>
      </w:r>
    </w:p>
    <w:p w14:paraId="76B10739" w14:textId="77777777" w:rsidR="00912FC8" w:rsidRPr="009C24D0" w:rsidRDefault="00912FC8" w:rsidP="009C24D0">
      <w:pPr>
        <w:pBdr>
          <w:top w:val="nil"/>
          <w:left w:val="nil"/>
          <w:bottom w:val="nil"/>
          <w:right w:val="nil"/>
          <w:between w:val="nil"/>
        </w:pBdr>
        <w:bidi/>
        <w:spacing w:before="240" w:after="60" w:line="288" w:lineRule="auto"/>
        <w:ind w:left="1" w:right="142" w:hanging="3"/>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يمكنك استخدام مجموعة من طرق التدريس في هذه الوحدة، مثل:</w:t>
      </w:r>
    </w:p>
    <w:p w14:paraId="006F0188" w14:textId="6D70148F" w:rsidR="00912FC8" w:rsidRPr="009C24D0" w:rsidRDefault="008A5EF2"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 xml:space="preserve">المناقشات: على سبيل المثال، المناقشات الجماعية وفي مجموعات صغيرة حول استخدام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w:t>
      </w:r>
    </w:p>
    <w:p w14:paraId="3D9A8092" w14:textId="77777777"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العروض التقديمية الفردية أو الجماعية: على سبيل المثال، عروض تقديمية حول مزايا الممارسات الجيدة للنظافة العامة.</w:t>
      </w:r>
    </w:p>
    <w:p w14:paraId="6B43236D" w14:textId="2A39CDFE" w:rsidR="00912FC8" w:rsidRPr="009C24D0" w:rsidRDefault="00912FC8" w:rsidP="009C24D0">
      <w:pPr>
        <w:pStyle w:val="ListParagraph"/>
        <w:numPr>
          <w:ilvl w:val="0"/>
          <w:numId w:val="8"/>
        </w:numPr>
        <w:pBdr>
          <w:top w:val="nil"/>
          <w:left w:val="nil"/>
          <w:bottom w:val="nil"/>
          <w:right w:val="nil"/>
          <w:between w:val="nil"/>
        </w:pBdr>
        <w:tabs>
          <w:tab w:val="left" w:pos="475"/>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مقاطع فيديو لتوضيح قضايا سلامة الغذاء مثل الممارسات الجيدة والسيئة المُتعلقة بنظافة الطعام.</w:t>
      </w:r>
    </w:p>
    <w:p w14:paraId="09B2EF5B" w14:textId="4D839532" w:rsidR="00912FC8" w:rsidRPr="009C24D0" w:rsidRDefault="00912FC8" w:rsidP="009C24D0">
      <w:pPr>
        <w:pBdr>
          <w:top w:val="nil"/>
          <w:left w:val="nil"/>
          <w:bottom w:val="nil"/>
          <w:right w:val="nil"/>
          <w:between w:val="nil"/>
        </w:pBdr>
        <w:bidi/>
        <w:spacing w:before="240" w:after="60" w:line="288" w:lineRule="auto"/>
        <w:ind w:left="1" w:right="142" w:hanging="3"/>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سيستفيد الطلبة من الزيارات إلى شركات الضيافة المختلفة وإشراك شركات الضيافة المحلية حتى يتمكنوا من الحصول على نظرة شاملة حول ممارسات وإجراءات سلامة الغذاء الحالية، بالإضافة إلى الجوانب ذات الصلة بسلامة الغذاء. وبإمكانك إشراك أصحاب العمل المحليين من خلال:</w:t>
      </w:r>
    </w:p>
    <w:p w14:paraId="4E0152CC" w14:textId="77777777"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دعوتهم بصفتهم ضيوفًا متحدثين</w:t>
      </w:r>
    </w:p>
    <w:p w14:paraId="67B763CC" w14:textId="2666BA2F"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دعوتهم للحضور أثناء تقديم الطلبة العروض التقديمية</w:t>
      </w:r>
    </w:p>
    <w:p w14:paraId="017C83EC" w14:textId="77777777"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دعوتهم للإسهام في مواد دراسة الحالة</w:t>
      </w:r>
    </w:p>
    <w:p w14:paraId="20DD9D0C" w14:textId="77777777"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دعوتهم للإشراف على تدريب الطلبة على اكتساب الخبرة العملية</w:t>
      </w:r>
    </w:p>
    <w:p w14:paraId="70DEA48F" w14:textId="77777777"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دعوتهم لتوفير المواد التجارية كأمثلة للطلبة</w:t>
      </w:r>
    </w:p>
    <w:p w14:paraId="285BE711" w14:textId="2C289062" w:rsidR="00912FC8" w:rsidRPr="009C24D0" w:rsidRDefault="00912FC8" w:rsidP="009C24D0">
      <w:pPr>
        <w:pStyle w:val="ListParagraph"/>
        <w:numPr>
          <w:ilvl w:val="0"/>
          <w:numId w:val="8"/>
        </w:numPr>
        <w:pBdr>
          <w:top w:val="nil"/>
          <w:left w:val="nil"/>
          <w:bottom w:val="nil"/>
          <w:right w:val="nil"/>
          <w:between w:val="nil"/>
        </w:pBdr>
        <w:tabs>
          <w:tab w:val="left" w:pos="426"/>
        </w:tabs>
        <w:bidi/>
        <w:spacing w:line="288" w:lineRule="auto"/>
        <w:ind w:leftChars="0" w:left="425" w:right="142" w:firstLineChars="0" w:hanging="425"/>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دعوتهم لتولي دور الموجهين للطلبة</w:t>
      </w:r>
    </w:p>
    <w:p w14:paraId="35AE529C" w14:textId="77777777" w:rsidR="000D2F39" w:rsidRPr="009C24D0" w:rsidRDefault="000D2F39" w:rsidP="009C24D0">
      <w:pPr>
        <w:pBdr>
          <w:top w:val="nil"/>
          <w:left w:val="nil"/>
          <w:bottom w:val="nil"/>
          <w:right w:val="nil"/>
          <w:between w:val="nil"/>
        </w:pBdr>
        <w:bidi/>
        <w:spacing w:before="80" w:after="60" w:line="288" w:lineRule="auto"/>
        <w:ind w:leftChars="0" w:left="0" w:right="140" w:firstLineChars="0" w:firstLine="0"/>
        <w:rPr>
          <w:rFonts w:ascii="Sakkal Majalla" w:hAnsi="Sakkal Majalla" w:cs="Sakkal Majalla"/>
          <w:b/>
          <w:color w:val="000000"/>
          <w:sz w:val="26"/>
          <w:szCs w:val="26"/>
        </w:rPr>
      </w:pPr>
    </w:p>
    <w:p w14:paraId="7251C631" w14:textId="77777777" w:rsidR="008A5EF2" w:rsidRPr="009C24D0" w:rsidRDefault="008A5EF2" w:rsidP="009C24D0">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br w:type="page"/>
      </w:r>
    </w:p>
    <w:p w14:paraId="5ACFEF7B" w14:textId="4FC13EAE" w:rsidR="000D2F39" w:rsidRPr="009C24D0" w:rsidRDefault="000D2F39" w:rsidP="009C24D0">
      <w:pPr>
        <w:pBdr>
          <w:top w:val="nil"/>
          <w:left w:val="nil"/>
          <w:bottom w:val="nil"/>
          <w:right w:val="nil"/>
          <w:between w:val="nil"/>
        </w:pBdr>
        <w:bidi/>
        <w:spacing w:before="240" w:after="60" w:line="288" w:lineRule="auto"/>
        <w:ind w:left="1" w:right="142" w:hanging="3"/>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lastRenderedPageBreak/>
        <w:t>تحقيق نتاجات التعلُّم</w:t>
      </w:r>
    </w:p>
    <w:p w14:paraId="570657FA" w14:textId="2B37D0C0" w:rsidR="00912FC8" w:rsidRPr="009C24D0" w:rsidRDefault="00912FC8" w:rsidP="009C24D0">
      <w:pPr>
        <w:pStyle w:val="BodyText"/>
        <w:widowControl w:val="0"/>
        <w:autoSpaceDE w:val="0"/>
        <w:autoSpaceDN w:val="0"/>
        <w:bidi/>
        <w:spacing w:before="199" w:line="312" w:lineRule="auto"/>
        <w:ind w:left="0"/>
        <w:textDirection w:val="btLr"/>
        <w:rPr>
          <w:rFonts w:ascii="Sakkal Majalla" w:hAnsi="Sakkal Majalla" w:cs="Sakkal Majalla"/>
          <w:color w:val="000000"/>
          <w:sz w:val="26"/>
          <w:szCs w:val="26"/>
        </w:rPr>
      </w:pPr>
      <w:r w:rsidRPr="009C24D0">
        <w:rPr>
          <w:rFonts w:ascii="Sakkal Majalla" w:eastAsia="Open Sans" w:hAnsi="Sakkal Majalla" w:cs="Sakkal Majalla"/>
          <w:b/>
          <w:bCs/>
          <w:color w:val="000000"/>
          <w:sz w:val="26"/>
          <w:szCs w:val="26"/>
          <w:rtl/>
          <w:lang w:eastAsia="ar" w:bidi="ar-MA"/>
        </w:rPr>
        <w:t xml:space="preserve">نتاج التعلُّم أ، </w:t>
      </w:r>
      <w:r w:rsidRPr="009C24D0">
        <w:rPr>
          <w:rFonts w:ascii="Sakkal Majalla" w:eastAsia="Open Sans" w:hAnsi="Sakkal Majalla" w:cs="Sakkal Majalla"/>
          <w:color w:val="000000"/>
          <w:sz w:val="26"/>
          <w:szCs w:val="26"/>
          <w:rtl/>
          <w:lang w:eastAsia="ar" w:bidi="ar-MA"/>
        </w:rPr>
        <w:t xml:space="preserve">يسمح للطلبة بتقييم أهمية سلامة الغذاء وإجراءاتها وكذلك تقييم نقاط القوة والضعف في هذه الإجراءات من أجل التوصية بالتحسينات. ويمكنك تدريس هذا الموضوع من خلال عرض تقديمي يساعد الطلبة على فهم أهمية التعامل الآمن مع الطعام. ويمكن للطلبة المشاركة في نشاط جماعي صغير حيث يناقشون دور المشرف في ضمان مراعاة سلامة الغذاء في شركات الضيافة. وفي مجموعات صغيرة، يستطيع الطلبة البحث في 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والغرض من هذا التقييم، ومن ثم سيُعزز العرض التقديمي ما توصل إليه الطلبة ويضمن فهمهم. ومن الضروري أن يفهم الطلبة الغرض من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w:t>
      </w:r>
      <w:r w:rsidR="0014280C">
        <w:rPr>
          <w:rFonts w:ascii="Sakkal Majalla" w:eastAsia="Open Sans" w:hAnsi="Sakkal Majalla" w:cs="Sakkal Majalla" w:hint="cs"/>
          <w:color w:val="000000"/>
          <w:sz w:val="26"/>
          <w:szCs w:val="26"/>
          <w:rtl/>
          <w:lang w:eastAsia="ar" w:bidi="ar-MA"/>
        </w:rPr>
        <w:t>و</w:t>
      </w:r>
      <w:r w:rsidRPr="009C24D0">
        <w:rPr>
          <w:rFonts w:ascii="Sakkal Majalla" w:eastAsia="Open Sans" w:hAnsi="Sakkal Majalla" w:cs="Sakkal Majalla"/>
          <w:color w:val="000000"/>
          <w:sz w:val="26"/>
          <w:szCs w:val="26"/>
          <w:rtl/>
          <w:lang w:eastAsia="ar" w:bidi="ar-MA"/>
        </w:rPr>
        <w:t xml:space="preserve">ستساعد الزيارة المنظمة إلى شركة عاملة في مجال الضيافة تفرض نظام سلامة الغذاء الشامل في فهم الطلبة لتقييمات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وفي مجموعات صغيرة، يستطيع الطلبة البحث في أهمية أنظمة سلامة الغذاء والكيفية التي تساعد بها مؤسسة الضيافة، وسيساعد العرض التقديمي حول أساليب وإجراءات الرقابة على سلامة الغذاء على فهم أهميتها. كما يمكن للطلبة المشاركة في نشاط في مجموعات صغيرة عملًا على تحديد بعض الأسباب التي تجعل من المهم تقييم ضوابط وإجراءات سلامة الغذاء.</w:t>
      </w:r>
    </w:p>
    <w:p w14:paraId="3EFF9B77" w14:textId="77777777" w:rsidR="00912FC8" w:rsidRPr="009C24D0" w:rsidRDefault="00912FC8" w:rsidP="009C24D0">
      <w:pPr>
        <w:pStyle w:val="BodyText"/>
        <w:widowControl w:val="0"/>
        <w:autoSpaceDE w:val="0"/>
        <w:autoSpaceDN w:val="0"/>
        <w:bidi/>
        <w:spacing w:before="199" w:line="312" w:lineRule="auto"/>
        <w:ind w:left="0"/>
        <w:textDirection w:val="btLr"/>
        <w:rPr>
          <w:rFonts w:ascii="Sakkal Majalla" w:hAnsi="Sakkal Majalla" w:cs="Sakkal Majalla"/>
          <w:color w:val="000000"/>
          <w:sz w:val="26"/>
          <w:szCs w:val="26"/>
        </w:rPr>
      </w:pPr>
      <w:r w:rsidRPr="009C24D0">
        <w:rPr>
          <w:rFonts w:ascii="Sakkal Majalla" w:eastAsia="Open Sans" w:hAnsi="Sakkal Majalla" w:cs="Sakkal Majalla"/>
          <w:b/>
          <w:bCs/>
          <w:color w:val="000000"/>
          <w:sz w:val="26"/>
          <w:szCs w:val="26"/>
          <w:rtl/>
          <w:lang w:eastAsia="ar" w:bidi="ar-MA"/>
        </w:rPr>
        <w:t>نتاج التعلّم ب،</w:t>
      </w:r>
      <w:r w:rsidRPr="009C24D0">
        <w:rPr>
          <w:rFonts w:ascii="Sakkal Majalla" w:eastAsia="Open Sans" w:hAnsi="Sakkal Majalla" w:cs="Sakkal Majalla"/>
          <w:color w:val="000000"/>
          <w:sz w:val="26"/>
          <w:szCs w:val="26"/>
          <w:rtl/>
          <w:lang w:eastAsia="ar" w:bidi="ar-MA"/>
        </w:rPr>
        <w:t xml:space="preserve"> سيسمح للطلبة بفهم المزايا الرئيسة لممارسات نظافة الطعام وكل ما ينطوي عليه ذلك، حتى يصبحوا على دراية بالموارد المطلوبة لممارسات مراقبة نظافة الطعام. وإحدى الطرق لتحقيق ذلك هي السماح للطلبة بالمشاركة في نشاط ثنائي للبحث في مجموعة العوامل الرئيسة التي تنطوي عليها ممارسات النظافة الجيدة للغذاء، بحيث يشمل البحث قضايا مثل التحكم في درجة الحرارة والنظافة الشخصية وكيفية التحكم في التلوث. ويمكنك دعوة ضيف متحدث لمناقشة كيفية إجراء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في شركات الضيافة، وهو ما سيمنح الطلبة الفرصة لفهم كيفية إجراء تقييمات المخاطر. وبعد ذلك، يجب السماح للطلبة بإجراء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في مجالات الضيافة المختلفة.</w:t>
      </w:r>
    </w:p>
    <w:p w14:paraId="6EFC0449" w14:textId="77777777" w:rsidR="00912FC8" w:rsidRPr="009C24D0" w:rsidRDefault="00912FC8" w:rsidP="009C24D0">
      <w:pPr>
        <w:pStyle w:val="BodyText"/>
        <w:widowControl w:val="0"/>
        <w:autoSpaceDE w:val="0"/>
        <w:autoSpaceDN w:val="0"/>
        <w:bidi/>
        <w:spacing w:before="199" w:line="312" w:lineRule="auto"/>
        <w:ind w:left="0"/>
        <w:textDirection w:val="btLr"/>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يجب على الطلبة فهم كيفية تنفيذ أنظمة إدارة سلامة الغذاء في </w:t>
      </w:r>
      <w:r w:rsidRPr="009C24D0">
        <w:rPr>
          <w:rFonts w:ascii="Sakkal Majalla" w:eastAsia="Open Sans" w:hAnsi="Sakkal Majalla" w:cs="Sakkal Majalla"/>
          <w:b/>
          <w:bCs/>
          <w:color w:val="000000"/>
          <w:sz w:val="26"/>
          <w:szCs w:val="26"/>
          <w:rtl/>
          <w:lang w:eastAsia="ar" w:bidi="ar-MA"/>
        </w:rPr>
        <w:t xml:space="preserve">نتاج التعلُّم ج، </w:t>
      </w:r>
      <w:r w:rsidRPr="009C24D0">
        <w:rPr>
          <w:rFonts w:ascii="Sakkal Majalla" w:eastAsia="Open Sans" w:hAnsi="Sakkal Majalla" w:cs="Sakkal Majalla"/>
          <w:color w:val="000000"/>
          <w:sz w:val="26"/>
          <w:szCs w:val="26"/>
          <w:rtl/>
          <w:lang w:eastAsia="ar" w:bidi="ar-MA"/>
        </w:rPr>
        <w:t>من خلال التركيز على مراقبة سلامة الغذاء في شركات الضيافة، بما في ذلك سلامة السلع والبضائع وكيفية الرقابة على سلامة الغذاء. ويمكنك تدريس هذا الموضوع من خلال عرض تقديمي، حيث سيساعد الطلبة على فهم أهمية الإجراءات المتبعة في التخزين الآمن للغذاء، وكيفية ضمان طهو الطعام بأمان. ستساعد الزيارة المنظمة إلى شركة عاملة في مجال الضيافة تطبق نظام مراقبة شامل لسلامة الغذاء على فهم الطلبة لكيفية ضمان سياسة سلامة الغذاء الفعالة.</w:t>
      </w:r>
    </w:p>
    <w:p w14:paraId="2E84A802" w14:textId="6C380592" w:rsidR="00912FC8" w:rsidRPr="009C24D0" w:rsidRDefault="00912FC8" w:rsidP="009C24D0">
      <w:pPr>
        <w:pStyle w:val="BodyText"/>
        <w:widowControl w:val="0"/>
        <w:autoSpaceDE w:val="0"/>
        <w:autoSpaceDN w:val="0"/>
        <w:bidi/>
        <w:spacing w:before="199" w:line="312" w:lineRule="auto"/>
        <w:ind w:left="0"/>
        <w:textDirection w:val="btLr"/>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يمكن أن يسمح نشاط في مجموعات صغيرة للطلبة بالبحث حول الخطوات اللازمة لتطبيق إجراءات سلامة الغذاء على أرض الواقع. ويمكن للطلبة جمع المعلومات من خلال التدريب العملي أو العمل بدوام جزئي. ومن المهم أن يفهموا الغرض من مراقبة سلامة الغذاء؛ وقد يساعد العرض التقديمي على تحقيق هذا الغرض. ويمكنك بعد ذلك عرض بعض الإصدارات المكتملة للطلبة من الوثائق اللازمة لفرض نظام إدارة سلامة الغذاء الفعال، واسمح للطلبة بتصميم وثائقهم الخاصة لتقييم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وإجراء مراقبة سلامة الغذاء في شركات الضيافة.</w:t>
      </w:r>
    </w:p>
    <w:p w14:paraId="3A847CA1" w14:textId="00E37BC6" w:rsidR="00965FEA" w:rsidRPr="009C24D0" w:rsidRDefault="00965FEA" w:rsidP="009C24D0">
      <w:pPr>
        <w:suppressAutoHyphens w:val="0"/>
        <w:bidi/>
        <w:spacing w:line="288" w:lineRule="auto"/>
        <w:ind w:leftChars="0" w:left="0" w:firstLineChars="0" w:firstLine="0"/>
        <w:textDirection w:val="lrTb"/>
        <w:textAlignment w:val="auto"/>
        <w:outlineLvl w:val="9"/>
        <w:rPr>
          <w:rFonts w:ascii="Sakkal Majalla" w:hAnsi="Sakkal Majalla" w:cs="Sakkal Majalla"/>
          <w:b/>
          <w:color w:val="000000"/>
          <w:sz w:val="26"/>
          <w:szCs w:val="26"/>
        </w:rPr>
      </w:pPr>
    </w:p>
    <w:p w14:paraId="046CB223" w14:textId="5DCB3FCC" w:rsidR="004E1D73" w:rsidRPr="009C24D0" w:rsidRDefault="009C2EF8" w:rsidP="009C24D0">
      <w:pPr>
        <w:keepNext/>
        <w:keepLines/>
        <w:pBdr>
          <w:top w:val="nil"/>
          <w:left w:val="nil"/>
          <w:bottom w:val="nil"/>
          <w:right w:val="nil"/>
          <w:between w:val="nil"/>
        </w:pBdr>
        <w:bidi/>
        <w:spacing w:before="80" w:after="60" w:line="288" w:lineRule="auto"/>
        <w:ind w:left="1" w:right="851" w:hanging="3"/>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lastRenderedPageBreak/>
        <w:t xml:space="preserve">نموذج التقييم </w:t>
      </w:r>
    </w:p>
    <w:tbl>
      <w:tblPr>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9C24D0" w14:paraId="689CA818" w14:textId="77777777" w:rsidTr="004760F6">
        <w:tc>
          <w:tcPr>
            <w:tcW w:w="3050" w:type="dxa"/>
            <w:shd w:val="clear" w:color="auto" w:fill="DAEEF3" w:themeFill="accent5" w:themeFillTint="33"/>
          </w:tcPr>
          <w:p w14:paraId="58FAAACD" w14:textId="77777777" w:rsidR="004E1D73" w:rsidRPr="009C24D0" w:rsidRDefault="009C2EF8" w:rsidP="009C24D0">
            <w:pPr>
              <w:pStyle w:val="TableParagraph"/>
              <w:keepNext/>
              <w:keepLines/>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9C24D0">
              <w:rPr>
                <w:rFonts w:ascii="Sakkal Majalla" w:eastAsia="Verdana" w:hAnsi="Sakkal Majalla" w:cs="Sakkal Majalla"/>
                <w:b/>
                <w:bCs/>
                <w:sz w:val="26"/>
                <w:szCs w:val="26"/>
                <w:rtl/>
                <w:lang w:eastAsia="ar" w:bidi="ar-MA"/>
              </w:rPr>
              <w:t>نتاج التعلُّم</w:t>
            </w:r>
          </w:p>
        </w:tc>
        <w:tc>
          <w:tcPr>
            <w:tcW w:w="3062" w:type="dxa"/>
            <w:shd w:val="clear" w:color="auto" w:fill="DAEEF3" w:themeFill="accent5" w:themeFillTint="33"/>
          </w:tcPr>
          <w:p w14:paraId="23775C42" w14:textId="77777777" w:rsidR="004E1D73" w:rsidRPr="009C24D0" w:rsidRDefault="009C2EF8" w:rsidP="009C24D0">
            <w:pPr>
              <w:pStyle w:val="TableParagraph"/>
              <w:keepNext/>
              <w:keepLines/>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9C24D0">
              <w:rPr>
                <w:rFonts w:ascii="Sakkal Majalla" w:eastAsia="Verdana" w:hAnsi="Sakkal Majalla" w:cs="Sakkal Majalla"/>
                <w:b/>
                <w:bCs/>
                <w:sz w:val="26"/>
                <w:szCs w:val="26"/>
                <w:rtl/>
                <w:lang w:eastAsia="ar" w:bidi="ar-MA"/>
              </w:rPr>
              <w:t>مجالات المحتوى الرئيسة</w:t>
            </w:r>
          </w:p>
        </w:tc>
        <w:tc>
          <w:tcPr>
            <w:tcW w:w="3067" w:type="dxa"/>
            <w:shd w:val="clear" w:color="auto" w:fill="DAEEF3" w:themeFill="accent5" w:themeFillTint="33"/>
          </w:tcPr>
          <w:p w14:paraId="351B0507" w14:textId="5F88DD7B" w:rsidR="004E1D73" w:rsidRPr="009C24D0" w:rsidRDefault="009C2EF8" w:rsidP="009C24D0">
            <w:pPr>
              <w:pStyle w:val="TableParagraph"/>
              <w:keepNext/>
              <w:keepLines/>
              <w:widowControl w:val="0"/>
              <w:pBdr>
                <w:top w:val="nil"/>
                <w:left w:val="nil"/>
                <w:bottom w:val="nil"/>
                <w:right w:val="nil"/>
                <w:between w:val="nil"/>
              </w:pBdr>
              <w:autoSpaceDE w:val="0"/>
              <w:autoSpaceDN w:val="0"/>
              <w:bidi/>
              <w:spacing w:line="288" w:lineRule="auto"/>
              <w:ind w:left="0"/>
              <w:textDirection w:val="btLr"/>
              <w:rPr>
                <w:rFonts w:ascii="Sakkal Majalla" w:eastAsia="Verdana" w:hAnsi="Sakkal Majalla" w:cs="Sakkal Majalla"/>
                <w:b/>
                <w:sz w:val="26"/>
                <w:szCs w:val="26"/>
                <w:lang w:val="en-US"/>
              </w:rPr>
            </w:pPr>
            <w:r w:rsidRPr="009C24D0">
              <w:rPr>
                <w:rFonts w:ascii="Sakkal Majalla" w:eastAsia="Verdana" w:hAnsi="Sakkal Majalla" w:cs="Sakkal Majalla"/>
                <w:b/>
                <w:bCs/>
                <w:sz w:val="26"/>
                <w:szCs w:val="26"/>
                <w:rtl/>
                <w:lang w:eastAsia="ar" w:bidi="ar-MA"/>
              </w:rPr>
              <w:t>نهج التقييم الموصى به</w:t>
            </w:r>
          </w:p>
        </w:tc>
      </w:tr>
      <w:tr w:rsidR="00BE733C" w:rsidRPr="009C24D0" w14:paraId="0184512E" w14:textId="77777777" w:rsidTr="004760F6">
        <w:tc>
          <w:tcPr>
            <w:tcW w:w="3050" w:type="dxa"/>
          </w:tcPr>
          <w:p w14:paraId="08458121" w14:textId="0DAA764B" w:rsidR="00BE733C" w:rsidRPr="009C24D0" w:rsidRDefault="00BE733C" w:rsidP="009C24D0">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أ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فهم أهمية الحفاظ على سلامة الغذاء</w:t>
            </w:r>
          </w:p>
        </w:tc>
        <w:tc>
          <w:tcPr>
            <w:tcW w:w="3062" w:type="dxa"/>
            <w:tcBorders>
              <w:bottom w:val="single" w:sz="4" w:space="0" w:color="auto"/>
            </w:tcBorders>
          </w:tcPr>
          <w:p w14:paraId="47945BD1" w14:textId="44A6D753" w:rsidR="00912FC8" w:rsidRPr="009C24D0" w:rsidRDefault="00912FC8" w:rsidP="009C24D0">
            <w:pPr>
              <w:bidi/>
              <w:spacing w:before="80" w:after="60" w:line="288" w:lineRule="auto"/>
              <w:ind w:leftChars="30" w:left="470" w:right="114" w:hangingChars="157" w:hanging="410"/>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أ1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 xml:space="preserve">أهمية سلامة الغذاء </w:t>
            </w:r>
          </w:p>
          <w:p w14:paraId="1B22D46F" w14:textId="4F9F67FD" w:rsidR="00BE733C" w:rsidRPr="009C24D0" w:rsidRDefault="00912FC8" w:rsidP="009C24D0">
            <w:pPr>
              <w:bidi/>
              <w:spacing w:before="80" w:after="60" w:line="288" w:lineRule="auto"/>
              <w:ind w:leftChars="30" w:left="470" w:right="114" w:hangingChars="157" w:hanging="410"/>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أ2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 xml:space="preserve">أهمية أنظمة سلامة الغذاء </w:t>
            </w:r>
          </w:p>
        </w:tc>
        <w:tc>
          <w:tcPr>
            <w:tcW w:w="3067" w:type="dxa"/>
            <w:tcBorders>
              <w:bottom w:val="single" w:sz="4" w:space="0" w:color="auto"/>
            </w:tcBorders>
          </w:tcPr>
          <w:p w14:paraId="09647C1F" w14:textId="0DBEE557" w:rsidR="000D2F39" w:rsidRPr="009C24D0" w:rsidRDefault="000D2F39" w:rsidP="009C24D0">
            <w:pPr>
              <w:pBdr>
                <w:top w:val="nil"/>
                <w:left w:val="nil"/>
                <w:bottom w:val="nil"/>
                <w:right w:val="nil"/>
                <w:between w:val="nil"/>
              </w:pBdr>
              <w:bidi/>
              <w:spacing w:line="288" w:lineRule="auto"/>
              <w:ind w:left="1" w:hanging="3"/>
              <w:rPr>
                <w:rFonts w:ascii="Sakkal Majalla" w:eastAsia="Open Sans"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تقرير حول أهمية مسؤوليات أصحاب العمل والموظفين المشاركين في إجراءات سلامة الغذاء والميزات الرئيسة لأنظمة سلامة الغذاء.</w:t>
            </w:r>
          </w:p>
          <w:p w14:paraId="223C61E5" w14:textId="77777777" w:rsidR="00BE733C" w:rsidRPr="009C24D0" w:rsidRDefault="00BE733C" w:rsidP="009C24D0">
            <w:pPr>
              <w:pBdr>
                <w:top w:val="nil"/>
                <w:left w:val="nil"/>
                <w:bottom w:val="nil"/>
                <w:right w:val="nil"/>
                <w:between w:val="nil"/>
              </w:pBdr>
              <w:bidi/>
              <w:spacing w:line="288" w:lineRule="auto"/>
              <w:ind w:left="1" w:hanging="3"/>
              <w:rPr>
                <w:rFonts w:ascii="Sakkal Majalla" w:eastAsia="Open Sans" w:hAnsi="Sakkal Majalla" w:cs="Sakkal Majalla"/>
                <w:color w:val="000000"/>
                <w:sz w:val="26"/>
                <w:szCs w:val="26"/>
              </w:rPr>
            </w:pPr>
          </w:p>
        </w:tc>
      </w:tr>
      <w:tr w:rsidR="00BE733C" w:rsidRPr="009C24D0" w14:paraId="275590D0" w14:textId="77777777" w:rsidTr="004760F6">
        <w:tc>
          <w:tcPr>
            <w:tcW w:w="3050" w:type="dxa"/>
          </w:tcPr>
          <w:p w14:paraId="62779B4E" w14:textId="0FB81FCE" w:rsidR="000D2F39" w:rsidRPr="009C24D0" w:rsidRDefault="004760F6" w:rsidP="009C24D0">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Cs/>
                <w:color w:val="000000"/>
                <w:sz w:val="26"/>
                <w:szCs w:val="26"/>
              </w:rPr>
            </w:pPr>
            <w:r w:rsidRPr="009C24D0">
              <w:rPr>
                <w:rFonts w:ascii="Sakkal Majalla" w:eastAsia="Open Sans" w:hAnsi="Sakkal Majalla" w:cs="Sakkal Majalla"/>
                <w:b/>
                <w:bCs/>
                <w:color w:val="000000"/>
                <w:sz w:val="26"/>
                <w:szCs w:val="26"/>
                <w:rtl/>
                <w:lang w:eastAsia="ar" w:bidi="ar-MA"/>
              </w:rPr>
              <w:t xml:space="preserve">ب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تنفيذ ممارسات مراقبة نظافة الغذاء في مواقف</w:t>
            </w:r>
          </w:p>
          <w:p w14:paraId="218DE3F8" w14:textId="5737B8C4" w:rsidR="000D2F39" w:rsidRPr="009C24D0" w:rsidRDefault="000D2F39" w:rsidP="009C24D0">
            <w:pPr>
              <w:pBdr>
                <w:top w:val="nil"/>
                <w:left w:val="nil"/>
                <w:bottom w:val="nil"/>
                <w:right w:val="nil"/>
                <w:between w:val="nil"/>
              </w:pBdr>
              <w:bidi/>
              <w:spacing w:before="80" w:after="60" w:line="288" w:lineRule="auto"/>
              <w:ind w:leftChars="11" w:left="461" w:right="114" w:hangingChars="169" w:hanging="439"/>
              <w:rPr>
                <w:rFonts w:ascii="Sakkal Majalla" w:hAnsi="Sakkal Majalla" w:cs="Sakkal Majalla"/>
                <w:bCs/>
                <w:color w:val="000000"/>
                <w:sz w:val="26"/>
                <w:szCs w:val="26"/>
              </w:rPr>
            </w:pPr>
            <w:r w:rsidRPr="009C24D0">
              <w:rPr>
                <w:rFonts w:ascii="Sakkal Majalla" w:eastAsia="Open Sans" w:hAnsi="Sakkal Majalla" w:cs="Sakkal Majalla"/>
                <w:color w:val="000000"/>
                <w:sz w:val="26"/>
                <w:szCs w:val="26"/>
                <w:rtl/>
                <w:lang w:eastAsia="ar" w:bidi="ar-MA"/>
              </w:rPr>
              <w:tab/>
              <w:t>مختلفة في مجال الضيافة</w:t>
            </w:r>
          </w:p>
          <w:p w14:paraId="2BABFA81" w14:textId="5B6F5265" w:rsidR="00BE733C" w:rsidRPr="009C24D0" w:rsidRDefault="00BE733C" w:rsidP="009C24D0">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
                <w:color w:val="000000"/>
                <w:sz w:val="26"/>
                <w:szCs w:val="26"/>
              </w:rPr>
            </w:pPr>
          </w:p>
        </w:tc>
        <w:tc>
          <w:tcPr>
            <w:tcW w:w="3062" w:type="dxa"/>
            <w:tcBorders>
              <w:bottom w:val="single" w:sz="4" w:space="0" w:color="auto"/>
            </w:tcBorders>
          </w:tcPr>
          <w:p w14:paraId="6448BE5E" w14:textId="3AF99AD3" w:rsidR="000D2F39" w:rsidRPr="009C24D0" w:rsidRDefault="000D2F39"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proofErr w:type="gramStart"/>
            <w:r w:rsidRPr="009C24D0">
              <w:rPr>
                <w:rFonts w:ascii="Sakkal Majalla" w:eastAsia="Open Sans" w:hAnsi="Sakkal Majalla" w:cs="Sakkal Majalla"/>
                <w:b/>
                <w:bCs/>
                <w:color w:val="000000"/>
                <w:sz w:val="26"/>
                <w:szCs w:val="26"/>
                <w:rtl/>
                <w:lang w:eastAsia="ar" w:bidi="ar-MA"/>
              </w:rPr>
              <w:t>ب1</w:t>
            </w:r>
            <w:proofErr w:type="gramEnd"/>
            <w:r w:rsidRPr="009C24D0">
              <w:rPr>
                <w:rFonts w:ascii="Sakkal Majalla" w:eastAsia="Open Sans" w:hAnsi="Sakkal Majalla" w:cs="Sakkal Majalla"/>
                <w:color w:val="000000"/>
                <w:sz w:val="26"/>
                <w:szCs w:val="26"/>
                <w:rtl/>
                <w:lang w:eastAsia="ar" w:bidi="ar-MA"/>
              </w:rPr>
              <w:t xml:space="preserve"> المزايا الرئيسة لممارسات نظافة الغذاء</w:t>
            </w:r>
          </w:p>
          <w:p w14:paraId="55BC1981" w14:textId="14B5706A" w:rsidR="000D2F39" w:rsidRPr="009C24D0" w:rsidRDefault="000D2F39"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proofErr w:type="gramStart"/>
            <w:r w:rsidRPr="009C24D0">
              <w:rPr>
                <w:rFonts w:ascii="Sakkal Majalla" w:eastAsia="Open Sans" w:hAnsi="Sakkal Majalla" w:cs="Sakkal Majalla"/>
                <w:b/>
                <w:bCs/>
                <w:color w:val="000000"/>
                <w:sz w:val="26"/>
                <w:szCs w:val="26"/>
                <w:rtl/>
                <w:lang w:eastAsia="ar" w:bidi="ar-MA"/>
              </w:rPr>
              <w:t>ب2</w:t>
            </w:r>
            <w:proofErr w:type="gramEnd"/>
            <w:r w:rsidRPr="009C24D0">
              <w:rPr>
                <w:rFonts w:ascii="Sakkal Majalla" w:eastAsia="Open Sans" w:hAnsi="Sakkal Majalla" w:cs="Sakkal Majalla"/>
                <w:b/>
                <w:bCs/>
                <w:color w:val="000000"/>
                <w:sz w:val="26"/>
                <w:szCs w:val="26"/>
                <w:rtl/>
                <w:lang w:eastAsia="ar" w:bidi="ar-MA"/>
              </w:rPr>
              <w:t xml:space="preserve">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ممارسات مراقبة نظافة الغذاء</w:t>
            </w:r>
          </w:p>
          <w:p w14:paraId="122789B2" w14:textId="0FA64B3B" w:rsidR="000D2F39" w:rsidRPr="009C24D0" w:rsidRDefault="000D2F39"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proofErr w:type="gramStart"/>
            <w:r w:rsidRPr="009C24D0">
              <w:rPr>
                <w:rFonts w:ascii="Sakkal Majalla" w:eastAsia="Open Sans" w:hAnsi="Sakkal Majalla" w:cs="Sakkal Majalla"/>
                <w:b/>
                <w:bCs/>
                <w:color w:val="000000"/>
                <w:sz w:val="26"/>
                <w:szCs w:val="26"/>
                <w:rtl/>
                <w:lang w:eastAsia="ar" w:bidi="ar-MA"/>
              </w:rPr>
              <w:t>ب3</w:t>
            </w:r>
            <w:proofErr w:type="gramEnd"/>
            <w:r w:rsidRPr="009C24D0">
              <w:rPr>
                <w:rFonts w:ascii="Sakkal Majalla" w:eastAsia="Open Sans" w:hAnsi="Sakkal Majalla" w:cs="Sakkal Majalla"/>
                <w:b/>
                <w:bCs/>
                <w:color w:val="000000"/>
                <w:sz w:val="26"/>
                <w:szCs w:val="26"/>
                <w:rtl/>
                <w:lang w:eastAsia="ar" w:bidi="ar-MA"/>
              </w:rPr>
              <w:t xml:space="preserve">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تقييم المخاطر الكامل لسلامة الغذاء</w:t>
            </w:r>
          </w:p>
          <w:p w14:paraId="045FA9E7" w14:textId="57F22010" w:rsidR="00BE733C" w:rsidRPr="009C24D0" w:rsidRDefault="00BE733C"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p>
        </w:tc>
        <w:tc>
          <w:tcPr>
            <w:tcW w:w="3067" w:type="dxa"/>
            <w:tcBorders>
              <w:top w:val="single" w:sz="4" w:space="0" w:color="auto"/>
              <w:bottom w:val="single" w:sz="4" w:space="0" w:color="auto"/>
            </w:tcBorders>
          </w:tcPr>
          <w:p w14:paraId="1C450C72" w14:textId="53ACC189" w:rsidR="000D2F39" w:rsidRPr="009C24D0" w:rsidRDefault="000D2F39" w:rsidP="009C24D0">
            <w:pPr>
              <w:pBdr>
                <w:top w:val="nil"/>
                <w:left w:val="nil"/>
                <w:bottom w:val="nil"/>
                <w:right w:val="nil"/>
                <w:between w:val="nil"/>
              </w:pBdr>
              <w:bidi/>
              <w:spacing w:before="80" w:after="60" w:line="288" w:lineRule="auto"/>
              <w:ind w:left="1" w:hanging="3"/>
              <w:rPr>
                <w:rFonts w:ascii="Sakkal Majalla" w:eastAsia="Open Sans"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في مجالات الضيافة المختلفة.</w:t>
            </w:r>
          </w:p>
          <w:p w14:paraId="6505B74A" w14:textId="77777777" w:rsidR="00BE733C" w:rsidRPr="009C24D0" w:rsidRDefault="00BE733C" w:rsidP="009C24D0">
            <w:pPr>
              <w:pBdr>
                <w:top w:val="nil"/>
                <w:left w:val="nil"/>
                <w:bottom w:val="nil"/>
                <w:right w:val="nil"/>
                <w:between w:val="nil"/>
              </w:pBdr>
              <w:bidi/>
              <w:spacing w:before="80" w:after="60" w:line="288" w:lineRule="auto"/>
              <w:ind w:left="1" w:right="851" w:hanging="3"/>
              <w:rPr>
                <w:rFonts w:ascii="Sakkal Majalla" w:eastAsia="Open Sans" w:hAnsi="Sakkal Majalla" w:cs="Sakkal Majalla"/>
                <w:color w:val="000000"/>
                <w:sz w:val="26"/>
                <w:szCs w:val="26"/>
              </w:rPr>
            </w:pPr>
          </w:p>
        </w:tc>
      </w:tr>
      <w:tr w:rsidR="004760F6" w:rsidRPr="009C24D0" w14:paraId="1022EEEA" w14:textId="77777777" w:rsidTr="004760F6">
        <w:tc>
          <w:tcPr>
            <w:tcW w:w="3050" w:type="dxa"/>
          </w:tcPr>
          <w:p w14:paraId="7E9B7601" w14:textId="0D106FBF" w:rsidR="004760F6" w:rsidRPr="009C24D0" w:rsidRDefault="004760F6" w:rsidP="009C24D0">
            <w:pPr>
              <w:pBdr>
                <w:top w:val="nil"/>
                <w:left w:val="nil"/>
                <w:bottom w:val="nil"/>
                <w:right w:val="nil"/>
                <w:between w:val="nil"/>
              </w:pBdr>
              <w:bidi/>
              <w:spacing w:before="80" w:after="60" w:line="288" w:lineRule="auto"/>
              <w:ind w:leftChars="11" w:left="463" w:right="114" w:hangingChars="169" w:hanging="441"/>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ج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فهم كيفية تنفيذ إجراءات إدارة سلامة الغذاء</w:t>
            </w:r>
          </w:p>
        </w:tc>
        <w:tc>
          <w:tcPr>
            <w:tcW w:w="3062" w:type="dxa"/>
          </w:tcPr>
          <w:p w14:paraId="512BF3FD" w14:textId="50E424BF" w:rsidR="000D2F39" w:rsidRPr="009C24D0" w:rsidRDefault="000D2F39"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ج1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المزايا الرئيسة لتخزين الطعام</w:t>
            </w:r>
          </w:p>
          <w:p w14:paraId="1E3C086E" w14:textId="5B62A640" w:rsidR="000D2F39" w:rsidRPr="009C24D0" w:rsidRDefault="000D2F39"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ج2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إجراءات تطبيق سلامة الغذاء</w:t>
            </w:r>
          </w:p>
          <w:p w14:paraId="3A39C911" w14:textId="4A9BA9AF" w:rsidR="004760F6" w:rsidRPr="009C24D0" w:rsidRDefault="000D2F39" w:rsidP="009C24D0">
            <w:pPr>
              <w:pBdr>
                <w:top w:val="nil"/>
                <w:left w:val="nil"/>
                <w:bottom w:val="nil"/>
                <w:right w:val="nil"/>
                <w:between w:val="nil"/>
              </w:pBdr>
              <w:bidi/>
              <w:spacing w:before="80" w:after="60" w:line="288" w:lineRule="auto"/>
              <w:ind w:leftChars="30" w:left="470" w:right="114" w:hangingChars="157" w:hanging="410"/>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 xml:space="preserve">ج3 </w:t>
            </w:r>
            <w:r w:rsidRPr="009C24D0">
              <w:rPr>
                <w:rFonts w:ascii="Sakkal Majalla" w:eastAsia="Open Sans" w:hAnsi="Sakkal Majalla" w:cs="Sakkal Majalla"/>
                <w:b/>
                <w:bCs/>
                <w:color w:val="000000"/>
                <w:sz w:val="26"/>
                <w:szCs w:val="26"/>
                <w:rtl/>
                <w:lang w:eastAsia="ar" w:bidi="ar-MA"/>
              </w:rPr>
              <w:tab/>
            </w:r>
            <w:r w:rsidRPr="009C24D0">
              <w:rPr>
                <w:rFonts w:ascii="Sakkal Majalla" w:eastAsia="Open Sans" w:hAnsi="Sakkal Majalla" w:cs="Sakkal Majalla"/>
                <w:color w:val="000000"/>
                <w:sz w:val="26"/>
                <w:szCs w:val="26"/>
                <w:rtl/>
                <w:lang w:eastAsia="ar" w:bidi="ar-MA"/>
              </w:rPr>
              <w:t>الوعي بمراقبة سلامة الغذاء</w:t>
            </w:r>
          </w:p>
        </w:tc>
        <w:tc>
          <w:tcPr>
            <w:tcW w:w="3067" w:type="dxa"/>
            <w:tcBorders>
              <w:top w:val="single" w:sz="4" w:space="0" w:color="auto"/>
              <w:bottom w:val="single" w:sz="4" w:space="0" w:color="auto"/>
            </w:tcBorders>
          </w:tcPr>
          <w:p w14:paraId="4F2404C1" w14:textId="01B8BDA4" w:rsidR="000D2F39" w:rsidRPr="009C24D0" w:rsidRDefault="000D2F39" w:rsidP="009C24D0">
            <w:pPr>
              <w:pBdr>
                <w:top w:val="nil"/>
                <w:left w:val="nil"/>
                <w:bottom w:val="nil"/>
                <w:right w:val="nil"/>
                <w:between w:val="nil"/>
              </w:pBdr>
              <w:bidi/>
              <w:spacing w:before="80" w:after="60" w:line="288" w:lineRule="auto"/>
              <w:ind w:left="1" w:hanging="3"/>
              <w:rPr>
                <w:rFonts w:ascii="Sakkal Majalla" w:eastAsia="Open Sans"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تنفيذ إجراءات إدارة سلامة الغذاء.</w:t>
            </w:r>
          </w:p>
          <w:p w14:paraId="55E3683E" w14:textId="77777777" w:rsidR="004760F6" w:rsidRPr="009C24D0" w:rsidRDefault="004760F6" w:rsidP="009C24D0">
            <w:pPr>
              <w:pBdr>
                <w:top w:val="nil"/>
                <w:left w:val="nil"/>
                <w:bottom w:val="nil"/>
                <w:right w:val="nil"/>
                <w:between w:val="nil"/>
              </w:pBdr>
              <w:bidi/>
              <w:spacing w:before="80" w:after="60" w:line="288" w:lineRule="auto"/>
              <w:ind w:left="1" w:right="851" w:hanging="3"/>
              <w:rPr>
                <w:rFonts w:ascii="Sakkal Majalla" w:eastAsia="Open Sans" w:hAnsi="Sakkal Majalla" w:cs="Sakkal Majalla"/>
                <w:color w:val="000000"/>
                <w:sz w:val="26"/>
                <w:szCs w:val="26"/>
              </w:rPr>
            </w:pPr>
          </w:p>
        </w:tc>
      </w:tr>
    </w:tbl>
    <w:p w14:paraId="371B680A" w14:textId="3B79B17A" w:rsidR="004E1D73" w:rsidRPr="009C24D0" w:rsidRDefault="009C2EF8" w:rsidP="009C24D0">
      <w:pPr>
        <w:pBdr>
          <w:top w:val="nil"/>
          <w:left w:val="nil"/>
          <w:bottom w:val="nil"/>
          <w:right w:val="nil"/>
          <w:between w:val="nil"/>
        </w:pBdr>
        <w:bidi/>
        <w:spacing w:before="360" w:after="120" w:line="288" w:lineRule="auto"/>
        <w:ind w:leftChars="0" w:left="0" w:right="851" w:firstLineChars="0" w:firstLine="0"/>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دليل التقييم</w:t>
      </w:r>
    </w:p>
    <w:p w14:paraId="42509879" w14:textId="0A5A8415" w:rsidR="006E361F" w:rsidRPr="009C24D0" w:rsidRDefault="006E361F" w:rsidP="009C24D0">
      <w:pPr>
        <w:pStyle w:val="BodyText"/>
        <w:widowControl w:val="0"/>
        <w:autoSpaceDE w:val="0"/>
        <w:autoSpaceDN w:val="0"/>
        <w:bidi/>
        <w:spacing w:before="199" w:line="312" w:lineRule="auto"/>
        <w:ind w:left="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تُقيَّم هذه الوحدة داخليًا، وهناك حد أقصى لعدد الواجبات الشاملة لهذه الوحدة ويبلغ عدده ثلاث واجبات. ويجب على المُعلِّمين الرجوع إلى دليل التقييم في المواصفات للحصول على تفاصيل محددة، لا سيما ما يتعلق بمتطلبات درجات النجاح والتفوق والتميز.</w:t>
      </w:r>
    </w:p>
    <w:p w14:paraId="309D8AD6" w14:textId="7EA1688E" w:rsidR="000D2F39" w:rsidRPr="009C24D0" w:rsidRDefault="000D2F39" w:rsidP="009C24D0">
      <w:pPr>
        <w:pStyle w:val="BodyText"/>
        <w:widowControl w:val="0"/>
        <w:autoSpaceDE w:val="0"/>
        <w:autoSpaceDN w:val="0"/>
        <w:bidi/>
        <w:spacing w:before="199" w:line="312" w:lineRule="auto"/>
        <w:ind w:left="0"/>
        <w:textDirection w:val="btLr"/>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بالنسبة </w:t>
      </w:r>
      <w:r w:rsidRPr="009C24D0">
        <w:rPr>
          <w:rFonts w:ascii="Sakkal Majalla" w:eastAsia="Open Sans" w:hAnsi="Sakkal Majalla" w:cs="Sakkal Majalla"/>
          <w:b/>
          <w:bCs/>
          <w:color w:val="000000"/>
          <w:sz w:val="26"/>
          <w:szCs w:val="26"/>
          <w:rtl/>
          <w:lang w:eastAsia="ar" w:bidi="ar-MA"/>
        </w:rPr>
        <w:t xml:space="preserve">لنتاج التعلُّم أ، </w:t>
      </w:r>
      <w:r w:rsidRPr="009C24D0">
        <w:rPr>
          <w:rFonts w:ascii="Sakkal Majalla" w:eastAsia="Open Sans" w:hAnsi="Sakkal Majalla" w:cs="Sakkal Majalla"/>
          <w:color w:val="000000"/>
          <w:sz w:val="26"/>
          <w:szCs w:val="26"/>
          <w:rtl/>
          <w:lang w:eastAsia="ar" w:bidi="ar-MA"/>
        </w:rPr>
        <w:t>من المرجح أن يكون المصدر الرئيس للأدلة تقريرًا يستعرض فيه الطالب أهمية مسؤوليات أصحاب العمل والموظفين المشاركين في إجراءات سلامة الغذاء، بالإضافة إلى المزايا الرئيسة لأنظمة سلامة الغذاء. وقد تكون الطريقة البديلة لتقديم هذا الدليل استخدام عرض تقديمي أو مدونة، وهو أمر مقبول إذا استطاع الطلبة تغطية جميع معايير التقييم اللازمة، ويجب أن يوضح أي دليل أهمية سلامة الغذاء ودور المشرف في مؤسسات الضيافة.</w:t>
      </w:r>
    </w:p>
    <w:p w14:paraId="26E3F71B" w14:textId="77777777" w:rsidR="000D2F39" w:rsidRPr="009C24D0" w:rsidRDefault="000D2F39" w:rsidP="009C24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p>
    <w:p w14:paraId="128B859A" w14:textId="77777777" w:rsidR="000D2F39" w:rsidRPr="009C24D0" w:rsidRDefault="000D2F39" w:rsidP="009C24D0">
      <w:pPr>
        <w:keepNext/>
        <w:keepLines/>
        <w:pBdr>
          <w:top w:val="nil"/>
          <w:left w:val="nil"/>
          <w:bottom w:val="nil"/>
          <w:right w:val="nil"/>
          <w:between w:val="nil"/>
        </w:pBdr>
        <w:bidi/>
        <w:spacing w:before="80" w:after="60" w:line="288" w:lineRule="auto"/>
        <w:ind w:left="1" w:right="142" w:hanging="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lastRenderedPageBreak/>
        <w:t xml:space="preserve">بالنسبة </w:t>
      </w:r>
      <w:r w:rsidRPr="009C24D0">
        <w:rPr>
          <w:rFonts w:ascii="Sakkal Majalla" w:eastAsia="Open Sans" w:hAnsi="Sakkal Majalla" w:cs="Sakkal Majalla"/>
          <w:b/>
          <w:bCs/>
          <w:color w:val="000000"/>
          <w:sz w:val="26"/>
          <w:szCs w:val="26"/>
          <w:rtl/>
          <w:lang w:eastAsia="ar" w:bidi="ar-MA"/>
        </w:rPr>
        <w:t>لنتاج التعلُّم ب،</w:t>
      </w:r>
      <w:r w:rsidRPr="009C24D0">
        <w:rPr>
          <w:rFonts w:ascii="Sakkal Majalla" w:eastAsia="Open Sans" w:hAnsi="Sakkal Majalla" w:cs="Sakkal Majalla"/>
          <w:color w:val="000000"/>
          <w:sz w:val="26"/>
          <w:szCs w:val="26"/>
          <w:rtl/>
          <w:lang w:eastAsia="ar" w:bidi="ar-MA"/>
        </w:rPr>
        <w:t xml:space="preserve"> يجب أن يكون الطلبة قادرين على تحديد ممارسات النظافة الجيدة ووصف العوامل الرئيسة للممارسة الجيدة في نظافة الغذاء بوضوح، ويمكنهم إعداد ذلك من خلال تقرير أو عرض تقديمي. وتتضمن الأشكال المناسبة لأدلة العرض التقديمي الشرائح وملاحظات التحضير والنصوص وبطاقات الإشارات وسجلات تقييم الأقران وسجل الملاحظات. كما يمكن تقديم الأدلة بطرق بديلة، مثل المدونة أو الفيديو، بشرط أن يغطي الطلبة جميع معايير التقييم الضرورية. ويجب على الطلبة تنفيذ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في أماكن الضيافة المختلفة - على سبيل المثال، المطعم والمطبخ - ثم مراجعة ما قاموا به والوثائق التي استخدموها.</w:t>
      </w:r>
    </w:p>
    <w:p w14:paraId="0D9120AB" w14:textId="77777777" w:rsidR="000D2F39" w:rsidRPr="009C24D0" w:rsidRDefault="000D2F39" w:rsidP="009C24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بالنسبة </w:t>
      </w:r>
      <w:r w:rsidRPr="009C24D0">
        <w:rPr>
          <w:rFonts w:ascii="Sakkal Majalla" w:eastAsia="Open Sans" w:hAnsi="Sakkal Majalla" w:cs="Sakkal Majalla"/>
          <w:b/>
          <w:bCs/>
          <w:color w:val="000000"/>
          <w:sz w:val="26"/>
          <w:szCs w:val="26"/>
          <w:rtl/>
          <w:lang w:eastAsia="ar" w:bidi="ar-MA"/>
        </w:rPr>
        <w:t>لنتاج التعلُّم ج،</w:t>
      </w:r>
      <w:r w:rsidRPr="009C24D0">
        <w:rPr>
          <w:rFonts w:ascii="Sakkal Majalla" w:eastAsia="Open Sans" w:hAnsi="Sakkal Majalla" w:cs="Sakkal Majalla"/>
          <w:color w:val="000000"/>
          <w:sz w:val="26"/>
          <w:szCs w:val="26"/>
          <w:rtl/>
          <w:lang w:eastAsia="ar" w:bidi="ar-MA"/>
        </w:rPr>
        <w:t xml:space="preserve"> يجب على الطلبة تنفيذ إجراءات إدارة سلامة الغذاء. فعليهم تصميم وثائقهم الخاصة لتقييم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واستخدام هذه الوثائق لإجراء مراقبة سلامة الغذاء في شركة ضيافة. وبعد ذلك، عليهم تقييم الإجراءات المستخدمة وتقديم التوصيات في شكل تقرير أو عرض تقديمي على الأرجح.</w:t>
      </w:r>
    </w:p>
    <w:p w14:paraId="139EEAAF" w14:textId="77777777" w:rsidR="000D2F39" w:rsidRPr="009C24D0" w:rsidRDefault="000D2F39" w:rsidP="009C24D0">
      <w:pPr>
        <w:pBdr>
          <w:top w:val="nil"/>
          <w:left w:val="nil"/>
          <w:bottom w:val="nil"/>
          <w:right w:val="nil"/>
          <w:between w:val="nil"/>
        </w:pBdr>
        <w:bidi/>
        <w:spacing w:before="80" w:after="60" w:line="288" w:lineRule="auto"/>
        <w:ind w:left="1" w:right="140" w:hanging="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سيحتاج الطلبة إلى الوصول إلى تقييمات المخاطر المكتملة ووثائق مراقبة سلامة الغذاء، حيث ستتيح لهم الزيارات إلى مؤسسات الضيافة التي لديها سياسات شاملة لسلامة الغذاء فهم أهمية اتباع هذه المؤسسات لممارسات وإجراءات سلامة الغذاء.</w:t>
      </w:r>
    </w:p>
    <w:p w14:paraId="10E58C04" w14:textId="7E00AD07" w:rsidR="000D2F39" w:rsidRPr="009C24D0" w:rsidRDefault="000D2F39" w:rsidP="009C24D0">
      <w:pPr>
        <w:pBdr>
          <w:top w:val="nil"/>
          <w:left w:val="nil"/>
          <w:bottom w:val="nil"/>
          <w:right w:val="nil"/>
          <w:between w:val="nil"/>
        </w:pBdr>
        <w:bidi/>
        <w:spacing w:before="80" w:after="60" w:line="288" w:lineRule="auto"/>
        <w:ind w:left="1" w:right="140" w:hanging="3"/>
        <w:rPr>
          <w:rFonts w:ascii="Sakkal Majalla" w:hAnsi="Sakkal Majalla" w:cs="Sakkal Majalla" w:hint="cs"/>
          <w:color w:val="000000"/>
          <w:sz w:val="26"/>
          <w:szCs w:val="26"/>
          <w:lang w:bidi="ar-EG"/>
        </w:rPr>
      </w:pPr>
      <w:r w:rsidRPr="009C24D0">
        <w:rPr>
          <w:rFonts w:ascii="Sakkal Majalla" w:eastAsia="Open Sans" w:hAnsi="Sakkal Majalla" w:cs="Sakkal Majalla"/>
          <w:color w:val="000000"/>
          <w:sz w:val="26"/>
          <w:szCs w:val="26"/>
          <w:rtl/>
          <w:lang w:eastAsia="ar" w:bidi="ar-MA"/>
        </w:rPr>
        <w:t xml:space="preserve">يمكن لمقيّمي </w:t>
      </w:r>
      <w:r w:rsidRPr="009C24D0">
        <w:rPr>
          <w:rFonts w:ascii="Sakkal Majalla" w:eastAsia="Open Sans" w:hAnsi="Sakkal Majalla" w:cs="Sakkal Majalla"/>
          <w:color w:val="000000"/>
          <w:sz w:val="26"/>
          <w:szCs w:val="26"/>
          <w:lang w:val="en-US" w:eastAsia="ar" w:bidi="en-US"/>
        </w:rPr>
        <w:t>BTEC</w:t>
      </w:r>
      <w:r w:rsidRPr="009C24D0">
        <w:rPr>
          <w:rFonts w:ascii="Sakkal Majalla" w:eastAsia="Open Sans" w:hAnsi="Sakkal Majalla" w:cs="Sakkal Majalla"/>
          <w:color w:val="000000"/>
          <w:sz w:val="26"/>
          <w:szCs w:val="26"/>
          <w:rtl/>
          <w:lang w:eastAsia="ar" w:bidi="ar-MA"/>
        </w:rPr>
        <w:t xml:space="preserve"> إتمام سجلات الملاحظات. ومع ذلك، فهذه السجلات وحدها لا تعد مصادر كافية لأدلة الطلبة؛ بل يجب أن تكون مدعومة أيضًا بالأدلة الأصلية التي أعدوها. ويتعين على المقيمين أن يتذكروا أنهم يقيمون محتوى أي عرض تقديمي في ضوء نتاج التعلُّم، وليس مهارة تقديم العرض التقديمي.</w:t>
      </w:r>
    </w:p>
    <w:p w14:paraId="67B7B14D" w14:textId="77777777" w:rsidR="000D2F39" w:rsidRPr="009C24D0" w:rsidRDefault="000D2F39" w:rsidP="009C24D0">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i/>
          <w:iCs/>
          <w:color w:val="1F497D" w:themeColor="text2"/>
          <w:sz w:val="26"/>
          <w:szCs w:val="26"/>
        </w:rPr>
      </w:pPr>
    </w:p>
    <w:p w14:paraId="2BBC0F76" w14:textId="77777777" w:rsidR="006E361F" w:rsidRPr="009C24D0" w:rsidRDefault="006E361F" w:rsidP="009C24D0">
      <w:pPr>
        <w:pBdr>
          <w:top w:val="nil"/>
          <w:left w:val="nil"/>
          <w:bottom w:val="nil"/>
          <w:right w:val="nil"/>
          <w:between w:val="nil"/>
        </w:pBdr>
        <w:bidi/>
        <w:spacing w:before="80" w:after="60" w:line="288" w:lineRule="auto"/>
        <w:ind w:left="1" w:right="140" w:hanging="3"/>
        <w:textDirection w:val="lrTb"/>
        <w:rPr>
          <w:rFonts w:ascii="Sakkal Majalla" w:hAnsi="Sakkal Majalla" w:cs="Sakkal Majalla"/>
          <w:color w:val="000000"/>
          <w:sz w:val="26"/>
          <w:szCs w:val="26"/>
        </w:rPr>
      </w:pPr>
    </w:p>
    <w:p w14:paraId="5CA006A0" w14:textId="77777777" w:rsidR="006E361F" w:rsidRPr="009C24D0" w:rsidRDefault="006E361F" w:rsidP="009C24D0">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position w:val="0"/>
          <w:sz w:val="26"/>
          <w:szCs w:val="26"/>
          <w:lang w:eastAsia="en-GB"/>
        </w:rPr>
      </w:pPr>
    </w:p>
    <w:p w14:paraId="0FF88265" w14:textId="68A9FEC7" w:rsidR="006E361F" w:rsidRPr="009C24D0" w:rsidRDefault="006E361F" w:rsidP="009C24D0">
      <w:pPr>
        <w:suppressAutoHyphens w:val="0"/>
        <w:autoSpaceDE w:val="0"/>
        <w:autoSpaceDN w:val="0"/>
        <w:bidi/>
        <w:adjustRightInd w:val="0"/>
        <w:spacing w:line="288" w:lineRule="auto"/>
        <w:ind w:leftChars="0" w:left="0" w:firstLineChars="0" w:firstLine="0"/>
        <w:textDirection w:val="lrTb"/>
        <w:textAlignment w:val="auto"/>
        <w:outlineLvl w:val="9"/>
        <w:rPr>
          <w:rFonts w:ascii="Sakkal Majalla" w:hAnsi="Sakkal Majalla" w:cs="Sakkal Majalla"/>
          <w:sz w:val="26"/>
          <w:szCs w:val="26"/>
        </w:rPr>
        <w:sectPr w:rsidR="006E361F" w:rsidRPr="009C24D0" w:rsidSect="00F41B74">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398" w:gutter="0"/>
          <w:cols w:space="720" w:equalWidth="0">
            <w:col w:w="9360"/>
          </w:cols>
          <w:docGrid w:linePitch="272"/>
        </w:sectPr>
      </w:pPr>
    </w:p>
    <w:p w14:paraId="3CD24AC7" w14:textId="25C19EDE" w:rsidR="004E1D73" w:rsidRPr="009C24D0" w:rsidRDefault="009C2EF8" w:rsidP="009C24D0">
      <w:pPr>
        <w:pBdr>
          <w:top w:val="nil"/>
          <w:left w:val="nil"/>
          <w:bottom w:val="nil"/>
          <w:right w:val="nil"/>
          <w:between w:val="nil"/>
        </w:pBdr>
        <w:bidi/>
        <w:spacing w:line="288" w:lineRule="auto"/>
        <w:ind w:left="1" w:hanging="3"/>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lastRenderedPageBreak/>
        <w:t>بدء النشاط</w:t>
      </w:r>
    </w:p>
    <w:p w14:paraId="6A8B7999" w14:textId="5E97BEA4" w:rsidR="004E1D73" w:rsidRPr="009C24D0" w:rsidRDefault="009C2EF8" w:rsidP="009C24D0">
      <w:pPr>
        <w:pBdr>
          <w:top w:val="nil"/>
          <w:left w:val="nil"/>
          <w:bottom w:val="nil"/>
          <w:right w:val="nil"/>
          <w:between w:val="nil"/>
        </w:pBdr>
        <w:bidi/>
        <w:spacing w:before="120" w:after="120" w:line="288" w:lineRule="auto"/>
        <w:ind w:left="1" w:right="-1" w:hanging="3"/>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يقدم لك هذا الدليل نقطة انطلاق لإحدى طرق تدريس الوحدة، استنادًا إلى نهج التقييم الموصى به في المواصفات.</w:t>
      </w:r>
    </w:p>
    <w:tbl>
      <w:tblPr>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9C24D0"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9C24D0" w:rsidRDefault="00456C81" w:rsidP="009C24D0">
            <w:pPr>
              <w:pBdr>
                <w:top w:val="nil"/>
                <w:left w:val="nil"/>
                <w:bottom w:val="nil"/>
                <w:right w:val="nil"/>
                <w:between w:val="nil"/>
              </w:pBdr>
              <w:bidi/>
              <w:spacing w:before="80" w:after="80" w:line="240" w:lineRule="auto"/>
              <w:ind w:left="1" w:hanging="3"/>
              <w:rPr>
                <w:rFonts w:ascii="Sakkal Majalla" w:hAnsi="Sakkal Majalla" w:cs="Sakkal Majalla"/>
                <w:b/>
                <w:color w:val="000000"/>
                <w:sz w:val="26"/>
                <w:szCs w:val="26"/>
              </w:rPr>
            </w:pPr>
            <w:r w:rsidRPr="009C24D0">
              <w:rPr>
                <w:rFonts w:ascii="Sakkal Majalla" w:eastAsia="Open Sans" w:hAnsi="Sakkal Majalla" w:cs="Sakkal Majalla"/>
                <w:b/>
                <w:bCs/>
                <w:color w:val="000000"/>
                <w:sz w:val="26"/>
                <w:szCs w:val="26"/>
                <w:rtl/>
                <w:lang w:eastAsia="ar" w:bidi="ar-MA"/>
              </w:rPr>
              <w:t>المقدمة</w:t>
            </w:r>
          </w:p>
        </w:tc>
      </w:tr>
      <w:tr w:rsidR="00456C81" w:rsidRPr="009C24D0" w14:paraId="571BFF5B" w14:textId="77777777" w:rsidTr="00456C81">
        <w:tc>
          <w:tcPr>
            <w:tcW w:w="9072" w:type="dxa"/>
            <w:shd w:val="clear" w:color="auto" w:fill="auto"/>
          </w:tcPr>
          <w:p w14:paraId="586934D0" w14:textId="671FB5D1" w:rsidR="00456C81" w:rsidRPr="009C24D0" w:rsidRDefault="00456C81" w:rsidP="009C24D0">
            <w:pPr>
              <w:pBdr>
                <w:top w:val="nil"/>
                <w:left w:val="nil"/>
                <w:bottom w:val="nil"/>
                <w:right w:val="nil"/>
                <w:between w:val="nil"/>
              </w:pBdr>
              <w:bidi/>
              <w:spacing w:before="60" w:after="60" w:line="288" w:lineRule="auto"/>
              <w:ind w:left="1" w:hanging="3"/>
              <w:rPr>
                <w:rFonts w:ascii="Sakkal Majalla" w:hAnsi="Sakkal Majalla" w:cs="Sakkal Majalla"/>
                <w:b/>
                <w:position w:val="0"/>
                <w:sz w:val="26"/>
                <w:szCs w:val="26"/>
                <w:lang w:eastAsia="en-GB"/>
              </w:rPr>
            </w:pPr>
            <w:r w:rsidRPr="009C24D0">
              <w:rPr>
                <w:rFonts w:ascii="Sakkal Majalla" w:eastAsia="Open Sans" w:hAnsi="Sakkal Majalla" w:cs="Sakkal Majalla"/>
                <w:color w:val="000000"/>
                <w:sz w:val="26"/>
                <w:szCs w:val="26"/>
                <w:rtl/>
                <w:lang w:eastAsia="ar" w:bidi="ar-MA"/>
              </w:rPr>
              <w:t>قدِّم هذه الوحدة من خلال مناقشة الحاجة إلى سلامة الغذاء في مجال الضيافة، واشرح للطلبة أنهم سيبحثون في ممارسات العمل والإجراءات اللازمة في شركات الضيافة لتعزيز سلامة الغذاء واستكشاف أهمية أنظمة سلامة الغذاء ومسؤوليات كل من أصحاب العمل والموظفين عند التعامل مع سلامة الغذاء.</w:t>
            </w:r>
          </w:p>
        </w:tc>
      </w:tr>
      <w:tr w:rsidR="004E1D73" w:rsidRPr="009C24D0" w14:paraId="241FE334" w14:textId="77777777" w:rsidTr="004760F6">
        <w:tc>
          <w:tcPr>
            <w:tcW w:w="9072" w:type="dxa"/>
            <w:shd w:val="clear" w:color="auto" w:fill="DAEEF3" w:themeFill="accent5" w:themeFillTint="33"/>
          </w:tcPr>
          <w:p w14:paraId="54783F43" w14:textId="223B77E4" w:rsidR="004E1D73" w:rsidRPr="009C24D0" w:rsidRDefault="009C2EF8" w:rsidP="009C24D0">
            <w:pPr>
              <w:pBdr>
                <w:top w:val="nil"/>
                <w:left w:val="nil"/>
                <w:bottom w:val="nil"/>
                <w:right w:val="nil"/>
                <w:between w:val="nil"/>
              </w:pBdr>
              <w:bidi/>
              <w:spacing w:before="80" w:after="80" w:line="240" w:lineRule="auto"/>
              <w:ind w:left="1" w:hanging="3"/>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t xml:space="preserve">نتاج التعلُّم أ - فهم أهمية الحفاظ على سلامة الغذاء </w:t>
            </w:r>
          </w:p>
        </w:tc>
      </w:tr>
      <w:tr w:rsidR="004E1D73" w:rsidRPr="009C24D0" w14:paraId="6326F120" w14:textId="77777777">
        <w:tc>
          <w:tcPr>
            <w:tcW w:w="9072" w:type="dxa"/>
          </w:tcPr>
          <w:p w14:paraId="688BFFA5" w14:textId="2F35D0CD" w:rsidR="002A454A" w:rsidRPr="009C24D0" w:rsidRDefault="00682AFE" w:rsidP="009C24D0">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9C24D0">
              <w:rPr>
                <w:rFonts w:ascii="Sakkal Majalla" w:eastAsia="Open Sans" w:hAnsi="Sakkal Majalla" w:cs="Sakkal Majalla"/>
                <w:b/>
                <w:bCs/>
                <w:color w:val="000000"/>
                <w:sz w:val="26"/>
                <w:szCs w:val="26"/>
                <w:rtl/>
                <w:lang w:eastAsia="ar" w:bidi="ar-MA"/>
              </w:rPr>
              <w:t xml:space="preserve">نتاج التعلُّم أ، </w:t>
            </w:r>
            <w:r w:rsidRPr="009C24D0">
              <w:rPr>
                <w:rFonts w:ascii="Sakkal Majalla" w:eastAsia="Open Sans" w:hAnsi="Sakkal Majalla" w:cs="Sakkal Majalla"/>
                <w:color w:val="000000"/>
                <w:sz w:val="26"/>
                <w:szCs w:val="26"/>
                <w:rtl/>
                <w:lang w:eastAsia="ar" w:bidi="ar-MA"/>
              </w:rPr>
              <w:t xml:space="preserve">يعرّف الغرض من سلامة الغذاء وأهميتها، بما في ذلك المتطلبات القانونية وأسباب استخدام أنظمة الرقابة عليها. </w:t>
            </w:r>
          </w:p>
          <w:p w14:paraId="307DDF4A" w14:textId="2CEE4E76" w:rsidR="002A454A" w:rsidRPr="009C24D0" w:rsidRDefault="002A454A" w:rsidP="009C24D0">
            <w:pPr>
              <w:pStyle w:val="ListParagraph"/>
              <w:numPr>
                <w:ilvl w:val="0"/>
                <w:numId w:val="7"/>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بالنسبة </w:t>
            </w:r>
            <w:r w:rsidRPr="009C24D0">
              <w:rPr>
                <w:rFonts w:ascii="Sakkal Majalla" w:eastAsia="Open Sans" w:hAnsi="Sakkal Majalla" w:cs="Sakkal Majalla"/>
                <w:b/>
                <w:bCs/>
                <w:color w:val="000000"/>
                <w:sz w:val="26"/>
                <w:szCs w:val="26"/>
                <w:rtl/>
                <w:lang w:eastAsia="ar" w:bidi="ar-MA"/>
              </w:rPr>
              <w:t>لنتاج التعلُّم أ1،</w:t>
            </w:r>
            <w:r w:rsidRPr="009C24D0">
              <w:rPr>
                <w:rFonts w:ascii="Sakkal Majalla" w:eastAsia="Open Sans" w:hAnsi="Sakkal Majalla" w:cs="Sakkal Majalla"/>
                <w:color w:val="000000"/>
                <w:sz w:val="26"/>
                <w:szCs w:val="26"/>
                <w:rtl/>
                <w:lang w:eastAsia="ar" w:bidi="ar-MA"/>
              </w:rPr>
              <w:t xml:space="preserve"> ابدأ بسؤال الطلبة عن سبب شعورهم بأهمية الحفاظ على سلامة الغذاء في شركة الضيافة، ما سيساعدك في تحديد آراء الطلبة حول أهمية سلامة الغذاء. ويحتوي كتاب الطالب على بعض الحقائق التي يمكن استخدامها لدعم هذه المناقشة.</w:t>
            </w:r>
          </w:p>
          <w:p w14:paraId="08FE8BF9" w14:textId="13CB7820" w:rsidR="00695F3E" w:rsidRPr="009C24D0" w:rsidRDefault="002A454A" w:rsidP="009C24D0">
            <w:pPr>
              <w:pStyle w:val="ListParagraph"/>
              <w:numPr>
                <w:ilvl w:val="0"/>
                <w:numId w:val="7"/>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ناقش تجارب الطلبة فيما يتعلق بالممارسات الجيدة والسيئة المُتعلقة بالنظافة والتي لاحظوها أثناء تناولهم الطعام في أي شركة ضيافة تقدم الطعام، مع التركيز على آراء الطلبة تجاه هذه الشركة نتيجة لتجاربهم، فذلك سيساعد الطلبة على البدء في فهم أهمية الحفاظ على سلامة الغذاء الجيدة (خاصة من خلال تجاربهم السيئة). واسألهم إذا كانوا يشعرون أن الأمر يختلف باختلاف أنواع مقدمي الخدمة (على سبيل المثال، فندق أو مطعم فاخر مقارنة بمقهى أو عربة تقديم طعام).</w:t>
            </w:r>
          </w:p>
          <w:p w14:paraId="1623816C" w14:textId="251AA733" w:rsidR="004A64E4" w:rsidRPr="009C24D0" w:rsidRDefault="007E5295" w:rsidP="009C24D0">
            <w:pPr>
              <w:pStyle w:val="ListParagraph"/>
              <w:numPr>
                <w:ilvl w:val="0"/>
                <w:numId w:val="7"/>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يمكن استخدام شرائح عرض المعلم لموضوع أ1 لتأكيد أهمية سلامة الغذاء وكيفية ضمان العمل الآمن وممارسات وسلوكيات التعامل مع الغذاء التي يمكن أن تساعد في ضمان سلامة الغذاء. </w:t>
            </w:r>
          </w:p>
          <w:p w14:paraId="122D37C2" w14:textId="65748887" w:rsidR="00832BBF" w:rsidRPr="009C24D0" w:rsidRDefault="004A64E4" w:rsidP="009C24D0">
            <w:pPr>
              <w:pStyle w:val="ListParagraph"/>
              <w:numPr>
                <w:ilvl w:val="0"/>
                <w:numId w:val="7"/>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اسأل الطلبة عما إذا كانوا على علم بأن معظم البلدان لديها تشريعات لضمان سلامة الغذاء. استخدم شرائح عرض المعلم لموضوع أ1 لتقديم:</w:t>
            </w:r>
          </w:p>
          <w:p w14:paraId="290DB43F" w14:textId="006EC1E8" w:rsidR="00695F3E" w:rsidRPr="009C24D0" w:rsidRDefault="00695F3E" w:rsidP="009C24D0">
            <w:pPr>
              <w:pStyle w:val="ListParagraph"/>
              <w:numPr>
                <w:ilvl w:val="0"/>
                <w:numId w:val="10"/>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المتطلبات القانونية - الشخصية والتجارية.</w:t>
            </w:r>
          </w:p>
          <w:p w14:paraId="7CB915D0" w14:textId="1BC40134" w:rsidR="00080CCD" w:rsidRPr="009C24D0" w:rsidRDefault="00695F3E" w:rsidP="009C24D0">
            <w:pPr>
              <w:pStyle w:val="ListParagraph"/>
              <w:numPr>
                <w:ilvl w:val="0"/>
                <w:numId w:val="9"/>
              </w:numPr>
              <w:pBdr>
                <w:top w:val="nil"/>
                <w:left w:val="nil"/>
                <w:bottom w:val="nil"/>
                <w:right w:val="nil"/>
                <w:between w:val="nil"/>
              </w:pBdr>
              <w:bidi/>
              <w:spacing w:before="60" w:after="60" w:line="288"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واجب الرعاية، بما في ذلك فوائد المعايير العالية لسلامة الغذاء للمؤسسة وكذلك العواقب والتكاليف المرتبطة بتفشي التسمم الغذائي واعتلال الصحة ورضا العملاء.</w:t>
            </w:r>
          </w:p>
          <w:p w14:paraId="60B86405" w14:textId="24A974AE" w:rsidR="00080CCD" w:rsidRPr="009C24D0" w:rsidRDefault="00080CCD" w:rsidP="009C24D0">
            <w:pPr>
              <w:pBdr>
                <w:top w:val="nil"/>
                <w:left w:val="nil"/>
                <w:bottom w:val="nil"/>
                <w:right w:val="nil"/>
                <w:between w:val="nil"/>
              </w:pBdr>
              <w:bidi/>
              <w:spacing w:before="60" w:after="60" w:line="288" w:lineRule="auto"/>
              <w:ind w:leftChars="0" w:left="374" w:firstLineChars="0" w:firstLine="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يحتوي كتاب الطالب على معلومات إضافية حول المتطلبات القانونية العامة للأفراد والشركات. </w:t>
            </w:r>
          </w:p>
          <w:p w14:paraId="44439AC8" w14:textId="03163FF7" w:rsidR="00162A55" w:rsidRPr="009C24D0" w:rsidRDefault="00695F3E" w:rsidP="009C24D0">
            <w:pPr>
              <w:pStyle w:val="ListParagraph"/>
              <w:numPr>
                <w:ilvl w:val="0"/>
                <w:numId w:val="7"/>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في مجموعات صغيرة، يجب إجراء مناقشة بين الطلبة حول كيفية قيام المشرف بضمان سلامة الغذاء في إحدى شركات ضيافة، حيث يمكنهم تدوين الأفكار على ورق ملاحظات وعرضها على السبورة البيضاء ومناقشتها لمعرفة عدد الطلبة الذين لديهم نفس الأفكار. أعط الطلبة قائمة بالمهام الفعلية التي يجب على المشرف إنجازها للحفاظ على سلامة الغذاء في إحدى شركات الضيافة وقارنها بأفكارهم، ويمكن بعد ذلك إجراء مناقشة جماعية حول أفكار الطلبة بشأن سلامة الغذاء. </w:t>
            </w:r>
          </w:p>
          <w:p w14:paraId="4E8570F0" w14:textId="3589C53F" w:rsidR="00695F3E" w:rsidRPr="009C24D0" w:rsidRDefault="00695F3E"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lastRenderedPageBreak/>
              <w:t xml:space="preserve">اسأل الطلبة عما إذا كانوا يعرفون الغرض من تقييمات المخاطر وما يجب أن تتضمنه، واستخدم عرض المعلم التقديمي لموضوع أ1 لدعم المناقشة. </w:t>
            </w:r>
          </w:p>
          <w:p w14:paraId="5AA54810" w14:textId="0CD881C6" w:rsidR="00695F3E" w:rsidRPr="009C24D0" w:rsidRDefault="00695F3E"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في مجموعات صغيرة، كلّف الطلبة بمهمة بحثية لمعرفة المزيد عن 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والغرض من هذا التقييم، حيث يمكن للطلبة إعداد ورقة حقائق يسجلون فيها نتائجهم. وبعد ذلك يمكنهم تقديم ملاحظاتهم حول ما توصلوا إليه لبقية المجموعة. يوفر كتاب الطالب مزيدًا من التفاصيل حول عملية تقييم المخاطر. </w:t>
            </w:r>
          </w:p>
          <w:p w14:paraId="6F1E81A2" w14:textId="1FCC461A" w:rsidR="00EA7847" w:rsidRPr="009C24D0" w:rsidRDefault="00DF3868"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استخدم عرض المعلم التقديمي لموضوع أ1 لتعزيز ما توصل إليه الطلبة لضمان فهمهم. </w:t>
            </w:r>
          </w:p>
          <w:p w14:paraId="0D0FDB1C" w14:textId="1EFA7667" w:rsidR="00695F3E" w:rsidRPr="009C24D0" w:rsidRDefault="00695F3E"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اعرض على الطلبة نماذج تقييم المخاطر المكتملة من مجموعة من شركات الضيافة المختلفة. وفي مجموعات صغيرة، يُنجز الطلبة تقييم المخاطر العملي في مجال الضيافة. وبعد إنجاز التقييم، يجب عليك التحقق منه وتقديم الملاحظات للطلبة.</w:t>
            </w:r>
          </w:p>
          <w:p w14:paraId="6B784AB3" w14:textId="77777777" w:rsidR="00695F3E" w:rsidRPr="009C24D0" w:rsidRDefault="00695F3E"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ستساعد الزيارة المنظمة إلى شركة عاملة في مجال الضيافة تفرض نظام سلامة الغذاء الشامل في فهم الطلبة لتقييمات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وإذا لم يكن ذلك ممكنًا، فيمكن للضيف المتحدث (المسؤول عن إجراء تقييمات المخاطر) التحدث إلى الطلبة حول الغرض من تقييمات المخاطر وكيفية تنفيذها. ستساعد النماذج المبدئية لتقييمات المخاطر المكتملة في ضمان فهم الطلبة.</w:t>
            </w:r>
          </w:p>
          <w:p w14:paraId="1BB0A6CB" w14:textId="27217AE2" w:rsidR="00695F3E" w:rsidRPr="009C24D0" w:rsidRDefault="00EA7847"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بالنسبة </w:t>
            </w:r>
            <w:r w:rsidRPr="009C24D0">
              <w:rPr>
                <w:rFonts w:ascii="Sakkal Majalla" w:eastAsia="Open Sans" w:hAnsi="Sakkal Majalla" w:cs="Sakkal Majalla"/>
                <w:b/>
                <w:bCs/>
                <w:color w:val="000000"/>
                <w:sz w:val="26"/>
                <w:szCs w:val="26"/>
                <w:rtl/>
                <w:lang w:eastAsia="ar" w:bidi="ar-MA"/>
              </w:rPr>
              <w:t xml:space="preserve">لنتاج التعلُّم أ2، </w:t>
            </w:r>
            <w:r w:rsidRPr="009C24D0">
              <w:rPr>
                <w:rFonts w:ascii="Sakkal Majalla" w:eastAsia="Open Sans" w:hAnsi="Sakkal Majalla" w:cs="Sakkal Majalla"/>
                <w:color w:val="000000"/>
                <w:sz w:val="26"/>
                <w:szCs w:val="26"/>
                <w:rtl/>
                <w:lang w:eastAsia="ar" w:bidi="ar-MA"/>
              </w:rPr>
              <w:t xml:space="preserve">في مجموعات صغيرة، يجب على الطلبة البحث في أهمية أنظمة سلامة الغذاء والكيفية التي تساعد بها مؤسسة الضيافة. ويمكن للطلبة تسجيل نتائجهم في ملاحظات مكتوبة في مجموعاتهم وعرضها على بقية المجموعة. كما يمكنهم تقييم أهمية سلامة الغذاء لإحدى المؤسسات وتسجيل النتائج كمهمة إضافية. يحتوي كتاب الطالب على مزيد من المعلومات حول أنظمة سلامة الغذاء. </w:t>
            </w:r>
          </w:p>
          <w:p w14:paraId="75105C6D" w14:textId="1C5DBF44" w:rsidR="00695F3E" w:rsidRPr="009C24D0" w:rsidRDefault="00695F3E"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قدم للطلبة دراسة حالة، ويوجد دراسة في كتاب الطالب بعنوان "تفشي التسمم الغذائي" يمكن استخدامها هنا حيث تسلط الضوء على أهمية أنظمة سلامة الغذاء وكيفية استخدامها للرقابة على سلامة الغذاء. ومن الممكن أن تُقدّم بعض الأمثلة على المعايير السيئة وكيف يمكن أن تؤثر تلك المعايير في رفاهية العملاء. ثم ينجز الطلبة تقرير بسيط يسلط الضوء على مجالات التحسين. ويسلم الطلبة التقارير، ما يسمح للمعلم بتقديم ملاحظات فردية.</w:t>
            </w:r>
          </w:p>
          <w:p w14:paraId="0D93FB8E" w14:textId="5E0BFCE4" w:rsidR="00695F3E" w:rsidRPr="009C24D0" w:rsidRDefault="00DF3868"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استخدم شرائح عرض المعلم لموضوع أ2 حول الأساليب والإجراءات الخاصة بالرقابة على أنظمة سلامة الغذاء لمساعدة الطلبة على فهم أهميتها. </w:t>
            </w:r>
          </w:p>
          <w:p w14:paraId="49DC0E09" w14:textId="3994434C" w:rsidR="00695F3E" w:rsidRPr="009C24D0" w:rsidRDefault="00695F3E" w:rsidP="00B27B28">
            <w:pPr>
              <w:pStyle w:val="ListParagraph"/>
              <w:numPr>
                <w:ilvl w:val="0"/>
                <w:numId w:val="7"/>
              </w:numPr>
              <w:pBdr>
                <w:top w:val="nil"/>
                <w:left w:val="nil"/>
                <w:bottom w:val="nil"/>
                <w:right w:val="nil"/>
                <w:between w:val="nil"/>
              </w:pBdr>
              <w:bidi/>
              <w:spacing w:before="60" w:after="60" w:line="312"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في مجموعات صغيرة، اطلب من الطلبة محاولة تحديد أربعة أسباب تجعل من المهم تقييم ضوابط وإجراءات سلامة الغذاء. ويمكن للطلبة جمع النتائج التي توصلوا إليها في تقرير بسيط ثم عرض أفكارهم على الصف. وعليك إيجاز ما حدده الطلبة، مع التأكد من أن يشمل الموجز ما يأتي:</w:t>
            </w:r>
          </w:p>
          <w:p w14:paraId="380217E0" w14:textId="77777777" w:rsidR="00695F3E" w:rsidRPr="009C24D0" w:rsidRDefault="00695F3E" w:rsidP="00B27B28">
            <w:pPr>
              <w:pStyle w:val="ListParagraph"/>
              <w:numPr>
                <w:ilvl w:val="0"/>
                <w:numId w:val="11"/>
              </w:numPr>
              <w:pBdr>
                <w:top w:val="nil"/>
                <w:left w:val="nil"/>
                <w:bottom w:val="nil"/>
                <w:right w:val="nil"/>
                <w:between w:val="nil"/>
              </w:pBdr>
              <w:bidi/>
              <w:spacing w:before="60" w:after="60" w:line="31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تعديل إجراءات إدارة سلامة الغذاء حين تشير المراجعات إلى أن أساليب الرقابة غير فعالة.</w:t>
            </w:r>
          </w:p>
          <w:p w14:paraId="44AAC8A6" w14:textId="77777777" w:rsidR="00695F3E" w:rsidRPr="009C24D0" w:rsidRDefault="00695F3E" w:rsidP="00B27B28">
            <w:pPr>
              <w:pStyle w:val="ListParagraph"/>
              <w:numPr>
                <w:ilvl w:val="0"/>
                <w:numId w:val="1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lastRenderedPageBreak/>
              <w:t>مراجعة أي عوامل قد تتطلب استجابة فورية لإجراءات سلامة الغذاء.</w:t>
            </w:r>
          </w:p>
          <w:p w14:paraId="4110EC4C" w14:textId="77777777" w:rsidR="00695F3E" w:rsidRPr="009C24D0" w:rsidRDefault="00695F3E" w:rsidP="00B27B28">
            <w:pPr>
              <w:pStyle w:val="ListParagraph"/>
              <w:numPr>
                <w:ilvl w:val="0"/>
                <w:numId w:val="1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تنفيذ التغييرات ذات الصلة بإجراءات سلامة الغذاء.</w:t>
            </w:r>
          </w:p>
          <w:p w14:paraId="1271A993" w14:textId="77777777" w:rsidR="00695F3E" w:rsidRPr="009C24D0" w:rsidRDefault="00695F3E" w:rsidP="00B27B28">
            <w:pPr>
              <w:pStyle w:val="ListParagraph"/>
              <w:numPr>
                <w:ilvl w:val="0"/>
                <w:numId w:val="1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إبلاغ الموظفين المعنيين بأي تغييرات في إجراءات سلامة الغذاء.</w:t>
            </w:r>
          </w:p>
          <w:p w14:paraId="6900797D" w14:textId="379247E6" w:rsidR="00695F3E" w:rsidRPr="009C24D0" w:rsidRDefault="00695F3E" w:rsidP="00B27B28">
            <w:pPr>
              <w:pStyle w:val="ListParagraph"/>
              <w:numPr>
                <w:ilvl w:val="0"/>
                <w:numId w:val="1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مراقبة الإجراءات الجديدة والتحقق منها.</w:t>
            </w:r>
          </w:p>
          <w:p w14:paraId="517C12BB" w14:textId="2E79ACFF" w:rsidR="00695F3E" w:rsidRPr="009C24D0" w:rsidRDefault="00695F3E" w:rsidP="00B27B28">
            <w:pPr>
              <w:pStyle w:val="ListParagraph"/>
              <w:numPr>
                <w:ilvl w:val="0"/>
                <w:numId w:val="7"/>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تأكد من أن جميع الطلبة مستعدين للتقييم قبل تقديم موجز الواجب إليهم. ولأغراض التقييم، يقوم الطلبة بإعداد تقرير حول أهمية مسؤوليات أصحاب العمل والموظفين المشاركين في إجراءات سلامة الغذاء والميزات الرئيسة لأنظمة سلامة الغذاء.</w:t>
            </w:r>
          </w:p>
          <w:p w14:paraId="636CBDBC" w14:textId="6987E63F" w:rsidR="00EA7847" w:rsidRPr="009C24D0" w:rsidRDefault="003E446C" w:rsidP="00B27B28">
            <w:pPr>
              <w:pStyle w:val="ListParagraph"/>
              <w:numPr>
                <w:ilvl w:val="0"/>
                <w:numId w:val="7"/>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t>المهام البحثية/دراسات الحالة</w:t>
            </w:r>
          </w:p>
          <w:p w14:paraId="1B0B441C" w14:textId="4F2E158A" w:rsidR="003E57C0" w:rsidRPr="009C24D0" w:rsidRDefault="003E57C0" w:rsidP="00B27B28">
            <w:pPr>
              <w:pStyle w:val="ListParagraph"/>
              <w:numPr>
                <w:ilvl w:val="0"/>
                <w:numId w:val="1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في مجموعات صغيرة، يتعرف الطلبة على 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والغرض من هذا التقييم.</w:t>
            </w:r>
          </w:p>
          <w:p w14:paraId="191A479F" w14:textId="4B2B14DD" w:rsidR="003E57C0" w:rsidRPr="009C24D0" w:rsidRDefault="00514925" w:rsidP="00B27B28">
            <w:pPr>
              <w:pStyle w:val="ListParagraph"/>
              <w:numPr>
                <w:ilvl w:val="0"/>
                <w:numId w:val="1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في مجموعات صغيرة، يجب على الطلبة البحث في أهمية أنظمة سلامة الغذاء والكيفية التي تساعد بها مؤسسة الضيافة.</w:t>
            </w:r>
          </w:p>
          <w:p w14:paraId="7B78C6BA" w14:textId="3E4B8B05" w:rsidR="00EA7847" w:rsidRPr="009C24D0" w:rsidRDefault="00EA7847" w:rsidP="00B27B28">
            <w:pPr>
              <w:pStyle w:val="ListParagraph"/>
              <w:numPr>
                <w:ilvl w:val="0"/>
                <w:numId w:val="1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يحتوي كتاب الطالب على نشاط بحثي حيث يُطلب من الطلبة البحث في قوانين سلامة الغذاء وقواعد ممارستها في بلدهم.</w:t>
            </w:r>
          </w:p>
          <w:p w14:paraId="23501A4C" w14:textId="289260BF" w:rsidR="001E3440" w:rsidRPr="009C24D0" w:rsidRDefault="00EA7847" w:rsidP="00B27B28">
            <w:pPr>
              <w:pStyle w:val="ListParagraph"/>
              <w:numPr>
                <w:ilvl w:val="0"/>
                <w:numId w:val="12"/>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 xml:space="preserve">كما توجد دراسة حالة تقدم للطلبة تفاصيل حول أحد التحقيقات في تفشي التسمم الغذائي ويُطلب منهم تقديم الخطوات التفصيلية التي يمكن للشركات اتخاذها لتحسين عملياتها. </w:t>
            </w:r>
          </w:p>
          <w:p w14:paraId="69A0BBB6" w14:textId="77777777" w:rsidR="003E446C" w:rsidRPr="009C24D0" w:rsidRDefault="003E446C" w:rsidP="00B27B28">
            <w:pPr>
              <w:pStyle w:val="ListParagraph"/>
              <w:numPr>
                <w:ilvl w:val="0"/>
                <w:numId w:val="7"/>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t>مواضيع المناقشات</w:t>
            </w:r>
          </w:p>
          <w:p w14:paraId="74516164" w14:textId="4E77D31D" w:rsidR="00162A55" w:rsidRPr="009C24D0" w:rsidRDefault="00D071AF" w:rsidP="00B27B28">
            <w:pPr>
              <w:pStyle w:val="ListParagraph"/>
              <w:numPr>
                <w:ilvl w:val="0"/>
                <w:numId w:val="15"/>
              </w:numPr>
              <w:pBdr>
                <w:top w:val="nil"/>
                <w:left w:val="nil"/>
                <w:bottom w:val="nil"/>
                <w:right w:val="nil"/>
                <w:between w:val="nil"/>
              </w:pBdr>
              <w:bidi/>
              <w:spacing w:before="60" w:after="60" w:line="240" w:lineRule="auto"/>
              <w:ind w:leftChars="0" w:firstLineChars="0"/>
              <w:rPr>
                <w:rFonts w:ascii="Sakkal Majalla" w:hAnsi="Sakkal Majalla" w:cs="Sakkal Majalla"/>
                <w:b/>
                <w:bCs/>
                <w:color w:val="000000"/>
                <w:sz w:val="26"/>
                <w:szCs w:val="26"/>
              </w:rPr>
            </w:pPr>
            <w:r>
              <w:rPr>
                <w:rFonts w:ascii="Sakkal Majalla" w:eastAsia="Open Sans" w:hAnsi="Sakkal Majalla" w:cs="Sakkal Majalla" w:hint="cs"/>
                <w:color w:val="000000"/>
                <w:sz w:val="26"/>
                <w:szCs w:val="26"/>
                <w:rtl/>
                <w:lang w:eastAsia="ar" w:bidi="ar-MA"/>
              </w:rPr>
              <w:t xml:space="preserve">مناقشة </w:t>
            </w:r>
            <w:r w:rsidR="00162A55" w:rsidRPr="009C24D0">
              <w:rPr>
                <w:rFonts w:ascii="Sakkal Majalla" w:eastAsia="Open Sans" w:hAnsi="Sakkal Majalla" w:cs="Sakkal Majalla"/>
                <w:color w:val="000000"/>
                <w:sz w:val="26"/>
                <w:szCs w:val="26"/>
                <w:rtl/>
                <w:lang w:eastAsia="ar" w:bidi="ar-MA"/>
              </w:rPr>
              <w:t>تجارب الطلبة فيما يتعلق بالممارسات الجيدة والسيئة المُتعلقة بالنظافة والتي لاحظوها أثناء تناولهم الطعام في أي شركة ضيافة تقدم الطعام</w:t>
            </w:r>
            <w:r w:rsidR="00134576">
              <w:rPr>
                <w:rFonts w:ascii="Sakkal Majalla" w:eastAsia="Open Sans" w:hAnsi="Sakkal Majalla" w:cs="Sakkal Majalla" w:hint="cs"/>
                <w:color w:val="000000"/>
                <w:sz w:val="26"/>
                <w:szCs w:val="26"/>
                <w:rtl/>
                <w:lang w:eastAsia="ar" w:bidi="ar-MA"/>
              </w:rPr>
              <w:t>.</w:t>
            </w:r>
          </w:p>
          <w:p w14:paraId="0CBA6C68" w14:textId="20255C17" w:rsidR="00162A55" w:rsidRPr="009C24D0" w:rsidRDefault="00D071AF" w:rsidP="00B27B28">
            <w:pPr>
              <w:pStyle w:val="ListParagraph"/>
              <w:numPr>
                <w:ilvl w:val="0"/>
                <w:numId w:val="15"/>
              </w:numPr>
              <w:pBdr>
                <w:top w:val="nil"/>
                <w:left w:val="nil"/>
                <w:bottom w:val="nil"/>
                <w:right w:val="nil"/>
                <w:between w:val="nil"/>
              </w:pBdr>
              <w:bidi/>
              <w:spacing w:before="60" w:after="60" w:line="240" w:lineRule="auto"/>
              <w:ind w:leftChars="0" w:firstLineChars="0"/>
              <w:rPr>
                <w:rFonts w:ascii="Sakkal Majalla" w:hAnsi="Sakkal Majalla" w:cs="Sakkal Majalla"/>
                <w:b/>
                <w:bCs/>
                <w:color w:val="000000"/>
                <w:sz w:val="26"/>
                <w:szCs w:val="26"/>
              </w:rPr>
            </w:pPr>
            <w:r>
              <w:rPr>
                <w:rFonts w:ascii="Sakkal Majalla" w:eastAsia="Open Sans" w:hAnsi="Sakkal Majalla" w:cs="Sakkal Majalla" w:hint="cs"/>
                <w:color w:val="000000"/>
                <w:sz w:val="26"/>
                <w:szCs w:val="26"/>
                <w:rtl/>
                <w:lang w:eastAsia="ar" w:bidi="ar-MA"/>
              </w:rPr>
              <w:t xml:space="preserve">مناقشة </w:t>
            </w:r>
            <w:r w:rsidR="00162A55" w:rsidRPr="009C24D0">
              <w:rPr>
                <w:rFonts w:ascii="Sakkal Majalla" w:eastAsia="Open Sans" w:hAnsi="Sakkal Majalla" w:cs="Sakkal Majalla"/>
                <w:color w:val="000000"/>
                <w:sz w:val="26"/>
                <w:szCs w:val="26"/>
                <w:rtl/>
                <w:lang w:eastAsia="ar" w:bidi="ar-MA"/>
              </w:rPr>
              <w:t>كيفية ضمان المشرف لسلامة الغذاء في إحدى شركات ضيافة.</w:t>
            </w:r>
          </w:p>
          <w:p w14:paraId="01F797AB" w14:textId="39928462" w:rsidR="00162A55" w:rsidRPr="009C24D0" w:rsidRDefault="00D071AF" w:rsidP="00B27B28">
            <w:pPr>
              <w:pStyle w:val="ListParagraph"/>
              <w:numPr>
                <w:ilvl w:val="0"/>
                <w:numId w:val="15"/>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Pr>
                <w:rFonts w:ascii="Sakkal Majalla" w:eastAsia="Open Sans" w:hAnsi="Sakkal Majalla" w:cs="Sakkal Majalla" w:hint="cs"/>
                <w:color w:val="000000"/>
                <w:sz w:val="26"/>
                <w:szCs w:val="26"/>
                <w:rtl/>
                <w:lang w:eastAsia="ar" w:bidi="ar-MA"/>
              </w:rPr>
              <w:t xml:space="preserve">مناقشة </w:t>
            </w:r>
            <w:r w:rsidR="00162A55" w:rsidRPr="009C24D0">
              <w:rPr>
                <w:rFonts w:ascii="Sakkal Majalla" w:eastAsia="Open Sans" w:hAnsi="Sakkal Majalla" w:cs="Sakkal Majalla"/>
                <w:color w:val="000000"/>
                <w:sz w:val="26"/>
                <w:szCs w:val="26"/>
                <w:rtl/>
                <w:lang w:eastAsia="ar" w:bidi="ar-MA"/>
              </w:rPr>
              <w:t>الغرض من تقييم المخاطر.</w:t>
            </w:r>
          </w:p>
          <w:p w14:paraId="222831A9" w14:textId="2AA937A8" w:rsidR="003E446C" w:rsidRPr="009C24D0" w:rsidRDefault="003E446C" w:rsidP="00B27B28">
            <w:pPr>
              <w:pStyle w:val="ListParagraph"/>
              <w:numPr>
                <w:ilvl w:val="0"/>
                <w:numId w:val="7"/>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t>أنشطة التقييم التكويني</w:t>
            </w:r>
          </w:p>
          <w:p w14:paraId="740CADDA" w14:textId="1E7DCB09" w:rsidR="00EA7847" w:rsidRPr="009C24D0" w:rsidRDefault="00EA7847" w:rsidP="00B27B28">
            <w:pPr>
              <w:pStyle w:val="ListParagraph"/>
              <w:numPr>
                <w:ilvl w:val="0"/>
                <w:numId w:val="13"/>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يوجد نشاط في كتاب الطالب يكلف الطلبة النظر في العمليات والممارسات التي يجب الحرص على تنفيذها في الشركات الصغيرة.</w:t>
            </w:r>
          </w:p>
          <w:p w14:paraId="6180FBCF" w14:textId="77777777" w:rsidR="003E446C" w:rsidRPr="009C24D0" w:rsidRDefault="003E446C" w:rsidP="00B27B28">
            <w:pPr>
              <w:pStyle w:val="ListParagraph"/>
              <w:numPr>
                <w:ilvl w:val="0"/>
                <w:numId w:val="7"/>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t>التحضير للتقييم الشامل</w:t>
            </w:r>
          </w:p>
          <w:p w14:paraId="02CF3B6A" w14:textId="1938E8B4" w:rsidR="00162A55" w:rsidRPr="009C24D0" w:rsidRDefault="00162A55" w:rsidP="00B27B28">
            <w:pPr>
              <w:pStyle w:val="ListParagraph"/>
              <w:numPr>
                <w:ilvl w:val="0"/>
                <w:numId w:val="14"/>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يحتوي كتاب الطالب على نشاط تدريبي تقييمي لنتاج التعلُّم أ، والذي يكلف الطلبة بالبحث في أنظمة إدارة الأغذية في شركتين مختلفتين للضيافة لتقييم نقاط القوة والضعف في إجراءات سلامة الأغذية المختلفة التي يستخدمونها.</w:t>
            </w:r>
          </w:p>
        </w:tc>
      </w:tr>
      <w:tr w:rsidR="004E1D73" w:rsidRPr="009C24D0" w14:paraId="7B45FCB5" w14:textId="77777777" w:rsidTr="004760F6">
        <w:tc>
          <w:tcPr>
            <w:tcW w:w="9072" w:type="dxa"/>
            <w:shd w:val="clear" w:color="auto" w:fill="DAEEF3" w:themeFill="accent5" w:themeFillTint="33"/>
          </w:tcPr>
          <w:p w14:paraId="67FD4B7E" w14:textId="757FBFE4" w:rsidR="004E1D73" w:rsidRPr="009C24D0" w:rsidRDefault="009C2EF8" w:rsidP="009C24D0">
            <w:pPr>
              <w:pBdr>
                <w:top w:val="nil"/>
                <w:left w:val="nil"/>
                <w:bottom w:val="nil"/>
                <w:right w:val="nil"/>
                <w:between w:val="nil"/>
              </w:pBdr>
              <w:bidi/>
              <w:spacing w:before="80" w:after="80" w:line="240" w:lineRule="auto"/>
              <w:ind w:left="1" w:hanging="3"/>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lastRenderedPageBreak/>
              <w:t>نتاج التعلُّم ب: تنفيذ ممارسات مراقبة نظافة الغذاء في مواقف مختلفة في مجال الضيافة</w:t>
            </w:r>
          </w:p>
        </w:tc>
      </w:tr>
      <w:tr w:rsidR="004E1D73" w:rsidRPr="009C24D0" w14:paraId="43A2F699" w14:textId="77777777" w:rsidTr="004760F6">
        <w:tc>
          <w:tcPr>
            <w:tcW w:w="9072" w:type="dxa"/>
            <w:tcBorders>
              <w:bottom w:val="single" w:sz="4" w:space="0" w:color="000000"/>
            </w:tcBorders>
          </w:tcPr>
          <w:p w14:paraId="5110FFA3" w14:textId="44352C79" w:rsidR="00682AFE" w:rsidRPr="009C24D0" w:rsidRDefault="00682AFE" w:rsidP="009C24D0">
            <w:pPr>
              <w:pBdr>
                <w:top w:val="nil"/>
                <w:left w:val="nil"/>
                <w:bottom w:val="nil"/>
                <w:right w:val="nil"/>
                <w:between w:val="nil"/>
              </w:pBdr>
              <w:bidi/>
              <w:spacing w:before="60" w:after="60" w:line="288" w:lineRule="auto"/>
              <w:ind w:leftChars="0" w:left="0" w:firstLineChars="0" w:hanging="2"/>
              <w:rPr>
                <w:rFonts w:ascii="Sakkal Majalla" w:hAnsi="Sakkal Majalla" w:cs="Sakkal Majalla"/>
                <w:color w:val="000000"/>
                <w:sz w:val="26"/>
                <w:szCs w:val="26"/>
              </w:rPr>
            </w:pPr>
            <w:r w:rsidRPr="009C24D0">
              <w:rPr>
                <w:rFonts w:ascii="Sakkal Majalla" w:eastAsia="Open Sans" w:hAnsi="Sakkal Majalla" w:cs="Sakkal Majalla"/>
                <w:b/>
                <w:bCs/>
                <w:color w:val="000000"/>
                <w:sz w:val="26"/>
                <w:szCs w:val="26"/>
                <w:rtl/>
                <w:lang w:eastAsia="ar" w:bidi="ar-MA"/>
              </w:rPr>
              <w:t xml:space="preserve">نتاج التعلُّم ب، </w:t>
            </w:r>
            <w:r w:rsidRPr="009C24D0">
              <w:rPr>
                <w:rFonts w:ascii="Sakkal Majalla" w:eastAsia="Open Sans" w:hAnsi="Sakkal Majalla" w:cs="Sakkal Majalla"/>
                <w:color w:val="000000"/>
                <w:sz w:val="26"/>
                <w:szCs w:val="26"/>
                <w:rtl/>
                <w:lang w:eastAsia="ar" w:bidi="ar-MA"/>
              </w:rPr>
              <w:t xml:space="preserve">يتناول المزايا الرئيسة لممارسات نظافة الغذاء، وكيفية مراقبتها وتنفيذ تقييم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w:t>
            </w:r>
          </w:p>
          <w:p w14:paraId="1C71DF04" w14:textId="6AC7A039" w:rsidR="00E47CED" w:rsidRPr="009C24D0" w:rsidRDefault="00682AFE" w:rsidP="009C24D0">
            <w:pPr>
              <w:pStyle w:val="ListParagraph"/>
              <w:numPr>
                <w:ilvl w:val="0"/>
                <w:numId w:val="7"/>
              </w:numPr>
              <w:pBdr>
                <w:top w:val="nil"/>
                <w:left w:val="nil"/>
                <w:bottom w:val="nil"/>
                <w:right w:val="nil"/>
                <w:between w:val="nil"/>
              </w:pBdr>
              <w:bidi/>
              <w:spacing w:before="60" w:after="60" w:line="288" w:lineRule="auto"/>
              <w:ind w:leftChars="0" w:left="317" w:firstLineChars="0" w:hanging="284"/>
              <w:rPr>
                <w:rFonts w:ascii="Sakkal Majalla" w:hAnsi="Sakkal Majalla" w:cs="Sakkal Majalla"/>
                <w:color w:val="000000"/>
                <w:sz w:val="26"/>
                <w:szCs w:val="26"/>
              </w:rPr>
            </w:pPr>
            <w:r w:rsidRPr="009C24D0">
              <w:rPr>
                <w:rFonts w:ascii="Sakkal Majalla" w:eastAsia="Open Sans" w:hAnsi="Sakkal Majalla" w:cs="Sakkal Majalla"/>
                <w:b/>
                <w:bCs/>
                <w:color w:val="000000"/>
                <w:sz w:val="26"/>
                <w:szCs w:val="26"/>
                <w:rtl/>
                <w:lang w:eastAsia="ar" w:bidi="ar-MA"/>
              </w:rPr>
              <w:t xml:space="preserve">بالنسبة لنتاج التعلُّم </w:t>
            </w:r>
            <w:proofErr w:type="gramStart"/>
            <w:r w:rsidRPr="009C24D0">
              <w:rPr>
                <w:rFonts w:ascii="Sakkal Majalla" w:eastAsia="Open Sans" w:hAnsi="Sakkal Majalla" w:cs="Sakkal Majalla"/>
                <w:b/>
                <w:bCs/>
                <w:color w:val="000000"/>
                <w:sz w:val="26"/>
                <w:szCs w:val="26"/>
                <w:rtl/>
                <w:lang w:eastAsia="ar" w:bidi="ar-MA"/>
              </w:rPr>
              <w:t>ب1</w:t>
            </w:r>
            <w:proofErr w:type="gramEnd"/>
            <w:r w:rsidRPr="009C24D0">
              <w:rPr>
                <w:rFonts w:ascii="Sakkal Majalla" w:eastAsia="Open Sans" w:hAnsi="Sakkal Majalla" w:cs="Sakkal Majalla"/>
                <w:b/>
                <w:bCs/>
                <w:color w:val="000000"/>
                <w:sz w:val="26"/>
                <w:szCs w:val="26"/>
                <w:rtl/>
                <w:lang w:eastAsia="ar" w:bidi="ar-MA"/>
              </w:rPr>
              <w:t xml:space="preserve">، </w:t>
            </w:r>
            <w:r w:rsidR="00E47CED" w:rsidRPr="009C24D0">
              <w:rPr>
                <w:rFonts w:ascii="Sakkal Majalla" w:eastAsia="Quattrocento Sans" w:hAnsi="Sakkal Majalla" w:cs="Sakkal Majalla"/>
                <w:sz w:val="26"/>
                <w:szCs w:val="26"/>
                <w:highlight w:val="white"/>
                <w:rtl/>
                <w:lang w:eastAsia="ar" w:bidi="ar-MA"/>
              </w:rPr>
              <w:t>ابدأ بالسماح للطلبة بالبحث عن العوامل الرئيسة التي يعتقدون أنها تشكل الممارسات الجيدة لنظافة الغذاء. ويمكن للطلبة تقديم أفكارهم على أوراق ملاحظات وتقديمها إلى بقية الصف، ومن ثم تُناقش الأفكار مع بقية المجموعة. اعرض مقاطع فيديو للممارسات الجيدة والسيئة في نظافة الغذاء.</w:t>
            </w:r>
          </w:p>
          <w:p w14:paraId="7B840BD6" w14:textId="37FF7178"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lastRenderedPageBreak/>
              <w:t>في مجموعات صغيرة، يصمم الطلبة عرضًا تقديميًا، استنادًا إلى البحث، ويشمل أحد العوامل الرئيسة لممارسات نظافة الغذاء الجيدة. ويجب أن تشمل المواضيع التي تغطيها عروض الطلبة التقديمية ما يأتي:</w:t>
            </w:r>
          </w:p>
          <w:p w14:paraId="39BE89FE" w14:textId="0CF1A7AC" w:rsidR="00E47CED" w:rsidRPr="009C24D0" w:rsidRDefault="00E47CED" w:rsidP="009C24D0">
            <w:pPr>
              <w:pStyle w:val="ListParagraph"/>
              <w:numPr>
                <w:ilvl w:val="0"/>
                <w:numId w:val="22"/>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التحكم في درجة الحرارة (يمكن استخدام شرائح الموضوع </w:t>
            </w:r>
            <w:proofErr w:type="gramStart"/>
            <w:r w:rsidRPr="009C24D0">
              <w:rPr>
                <w:rFonts w:ascii="Sakkal Majalla" w:eastAsia="Quattrocento Sans" w:hAnsi="Sakkal Majalla" w:cs="Sakkal Majalla"/>
                <w:sz w:val="26"/>
                <w:szCs w:val="26"/>
                <w:highlight w:val="white"/>
                <w:rtl/>
                <w:lang w:eastAsia="ar" w:bidi="ar-MA"/>
              </w:rPr>
              <w:t>ب1</w:t>
            </w:r>
            <w:proofErr w:type="gramEnd"/>
            <w:r w:rsidRPr="009C24D0">
              <w:rPr>
                <w:rFonts w:ascii="Sakkal Majalla" w:eastAsia="Quattrocento Sans" w:hAnsi="Sakkal Majalla" w:cs="Sakkal Majalla"/>
                <w:sz w:val="26"/>
                <w:szCs w:val="26"/>
                <w:highlight w:val="white"/>
                <w:rtl/>
                <w:lang w:eastAsia="ar" w:bidi="ar-MA"/>
              </w:rPr>
              <w:t xml:space="preserve"> من عرض المعلم في حال قدّم المعلم العرض التقديمي، ويحتوي كتاب الطالب على معلومات إضافية)</w:t>
            </w:r>
          </w:p>
          <w:p w14:paraId="5F110BBE" w14:textId="2DBA3A17" w:rsidR="00E47CED" w:rsidRPr="009C24D0" w:rsidRDefault="00E47CED" w:rsidP="009C24D0">
            <w:pPr>
              <w:pStyle w:val="ListParagraph"/>
              <w:numPr>
                <w:ilvl w:val="0"/>
                <w:numId w:val="22"/>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أنواع التلوث وكيفية السيطرة عليها (يمكن استخدام شرائح موضوع </w:t>
            </w:r>
            <w:proofErr w:type="gramStart"/>
            <w:r w:rsidRPr="009C24D0">
              <w:rPr>
                <w:rFonts w:ascii="Sakkal Majalla" w:eastAsia="Quattrocento Sans" w:hAnsi="Sakkal Majalla" w:cs="Sakkal Majalla"/>
                <w:sz w:val="26"/>
                <w:szCs w:val="26"/>
                <w:highlight w:val="white"/>
                <w:rtl/>
                <w:lang w:eastAsia="ar" w:bidi="ar-MA"/>
              </w:rPr>
              <w:t>ب1</w:t>
            </w:r>
            <w:proofErr w:type="gramEnd"/>
            <w:r w:rsidRPr="009C24D0">
              <w:rPr>
                <w:rFonts w:ascii="Sakkal Majalla" w:eastAsia="Quattrocento Sans" w:hAnsi="Sakkal Majalla" w:cs="Sakkal Majalla"/>
                <w:sz w:val="26"/>
                <w:szCs w:val="26"/>
                <w:highlight w:val="white"/>
                <w:rtl/>
                <w:lang w:eastAsia="ar" w:bidi="ar-MA"/>
              </w:rPr>
              <w:t xml:space="preserve"> من عرض المعلم في حال قدّم المعلم العرض التقديمي، ويحتوي كتاب الطالب على معلومات إضافية)</w:t>
            </w:r>
          </w:p>
          <w:p w14:paraId="3C3261AB" w14:textId="0D581BA1" w:rsidR="00E47CED" w:rsidRPr="009C24D0" w:rsidRDefault="00E47CED" w:rsidP="009C24D0">
            <w:pPr>
              <w:pStyle w:val="ListParagraph"/>
              <w:numPr>
                <w:ilvl w:val="0"/>
                <w:numId w:val="22"/>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النظافة الشخصية (يمكن استخدام شرائح الموضوع </w:t>
            </w:r>
            <w:proofErr w:type="gramStart"/>
            <w:r w:rsidRPr="009C24D0">
              <w:rPr>
                <w:rFonts w:ascii="Sakkal Majalla" w:eastAsia="Quattrocento Sans" w:hAnsi="Sakkal Majalla" w:cs="Sakkal Majalla"/>
                <w:sz w:val="26"/>
                <w:szCs w:val="26"/>
                <w:highlight w:val="white"/>
                <w:rtl/>
                <w:lang w:eastAsia="ar" w:bidi="ar-MA"/>
              </w:rPr>
              <w:t>ب1</w:t>
            </w:r>
            <w:proofErr w:type="gramEnd"/>
            <w:r w:rsidRPr="009C24D0">
              <w:rPr>
                <w:rFonts w:ascii="Sakkal Majalla" w:eastAsia="Quattrocento Sans" w:hAnsi="Sakkal Majalla" w:cs="Sakkal Majalla"/>
                <w:sz w:val="26"/>
                <w:szCs w:val="26"/>
                <w:highlight w:val="white"/>
                <w:rtl/>
                <w:lang w:eastAsia="ar" w:bidi="ar-MA"/>
              </w:rPr>
              <w:t xml:space="preserve"> من عرض المعلم في حال قدّم المعلم العرض التقديمي، ويحتوي كتاب الطالب على معلومات إضافية)</w:t>
            </w:r>
          </w:p>
          <w:p w14:paraId="66A81F97" w14:textId="5118B397" w:rsidR="00E47CED" w:rsidRPr="009C24D0" w:rsidRDefault="00E47CED" w:rsidP="009C24D0">
            <w:pPr>
              <w:pStyle w:val="ListParagraph"/>
              <w:numPr>
                <w:ilvl w:val="0"/>
                <w:numId w:val="21"/>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التنظيف (يمكن استخدام شرائح الموضوع </w:t>
            </w:r>
            <w:proofErr w:type="gramStart"/>
            <w:r w:rsidRPr="009C24D0">
              <w:rPr>
                <w:rFonts w:ascii="Sakkal Majalla" w:eastAsia="Quattrocento Sans" w:hAnsi="Sakkal Majalla" w:cs="Sakkal Majalla"/>
                <w:sz w:val="26"/>
                <w:szCs w:val="26"/>
                <w:highlight w:val="white"/>
                <w:rtl/>
                <w:lang w:eastAsia="ar" w:bidi="ar-MA"/>
              </w:rPr>
              <w:t>ب1</w:t>
            </w:r>
            <w:proofErr w:type="gramEnd"/>
            <w:r w:rsidRPr="009C24D0">
              <w:rPr>
                <w:rFonts w:ascii="Sakkal Majalla" w:eastAsia="Quattrocento Sans" w:hAnsi="Sakkal Majalla" w:cs="Sakkal Majalla"/>
                <w:sz w:val="26"/>
                <w:szCs w:val="26"/>
                <w:highlight w:val="white"/>
                <w:rtl/>
                <w:lang w:eastAsia="ar" w:bidi="ar-MA"/>
              </w:rPr>
              <w:t xml:space="preserve"> من عرض المعلم في حال قدّم المعلم العرض التقديمي، ويحتوي كتاب الطالب على معلومات إضافية)</w:t>
            </w:r>
          </w:p>
          <w:p w14:paraId="161B6D1D" w14:textId="505E971C" w:rsidR="00E47CED" w:rsidRPr="009C24D0" w:rsidRDefault="00E47CED" w:rsidP="009C24D0">
            <w:pPr>
              <w:pStyle w:val="ListParagraph"/>
              <w:numPr>
                <w:ilvl w:val="0"/>
                <w:numId w:val="21"/>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مكافحة الآفات ودور المشرف في ذلك (يمكن استخدام شرائح الموضوع </w:t>
            </w:r>
            <w:proofErr w:type="gramStart"/>
            <w:r w:rsidRPr="009C24D0">
              <w:rPr>
                <w:rFonts w:ascii="Sakkal Majalla" w:eastAsia="Quattrocento Sans" w:hAnsi="Sakkal Majalla" w:cs="Sakkal Majalla"/>
                <w:sz w:val="26"/>
                <w:szCs w:val="26"/>
                <w:highlight w:val="white"/>
                <w:rtl/>
                <w:lang w:eastAsia="ar" w:bidi="ar-MA"/>
              </w:rPr>
              <w:t>ب1</w:t>
            </w:r>
            <w:proofErr w:type="gramEnd"/>
            <w:r w:rsidRPr="009C24D0">
              <w:rPr>
                <w:rFonts w:ascii="Sakkal Majalla" w:eastAsia="Quattrocento Sans" w:hAnsi="Sakkal Majalla" w:cs="Sakkal Majalla"/>
                <w:sz w:val="26"/>
                <w:szCs w:val="26"/>
                <w:highlight w:val="white"/>
                <w:rtl/>
                <w:lang w:eastAsia="ar" w:bidi="ar-MA"/>
              </w:rPr>
              <w:t xml:space="preserve"> من عرض المعلم في حال قدّم المعلم العرض التقديمي ويحتوي كتاب الطالب على معلومات إضافية)</w:t>
            </w:r>
          </w:p>
          <w:p w14:paraId="517F20D3" w14:textId="3895134B" w:rsidR="00350EB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وزّع المواضيع بين المجموعات للتأكد من تغطية محتوى الوحدة. وبعد ذلك، يمكن للطلبة مشاركة عروضهم التقديمية مع بقية الصف. </w:t>
            </w:r>
          </w:p>
          <w:p w14:paraId="3ED13982" w14:textId="77777777"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رتّب لحضور ضيف متحدث من شركة ضيافة للحديث عن تقييم </w:t>
            </w:r>
            <w:proofErr w:type="gramStart"/>
            <w:r w:rsidRPr="009C24D0">
              <w:rPr>
                <w:rFonts w:ascii="Sakkal Majalla" w:eastAsia="Quattrocento Sans" w:hAnsi="Sakkal Majalla" w:cs="Sakkal Majalla"/>
                <w:sz w:val="26"/>
                <w:szCs w:val="26"/>
                <w:highlight w:val="white"/>
                <w:rtl/>
                <w:lang w:eastAsia="ar" w:bidi="ar-MA"/>
              </w:rPr>
              <w:t>مخاطر</w:t>
            </w:r>
            <w:proofErr w:type="gramEnd"/>
            <w:r w:rsidRPr="009C24D0">
              <w:rPr>
                <w:rFonts w:ascii="Sakkal Majalla" w:eastAsia="Quattrocento Sans" w:hAnsi="Sakkal Majalla" w:cs="Sakkal Majalla"/>
                <w:sz w:val="26"/>
                <w:szCs w:val="26"/>
                <w:highlight w:val="white"/>
                <w:rtl/>
                <w:lang w:eastAsia="ar" w:bidi="ar-MA"/>
              </w:rPr>
              <w:t xml:space="preserve"> سلامة الغذاء وأهميته وكيفية تنفيذه في مؤسسته، واطلب منه عرض أمثلة لتقييمات المخاطر المكتملة. وقبل الجلسة، حث الطلبة على تجهيز بعض الأسئلة لطرحها على الضيف المتحدث حول تقييمات المخاطر والجوانب العملية لتنفيذها في مجالات الضيافة المختلفة. في حال عدم توافر ضيف متحدث، رتّب زيارة إلى شركة ضيافة حيث يمكن للطلبة إلقاء نظرة على كيفية إجراء تقييم المخاطر.</w:t>
            </w:r>
          </w:p>
          <w:p w14:paraId="1C187E82" w14:textId="1BE19BE7" w:rsidR="00E47CED" w:rsidRPr="009C24D0" w:rsidRDefault="001F4075"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b/>
                <w:bCs/>
                <w:sz w:val="26"/>
                <w:szCs w:val="26"/>
                <w:highlight w:val="white"/>
                <w:rtl/>
                <w:lang w:eastAsia="ar" w:bidi="ar-MA"/>
              </w:rPr>
              <w:t xml:space="preserve">بالنسبة لنتاج التعلُّم </w:t>
            </w:r>
            <w:proofErr w:type="gramStart"/>
            <w:r w:rsidRPr="009C24D0">
              <w:rPr>
                <w:rFonts w:ascii="Sakkal Majalla" w:eastAsia="Quattrocento Sans" w:hAnsi="Sakkal Majalla" w:cs="Sakkal Majalla"/>
                <w:b/>
                <w:bCs/>
                <w:sz w:val="26"/>
                <w:szCs w:val="26"/>
                <w:highlight w:val="white"/>
                <w:rtl/>
                <w:lang w:eastAsia="ar" w:bidi="ar-MA"/>
              </w:rPr>
              <w:t>ب2</w:t>
            </w:r>
            <w:proofErr w:type="gramEnd"/>
            <w:r w:rsidRPr="009C24D0">
              <w:rPr>
                <w:rFonts w:ascii="Sakkal Majalla" w:eastAsia="Quattrocento Sans" w:hAnsi="Sakkal Majalla" w:cs="Sakkal Majalla"/>
                <w:b/>
                <w:bCs/>
                <w:sz w:val="26"/>
                <w:szCs w:val="26"/>
                <w:highlight w:val="white"/>
                <w:rtl/>
                <w:lang w:eastAsia="ar" w:bidi="ar-MA"/>
              </w:rPr>
              <w:t xml:space="preserve">، </w:t>
            </w:r>
            <w:r w:rsidRPr="009C24D0">
              <w:rPr>
                <w:rFonts w:ascii="Sakkal Majalla" w:eastAsia="Quattrocento Sans" w:hAnsi="Sakkal Majalla" w:cs="Sakkal Majalla"/>
                <w:sz w:val="26"/>
                <w:szCs w:val="26"/>
                <w:highlight w:val="white"/>
                <w:rtl/>
                <w:lang w:eastAsia="ar" w:bidi="ar-MA"/>
              </w:rPr>
              <w:t xml:space="preserve">ناقشوا، كصف دراسي، الموارد اللازمة عند إجراء تقييمات مخاطر سلامة الغذاء ويمكن استخدام شرائح الموضوع ب2 من عرض المعلم. واحرص على أن يكون الطلبة على دراية بالعوامل المختلفة (على سبيل المثال، التدريب والمعدات) التي تؤثر في هذه الموارد (على سبيل المثال، الموظفون والمواد) ويمكن استخدام شرائح الموضوع </w:t>
            </w:r>
            <w:proofErr w:type="gramStart"/>
            <w:r w:rsidRPr="009C24D0">
              <w:rPr>
                <w:rFonts w:ascii="Sakkal Majalla" w:eastAsia="Quattrocento Sans" w:hAnsi="Sakkal Majalla" w:cs="Sakkal Majalla"/>
                <w:sz w:val="26"/>
                <w:szCs w:val="26"/>
                <w:highlight w:val="white"/>
                <w:rtl/>
                <w:lang w:eastAsia="ar" w:bidi="ar-MA"/>
              </w:rPr>
              <w:t>ب2</w:t>
            </w:r>
            <w:proofErr w:type="gramEnd"/>
            <w:r w:rsidRPr="009C24D0">
              <w:rPr>
                <w:rFonts w:ascii="Sakkal Majalla" w:eastAsia="Quattrocento Sans" w:hAnsi="Sakkal Majalla" w:cs="Sakkal Majalla"/>
                <w:sz w:val="26"/>
                <w:szCs w:val="26"/>
                <w:highlight w:val="white"/>
                <w:rtl/>
                <w:lang w:eastAsia="ar" w:bidi="ar-MA"/>
              </w:rPr>
              <w:t xml:space="preserve"> من عرض المعلم. صمم ورقة عمل للتحقق من فهم الطلبة.</w:t>
            </w:r>
          </w:p>
          <w:p w14:paraId="40893118" w14:textId="54A4CD03" w:rsidR="00E47CED" w:rsidRPr="009C24D0" w:rsidRDefault="001F4075"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b/>
                <w:bCs/>
                <w:sz w:val="26"/>
                <w:szCs w:val="26"/>
                <w:highlight w:val="white"/>
                <w:rtl/>
                <w:lang w:eastAsia="ar" w:bidi="ar-MA"/>
              </w:rPr>
              <w:t xml:space="preserve">بالنسبة لنتاج التعلُّم </w:t>
            </w:r>
            <w:proofErr w:type="gramStart"/>
            <w:r w:rsidRPr="009C24D0">
              <w:rPr>
                <w:rFonts w:ascii="Sakkal Majalla" w:eastAsia="Quattrocento Sans" w:hAnsi="Sakkal Majalla" w:cs="Sakkal Majalla"/>
                <w:b/>
                <w:bCs/>
                <w:sz w:val="26"/>
                <w:szCs w:val="26"/>
                <w:highlight w:val="white"/>
                <w:rtl/>
                <w:lang w:eastAsia="ar" w:bidi="ar-MA"/>
              </w:rPr>
              <w:t>ب3</w:t>
            </w:r>
            <w:proofErr w:type="gramEnd"/>
            <w:r w:rsidRPr="009C24D0">
              <w:rPr>
                <w:rFonts w:ascii="Sakkal Majalla" w:eastAsia="Quattrocento Sans" w:hAnsi="Sakkal Majalla" w:cs="Sakkal Majalla"/>
                <w:b/>
                <w:bCs/>
                <w:sz w:val="26"/>
                <w:szCs w:val="26"/>
                <w:highlight w:val="white"/>
                <w:rtl/>
                <w:lang w:eastAsia="ar" w:bidi="ar-MA"/>
              </w:rPr>
              <w:t>، ا</w:t>
            </w:r>
            <w:r w:rsidRPr="009C24D0">
              <w:rPr>
                <w:rFonts w:ascii="Sakkal Majalla" w:eastAsia="Quattrocento Sans" w:hAnsi="Sakkal Majalla" w:cs="Sakkal Majalla"/>
                <w:sz w:val="26"/>
                <w:szCs w:val="26"/>
                <w:highlight w:val="white"/>
                <w:rtl/>
                <w:lang w:eastAsia="ar" w:bidi="ar-MA"/>
              </w:rPr>
              <w:t>ستخدم نماذج تقييم مخاطر سلامة الغذاء المكتملة، سواء من الضيف المتحدث أو التي يمكنك الحصول عليها وتأكد من أن الطلبة على دراية بكيفية استكمال نموذج تقييم المخاطر من خلال التحدث معهم باستخدام النموذج.</w:t>
            </w:r>
          </w:p>
          <w:p w14:paraId="12229E38" w14:textId="50CFF2CA"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اسمح للطلبة بالتدرب على استكمال نماذج تقييم المخاطر في أماكن مختلفة، بما في ذلك المطعم والمطبخ.</w:t>
            </w:r>
          </w:p>
          <w:p w14:paraId="02C3F726" w14:textId="2AE6BE52"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lastRenderedPageBreak/>
              <w:t xml:space="preserve">تأكد من أن جميع الطلبة مستعدين للتقييم قبل تقديم موجز الواجب إليهم. ومن أجل التقييم، قدم إلى الطلبة نماذج تقييم </w:t>
            </w:r>
            <w:proofErr w:type="gramStart"/>
            <w:r w:rsidRPr="009C24D0">
              <w:rPr>
                <w:rFonts w:ascii="Sakkal Majalla" w:eastAsia="Quattrocento Sans" w:hAnsi="Sakkal Majalla" w:cs="Sakkal Majalla"/>
                <w:sz w:val="26"/>
                <w:szCs w:val="26"/>
                <w:highlight w:val="white"/>
                <w:rtl/>
                <w:lang w:eastAsia="ar" w:bidi="ar-MA"/>
              </w:rPr>
              <w:t>مخاطر</w:t>
            </w:r>
            <w:proofErr w:type="gramEnd"/>
            <w:r w:rsidRPr="009C24D0">
              <w:rPr>
                <w:rFonts w:ascii="Sakkal Majalla" w:eastAsia="Quattrocento Sans" w:hAnsi="Sakkal Majalla" w:cs="Sakkal Majalla"/>
                <w:sz w:val="26"/>
                <w:szCs w:val="26"/>
                <w:highlight w:val="white"/>
                <w:rtl/>
                <w:lang w:eastAsia="ar" w:bidi="ar-MA"/>
              </w:rPr>
              <w:t xml:space="preserve"> سلامة الغذاء غير المكتملة، وعليهم استكمال هذه النماذج لأماكن الضيافة المختلفة مثل المطعم والمطبخ. وعند الانتهاء من تقييمات المخاطر، يجب على الطلبة تحديد مجالات التحسين مع تقديم أسباب ذلك.</w:t>
            </w:r>
          </w:p>
          <w:p w14:paraId="08FA2644" w14:textId="77777777"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المهام البحثية/دراسات الحالة</w:t>
            </w:r>
          </w:p>
          <w:p w14:paraId="5358E1CA" w14:textId="231FEBF2" w:rsidR="00DF3868" w:rsidRPr="009C24D0" w:rsidRDefault="00DF3868" w:rsidP="009C24D0">
            <w:pPr>
              <w:pStyle w:val="ListParagraph"/>
              <w:numPr>
                <w:ilvl w:val="0"/>
                <w:numId w:val="17"/>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اطلب من الطلبة البحث عن العوامل الرئيسة التي يعتقدون أنها تشكل الممارسات الجيدة لنظافة الغذاء.</w:t>
            </w:r>
          </w:p>
          <w:p w14:paraId="5A96D246" w14:textId="4B8BF593" w:rsidR="001B1267" w:rsidRPr="009C24D0" w:rsidRDefault="001B1267" w:rsidP="009C24D0">
            <w:pPr>
              <w:pStyle w:val="ListParagraph"/>
              <w:numPr>
                <w:ilvl w:val="0"/>
                <w:numId w:val="17"/>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يحتوي كتاب الطالب على دراسة حالة حول الوعي بمسببات الحساسية والتي يمكن استخدامها للتأكيد على ضرورة تحديد مسببات الحساسية في الطعام.</w:t>
            </w:r>
          </w:p>
          <w:p w14:paraId="5FC3EC7B" w14:textId="52003B76" w:rsidR="001B1267" w:rsidRPr="009C24D0" w:rsidRDefault="001B1267" w:rsidP="009C24D0">
            <w:pPr>
              <w:pStyle w:val="ListParagraph"/>
              <w:numPr>
                <w:ilvl w:val="0"/>
                <w:numId w:val="17"/>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يوجد أيضًا نشاط بحثي حيث يُطلب من الطلبة مقارنة كيفية توصيل معلومات مسببات الحساسية في شركات الضيافة المختلفة.</w:t>
            </w:r>
          </w:p>
          <w:p w14:paraId="0FE4CFAA" w14:textId="76045EE7" w:rsidR="00D96162" w:rsidRPr="009C24D0" w:rsidRDefault="00D96162" w:rsidP="009C24D0">
            <w:pPr>
              <w:pStyle w:val="ListParagraph"/>
              <w:numPr>
                <w:ilvl w:val="0"/>
                <w:numId w:val="17"/>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يوجد نشاط بحثي يُكلف الطلبة البحث في الملابس الواقية المناسبة للطهاة. </w:t>
            </w:r>
          </w:p>
          <w:p w14:paraId="0A103326" w14:textId="77777777"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مواضيع المناقشات</w:t>
            </w:r>
          </w:p>
          <w:p w14:paraId="2430455D" w14:textId="5B59F78A" w:rsidR="00350EBD" w:rsidRPr="009C24D0" w:rsidRDefault="00350EBD" w:rsidP="009C24D0">
            <w:pPr>
              <w:pStyle w:val="ListParagraph"/>
              <w:numPr>
                <w:ilvl w:val="0"/>
                <w:numId w:val="16"/>
              </w:numPr>
              <w:bidi/>
              <w:spacing w:before="80" w:after="60" w:line="312" w:lineRule="auto"/>
              <w:ind w:leftChars="0" w:firstLineChars="0"/>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sz w:val="26"/>
                <w:szCs w:val="26"/>
                <w:highlight w:val="white"/>
                <w:rtl/>
                <w:lang w:eastAsia="ar" w:bidi="ar-MA"/>
              </w:rPr>
              <w:t>مناقشة العوامل الرئيسة للممارسات الجيدة في نظافة الغذاء.</w:t>
            </w:r>
          </w:p>
          <w:p w14:paraId="4ABD63E7" w14:textId="57726A04" w:rsidR="001B1267" w:rsidRPr="009C24D0" w:rsidRDefault="001B1267" w:rsidP="009C24D0">
            <w:pPr>
              <w:pStyle w:val="ListParagraph"/>
              <w:numPr>
                <w:ilvl w:val="0"/>
                <w:numId w:val="16"/>
              </w:numPr>
              <w:bidi/>
              <w:spacing w:before="80" w:after="60" w:line="312" w:lineRule="auto"/>
              <w:ind w:leftChars="0" w:firstLineChars="0"/>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sz w:val="26"/>
                <w:szCs w:val="26"/>
                <w:highlight w:val="white"/>
                <w:rtl/>
                <w:lang w:eastAsia="ar" w:bidi="ar-MA"/>
              </w:rPr>
              <w:t xml:space="preserve">مناقشة </w:t>
            </w:r>
            <w:proofErr w:type="gramStart"/>
            <w:r w:rsidRPr="009C24D0">
              <w:rPr>
                <w:rFonts w:ascii="Sakkal Majalla" w:eastAsia="Quattrocento Sans" w:hAnsi="Sakkal Majalla" w:cs="Sakkal Majalla"/>
                <w:sz w:val="26"/>
                <w:szCs w:val="26"/>
                <w:highlight w:val="white"/>
                <w:rtl/>
                <w:lang w:eastAsia="ar" w:bidi="ar-MA"/>
              </w:rPr>
              <w:t>مخاطر</w:t>
            </w:r>
            <w:proofErr w:type="gramEnd"/>
            <w:r w:rsidRPr="009C24D0">
              <w:rPr>
                <w:rFonts w:ascii="Sakkal Majalla" w:eastAsia="Quattrocento Sans" w:hAnsi="Sakkal Majalla" w:cs="Sakkal Majalla"/>
                <w:sz w:val="26"/>
                <w:szCs w:val="26"/>
                <w:highlight w:val="white"/>
                <w:rtl/>
                <w:lang w:eastAsia="ar" w:bidi="ar-MA"/>
              </w:rPr>
              <w:t xml:space="preserve"> عدم تحديد مسببات الحساسية في الطعام.</w:t>
            </w:r>
          </w:p>
          <w:p w14:paraId="7A057FD8" w14:textId="6A872709" w:rsidR="00C458AE" w:rsidRPr="009C24D0" w:rsidRDefault="00C458AE" w:rsidP="009C24D0">
            <w:pPr>
              <w:pStyle w:val="ListParagraph"/>
              <w:numPr>
                <w:ilvl w:val="0"/>
                <w:numId w:val="16"/>
              </w:numPr>
              <w:bidi/>
              <w:spacing w:before="80" w:after="60" w:line="312" w:lineRule="auto"/>
              <w:ind w:leftChars="0" w:firstLineChars="0"/>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sz w:val="26"/>
                <w:szCs w:val="26"/>
                <w:highlight w:val="white"/>
                <w:rtl/>
                <w:lang w:eastAsia="ar" w:bidi="ar-MA"/>
              </w:rPr>
              <w:t xml:space="preserve">مناقشة الموارد اللازمة عند إجراء تقييمات </w:t>
            </w:r>
            <w:proofErr w:type="gramStart"/>
            <w:r w:rsidRPr="009C24D0">
              <w:rPr>
                <w:rFonts w:ascii="Sakkal Majalla" w:eastAsia="Quattrocento Sans" w:hAnsi="Sakkal Majalla" w:cs="Sakkal Majalla"/>
                <w:sz w:val="26"/>
                <w:szCs w:val="26"/>
                <w:highlight w:val="white"/>
                <w:rtl/>
                <w:lang w:eastAsia="ar" w:bidi="ar-MA"/>
              </w:rPr>
              <w:t>مخاطر</w:t>
            </w:r>
            <w:proofErr w:type="gramEnd"/>
            <w:r w:rsidRPr="009C24D0">
              <w:rPr>
                <w:rFonts w:ascii="Sakkal Majalla" w:eastAsia="Quattrocento Sans" w:hAnsi="Sakkal Majalla" w:cs="Sakkal Majalla"/>
                <w:sz w:val="26"/>
                <w:szCs w:val="26"/>
                <w:highlight w:val="white"/>
                <w:rtl/>
                <w:lang w:eastAsia="ar" w:bidi="ar-MA"/>
              </w:rPr>
              <w:t xml:space="preserve"> سلامة الغذاء.</w:t>
            </w:r>
          </w:p>
          <w:p w14:paraId="594D2F36" w14:textId="77777777" w:rsidR="00E47CED"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أنشطة التقييم التكويني</w:t>
            </w:r>
          </w:p>
          <w:p w14:paraId="66A7ED43" w14:textId="1140C7BC" w:rsidR="00D96162" w:rsidRPr="009C24D0" w:rsidRDefault="0097221D" w:rsidP="009C24D0">
            <w:pPr>
              <w:pStyle w:val="ListParagraph"/>
              <w:numPr>
                <w:ilvl w:val="0"/>
                <w:numId w:val="18"/>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يوجد نشاط في كتاب الطالب يكلف الطلبة إعداد جدول تنظيف لشركة ضيافة.</w:t>
            </w:r>
          </w:p>
          <w:p w14:paraId="3F949700" w14:textId="44ED83CF" w:rsidR="0097221D" w:rsidRPr="009C24D0" w:rsidRDefault="0097221D" w:rsidP="009C24D0">
            <w:pPr>
              <w:pStyle w:val="ListParagraph"/>
              <w:numPr>
                <w:ilvl w:val="0"/>
                <w:numId w:val="18"/>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يوجد أيضًا نشاط يوفر معلومات إلى الطلبة لإجراء تقييم </w:t>
            </w:r>
            <w:proofErr w:type="gramStart"/>
            <w:r w:rsidRPr="009C24D0">
              <w:rPr>
                <w:rFonts w:ascii="Sakkal Majalla" w:eastAsia="Quattrocento Sans" w:hAnsi="Sakkal Majalla" w:cs="Sakkal Majalla"/>
                <w:sz w:val="26"/>
                <w:szCs w:val="26"/>
                <w:highlight w:val="white"/>
                <w:rtl/>
                <w:lang w:eastAsia="ar" w:bidi="ar-MA"/>
              </w:rPr>
              <w:t>مخاطر</w:t>
            </w:r>
            <w:proofErr w:type="gramEnd"/>
            <w:r w:rsidRPr="009C24D0">
              <w:rPr>
                <w:rFonts w:ascii="Sakkal Majalla" w:eastAsia="Quattrocento Sans" w:hAnsi="Sakkal Majalla" w:cs="Sakkal Majalla"/>
                <w:sz w:val="26"/>
                <w:szCs w:val="26"/>
                <w:highlight w:val="white"/>
                <w:rtl/>
                <w:lang w:eastAsia="ar" w:bidi="ar-MA"/>
              </w:rPr>
              <w:t xml:space="preserve"> لتحضير أحد الأطعمة.</w:t>
            </w:r>
          </w:p>
          <w:p w14:paraId="109BA25E" w14:textId="77777777" w:rsidR="00695F3E" w:rsidRPr="009C24D0" w:rsidRDefault="00E47CED" w:rsidP="009C24D0">
            <w:pPr>
              <w:pStyle w:val="ListParagraph"/>
              <w:numPr>
                <w:ilvl w:val="0"/>
                <w:numId w:val="6"/>
              </w:numPr>
              <w:bidi/>
              <w:spacing w:before="80" w:after="60" w:line="31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b/>
                <w:bCs/>
                <w:sz w:val="26"/>
                <w:szCs w:val="26"/>
                <w:highlight w:val="white"/>
                <w:rtl/>
                <w:lang w:eastAsia="ar" w:bidi="ar-MA"/>
              </w:rPr>
              <w:t>التحضير للتقييم الشامل</w:t>
            </w:r>
          </w:p>
          <w:p w14:paraId="20825927" w14:textId="4AAB3EAA" w:rsidR="00D6732E" w:rsidRPr="009C24D0" w:rsidRDefault="00C458AE" w:rsidP="009C24D0">
            <w:pPr>
              <w:pStyle w:val="ListParagraph"/>
              <w:numPr>
                <w:ilvl w:val="0"/>
                <w:numId w:val="19"/>
              </w:numPr>
              <w:bidi/>
              <w:spacing w:before="80" w:after="60" w:line="312" w:lineRule="auto"/>
              <w:ind w:leftChars="0" w:firstLineChars="0"/>
              <w:rPr>
                <w:rFonts w:ascii="Sakkal Majalla" w:eastAsia="Quattrocento Sans" w:hAnsi="Sakkal Majalla" w:cs="Sakkal Majalla"/>
                <w:sz w:val="26"/>
                <w:szCs w:val="26"/>
                <w:highlight w:val="white"/>
              </w:rPr>
            </w:pPr>
            <w:r w:rsidRPr="009C24D0">
              <w:rPr>
                <w:rFonts w:ascii="Sakkal Majalla" w:eastAsia="Open Sans" w:hAnsi="Sakkal Majalla" w:cs="Sakkal Majalla"/>
                <w:color w:val="000000"/>
                <w:sz w:val="26"/>
                <w:szCs w:val="26"/>
                <w:rtl/>
                <w:lang w:eastAsia="ar" w:bidi="ar-MA"/>
              </w:rPr>
              <w:t>يحتوي كتاب الطالب على نشاط تدريبي تقييمي لنتاج التعلُّم ب، يكلف الطلبة إجراء تقييم لمخاطر سلامة الغذاء في شركتين مختلفتين تقدمان الطعام.</w:t>
            </w:r>
          </w:p>
        </w:tc>
      </w:tr>
      <w:tr w:rsidR="004E1D73" w:rsidRPr="009C24D0" w14:paraId="3B42F164" w14:textId="77777777" w:rsidTr="004760F6">
        <w:tc>
          <w:tcPr>
            <w:tcW w:w="9072" w:type="dxa"/>
            <w:shd w:val="clear" w:color="auto" w:fill="DAEEF3" w:themeFill="accent5" w:themeFillTint="33"/>
          </w:tcPr>
          <w:p w14:paraId="5DDB25B8" w14:textId="57A1DEFD" w:rsidR="004E1D73" w:rsidRPr="009C24D0" w:rsidRDefault="009C2EF8" w:rsidP="009C24D0">
            <w:pPr>
              <w:pBdr>
                <w:top w:val="nil"/>
                <w:left w:val="nil"/>
                <w:bottom w:val="nil"/>
                <w:right w:val="nil"/>
                <w:between w:val="nil"/>
              </w:pBdr>
              <w:bidi/>
              <w:spacing w:before="80" w:after="80" w:line="288" w:lineRule="auto"/>
              <w:ind w:left="1" w:hanging="3"/>
              <w:rPr>
                <w:rFonts w:ascii="Sakkal Majalla" w:hAnsi="Sakkal Majalla" w:cs="Sakkal Majalla"/>
                <w:b/>
                <w:bCs/>
                <w:color w:val="000000"/>
                <w:sz w:val="26"/>
                <w:szCs w:val="26"/>
              </w:rPr>
            </w:pPr>
            <w:r w:rsidRPr="009C24D0">
              <w:rPr>
                <w:rFonts w:ascii="Sakkal Majalla" w:eastAsia="Open Sans" w:hAnsi="Sakkal Majalla" w:cs="Sakkal Majalla"/>
                <w:b/>
                <w:bCs/>
                <w:color w:val="000000"/>
                <w:sz w:val="26"/>
                <w:szCs w:val="26"/>
                <w:rtl/>
                <w:lang w:eastAsia="ar" w:bidi="ar-MA"/>
              </w:rPr>
              <w:lastRenderedPageBreak/>
              <w:t>نتاج التعلُّم ج: فهم كيفية تنفيذ إجراءات إدارة سلامة الغذاء</w:t>
            </w:r>
          </w:p>
        </w:tc>
      </w:tr>
      <w:tr w:rsidR="004E1D73" w:rsidRPr="009C24D0" w14:paraId="7A337713" w14:textId="77777777" w:rsidTr="004760F6">
        <w:tc>
          <w:tcPr>
            <w:tcW w:w="9072" w:type="dxa"/>
            <w:tcBorders>
              <w:bottom w:val="single" w:sz="4" w:space="0" w:color="000000"/>
            </w:tcBorders>
          </w:tcPr>
          <w:p w14:paraId="19B4CD67" w14:textId="6D15DF5D" w:rsidR="00682AFE" w:rsidRPr="009C24D0" w:rsidRDefault="00682AFE" w:rsidP="009C24D0">
            <w:pPr>
              <w:pBdr>
                <w:top w:val="nil"/>
                <w:left w:val="nil"/>
                <w:bottom w:val="nil"/>
                <w:right w:val="nil"/>
                <w:between w:val="nil"/>
              </w:pBdr>
              <w:bidi/>
              <w:spacing w:before="60" w:after="60" w:line="288" w:lineRule="auto"/>
              <w:ind w:leftChars="0" w:left="0" w:firstLineChars="0" w:hanging="2"/>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 xml:space="preserve">نتاج التعلُّم ج، </w:t>
            </w:r>
            <w:r w:rsidRPr="009C24D0">
              <w:rPr>
                <w:rFonts w:ascii="Sakkal Majalla" w:eastAsia="Quattrocento Sans" w:hAnsi="Sakkal Majalla" w:cs="Sakkal Majalla"/>
                <w:sz w:val="26"/>
                <w:szCs w:val="26"/>
                <w:highlight w:val="white"/>
                <w:rtl/>
                <w:lang w:eastAsia="ar" w:bidi="ar-MA"/>
              </w:rPr>
              <w:t xml:space="preserve">يتناول كيفية تنفيذ إجراءات تخزين الأغذية وسلامتها وكيفية مراقبتها. </w:t>
            </w:r>
          </w:p>
          <w:p w14:paraId="3785F6BB" w14:textId="502A7AF5" w:rsidR="00E47CED" w:rsidRPr="009C24D0" w:rsidRDefault="00682AFE" w:rsidP="009C24D0">
            <w:pPr>
              <w:pStyle w:val="ListParagraph"/>
              <w:numPr>
                <w:ilvl w:val="0"/>
                <w:numId w:val="6"/>
              </w:numPr>
              <w:pBdr>
                <w:top w:val="nil"/>
                <w:left w:val="nil"/>
                <w:bottom w:val="nil"/>
                <w:right w:val="nil"/>
                <w:between w:val="nil"/>
              </w:pBdr>
              <w:bidi/>
              <w:spacing w:before="80" w:after="60" w:line="288" w:lineRule="auto"/>
              <w:ind w:leftChars="0" w:left="313" w:firstLineChars="0" w:hanging="313"/>
              <w:rPr>
                <w:rFonts w:ascii="Sakkal Majalla" w:hAnsi="Sakkal Majalla" w:cs="Sakkal Majalla"/>
                <w:color w:val="000000"/>
                <w:sz w:val="26"/>
                <w:szCs w:val="26"/>
              </w:rPr>
            </w:pPr>
            <w:r w:rsidRPr="009C24D0">
              <w:rPr>
                <w:rFonts w:ascii="Sakkal Majalla" w:eastAsia="Open Sans" w:hAnsi="Sakkal Majalla" w:cs="Sakkal Majalla"/>
                <w:b/>
                <w:bCs/>
                <w:color w:val="000000"/>
                <w:sz w:val="26"/>
                <w:szCs w:val="26"/>
                <w:rtl/>
                <w:lang w:eastAsia="ar" w:bidi="ar-MA"/>
              </w:rPr>
              <w:t>بالنسبة لنتاج التعلُّم ج1، ا</w:t>
            </w:r>
            <w:r w:rsidRPr="009C24D0">
              <w:rPr>
                <w:rFonts w:ascii="Sakkal Majalla" w:eastAsia="Open Sans" w:hAnsi="Sakkal Majalla" w:cs="Sakkal Majalla"/>
                <w:color w:val="000000"/>
                <w:sz w:val="26"/>
                <w:szCs w:val="26"/>
                <w:rtl/>
                <w:lang w:eastAsia="ar" w:bidi="ar-MA"/>
              </w:rPr>
              <w:t xml:space="preserve">بدأ بمناقشة جماعية، واسأل الطلبة عن رأيهم في التأثير الذي قد يخلفه تنفيذ التغييرات في إحدى شركات الضيافة إذا نُفذت بناءً على توصيات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وكمهمة إضافية، يمكن للطلبة تقييم تأثير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 في إحدى شركات الضيافة.</w:t>
            </w:r>
          </w:p>
          <w:p w14:paraId="08D6BB9E" w14:textId="77777777" w:rsidR="00007F51" w:rsidRPr="009C24D0" w:rsidRDefault="001F4075"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lastRenderedPageBreak/>
              <w:t xml:space="preserve">استخدم شرائح </w:t>
            </w:r>
            <w:r w:rsidR="00AE09C2" w:rsidRPr="009C24D0">
              <w:rPr>
                <w:rFonts w:ascii="Sakkal Majalla" w:eastAsia="Quattrocento Sans" w:hAnsi="Sakkal Majalla" w:cs="Sakkal Majalla"/>
                <w:sz w:val="26"/>
                <w:szCs w:val="26"/>
                <w:highlight w:val="white"/>
                <w:rtl/>
                <w:lang w:eastAsia="ar" w:bidi="ar-MA"/>
              </w:rPr>
              <w:t xml:space="preserve">الموضوع ج1 </w:t>
            </w:r>
            <w:r w:rsidRPr="009C24D0">
              <w:rPr>
                <w:rFonts w:ascii="Sakkal Majalla" w:eastAsia="Open Sans" w:hAnsi="Sakkal Majalla" w:cs="Sakkal Majalla"/>
                <w:color w:val="000000"/>
                <w:sz w:val="26"/>
                <w:szCs w:val="26"/>
                <w:rtl/>
                <w:lang w:eastAsia="ar" w:bidi="ar-MA"/>
              </w:rPr>
              <w:t>من عرض المعلم لتمكين الطلبة من فهم الإجراءات المتبعة في التخزين الآمن للغذاء، وتدوير المخزون، ونقل الأطعمة وكيفية ضمان طهو الطعام بأمان. ويحتوي كتاب الطالب أيضًا على مزيد من المعلومات حول هذا الموضوع. كما يمكن للطلبة تعلم هذه الأشياء من خلال التدريب العملي أو الزيارات إذا كان ذلك خيارًا متاحًا. صمم ورقة عمل للتحقق من فهم الطلبة.</w:t>
            </w:r>
          </w:p>
          <w:p w14:paraId="33820A6D" w14:textId="3F3C0B63" w:rsidR="003A1E2C" w:rsidRPr="009C24D0" w:rsidRDefault="00691DE3"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بالنسبة لنتاج التعلُّم ج2</w:t>
            </w:r>
            <w:r w:rsidRPr="009C24D0">
              <w:rPr>
                <w:rFonts w:ascii="Sakkal Majalla" w:eastAsia="Quattrocento Sans" w:hAnsi="Sakkal Majalla" w:cs="Sakkal Majalla"/>
                <w:sz w:val="26"/>
                <w:szCs w:val="26"/>
                <w:highlight w:val="white"/>
                <w:rtl/>
                <w:lang w:eastAsia="ar" w:bidi="ar-MA"/>
              </w:rPr>
              <w:t>، في مجموعات صغيرة، يمكن للطلبة البحث في الإجراءات لازمة التطبيق لضمان سلامة الغذاء، بما في ذلك:</w:t>
            </w:r>
          </w:p>
          <w:p w14:paraId="313B8F3B" w14:textId="77777777" w:rsidR="00E47CED" w:rsidRPr="009C24D0" w:rsidRDefault="00E47CED" w:rsidP="00B27B28">
            <w:pPr>
              <w:pStyle w:val="ListParagraph"/>
              <w:numPr>
                <w:ilvl w:val="0"/>
                <w:numId w:val="25"/>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سلامة السلع والبضائع، بما في ذلك استلام السلع ومراقبتها، والتخزين، ووضع الملصقات التوضيحية على المنتجات، وإخراج السلع من المخازن وتأمينها.</w:t>
            </w:r>
          </w:p>
          <w:p w14:paraId="33DB2805" w14:textId="7431B00B" w:rsidR="00E47CED" w:rsidRPr="009C24D0" w:rsidRDefault="00E47CED" w:rsidP="00B27B28">
            <w:pPr>
              <w:pStyle w:val="ListParagraph"/>
              <w:numPr>
                <w:ilvl w:val="0"/>
                <w:numId w:val="25"/>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أساليب وإجراءات الرقابة على سلامة الغذاء، بما في ذلك نقاط التحكم الحرجة والحدود الحرجة والإجراءات التصحيحية.</w:t>
            </w:r>
          </w:p>
          <w:p w14:paraId="4A442627" w14:textId="77777777" w:rsidR="00E47CED" w:rsidRPr="009C24D0" w:rsidRDefault="00E47CED" w:rsidP="00B27B28">
            <w:pPr>
              <w:pStyle w:val="ListParagraph"/>
              <w:numPr>
                <w:ilvl w:val="0"/>
                <w:numId w:val="25"/>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تدابير التحسين.</w:t>
            </w:r>
          </w:p>
          <w:p w14:paraId="68C84640" w14:textId="5F46962F" w:rsidR="00E47CED" w:rsidRPr="009C24D0" w:rsidRDefault="00691DE3"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يمكن استخدام شرائح موضوع ج2 من عرض المعلم هنا لتعزيز التعلُّم. ويحتوي كتاب الطالب أيضًا على معلومات إضافية حول هذا الموضوع. على الطلبة تسجيل نتائجهم من خلال عرض تقديمي يمكن مشاركته مع بقية الصف. </w:t>
            </w:r>
          </w:p>
          <w:p w14:paraId="32A91F5E" w14:textId="77777777" w:rsidR="00E47CED" w:rsidRPr="009C24D0" w:rsidRDefault="00E47CED"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ستساعد الزيارة المنظمة إلى شركة عاملة في مجال الضيافة تطبق نظام مراقبة شامل لسلامة الغذاء على فهم الطلبة لكيفية ضمان سياسة سلامة الغذاء الفعالة.</w:t>
            </w:r>
          </w:p>
          <w:p w14:paraId="3E5FAC6B" w14:textId="616F3C49" w:rsidR="00E47CED" w:rsidRPr="009C24D0" w:rsidRDefault="00691DE3"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b/>
                <w:bCs/>
                <w:sz w:val="26"/>
                <w:szCs w:val="26"/>
                <w:highlight w:val="white"/>
                <w:rtl/>
                <w:lang w:eastAsia="ar" w:bidi="ar-MA"/>
              </w:rPr>
              <w:t>بالنسبة لنتاج التعلُّم ج</w:t>
            </w:r>
            <w:proofErr w:type="gramStart"/>
            <w:r w:rsidRPr="009C24D0">
              <w:rPr>
                <w:rFonts w:ascii="Sakkal Majalla" w:eastAsia="Quattrocento Sans" w:hAnsi="Sakkal Majalla" w:cs="Sakkal Majalla"/>
                <w:b/>
                <w:bCs/>
                <w:sz w:val="26"/>
                <w:szCs w:val="26"/>
                <w:highlight w:val="white"/>
                <w:rtl/>
                <w:lang w:eastAsia="ar" w:bidi="ar-MA"/>
              </w:rPr>
              <w:t>3،</w:t>
            </w:r>
            <w:r w:rsidRPr="009C24D0">
              <w:rPr>
                <w:rFonts w:ascii="Sakkal Majalla" w:eastAsia="Quattrocento Sans" w:hAnsi="Sakkal Majalla" w:cs="Sakkal Majalla"/>
                <w:sz w:val="26"/>
                <w:szCs w:val="26"/>
                <w:highlight w:val="white"/>
                <w:rtl/>
                <w:lang w:eastAsia="ar" w:bidi="ar-MA"/>
              </w:rPr>
              <w:t>،</w:t>
            </w:r>
            <w:proofErr w:type="gramEnd"/>
            <w:r w:rsidRPr="009C24D0">
              <w:rPr>
                <w:rFonts w:ascii="Sakkal Majalla" w:eastAsia="Quattrocento Sans" w:hAnsi="Sakkal Majalla" w:cs="Sakkal Majalla"/>
                <w:sz w:val="26"/>
                <w:szCs w:val="26"/>
                <w:highlight w:val="white"/>
                <w:rtl/>
                <w:lang w:eastAsia="ar" w:bidi="ar-MA"/>
              </w:rPr>
              <w:t xml:space="preserve"> استخدم الشرائح الخاصة بالموضوع ج3 من عرض المعلم للسماح للطلبة بفهم الغرض من مراقبة سلامة الغذاء وكيفية ضمانها. يجيب الطلبة على اختبار المعرفة لضمان فهمهم.</w:t>
            </w:r>
          </w:p>
          <w:p w14:paraId="09247A66" w14:textId="5C9795EE" w:rsidR="00E47CED" w:rsidRPr="009C24D0" w:rsidRDefault="00E47CED"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hAnsi="Sakkal Majalla" w:cs="Sakkal Majalla"/>
                <w:color w:val="000000"/>
                <w:sz w:val="26"/>
                <w:szCs w:val="26"/>
              </w:rPr>
            </w:pPr>
            <w:r w:rsidRPr="009C24D0">
              <w:rPr>
                <w:rFonts w:ascii="Sakkal Majalla" w:eastAsia="Quattrocento Sans" w:hAnsi="Sakkal Majalla" w:cs="Sakkal Majalla"/>
                <w:sz w:val="26"/>
                <w:szCs w:val="26"/>
                <w:highlight w:val="white"/>
                <w:rtl/>
                <w:lang w:eastAsia="ar" w:bidi="ar-MA"/>
              </w:rPr>
              <w:t xml:space="preserve">اعرض </w:t>
            </w:r>
            <w:r w:rsidRPr="009C24D0">
              <w:rPr>
                <w:rFonts w:ascii="Sakkal Majalla" w:eastAsia="Open Sans" w:hAnsi="Sakkal Majalla" w:cs="Sakkal Majalla"/>
                <w:color w:val="000000"/>
                <w:sz w:val="26"/>
                <w:szCs w:val="26"/>
                <w:rtl/>
                <w:lang w:eastAsia="ar" w:bidi="ar-MA"/>
              </w:rPr>
              <w:t>أمثلة من الإصدارات المكتملة للطلبة من الوثائق اللازمة لفرض نظام إدارة سلامة الغذاء الفعال. يجب أن تتضمن أمثلة الوثائق ما يأتي:</w:t>
            </w:r>
          </w:p>
          <w:p w14:paraId="57784371" w14:textId="77777777" w:rsidR="00E47CED" w:rsidRPr="009C24D0" w:rsidRDefault="00E47CED" w:rsidP="00B27B28">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تسليم الطعام</w:t>
            </w:r>
          </w:p>
          <w:p w14:paraId="3BC01C38" w14:textId="77777777" w:rsidR="00E47CED" w:rsidRPr="009C24D0" w:rsidRDefault="00E47CED" w:rsidP="00B27B28">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درجة حرارة تخزين الطعام</w:t>
            </w:r>
          </w:p>
          <w:p w14:paraId="540765D6" w14:textId="77777777" w:rsidR="00E47CED" w:rsidRPr="009C24D0" w:rsidRDefault="00E47CED" w:rsidP="00B27B28">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درجة حرارة الطهو وإعادة التسخين</w:t>
            </w:r>
          </w:p>
          <w:p w14:paraId="3ADAA63F" w14:textId="77777777" w:rsidR="00E47CED" w:rsidRPr="009C24D0" w:rsidRDefault="00E47CED" w:rsidP="00B27B28">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درجة حرارة الاحتفاظ بالطعام ساخنًا</w:t>
            </w:r>
          </w:p>
          <w:p w14:paraId="4EB0B288" w14:textId="4B81B36F" w:rsidR="009B41A5" w:rsidRPr="00D071AF" w:rsidRDefault="00E47CED" w:rsidP="00D071AF">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مقياس الحرارة والمجس</w:t>
            </w:r>
          </w:p>
          <w:p w14:paraId="3EB9DAC2" w14:textId="77777777" w:rsidR="00E47CED" w:rsidRPr="009C24D0" w:rsidRDefault="00E47CED" w:rsidP="00B27B28">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رموز تاريخ صلاحية الطعام</w:t>
            </w:r>
          </w:p>
          <w:p w14:paraId="0DB088AC" w14:textId="77777777" w:rsidR="00E47CED" w:rsidRPr="009C24D0" w:rsidRDefault="00E47CED" w:rsidP="00B27B28">
            <w:pPr>
              <w:pStyle w:val="ListParagraph"/>
              <w:numPr>
                <w:ilvl w:val="0"/>
                <w:numId w:val="20"/>
              </w:numPr>
              <w:pBdr>
                <w:top w:val="nil"/>
                <w:left w:val="nil"/>
                <w:bottom w:val="nil"/>
                <w:right w:val="nil"/>
                <w:between w:val="nil"/>
              </w:pBdr>
              <w:tabs>
                <w:tab w:val="left" w:pos="317"/>
              </w:tabs>
              <w:bidi/>
              <w:spacing w:before="60" w:after="60" w:line="262"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فحوصات التنظيف (بما في ذلك الفحوصات اليومية والأسبوعية وفحوصات مكافحة الآفات).</w:t>
            </w:r>
          </w:p>
          <w:p w14:paraId="6B8E475B" w14:textId="77777777" w:rsidR="00E47CED" w:rsidRPr="009C24D0" w:rsidRDefault="00E47CED"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يجب على الطلبة إعداد وثائقهم الخاصة، والتي ستمكنهم من تنفيذ إجراءات مراقبة سلامة الغذاء في إحدى شركات الضيافة، وعلى المعلم فحص النماذج.</w:t>
            </w:r>
          </w:p>
          <w:p w14:paraId="1DDCB4E5" w14:textId="187025A7" w:rsidR="00E47CED" w:rsidRPr="009C24D0" w:rsidRDefault="00E47CED" w:rsidP="00B27B28">
            <w:pPr>
              <w:pStyle w:val="ListParagraph"/>
              <w:numPr>
                <w:ilvl w:val="0"/>
                <w:numId w:val="6"/>
              </w:numPr>
              <w:pBdr>
                <w:top w:val="nil"/>
                <w:left w:val="nil"/>
                <w:bottom w:val="nil"/>
                <w:right w:val="nil"/>
                <w:between w:val="nil"/>
              </w:pBdr>
              <w:bidi/>
              <w:spacing w:before="80" w:after="60" w:line="262"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يشارك الطلبة في تبادل الأدوار، ما يسمح لهم بممارسة أدوار المراقبة باستخدام وثائقهم الخاصة، وبعد ذلك، عليهم تبرير التوصيات التي قدموها.</w:t>
            </w:r>
          </w:p>
          <w:p w14:paraId="22C6C490" w14:textId="77777777" w:rsidR="00E47CED" w:rsidRPr="009C24D0" w:rsidRDefault="00E47CED" w:rsidP="009C24D0">
            <w:pPr>
              <w:pStyle w:val="ListParagraph"/>
              <w:numPr>
                <w:ilvl w:val="0"/>
                <w:numId w:val="6"/>
              </w:numPr>
              <w:pBdr>
                <w:top w:val="nil"/>
                <w:left w:val="nil"/>
                <w:bottom w:val="nil"/>
                <w:right w:val="nil"/>
                <w:between w:val="nil"/>
              </w:pBdr>
              <w:bidi/>
              <w:spacing w:before="80" w:after="60" w:line="288"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lastRenderedPageBreak/>
              <w:t>يجب السماح للطلبة بعد ذلك بمراجعة وثائقهم للتأكد من أنها مناسبة للغرض.</w:t>
            </w:r>
          </w:p>
          <w:p w14:paraId="4820B08E" w14:textId="77777777" w:rsidR="00E47CED" w:rsidRPr="009C24D0" w:rsidRDefault="00E47CED" w:rsidP="009C24D0">
            <w:pPr>
              <w:pStyle w:val="ListParagraph"/>
              <w:numPr>
                <w:ilvl w:val="0"/>
                <w:numId w:val="6"/>
              </w:numPr>
              <w:pBdr>
                <w:top w:val="nil"/>
                <w:left w:val="nil"/>
                <w:bottom w:val="nil"/>
                <w:right w:val="nil"/>
                <w:between w:val="nil"/>
              </w:pBdr>
              <w:bidi/>
              <w:spacing w:before="80" w:after="60" w:line="288"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اسمح للطلبة بإنجاز مراجعة واحدة على الأقل لإحدى وثائق مراقبة سلامة الغذاء قبل أي فرصة للتقييم.</w:t>
            </w:r>
          </w:p>
          <w:p w14:paraId="1E0F698C" w14:textId="77777777" w:rsidR="00E47CED" w:rsidRPr="009C24D0" w:rsidRDefault="00E47CED" w:rsidP="009C24D0">
            <w:pPr>
              <w:pStyle w:val="ListParagraph"/>
              <w:numPr>
                <w:ilvl w:val="0"/>
                <w:numId w:val="6"/>
              </w:numPr>
              <w:pBdr>
                <w:top w:val="nil"/>
                <w:left w:val="nil"/>
                <w:bottom w:val="nil"/>
                <w:right w:val="nil"/>
                <w:between w:val="nil"/>
              </w:pBdr>
              <w:bidi/>
              <w:spacing w:before="80" w:after="60" w:line="288"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تأكد من فهم الطلبة لمحتوى نتاج التعلُّم هذا من خلال اختبار سريع.</w:t>
            </w:r>
          </w:p>
          <w:p w14:paraId="254C7C2C" w14:textId="4875AE14" w:rsidR="00E47CED" w:rsidRPr="009C24D0" w:rsidRDefault="00E47CED" w:rsidP="009C24D0">
            <w:pPr>
              <w:pStyle w:val="ListParagraph"/>
              <w:numPr>
                <w:ilvl w:val="0"/>
                <w:numId w:val="6"/>
              </w:numPr>
              <w:pBdr>
                <w:top w:val="nil"/>
                <w:left w:val="nil"/>
                <w:bottom w:val="nil"/>
                <w:right w:val="nil"/>
                <w:between w:val="nil"/>
              </w:pBdr>
              <w:bidi/>
              <w:spacing w:before="80" w:after="60" w:line="288" w:lineRule="auto"/>
              <w:ind w:leftChars="0" w:left="313" w:firstLineChars="0" w:hanging="313"/>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تأكد من أن جميع الطلبة مستعدين للتقييم قبل تقديم موجز الواجب إليهم. وللتقييم، يراقب الطلبة سلامة الغذاء في شركة الضيافة المختارة باستخدام الوثائق التي أعدوها بأنفسهم، وعليهم تقييم التدابير والإجراءات المستخدمة مع تحديد أسباب توصياتهم المُقدّمة.</w:t>
            </w:r>
          </w:p>
          <w:p w14:paraId="035AF57A" w14:textId="77777777" w:rsidR="00E47CED" w:rsidRPr="009C24D0" w:rsidRDefault="00E47CED" w:rsidP="009C24D0">
            <w:pPr>
              <w:pStyle w:val="ListParagraph"/>
              <w:numPr>
                <w:ilvl w:val="0"/>
                <w:numId w:val="24"/>
              </w:numPr>
              <w:bidi/>
              <w:spacing w:before="80" w:after="60" w:line="288" w:lineRule="auto"/>
              <w:ind w:leftChars="0" w:left="306" w:firstLineChars="0" w:hanging="284"/>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المهام البحثية/دراسات الحالة</w:t>
            </w:r>
          </w:p>
          <w:p w14:paraId="33C8E022" w14:textId="2B1D07EB" w:rsidR="00DF3868" w:rsidRPr="009C24D0" w:rsidRDefault="00DF3868" w:rsidP="009C24D0">
            <w:pPr>
              <w:pStyle w:val="ListParagraph"/>
              <w:numPr>
                <w:ilvl w:val="0"/>
                <w:numId w:val="20"/>
              </w:numPr>
              <w:bidi/>
              <w:spacing w:before="80" w:after="60" w:line="288" w:lineRule="auto"/>
              <w:ind w:leftChars="0" w:firstLineChars="0"/>
              <w:rPr>
                <w:rFonts w:ascii="Sakkal Majalla" w:eastAsia="Quattrocento Sans" w:hAnsi="Sakkal Majalla" w:cs="Sakkal Majalla"/>
                <w:sz w:val="26"/>
                <w:szCs w:val="26"/>
                <w:highlight w:val="white"/>
              </w:rPr>
            </w:pPr>
            <w:r w:rsidRPr="009C24D0">
              <w:rPr>
                <w:rFonts w:ascii="Sakkal Majalla" w:eastAsia="Open Sans" w:hAnsi="Sakkal Majalla" w:cs="Sakkal Majalla"/>
                <w:color w:val="000000"/>
                <w:sz w:val="26"/>
                <w:szCs w:val="26"/>
                <w:rtl/>
                <w:lang w:eastAsia="ar" w:bidi="ar-MA"/>
              </w:rPr>
              <w:t>في مجموعات صغيرة، اطلب من الطلبة البحث في الإجراءات اللازمة المطلوبة لتطبيق سلامة الغذاء.</w:t>
            </w:r>
          </w:p>
          <w:p w14:paraId="7D702B85" w14:textId="2918B447" w:rsidR="00691DE3" w:rsidRPr="009C24D0" w:rsidRDefault="00691DE3" w:rsidP="009C24D0">
            <w:pPr>
              <w:pStyle w:val="ListParagraph"/>
              <w:numPr>
                <w:ilvl w:val="0"/>
                <w:numId w:val="20"/>
              </w:numPr>
              <w:bidi/>
              <w:spacing w:before="80" w:after="60" w:line="288"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يوجد نشاط بحثي في </w:t>
            </w:r>
            <w:r w:rsidRPr="009C24D0">
              <w:rPr>
                <w:rFonts w:ascii="Times New Roman" w:eastAsia="Quattrocento Sans" w:hAnsi="Times New Roman" w:cs="Times New Roman"/>
                <w:sz w:val="26"/>
                <w:szCs w:val="26"/>
                <w:highlight w:val="white"/>
                <w:lang w:val="en-US" w:eastAsia="ar" w:bidi="en-US"/>
              </w:rPr>
              <w:t>​​</w:t>
            </w:r>
            <w:r w:rsidRPr="009C24D0">
              <w:rPr>
                <w:rFonts w:ascii="Sakkal Majalla" w:eastAsia="Quattrocento Sans" w:hAnsi="Sakkal Majalla" w:cs="Sakkal Majalla"/>
                <w:sz w:val="26"/>
                <w:szCs w:val="26"/>
                <w:highlight w:val="white"/>
                <w:rtl/>
                <w:lang w:eastAsia="ar" w:bidi="ar-MA"/>
              </w:rPr>
              <w:t xml:space="preserve">كتاب الطالب يكلف الطلبة إجراء بحث في أنظمة وضع تاريخ الصلاحية. </w:t>
            </w:r>
          </w:p>
          <w:p w14:paraId="6B497BC6" w14:textId="559A9798" w:rsidR="00691DE3" w:rsidRPr="009C24D0" w:rsidRDefault="00691DE3" w:rsidP="009C24D0">
            <w:pPr>
              <w:pStyle w:val="ListParagraph"/>
              <w:numPr>
                <w:ilvl w:val="0"/>
                <w:numId w:val="20"/>
              </w:numPr>
              <w:bidi/>
              <w:spacing w:before="80" w:after="60" w:line="288"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 xml:space="preserve">يوجد أيضًا نشاط يكلف الطلبة البحث في وسائل التواصل المختلفة التي يمكن استخدامها في إعلام الموظفين بإجراءات سلامة الغذاء. </w:t>
            </w:r>
          </w:p>
          <w:p w14:paraId="399359C3" w14:textId="541B6E5E" w:rsidR="00BC5A8F" w:rsidRPr="009C24D0" w:rsidRDefault="001C2FFC" w:rsidP="009C24D0">
            <w:pPr>
              <w:pStyle w:val="ListParagraph"/>
              <w:numPr>
                <w:ilvl w:val="0"/>
                <w:numId w:val="20"/>
              </w:numPr>
              <w:bidi/>
              <w:spacing w:before="80" w:after="60" w:line="288"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بالإضافة إلى ذلك، توجد دراسة حالة تكلف الطلبة البحث في خيارات التدريب المختلفة لإيجاد حل لمشكلة ما في شركة.</w:t>
            </w:r>
          </w:p>
          <w:p w14:paraId="5387E917" w14:textId="77777777" w:rsidR="00E47CED" w:rsidRPr="009C24D0" w:rsidRDefault="00E47CED" w:rsidP="009C24D0">
            <w:pPr>
              <w:pStyle w:val="ListParagraph"/>
              <w:numPr>
                <w:ilvl w:val="0"/>
                <w:numId w:val="23"/>
              </w:numPr>
              <w:bidi/>
              <w:spacing w:before="80" w:after="60" w:line="288" w:lineRule="auto"/>
              <w:ind w:leftChars="0" w:left="306" w:firstLineChars="0" w:hanging="284"/>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مواضيع المناقشات</w:t>
            </w:r>
          </w:p>
          <w:p w14:paraId="6F151CE0" w14:textId="203F99DD" w:rsidR="001C2FFC" w:rsidRPr="009C24D0" w:rsidRDefault="001C2FFC" w:rsidP="009C24D0">
            <w:pPr>
              <w:pStyle w:val="ListParagraph"/>
              <w:numPr>
                <w:ilvl w:val="0"/>
                <w:numId w:val="20"/>
              </w:numPr>
              <w:bidi/>
              <w:spacing w:before="80" w:after="60" w:line="288" w:lineRule="auto"/>
              <w:ind w:leftChars="0" w:firstLineChars="0"/>
              <w:rPr>
                <w:rFonts w:ascii="Sakkal Majalla" w:eastAsia="Quattrocento Sans" w:hAnsi="Sakkal Majalla" w:cs="Sakkal Majalla"/>
                <w:b/>
                <w:bCs/>
                <w:sz w:val="26"/>
                <w:szCs w:val="26"/>
                <w:highlight w:val="white"/>
              </w:rPr>
            </w:pPr>
            <w:r w:rsidRPr="009C24D0">
              <w:rPr>
                <w:rFonts w:ascii="Sakkal Majalla" w:eastAsia="Open Sans" w:hAnsi="Sakkal Majalla" w:cs="Sakkal Majalla"/>
                <w:color w:val="000000"/>
                <w:sz w:val="26"/>
                <w:szCs w:val="26"/>
                <w:rtl/>
                <w:lang w:eastAsia="ar" w:bidi="ar-MA"/>
              </w:rPr>
              <w:t xml:space="preserve">مناقشة التأثيرات التي قد يخلفها تنفيذ التغييرات في شركات الضيافة إذا نُفّذت بناءً على توصيات تقييمات </w:t>
            </w:r>
            <w:proofErr w:type="gramStart"/>
            <w:r w:rsidRPr="009C24D0">
              <w:rPr>
                <w:rFonts w:ascii="Sakkal Majalla" w:eastAsia="Open Sans" w:hAnsi="Sakkal Majalla" w:cs="Sakkal Majalla"/>
                <w:color w:val="000000"/>
                <w:sz w:val="26"/>
                <w:szCs w:val="26"/>
                <w:rtl/>
                <w:lang w:eastAsia="ar" w:bidi="ar-MA"/>
              </w:rPr>
              <w:t>مخاطر</w:t>
            </w:r>
            <w:proofErr w:type="gramEnd"/>
            <w:r w:rsidRPr="009C24D0">
              <w:rPr>
                <w:rFonts w:ascii="Sakkal Majalla" w:eastAsia="Open Sans" w:hAnsi="Sakkal Majalla" w:cs="Sakkal Majalla"/>
                <w:color w:val="000000"/>
                <w:sz w:val="26"/>
                <w:szCs w:val="26"/>
                <w:rtl/>
                <w:lang w:eastAsia="ar" w:bidi="ar-MA"/>
              </w:rPr>
              <w:t xml:space="preserve"> سلامة الغذاء.</w:t>
            </w:r>
          </w:p>
          <w:p w14:paraId="1447BB79" w14:textId="291E0A7D" w:rsidR="00DF3868" w:rsidRPr="009C24D0" w:rsidRDefault="00E47CED" w:rsidP="009C24D0">
            <w:pPr>
              <w:pStyle w:val="ListParagraph"/>
              <w:numPr>
                <w:ilvl w:val="0"/>
                <w:numId w:val="23"/>
              </w:numPr>
              <w:bidi/>
              <w:spacing w:before="80" w:after="60" w:line="288" w:lineRule="auto"/>
              <w:ind w:leftChars="0" w:left="306" w:firstLineChars="0" w:hanging="284"/>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أنشطة التقييم التكويني</w:t>
            </w:r>
          </w:p>
          <w:p w14:paraId="36C5485F" w14:textId="2BDFECA7" w:rsidR="00DF3868" w:rsidRPr="009C24D0" w:rsidRDefault="00DF3868" w:rsidP="009C24D0">
            <w:pPr>
              <w:pStyle w:val="ListParagraph"/>
              <w:numPr>
                <w:ilvl w:val="0"/>
                <w:numId w:val="20"/>
              </w:numPr>
              <w:pBdr>
                <w:top w:val="nil"/>
                <w:left w:val="nil"/>
                <w:bottom w:val="nil"/>
                <w:right w:val="nil"/>
                <w:between w:val="nil"/>
              </w:pBdr>
              <w:tabs>
                <w:tab w:val="left" w:pos="317"/>
              </w:tabs>
              <w:bidi/>
              <w:spacing w:before="60" w:after="60" w:line="288"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يشارك الطلبة في تبادل الأدوار، ما يسمح لهم بممارسة أدوار المراقبة باستخدام وثائقهم الخاصة، وبعد ذلك، عليهم تبرير التوصيات التي قدموها.</w:t>
            </w:r>
          </w:p>
          <w:p w14:paraId="0935F689" w14:textId="49BEC62B" w:rsidR="00691DE3" w:rsidRPr="009C24D0" w:rsidRDefault="00691DE3" w:rsidP="009C24D0">
            <w:pPr>
              <w:pStyle w:val="ListParagraph"/>
              <w:numPr>
                <w:ilvl w:val="0"/>
                <w:numId w:val="20"/>
              </w:numPr>
              <w:bidi/>
              <w:spacing w:before="80" w:after="60" w:line="288" w:lineRule="auto"/>
              <w:ind w:leftChars="0" w:firstLineChars="0"/>
              <w:rPr>
                <w:rFonts w:ascii="Sakkal Majalla" w:eastAsia="Quattrocento Sans" w:hAnsi="Sakkal Majalla" w:cs="Sakkal Majalla"/>
                <w:sz w:val="26"/>
                <w:szCs w:val="26"/>
                <w:highlight w:val="white"/>
              </w:rPr>
            </w:pPr>
            <w:r w:rsidRPr="009C24D0">
              <w:rPr>
                <w:rFonts w:ascii="Sakkal Majalla" w:eastAsia="Quattrocento Sans" w:hAnsi="Sakkal Majalla" w:cs="Sakkal Majalla"/>
                <w:sz w:val="26"/>
                <w:szCs w:val="26"/>
                <w:highlight w:val="white"/>
                <w:rtl/>
                <w:lang w:eastAsia="ar" w:bidi="ar-MA"/>
              </w:rPr>
              <w:t>يوجد نشاط في كتاب الطالب يسمح للطلبة بتصميم وثائق لإعلام الموظفين بمعلومات سلامة الغذاء.</w:t>
            </w:r>
          </w:p>
          <w:p w14:paraId="68C25C47" w14:textId="0F3FED98" w:rsidR="00E47CED" w:rsidRPr="009C24D0" w:rsidRDefault="00E47CED" w:rsidP="009C24D0">
            <w:pPr>
              <w:pStyle w:val="ListParagraph"/>
              <w:numPr>
                <w:ilvl w:val="0"/>
                <w:numId w:val="23"/>
              </w:numPr>
              <w:bidi/>
              <w:spacing w:before="80" w:after="60" w:line="288" w:lineRule="auto"/>
              <w:ind w:leftChars="0" w:left="306" w:firstLineChars="0" w:hanging="284"/>
              <w:rPr>
                <w:rFonts w:ascii="Sakkal Majalla" w:eastAsia="Quattrocento Sans" w:hAnsi="Sakkal Majalla" w:cs="Sakkal Majalla"/>
                <w:b/>
                <w:bCs/>
                <w:sz w:val="26"/>
                <w:szCs w:val="26"/>
                <w:highlight w:val="white"/>
              </w:rPr>
            </w:pPr>
            <w:r w:rsidRPr="009C24D0">
              <w:rPr>
                <w:rFonts w:ascii="Sakkal Majalla" w:eastAsia="Quattrocento Sans" w:hAnsi="Sakkal Majalla" w:cs="Sakkal Majalla"/>
                <w:b/>
                <w:bCs/>
                <w:sz w:val="26"/>
                <w:szCs w:val="26"/>
                <w:highlight w:val="white"/>
                <w:rtl/>
                <w:lang w:eastAsia="ar" w:bidi="ar-MA"/>
              </w:rPr>
              <w:t>التحضير للتقييم الشامل</w:t>
            </w:r>
          </w:p>
          <w:p w14:paraId="555D5FDD" w14:textId="6CADF5BC" w:rsidR="00E47CED" w:rsidRPr="009C24D0" w:rsidRDefault="001C2FFC" w:rsidP="009C24D0">
            <w:pPr>
              <w:pStyle w:val="ListParagraph"/>
              <w:numPr>
                <w:ilvl w:val="0"/>
                <w:numId w:val="20"/>
              </w:numPr>
              <w:pBdr>
                <w:top w:val="nil"/>
                <w:left w:val="nil"/>
                <w:bottom w:val="nil"/>
                <w:right w:val="nil"/>
                <w:between w:val="nil"/>
              </w:pBdr>
              <w:tabs>
                <w:tab w:val="left" w:pos="317"/>
              </w:tabs>
              <w:bidi/>
              <w:spacing w:before="60" w:after="60" w:line="288" w:lineRule="auto"/>
              <w:ind w:leftChars="0" w:firstLineChars="0"/>
              <w:rPr>
                <w:rFonts w:ascii="Sakkal Majalla" w:hAnsi="Sakkal Majalla" w:cs="Sakkal Majalla"/>
                <w:color w:val="000000"/>
                <w:sz w:val="26"/>
                <w:szCs w:val="26"/>
              </w:rPr>
            </w:pPr>
            <w:r w:rsidRPr="009C24D0">
              <w:rPr>
                <w:rFonts w:ascii="Sakkal Majalla" w:eastAsia="Open Sans" w:hAnsi="Sakkal Majalla" w:cs="Sakkal Majalla"/>
                <w:color w:val="000000"/>
                <w:sz w:val="26"/>
                <w:szCs w:val="26"/>
                <w:rtl/>
                <w:lang w:eastAsia="ar" w:bidi="ar-MA"/>
              </w:rPr>
              <w:t>يحتوي كتاب الطالب على نشاط تدريبي تقييمي لنتاج التعلُّم ج، يطلب منهم تصميم وثائق للتواصل بشأن إجراءات سلامة الغذاء لمرحلة واحدة من مراحل العمل في تقديم الطعام.</w:t>
            </w:r>
          </w:p>
        </w:tc>
      </w:tr>
    </w:tbl>
    <w:p w14:paraId="7579F65C" w14:textId="1BE322CF" w:rsidR="004E1D73" w:rsidRPr="009C24D0" w:rsidRDefault="004E1D73" w:rsidP="009C24D0">
      <w:pPr>
        <w:pStyle w:val="Text"/>
        <w:suppressAutoHyphens w:val="0"/>
        <w:bidi/>
        <w:spacing w:line="288" w:lineRule="auto"/>
        <w:ind w:leftChars="0" w:left="0" w:right="282" w:firstLineChars="0" w:firstLine="0"/>
        <w:textAlignment w:val="auto"/>
        <w:rPr>
          <w:rFonts w:ascii="Sakkal Majalla" w:eastAsia="Times New Roman" w:hAnsi="Sakkal Majalla" w:cs="Sakkal Majalla"/>
          <w:i/>
          <w:iCs/>
          <w:position w:val="0"/>
          <w:sz w:val="26"/>
          <w:szCs w:val="26"/>
          <w:lang w:eastAsia="en-GB"/>
        </w:rPr>
      </w:pPr>
    </w:p>
    <w:sectPr w:rsidR="004E1D73" w:rsidRPr="009C24D0" w:rsidSect="009B41A5">
      <w:headerReference w:type="even" r:id="rId18"/>
      <w:pgSz w:w="11907" w:h="16840"/>
      <w:pgMar w:top="1701" w:right="1418" w:bottom="1134" w:left="1418" w:header="567" w:footer="41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CFC444" w14:textId="77777777" w:rsidR="00571241" w:rsidRDefault="00571241">
      <w:pPr>
        <w:spacing w:line="240" w:lineRule="auto"/>
        <w:ind w:left="0" w:hanging="2"/>
      </w:pPr>
      <w:r>
        <w:separator/>
      </w:r>
    </w:p>
  </w:endnote>
  <w:endnote w:type="continuationSeparator" w:id="0">
    <w:p w14:paraId="15ABCDDA" w14:textId="77777777" w:rsidR="00571241" w:rsidRDefault="00571241">
      <w:pPr>
        <w:spacing w:line="240" w:lineRule="auto"/>
        <w:ind w:left="0" w:hanging="2"/>
      </w:pPr>
      <w:r>
        <w:continuationSeparator/>
      </w:r>
    </w:p>
  </w:endnote>
  <w:endnote w:type="continuationNotice" w:id="1">
    <w:p w14:paraId="0608F9AF" w14:textId="77777777" w:rsidR="00571241" w:rsidRDefault="00571241">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Quattrocento Sans">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A454E" w14:textId="337CF31D" w:rsidR="00965FEA" w:rsidRPr="00E24B28" w:rsidRDefault="00965FEA" w:rsidP="00965FEA">
    <w:pPr>
      <w:pStyle w:val="Footer"/>
      <w:bidi/>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للمستوى 3 في المجال الرياضي – دليل التدريس</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سبتمبر 2020© شركة بيرسون إيديوكيشن ليمتد 2020</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Sakkal Majalla" w:hAnsi="Sakkal Majalla" w:cs="Sakkal Majalla"/>
        <w:sz w:val="18"/>
        <w:szCs w:val="18"/>
        <w:rtl/>
      </w:rPr>
      <w:id w:val="-1557548444"/>
      <w:docPartObj>
        <w:docPartGallery w:val="Page Numbers (Bottom of Page)"/>
        <w:docPartUnique/>
      </w:docPartObj>
    </w:sdtPr>
    <w:sdtEndPr>
      <w:rPr>
        <w:noProof/>
      </w:rPr>
    </w:sdtEndPr>
    <w:sdtContent>
      <w:p w14:paraId="6E181C4A" w14:textId="77777777" w:rsidR="00F41B74" w:rsidRPr="009C24D0" w:rsidRDefault="00F41B74" w:rsidP="009C24D0">
        <w:pPr>
          <w:pStyle w:val="Footer"/>
          <w:widowControl w:val="0"/>
          <w:tabs>
            <w:tab w:val="clear" w:pos="4153"/>
            <w:tab w:val="clear" w:pos="8306"/>
            <w:tab w:val="center" w:pos="4513"/>
            <w:tab w:val="right" w:pos="9026"/>
          </w:tabs>
          <w:autoSpaceDE w:val="0"/>
          <w:autoSpaceDN w:val="0"/>
          <w:bidi/>
          <w:spacing w:line="240" w:lineRule="auto"/>
          <w:ind w:leftChars="-148" w:left="-294" w:hanging="2"/>
          <w:rPr>
            <w:rFonts w:ascii="Sakkal Majalla" w:hAnsi="Sakkal Majalla" w:cs="Sakkal Majalla"/>
            <w:sz w:val="18"/>
            <w:szCs w:val="18"/>
            <w:lang w:val="en-US"/>
          </w:rPr>
        </w:pPr>
        <w:r w:rsidRPr="009C24D0">
          <w:rPr>
            <w:rFonts w:ascii="Sakkal Majalla" w:eastAsia="Open Sans" w:hAnsi="Sakkal Majalla" w:cs="Sakkal Majalla"/>
            <w:sz w:val="18"/>
            <w:szCs w:val="18"/>
            <w:rtl/>
            <w:lang w:eastAsia="ar" w:bidi="ar-MA"/>
          </w:rPr>
          <w:t xml:space="preserve">شهادة </w:t>
        </w:r>
        <w:r w:rsidRPr="009C24D0">
          <w:rPr>
            <w:rFonts w:ascii="Sakkal Majalla" w:eastAsia="Open Sans" w:hAnsi="Sakkal Majalla" w:cs="Sakkal Majalla"/>
            <w:sz w:val="18"/>
            <w:szCs w:val="18"/>
            <w:lang w:val="en-US" w:eastAsia="ar" w:bidi="en-US"/>
          </w:rPr>
          <w:t>Pearson BTEC International</w:t>
        </w:r>
        <w:r w:rsidRPr="009C24D0">
          <w:rPr>
            <w:rFonts w:ascii="Sakkal Majalla" w:eastAsia="Open Sans" w:hAnsi="Sakkal Majalla" w:cs="Sakkal Majalla"/>
            <w:sz w:val="18"/>
            <w:szCs w:val="18"/>
            <w:rtl/>
            <w:lang w:eastAsia="ar" w:bidi="ar-MA"/>
          </w:rPr>
          <w:t xml:space="preserve"> للمستوى 3 في مجال الضيافة - دليل التدريس</w:t>
        </w:r>
      </w:p>
      <w:p w14:paraId="2E02330D" w14:textId="77777777" w:rsidR="00F41B74" w:rsidRPr="009C24D0" w:rsidRDefault="00F41B74" w:rsidP="009C24D0">
        <w:pPr>
          <w:pStyle w:val="Footer"/>
          <w:widowControl w:val="0"/>
          <w:tabs>
            <w:tab w:val="clear" w:pos="4153"/>
            <w:tab w:val="clear" w:pos="8306"/>
            <w:tab w:val="center" w:pos="4513"/>
            <w:tab w:val="right" w:pos="9026"/>
          </w:tabs>
          <w:autoSpaceDE w:val="0"/>
          <w:autoSpaceDN w:val="0"/>
          <w:bidi/>
          <w:spacing w:line="240" w:lineRule="auto"/>
          <w:ind w:leftChars="-148" w:left="-294" w:hanging="2"/>
          <w:rPr>
            <w:rFonts w:ascii="Sakkal Majalla" w:hAnsi="Sakkal Majalla" w:cs="Sakkal Majalla"/>
            <w:sz w:val="18"/>
            <w:szCs w:val="18"/>
            <w:lang w:val="en-US"/>
          </w:rPr>
        </w:pPr>
        <w:r w:rsidRPr="009C24D0">
          <w:rPr>
            <w:rFonts w:ascii="Sakkal Majalla" w:eastAsia="Open Sans" w:hAnsi="Sakkal Majalla" w:cs="Sakkal Majalla"/>
            <w:sz w:val="18"/>
            <w:szCs w:val="18"/>
            <w:rtl/>
            <w:lang w:eastAsia="ar" w:bidi="ar-MA"/>
          </w:rPr>
          <w:t>الإصدار 2 - نوفمبر 2024 © شركة بيرسون إديوكيشن ليمتد 2024</w:t>
        </w:r>
      </w:p>
      <w:p w14:paraId="46340823" w14:textId="110DA927" w:rsidR="004E1D73" w:rsidRPr="009C24D0" w:rsidRDefault="00F41B74" w:rsidP="009C24D0">
        <w:pPr>
          <w:pStyle w:val="Footer"/>
          <w:bidi/>
          <w:ind w:left="0" w:right="294" w:hanging="2"/>
          <w:jc w:val="right"/>
          <w:rPr>
            <w:rFonts w:ascii="Sakkal Majalla" w:hAnsi="Sakkal Majalla" w:cs="Sakkal Majalla"/>
            <w:noProof/>
            <w:sz w:val="18"/>
            <w:szCs w:val="18"/>
          </w:rPr>
        </w:pPr>
        <w:r w:rsidRPr="009C24D0">
          <w:rPr>
            <w:rFonts w:ascii="Sakkal Majalla" w:eastAsia="Open Sans" w:hAnsi="Sakkal Majalla" w:cs="Sakkal Majalla"/>
            <w:sz w:val="18"/>
            <w:szCs w:val="18"/>
            <w:rtl/>
            <w:lang w:eastAsia="ar" w:bidi="ar-MA"/>
          </w:rPr>
          <w:fldChar w:fldCharType="begin"/>
        </w:r>
        <w:r w:rsidRPr="009C24D0">
          <w:rPr>
            <w:rFonts w:ascii="Sakkal Majalla" w:eastAsia="Open Sans" w:hAnsi="Sakkal Majalla" w:cs="Sakkal Majalla"/>
            <w:sz w:val="18"/>
            <w:szCs w:val="18"/>
            <w:rtl/>
            <w:lang w:eastAsia="ar" w:bidi="ar-MA"/>
          </w:rPr>
          <w:instrText xml:space="preserve"> PAGE   \* MERGEFORMAT </w:instrText>
        </w:r>
        <w:r w:rsidRPr="009C24D0">
          <w:rPr>
            <w:rFonts w:ascii="Sakkal Majalla" w:eastAsia="Open Sans" w:hAnsi="Sakkal Majalla" w:cs="Sakkal Majalla"/>
            <w:sz w:val="18"/>
            <w:szCs w:val="18"/>
            <w:rtl/>
            <w:lang w:eastAsia="ar" w:bidi="ar-MA"/>
          </w:rPr>
          <w:fldChar w:fldCharType="separate"/>
        </w:r>
        <w:r w:rsidRPr="009C24D0">
          <w:rPr>
            <w:rFonts w:ascii="Sakkal Majalla" w:eastAsia="Open Sans" w:hAnsi="Sakkal Majalla" w:cs="Sakkal Majalla"/>
            <w:sz w:val="18"/>
            <w:szCs w:val="18"/>
            <w:rtl/>
            <w:lang w:eastAsia="ar" w:bidi="ar-MA"/>
          </w:rPr>
          <w:t>1</w:t>
        </w:r>
        <w:r w:rsidRPr="009C24D0">
          <w:rPr>
            <w:rFonts w:ascii="Sakkal Majalla" w:eastAsia="Open Sans" w:hAnsi="Sakkal Majalla" w:cs="Sakkal Majalla"/>
            <w:noProof/>
            <w:sz w:val="18"/>
            <w:szCs w:val="18"/>
            <w:rtl/>
            <w:lang w:eastAsia="ar" w:bidi="ar-MA"/>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F3CAE" w14:textId="77777777" w:rsidR="00571241" w:rsidRDefault="00571241">
      <w:pPr>
        <w:spacing w:line="240" w:lineRule="auto"/>
        <w:ind w:left="0" w:hanging="2"/>
      </w:pPr>
      <w:r>
        <w:separator/>
      </w:r>
    </w:p>
  </w:footnote>
  <w:footnote w:type="continuationSeparator" w:id="0">
    <w:p w14:paraId="1CDE7F08" w14:textId="77777777" w:rsidR="00571241" w:rsidRDefault="00571241">
      <w:pPr>
        <w:spacing w:line="240" w:lineRule="auto"/>
        <w:ind w:left="0" w:hanging="2"/>
      </w:pPr>
      <w:r>
        <w:continuationSeparator/>
      </w:r>
    </w:p>
  </w:footnote>
  <w:footnote w:type="continuationNotice" w:id="1">
    <w:p w14:paraId="302DD5DA" w14:textId="77777777" w:rsidR="00571241" w:rsidRDefault="00571241">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في المجال الرياضي</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proofErr w:type="gramStart"/>
    <w:r>
      <w:rPr>
        <w:rFonts w:ascii="Open Sans" w:eastAsia="Open Sans" w:hAnsi="Open Sans" w:cs="Open Sans"/>
        <w:lang w:val="en-US" w:eastAsia="ar" w:bidi="en-US"/>
      </w:rPr>
      <w:t>X:XXXX</w:t>
    </w:r>
    <w:proofErr w:type="gramEnd"/>
    <w:r>
      <w:rPr>
        <w:rFonts w:ascii="Open Sans" w:eastAsia="Open Sans" w:hAnsi="Open Sans" w:cs="Open Sans"/>
        <w:rtl/>
        <w:lang w:eastAsia="ar" w:bidi="ar-MA"/>
      </w:rPr>
      <w:t xml:space="preserve"> </w:t>
    </w:r>
  </w:p>
  <w:bookmarkEnd w:id="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215B92" w14:textId="77777777" w:rsidR="0038049D" w:rsidRPr="009C24D0" w:rsidRDefault="0038049D" w:rsidP="009C24D0">
    <w:pPr>
      <w:pStyle w:val="BTECHeader"/>
      <w:tabs>
        <w:tab w:val="clear" w:pos="9026"/>
        <w:tab w:val="right" w:pos="8581"/>
      </w:tabs>
      <w:bidi/>
      <w:ind w:left="-281" w:right="308" w:hanging="2"/>
      <w:jc w:val="right"/>
      <w:rPr>
        <w:rFonts w:ascii="Sakkal Majalla" w:hAnsi="Sakkal Majalla" w:cs="Sakkal Majalla"/>
        <w:bCs/>
        <w:sz w:val="20"/>
        <w:szCs w:val="20"/>
      </w:rPr>
    </w:pPr>
    <w:r w:rsidRPr="009C24D0">
      <w:rPr>
        <w:rFonts w:ascii="Sakkal Majalla" w:eastAsia="Open Sans" w:hAnsi="Sakkal Majalla" w:cs="Sakkal Majalla"/>
        <w:bCs/>
        <w:noProof/>
        <w:sz w:val="20"/>
        <w:szCs w:val="20"/>
        <w:rtl/>
        <w:lang w:eastAsia="ar" w:bidi="ar-MA"/>
      </w:rPr>
      <w:drawing>
        <wp:anchor distT="0" distB="0" distL="114300" distR="114300" simplePos="0" relativeHeight="251661312" behindDoc="1" locked="0" layoutInCell="1" allowOverlap="1" wp14:anchorId="0D1C68F6" wp14:editId="15F3674F">
          <wp:simplePos x="0" y="0"/>
          <wp:positionH relativeFrom="page">
            <wp:align>right</wp:align>
          </wp:positionH>
          <wp:positionV relativeFrom="paragraph">
            <wp:posOffset>-351790</wp:posOffset>
          </wp:positionV>
          <wp:extent cx="5996305" cy="563201"/>
          <wp:effectExtent l="0" t="0" r="0" b="8890"/>
          <wp:wrapNone/>
          <wp:docPr id="1630363875" name="Picture 163036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Pr="009C24D0">
      <w:rPr>
        <w:rFonts w:ascii="Sakkal Majalla" w:eastAsia="Open Sans" w:hAnsi="Sakkal Majalla" w:cs="Sakkal Majalla"/>
        <w:bCs/>
        <w:noProof/>
        <w:sz w:val="20"/>
        <w:szCs w:val="20"/>
        <w:rtl/>
        <w:lang w:eastAsia="ar" w:bidi="ar-MA"/>
      </w:rPr>
      <w:drawing>
        <wp:anchor distT="0" distB="0" distL="114300" distR="114300" simplePos="0" relativeHeight="251660288" behindDoc="1" locked="0" layoutInCell="1" allowOverlap="1" wp14:anchorId="35CEEF2F" wp14:editId="5EBA9B5D">
          <wp:simplePos x="0" y="0"/>
          <wp:positionH relativeFrom="page">
            <wp:posOffset>4695824</wp:posOffset>
          </wp:positionH>
          <wp:positionV relativeFrom="paragraph">
            <wp:posOffset>-179705</wp:posOffset>
          </wp:positionV>
          <wp:extent cx="5996305" cy="563201"/>
          <wp:effectExtent l="0" t="0" r="0" b="8890"/>
          <wp:wrapNone/>
          <wp:docPr id="692601642" name="Picture 69260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137684" cy="576480"/>
                  </a:xfrm>
                  <a:prstGeom prst="rect">
                    <a:avLst/>
                  </a:prstGeom>
                </pic:spPr>
              </pic:pic>
            </a:graphicData>
          </a:graphic>
          <wp14:sizeRelH relativeFrom="margin">
            <wp14:pctWidth>0</wp14:pctWidth>
          </wp14:sizeRelH>
          <wp14:sizeRelV relativeFrom="margin">
            <wp14:pctHeight>0</wp14:pctHeight>
          </wp14:sizeRelV>
        </wp:anchor>
      </w:drawing>
    </w:r>
    <w:r w:rsidRPr="009C24D0">
      <w:rPr>
        <w:rFonts w:ascii="Sakkal Majalla" w:eastAsia="Open Sans" w:hAnsi="Sakkal Majalla" w:cs="Sakkal Majalla"/>
        <w:bCs/>
        <w:sz w:val="20"/>
        <w:szCs w:val="20"/>
        <w:rtl/>
        <w:lang w:eastAsia="ar" w:bidi="ar-MA"/>
      </w:rPr>
      <w:t xml:space="preserve">شهادة </w:t>
    </w:r>
    <w:r w:rsidRPr="009C24D0">
      <w:rPr>
        <w:rFonts w:ascii="Sakkal Majalla" w:eastAsia="Open Sans" w:hAnsi="Sakkal Majalla" w:cs="Sakkal Majalla"/>
        <w:bCs/>
        <w:sz w:val="20"/>
        <w:szCs w:val="20"/>
        <w:lang w:val="en-US" w:eastAsia="ar" w:bidi="en-US"/>
      </w:rPr>
      <w:t>BTEC INTERNATIONAL</w:t>
    </w:r>
    <w:r w:rsidRPr="009C24D0">
      <w:rPr>
        <w:rFonts w:ascii="Sakkal Majalla" w:eastAsia="Open Sans" w:hAnsi="Sakkal Majalla" w:cs="Sakkal Majalla"/>
        <w:bCs/>
        <w:sz w:val="20"/>
        <w:szCs w:val="20"/>
        <w:rtl/>
        <w:lang w:eastAsia="ar" w:bidi="ar-MA"/>
      </w:rPr>
      <w:t xml:space="preserve"> للمستوى 3 في مجال الضيافة</w:t>
    </w:r>
  </w:p>
  <w:p w14:paraId="3FC2EED1" w14:textId="0017E813" w:rsidR="0038049D" w:rsidRPr="009C24D0" w:rsidRDefault="0038049D" w:rsidP="009C24D0">
    <w:pPr>
      <w:pStyle w:val="BTECHeader"/>
      <w:tabs>
        <w:tab w:val="clear" w:pos="9026"/>
      </w:tabs>
      <w:bidi/>
      <w:ind w:right="294" w:hanging="2"/>
      <w:jc w:val="right"/>
      <w:rPr>
        <w:rFonts w:ascii="Sakkal Majalla" w:hAnsi="Sakkal Majalla" w:cs="Sakkal Majalla"/>
        <w:bCs/>
        <w:sz w:val="20"/>
        <w:szCs w:val="20"/>
      </w:rPr>
    </w:pPr>
    <w:r w:rsidRPr="009C24D0">
      <w:rPr>
        <w:rFonts w:ascii="Sakkal Majalla" w:eastAsia="Open Sans" w:hAnsi="Sakkal Majalla" w:cs="Sakkal Majalla"/>
        <w:bCs/>
        <w:sz w:val="20"/>
        <w:szCs w:val="20"/>
        <w:rtl/>
        <w:lang w:eastAsia="ar" w:bidi="ar-MA"/>
      </w:rPr>
      <w:t>الوحدة 10: الإشراف على سلامة الغذاء في مجال الضيافة</w:t>
    </w:r>
  </w:p>
  <w:p w14:paraId="3450AEA7" w14:textId="77777777" w:rsidR="0038049D" w:rsidRPr="009C24D0" w:rsidRDefault="0038049D" w:rsidP="0038049D">
    <w:pPr>
      <w:pStyle w:val="Header"/>
      <w:tabs>
        <w:tab w:val="left" w:pos="5084"/>
      </w:tabs>
      <w:bidi/>
      <w:spacing w:line="240" w:lineRule="auto"/>
      <w:ind w:left="0" w:hanging="2"/>
      <w:rPr>
        <w:rFonts w:ascii="Open Sans" w:hAnsi="Open Sans" w:cs="Open Sans"/>
        <w:bCs/>
        <w:sz w:val="20"/>
        <w:szCs w:val="20"/>
      </w:rPr>
    </w:pPr>
  </w:p>
  <w:p w14:paraId="7D1629C8" w14:textId="449A28F0" w:rsidR="004E1D73" w:rsidRPr="009C24D0" w:rsidRDefault="004E1D73" w:rsidP="0038049D">
    <w:pPr>
      <w:pStyle w:val="Header"/>
      <w:bidi/>
      <w:ind w:leftChars="0" w:left="0" w:firstLineChars="0" w:firstLine="0"/>
      <w:rPr>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58240"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865586545" name="Picture 86558654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شهادة </w:t>
    </w:r>
    <w:r w:rsidRPr="00876204">
      <w:rPr>
        <w:rFonts w:ascii="Open Sans" w:eastAsia="Open Sans" w:hAnsi="Open Sans" w:cs="Open Sans"/>
        <w:lang w:val="en-US" w:eastAsia="ar" w:bidi="en-US"/>
      </w:rPr>
      <w:t>Pearson BTEC International</w:t>
    </w:r>
    <w:r w:rsidRPr="00876204">
      <w:rPr>
        <w:rFonts w:ascii="Open Sans" w:eastAsia="Open Sans" w:hAnsi="Open Sans" w:cs="Open Sans"/>
        <w:rtl/>
        <w:lang w:eastAsia="ar" w:bidi="ar-MA"/>
      </w:rPr>
      <w:t xml:space="preserve">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الكيمياء وتطبيقاتها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43E754A"/>
    <w:multiLevelType w:val="hybridMultilevel"/>
    <w:tmpl w:val="ACA0F69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92C1DC6"/>
    <w:multiLevelType w:val="hybridMultilevel"/>
    <w:tmpl w:val="2E26B9E4"/>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627B1C"/>
    <w:multiLevelType w:val="hybridMultilevel"/>
    <w:tmpl w:val="91EC765A"/>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4"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5" w15:restartNumberingAfterBreak="0">
    <w:nsid w:val="146235F6"/>
    <w:multiLevelType w:val="hybridMultilevel"/>
    <w:tmpl w:val="8A3807B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84E3CA2"/>
    <w:multiLevelType w:val="hybridMultilevel"/>
    <w:tmpl w:val="CC2EBB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3B980036"/>
    <w:multiLevelType w:val="hybridMultilevel"/>
    <w:tmpl w:val="E49607C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DF826FC"/>
    <w:multiLevelType w:val="hybridMultilevel"/>
    <w:tmpl w:val="20583936"/>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0" w15:restartNumberingAfterBreak="0">
    <w:nsid w:val="3F2C2FB5"/>
    <w:multiLevelType w:val="hybridMultilevel"/>
    <w:tmpl w:val="F8E06EC0"/>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1" w15:restartNumberingAfterBreak="0">
    <w:nsid w:val="42B96A3F"/>
    <w:multiLevelType w:val="hybridMultilevel"/>
    <w:tmpl w:val="614C354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4CFA6883"/>
    <w:multiLevelType w:val="hybridMultilevel"/>
    <w:tmpl w:val="8BF23FA6"/>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5" w15:restartNumberingAfterBreak="0">
    <w:nsid w:val="4D2A0759"/>
    <w:multiLevelType w:val="hybridMultilevel"/>
    <w:tmpl w:val="097C37A2"/>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6" w15:restartNumberingAfterBreak="0">
    <w:nsid w:val="4DE33A27"/>
    <w:multiLevelType w:val="hybridMultilevel"/>
    <w:tmpl w:val="24B0E41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8" w15:restartNumberingAfterBreak="0">
    <w:nsid w:val="51847B17"/>
    <w:multiLevelType w:val="hybridMultilevel"/>
    <w:tmpl w:val="7B3E7DF2"/>
    <w:lvl w:ilvl="0" w:tplc="08090003">
      <w:start w:val="1"/>
      <w:numFmt w:val="bullet"/>
      <w:lvlText w:val="o"/>
      <w:lvlJc w:val="left"/>
      <w:pPr>
        <w:ind w:left="734" w:hanging="360"/>
      </w:pPr>
      <w:rPr>
        <w:rFonts w:ascii="Courier New" w:hAnsi="Courier New" w:cs="Courier New" w:hint="default"/>
      </w:rPr>
    </w:lvl>
    <w:lvl w:ilvl="1" w:tplc="08090003">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9" w15:restartNumberingAfterBreak="0">
    <w:nsid w:val="54ED4FC0"/>
    <w:multiLevelType w:val="hybridMultilevel"/>
    <w:tmpl w:val="F1305FF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4749DE"/>
    <w:multiLevelType w:val="hybridMultilevel"/>
    <w:tmpl w:val="20445C72"/>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2" w15:restartNumberingAfterBreak="0">
    <w:nsid w:val="5DD31F54"/>
    <w:multiLevelType w:val="hybridMultilevel"/>
    <w:tmpl w:val="7F845B0A"/>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336629D"/>
    <w:multiLevelType w:val="hybridMultilevel"/>
    <w:tmpl w:val="CC4AA988"/>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0B64594"/>
    <w:multiLevelType w:val="hybridMultilevel"/>
    <w:tmpl w:val="7C12234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23816774">
    <w:abstractNumId w:val="12"/>
  </w:num>
  <w:num w:numId="2" w16cid:durableId="1332100405">
    <w:abstractNumId w:val="4"/>
  </w:num>
  <w:num w:numId="3" w16cid:durableId="370157473">
    <w:abstractNumId w:val="13"/>
  </w:num>
  <w:num w:numId="4" w16cid:durableId="448596454">
    <w:abstractNumId w:val="0"/>
  </w:num>
  <w:num w:numId="5" w16cid:durableId="724792915">
    <w:abstractNumId w:val="6"/>
  </w:num>
  <w:num w:numId="6" w16cid:durableId="201016609">
    <w:abstractNumId w:val="20"/>
  </w:num>
  <w:num w:numId="7" w16cid:durableId="1561747821">
    <w:abstractNumId w:val="17"/>
  </w:num>
  <w:num w:numId="8" w16cid:durableId="1235314733">
    <w:abstractNumId w:val="1"/>
  </w:num>
  <w:num w:numId="9" w16cid:durableId="1043673937">
    <w:abstractNumId w:val="18"/>
  </w:num>
  <w:num w:numId="10" w16cid:durableId="1423449503">
    <w:abstractNumId w:val="14"/>
  </w:num>
  <w:num w:numId="11" w16cid:durableId="1085688618">
    <w:abstractNumId w:val="3"/>
  </w:num>
  <w:num w:numId="12" w16cid:durableId="1908345143">
    <w:abstractNumId w:val="15"/>
  </w:num>
  <w:num w:numId="13" w16cid:durableId="1556240555">
    <w:abstractNumId w:val="10"/>
  </w:num>
  <w:num w:numId="14" w16cid:durableId="1015838065">
    <w:abstractNumId w:val="9"/>
  </w:num>
  <w:num w:numId="15" w16cid:durableId="779573322">
    <w:abstractNumId w:val="21"/>
  </w:num>
  <w:num w:numId="16" w16cid:durableId="184054308">
    <w:abstractNumId w:val="23"/>
  </w:num>
  <w:num w:numId="17" w16cid:durableId="289166286">
    <w:abstractNumId w:val="22"/>
  </w:num>
  <w:num w:numId="18" w16cid:durableId="1068111260">
    <w:abstractNumId w:val="2"/>
  </w:num>
  <w:num w:numId="19" w16cid:durableId="106051526">
    <w:abstractNumId w:val="5"/>
  </w:num>
  <w:num w:numId="20" w16cid:durableId="1742287212">
    <w:abstractNumId w:val="11"/>
  </w:num>
  <w:num w:numId="21" w16cid:durableId="550308727">
    <w:abstractNumId w:val="24"/>
  </w:num>
  <w:num w:numId="22" w16cid:durableId="7604201">
    <w:abstractNumId w:val="16"/>
  </w:num>
  <w:num w:numId="23" w16cid:durableId="1538809971">
    <w:abstractNumId w:val="19"/>
  </w:num>
  <w:num w:numId="24" w16cid:durableId="1992099609">
    <w:abstractNumId w:val="7"/>
  </w:num>
  <w:num w:numId="25" w16cid:durableId="1059017831">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07F51"/>
    <w:rsid w:val="00017BAE"/>
    <w:rsid w:val="000439B8"/>
    <w:rsid w:val="000467FC"/>
    <w:rsid w:val="00056B59"/>
    <w:rsid w:val="000608F7"/>
    <w:rsid w:val="00080CCD"/>
    <w:rsid w:val="00082FC0"/>
    <w:rsid w:val="000C04F7"/>
    <w:rsid w:val="000C0A50"/>
    <w:rsid w:val="000D2F39"/>
    <w:rsid w:val="000D67A8"/>
    <w:rsid w:val="000E22B0"/>
    <w:rsid w:val="00113DE0"/>
    <w:rsid w:val="00121563"/>
    <w:rsid w:val="00132C07"/>
    <w:rsid w:val="00134576"/>
    <w:rsid w:val="00134B43"/>
    <w:rsid w:val="00142554"/>
    <w:rsid w:val="0014280C"/>
    <w:rsid w:val="00147CE9"/>
    <w:rsid w:val="00151F5E"/>
    <w:rsid w:val="00161F84"/>
    <w:rsid w:val="001625D9"/>
    <w:rsid w:val="00162A55"/>
    <w:rsid w:val="00167183"/>
    <w:rsid w:val="001728F0"/>
    <w:rsid w:val="00176EFC"/>
    <w:rsid w:val="00185597"/>
    <w:rsid w:val="00195B0A"/>
    <w:rsid w:val="001A6E0E"/>
    <w:rsid w:val="001B1267"/>
    <w:rsid w:val="001B33E7"/>
    <w:rsid w:val="001C2FFC"/>
    <w:rsid w:val="001E261C"/>
    <w:rsid w:val="001E3440"/>
    <w:rsid w:val="001F01FF"/>
    <w:rsid w:val="001F4075"/>
    <w:rsid w:val="00205A62"/>
    <w:rsid w:val="00220B8E"/>
    <w:rsid w:val="002270EA"/>
    <w:rsid w:val="00236D02"/>
    <w:rsid w:val="00246D04"/>
    <w:rsid w:val="00252B9C"/>
    <w:rsid w:val="00253E33"/>
    <w:rsid w:val="0025604B"/>
    <w:rsid w:val="00273D17"/>
    <w:rsid w:val="00294D12"/>
    <w:rsid w:val="002A2063"/>
    <w:rsid w:val="002A454A"/>
    <w:rsid w:val="002A512C"/>
    <w:rsid w:val="002F733F"/>
    <w:rsid w:val="00306F00"/>
    <w:rsid w:val="0032019F"/>
    <w:rsid w:val="00324F8C"/>
    <w:rsid w:val="00334F41"/>
    <w:rsid w:val="00335094"/>
    <w:rsid w:val="00336E10"/>
    <w:rsid w:val="00342189"/>
    <w:rsid w:val="0034247F"/>
    <w:rsid w:val="00350EBD"/>
    <w:rsid w:val="00355FE6"/>
    <w:rsid w:val="00366691"/>
    <w:rsid w:val="00376089"/>
    <w:rsid w:val="0038049D"/>
    <w:rsid w:val="003822DE"/>
    <w:rsid w:val="0038767D"/>
    <w:rsid w:val="003930DD"/>
    <w:rsid w:val="003A112B"/>
    <w:rsid w:val="003A1E2C"/>
    <w:rsid w:val="003A4E29"/>
    <w:rsid w:val="003B20A0"/>
    <w:rsid w:val="003B4D92"/>
    <w:rsid w:val="003C4A46"/>
    <w:rsid w:val="003C4C22"/>
    <w:rsid w:val="003D24A4"/>
    <w:rsid w:val="003D6C84"/>
    <w:rsid w:val="003E3C5F"/>
    <w:rsid w:val="003E446C"/>
    <w:rsid w:val="003E57C0"/>
    <w:rsid w:val="003E743D"/>
    <w:rsid w:val="003F4F1C"/>
    <w:rsid w:val="003F7CFF"/>
    <w:rsid w:val="00400622"/>
    <w:rsid w:val="004233E4"/>
    <w:rsid w:val="0042405D"/>
    <w:rsid w:val="004244E9"/>
    <w:rsid w:val="00434EFA"/>
    <w:rsid w:val="00456C81"/>
    <w:rsid w:val="00466D81"/>
    <w:rsid w:val="004754B5"/>
    <w:rsid w:val="004760F6"/>
    <w:rsid w:val="00476B47"/>
    <w:rsid w:val="0047796C"/>
    <w:rsid w:val="00480C8C"/>
    <w:rsid w:val="00494466"/>
    <w:rsid w:val="00497209"/>
    <w:rsid w:val="004A64E4"/>
    <w:rsid w:val="004B5969"/>
    <w:rsid w:val="004C101E"/>
    <w:rsid w:val="004E1D73"/>
    <w:rsid w:val="004E4593"/>
    <w:rsid w:val="004E7A37"/>
    <w:rsid w:val="005053F4"/>
    <w:rsid w:val="00514925"/>
    <w:rsid w:val="00514B54"/>
    <w:rsid w:val="0055462D"/>
    <w:rsid w:val="00554E1D"/>
    <w:rsid w:val="00571241"/>
    <w:rsid w:val="00572349"/>
    <w:rsid w:val="00574758"/>
    <w:rsid w:val="00592DF4"/>
    <w:rsid w:val="005B09A2"/>
    <w:rsid w:val="005B4BBA"/>
    <w:rsid w:val="005C09EF"/>
    <w:rsid w:val="005C0A06"/>
    <w:rsid w:val="005C161C"/>
    <w:rsid w:val="005C7214"/>
    <w:rsid w:val="005D3779"/>
    <w:rsid w:val="005E7ED0"/>
    <w:rsid w:val="005F58CC"/>
    <w:rsid w:val="006071AB"/>
    <w:rsid w:val="00613086"/>
    <w:rsid w:val="006132B4"/>
    <w:rsid w:val="00635998"/>
    <w:rsid w:val="0065091A"/>
    <w:rsid w:val="0066240D"/>
    <w:rsid w:val="0066530A"/>
    <w:rsid w:val="006668F5"/>
    <w:rsid w:val="00682AFE"/>
    <w:rsid w:val="00682FA0"/>
    <w:rsid w:val="00691DE3"/>
    <w:rsid w:val="00695F3E"/>
    <w:rsid w:val="006A78F3"/>
    <w:rsid w:val="006B4130"/>
    <w:rsid w:val="006C07CA"/>
    <w:rsid w:val="006D3D93"/>
    <w:rsid w:val="006D6C06"/>
    <w:rsid w:val="006E2D8A"/>
    <w:rsid w:val="006E361F"/>
    <w:rsid w:val="006F514F"/>
    <w:rsid w:val="00701D9E"/>
    <w:rsid w:val="007038D0"/>
    <w:rsid w:val="00716B37"/>
    <w:rsid w:val="00726504"/>
    <w:rsid w:val="00736A10"/>
    <w:rsid w:val="007407A0"/>
    <w:rsid w:val="0075049D"/>
    <w:rsid w:val="007561A0"/>
    <w:rsid w:val="0076315C"/>
    <w:rsid w:val="00767368"/>
    <w:rsid w:val="0077716B"/>
    <w:rsid w:val="007816E9"/>
    <w:rsid w:val="00794C10"/>
    <w:rsid w:val="007A2439"/>
    <w:rsid w:val="007B0CCB"/>
    <w:rsid w:val="007B3343"/>
    <w:rsid w:val="007B77A6"/>
    <w:rsid w:val="007E5295"/>
    <w:rsid w:val="007F0BFC"/>
    <w:rsid w:val="00801E0A"/>
    <w:rsid w:val="00803B46"/>
    <w:rsid w:val="00804E70"/>
    <w:rsid w:val="0080791F"/>
    <w:rsid w:val="008145A5"/>
    <w:rsid w:val="00832BBF"/>
    <w:rsid w:val="00837D7F"/>
    <w:rsid w:val="00840EC3"/>
    <w:rsid w:val="00853386"/>
    <w:rsid w:val="00875F18"/>
    <w:rsid w:val="008822BC"/>
    <w:rsid w:val="008A256C"/>
    <w:rsid w:val="008A29E2"/>
    <w:rsid w:val="008A5CB9"/>
    <w:rsid w:val="008A5EF2"/>
    <w:rsid w:val="008A5FCE"/>
    <w:rsid w:val="008C71B2"/>
    <w:rsid w:val="008E3CE5"/>
    <w:rsid w:val="008F0FFE"/>
    <w:rsid w:val="008F66B4"/>
    <w:rsid w:val="009000F2"/>
    <w:rsid w:val="009027C5"/>
    <w:rsid w:val="00905A42"/>
    <w:rsid w:val="00912FC8"/>
    <w:rsid w:val="00913F4B"/>
    <w:rsid w:val="009170F6"/>
    <w:rsid w:val="0092485F"/>
    <w:rsid w:val="00925FF2"/>
    <w:rsid w:val="00954BD5"/>
    <w:rsid w:val="00965FEA"/>
    <w:rsid w:val="0097221D"/>
    <w:rsid w:val="00972B0E"/>
    <w:rsid w:val="00975153"/>
    <w:rsid w:val="00993AEB"/>
    <w:rsid w:val="00995152"/>
    <w:rsid w:val="00996602"/>
    <w:rsid w:val="009979DB"/>
    <w:rsid w:val="009B41A5"/>
    <w:rsid w:val="009C24D0"/>
    <w:rsid w:val="009C2EF8"/>
    <w:rsid w:val="009C3747"/>
    <w:rsid w:val="009D32CF"/>
    <w:rsid w:val="009D5793"/>
    <w:rsid w:val="009F5925"/>
    <w:rsid w:val="00A029BE"/>
    <w:rsid w:val="00A06FD9"/>
    <w:rsid w:val="00A23088"/>
    <w:rsid w:val="00A278F9"/>
    <w:rsid w:val="00A46E45"/>
    <w:rsid w:val="00A57068"/>
    <w:rsid w:val="00A7031F"/>
    <w:rsid w:val="00A72D73"/>
    <w:rsid w:val="00A74F97"/>
    <w:rsid w:val="00AB54ED"/>
    <w:rsid w:val="00AB7395"/>
    <w:rsid w:val="00AC2F70"/>
    <w:rsid w:val="00AC7156"/>
    <w:rsid w:val="00AD2867"/>
    <w:rsid w:val="00AE09C2"/>
    <w:rsid w:val="00AE0E33"/>
    <w:rsid w:val="00AE72E2"/>
    <w:rsid w:val="00B03A64"/>
    <w:rsid w:val="00B10F50"/>
    <w:rsid w:val="00B16222"/>
    <w:rsid w:val="00B26563"/>
    <w:rsid w:val="00B27B28"/>
    <w:rsid w:val="00B33505"/>
    <w:rsid w:val="00B42724"/>
    <w:rsid w:val="00B63704"/>
    <w:rsid w:val="00B67681"/>
    <w:rsid w:val="00B74163"/>
    <w:rsid w:val="00B82ACF"/>
    <w:rsid w:val="00B9353B"/>
    <w:rsid w:val="00B94349"/>
    <w:rsid w:val="00BB0479"/>
    <w:rsid w:val="00BC5A8F"/>
    <w:rsid w:val="00BD375B"/>
    <w:rsid w:val="00BD651C"/>
    <w:rsid w:val="00BE733C"/>
    <w:rsid w:val="00C028CD"/>
    <w:rsid w:val="00C14B5D"/>
    <w:rsid w:val="00C25D32"/>
    <w:rsid w:val="00C33CF7"/>
    <w:rsid w:val="00C458AE"/>
    <w:rsid w:val="00C62493"/>
    <w:rsid w:val="00C767C5"/>
    <w:rsid w:val="00C8542E"/>
    <w:rsid w:val="00C926BB"/>
    <w:rsid w:val="00CC6115"/>
    <w:rsid w:val="00CD036F"/>
    <w:rsid w:val="00CD0F97"/>
    <w:rsid w:val="00CD17C9"/>
    <w:rsid w:val="00CD57AC"/>
    <w:rsid w:val="00D071AF"/>
    <w:rsid w:val="00D12E59"/>
    <w:rsid w:val="00D150BC"/>
    <w:rsid w:val="00D156F5"/>
    <w:rsid w:val="00D1735E"/>
    <w:rsid w:val="00D2615E"/>
    <w:rsid w:val="00D53666"/>
    <w:rsid w:val="00D6732E"/>
    <w:rsid w:val="00D73062"/>
    <w:rsid w:val="00D75099"/>
    <w:rsid w:val="00D90BB6"/>
    <w:rsid w:val="00D96162"/>
    <w:rsid w:val="00DA03FC"/>
    <w:rsid w:val="00DB38FE"/>
    <w:rsid w:val="00DB44A6"/>
    <w:rsid w:val="00DE774E"/>
    <w:rsid w:val="00DF3868"/>
    <w:rsid w:val="00DF48AF"/>
    <w:rsid w:val="00E00CEE"/>
    <w:rsid w:val="00E1162A"/>
    <w:rsid w:val="00E13507"/>
    <w:rsid w:val="00E27D68"/>
    <w:rsid w:val="00E32A38"/>
    <w:rsid w:val="00E3787C"/>
    <w:rsid w:val="00E47CED"/>
    <w:rsid w:val="00E523F3"/>
    <w:rsid w:val="00E549E0"/>
    <w:rsid w:val="00E578D9"/>
    <w:rsid w:val="00E86F0C"/>
    <w:rsid w:val="00EA7847"/>
    <w:rsid w:val="00EB464A"/>
    <w:rsid w:val="00EB57AE"/>
    <w:rsid w:val="00EB61F6"/>
    <w:rsid w:val="00ED188F"/>
    <w:rsid w:val="00ED430F"/>
    <w:rsid w:val="00EE5BDA"/>
    <w:rsid w:val="00EF0036"/>
    <w:rsid w:val="00EF1D39"/>
    <w:rsid w:val="00EF596C"/>
    <w:rsid w:val="00F02450"/>
    <w:rsid w:val="00F36A82"/>
    <w:rsid w:val="00F41B74"/>
    <w:rsid w:val="00F47316"/>
    <w:rsid w:val="00F52058"/>
    <w:rsid w:val="00F57AB2"/>
    <w:rsid w:val="00F61F72"/>
    <w:rsid w:val="00F740CE"/>
    <w:rsid w:val="00F8143B"/>
    <w:rsid w:val="00F9256C"/>
    <w:rsid w:val="00FA1183"/>
    <w:rsid w:val="00FA343E"/>
    <w:rsid w:val="00FA6964"/>
    <w:rsid w:val="00FC00D5"/>
    <w:rsid w:val="00FC04A6"/>
    <w:rsid w:val="00FC22CE"/>
    <w:rsid w:val="00FD448A"/>
    <w:rsid w:val="00FE2612"/>
    <w:rsid w:val="00FE2856"/>
    <w:rsid w:val="00FF048E"/>
    <w:rsid w:val="00FF0A44"/>
    <w:rsid w:val="00FF28F0"/>
    <w:rsid w:val="00FF32B5"/>
    <w:rsid w:val="5ADA6807"/>
    <w:rsid w:val="6690951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10DEF"/>
  <w15:docId w15:val="{E723186F-AAB7-45DE-BB4C-D6AD2E7BE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numbering" w:customStyle="1" w:styleId="Listnum">
    <w:name w:val="List num"/>
    <w:basedOn w:val="NoList"/>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3"/>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5"/>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pPr>
      <w:numPr>
        <w:numId w:val="4"/>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style>
  <w:style w:type="character" w:customStyle="1" w:styleId="CommentTextChar">
    <w:name w:val="Comment Text Char"/>
    <w:rPr>
      <w:rFonts w:ascii="Verdana" w:hAnsi="Verdana"/>
      <w:w w:val="100"/>
      <w:position w:val="-1"/>
      <w:effect w:val="none"/>
      <w:vertAlign w:val="baseline"/>
      <w:cs w:val="0"/>
      <w:em w:val="none"/>
      <w:lang w:eastAsia="en-US"/>
    </w:rPr>
  </w:style>
  <w:style w:type="numbering" w:customStyle="1" w:styleId="Listtable">
    <w:name w:val="List table"/>
    <w:basedOn w:val="NoList"/>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paragraph" w:customStyle="1" w:styleId="BTECHeader">
    <w:name w:val="BTEC Header"/>
    <w:basedOn w:val="Normal"/>
    <w:qFormat/>
    <w:rsid w:val="0038049D"/>
    <w:pPr>
      <w:tabs>
        <w:tab w:val="center" w:pos="4513"/>
        <w:tab w:val="right" w:pos="9026"/>
      </w:tabs>
      <w:suppressAutoHyphens w:val="0"/>
      <w:spacing w:line="240" w:lineRule="auto"/>
      <w:ind w:leftChars="0" w:left="0" w:firstLineChars="0" w:firstLine="0"/>
      <w:textDirection w:val="lrTb"/>
      <w:textAlignment w:val="auto"/>
      <w:outlineLvl w:val="9"/>
    </w:pPr>
    <w:rPr>
      <w:rFonts w:ascii="Verdana Bold" w:eastAsia="Calibri" w:hAnsi="Verdana Bold" w:cs="Times New Roman"/>
      <w:b/>
      <w:smallCaps/>
      <w:position w:val="0"/>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B16087-0595-42BA-9249-59F968251E74}"/>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65187ECD-8ED2-4B3E-A463-DB2CBC230481}">
  <ds:schemaRefs>
    <ds:schemaRef ds:uri="http://schemas.microsoft.com/sharepoint/v3/contenttype/forms"/>
  </ds:schemaRefs>
</ds:datastoreItem>
</file>

<file path=customXml/itemProps5.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34</TotalTime>
  <Pages>11</Pages>
  <Words>3389</Words>
  <Characters>17490</Characters>
  <Application>Microsoft Office Word</Application>
  <DocSecurity>0</DocSecurity>
  <Lines>306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
  <cp:lastModifiedBy>Waheed, Amany</cp:lastModifiedBy>
  <cp:revision>7</cp:revision>
  <cp:lastPrinted>2020-02-17T02:05:00Z</cp:lastPrinted>
  <dcterms:created xsi:type="dcterms:W3CDTF">2024-11-24T13:09:00Z</dcterms:created>
  <dcterms:modified xsi:type="dcterms:W3CDTF">2024-11-25T09:25:00Z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y fmtid="{D5CDD505-2E9C-101B-9397-08002B2CF9AE}" pid="5" name="GrammarlyDocumentId">
    <vt:lpwstr>ad58772a263873e51bd0fab1adbe02ac5666c02448cdf54825ccdc19fe992f15</vt:lpwstr>
  </property>
</Properties>
</file>