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74921F" w14:textId="7DDB6595" w:rsidR="004E1D73" w:rsidRPr="000435C2" w:rsidRDefault="009C2EF8" w:rsidP="000435C2">
      <w:pPr>
        <w:bidi/>
        <w:spacing w:line="240" w:lineRule="auto"/>
        <w:ind w:left="2" w:hanging="4"/>
        <w:rPr>
          <w:rFonts w:ascii="Sakkal Majalla" w:hAnsi="Sakkal Majalla" w:cs="Sakkal Majalla"/>
          <w:b/>
          <w:color w:val="008080"/>
          <w:position w:val="0"/>
          <w:sz w:val="40"/>
          <w:szCs w:val="40"/>
          <w:lang w:val="en-US"/>
        </w:rPr>
      </w:pPr>
      <w:r w:rsidRPr="000435C2">
        <w:rPr>
          <w:rFonts w:ascii="Sakkal Majalla" w:eastAsia="Open Sans" w:hAnsi="Sakkal Majalla" w:cs="Sakkal Majalla"/>
          <w:b/>
          <w:bCs/>
          <w:color w:val="008080"/>
          <w:position w:val="0"/>
          <w:sz w:val="40"/>
          <w:szCs w:val="40"/>
          <w:rtl/>
          <w:lang w:eastAsia="ar" w:bidi="ar-MA"/>
        </w:rPr>
        <w:t>الوحدة 23: البيع الشخصي والمهارات الترويجية في مجال الضيافة</w:t>
      </w:r>
    </w:p>
    <w:p w14:paraId="551688D6" w14:textId="54C35E06" w:rsidR="004E1D73" w:rsidRPr="000435C2" w:rsidRDefault="0036637A" w:rsidP="000435C2">
      <w:pPr>
        <w:pBdr>
          <w:top w:val="nil"/>
          <w:left w:val="nil"/>
          <w:bottom w:val="nil"/>
          <w:right w:val="nil"/>
          <w:between w:val="nil"/>
        </w:pBdr>
        <w:tabs>
          <w:tab w:val="left" w:pos="480"/>
        </w:tabs>
        <w:bidi/>
        <w:spacing w:before="360" w:after="120" w:line="288" w:lineRule="auto"/>
        <w:ind w:left="1" w:right="140" w:hanging="3"/>
        <w:rPr>
          <w:rFonts w:ascii="Sakkal Majalla" w:hAnsi="Sakkal Majalla" w:cs="Sakkal Majalla"/>
          <w:b/>
          <w:color w:val="000000"/>
          <w:sz w:val="26"/>
          <w:szCs w:val="26"/>
        </w:rPr>
      </w:pPr>
      <w:r w:rsidRPr="000435C2">
        <w:rPr>
          <w:rFonts w:ascii="Sakkal Majalla" w:eastAsia="Open Sans" w:hAnsi="Sakkal Majalla" w:cs="Sakkal Majalla"/>
          <w:b/>
          <w:bCs/>
          <w:noProof/>
          <w:color w:val="008080"/>
          <w:sz w:val="26"/>
          <w:szCs w:val="26"/>
          <w:rtl/>
          <w:lang w:val="en-US"/>
        </w:rPr>
        <mc:AlternateContent>
          <mc:Choice Requires="wps">
            <w:drawing>
              <wp:anchor distT="0" distB="0" distL="0" distR="0" simplePos="0" relativeHeight="251659264" behindDoc="0" locked="0" layoutInCell="1" allowOverlap="1" wp14:anchorId="78DF354D" wp14:editId="23ABECB1">
                <wp:simplePos x="0" y="0"/>
                <wp:positionH relativeFrom="page">
                  <wp:posOffset>900430</wp:posOffset>
                </wp:positionH>
                <wp:positionV relativeFrom="paragraph">
                  <wp:posOffset>20320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3128C6F"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1.6pt" to="527.3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" strokecolor="#31849b [2408]">
                <w10:wrap type="topAndBottom" anchorx="page"/>
              </v:line>
            </w:pict>
          </mc:Fallback>
        </mc:AlternateContent>
      </w:r>
      <w:r w:rsidR="009C2EF8" w:rsidRPr="000435C2">
        <w:rPr>
          <w:rFonts w:ascii="Sakkal Majalla" w:eastAsia="Open Sans" w:hAnsi="Sakkal Majalla" w:cs="Sakkal Majalla"/>
          <w:b/>
          <w:bCs/>
          <w:color w:val="000000"/>
          <w:sz w:val="26"/>
          <w:szCs w:val="26"/>
          <w:rtl/>
          <w:lang w:eastAsia="ar" w:bidi="ar-MA"/>
        </w:rPr>
        <w:t>دليل التدريس</w:t>
      </w:r>
      <w:r w:rsidR="00DD73E2">
        <w:rPr>
          <w:rFonts w:ascii="Sakkal Majalla" w:eastAsia="Open Sans" w:hAnsi="Sakkal Majalla" w:cs="Sakkal Majalla"/>
          <w:b/>
          <w:bCs/>
          <w:color w:val="000000"/>
          <w:sz w:val="26"/>
          <w:szCs w:val="26"/>
          <w:lang w:eastAsia="ar" w:bidi="ar-MA"/>
        </w:rPr>
        <w:t xml:space="preserve"> </w:t>
      </w:r>
    </w:p>
    <w:p w14:paraId="6913F613" w14:textId="42120BD9" w:rsidR="004E1D73" w:rsidRPr="000435C2" w:rsidRDefault="009C2EF8" w:rsidP="000435C2">
      <w:pPr>
        <w:pBdr>
          <w:top w:val="nil"/>
          <w:left w:val="nil"/>
          <w:bottom w:val="nil"/>
          <w:right w:val="nil"/>
          <w:between w:val="nil"/>
        </w:pBdr>
        <w:bidi/>
        <w:spacing w:before="80" w:after="60" w:line="288" w:lineRule="auto"/>
        <w:ind w:left="1" w:right="140" w:hanging="3"/>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استعراض الوحدة</w:t>
      </w:r>
    </w:p>
    <w:p w14:paraId="2E9CACB2" w14:textId="39C44E32" w:rsidR="001D4061" w:rsidRPr="000435C2" w:rsidRDefault="001D4061" w:rsidP="000435C2">
      <w:pPr>
        <w:pBdr>
          <w:top w:val="nil"/>
          <w:left w:val="nil"/>
          <w:bottom w:val="nil"/>
          <w:right w:val="nil"/>
          <w:between w:val="nil"/>
        </w:pBdr>
        <w:bidi/>
        <w:spacing w:before="240" w:after="60" w:line="264" w:lineRule="auto"/>
        <w:ind w:left="1" w:right="142" w:hanging="3"/>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 xml:space="preserve">في هذه الوحدة، يُطوّر الطلبة المعرفة والفهم حول كيفية استخدام شركات الضيافة لمجموعة من التقنيات بهدف إقناع العملاء بشراء منتجاتهم وخدماتهم. </w:t>
      </w:r>
    </w:p>
    <w:p w14:paraId="4B9A07E6" w14:textId="77777777" w:rsidR="001D4061" w:rsidRPr="000435C2" w:rsidRDefault="001D4061" w:rsidP="000435C2">
      <w:pPr>
        <w:pBdr>
          <w:top w:val="nil"/>
          <w:left w:val="nil"/>
          <w:bottom w:val="nil"/>
          <w:right w:val="nil"/>
          <w:between w:val="nil"/>
        </w:pBdr>
        <w:bidi/>
        <w:spacing w:before="240" w:after="60" w:line="264" w:lineRule="auto"/>
        <w:ind w:left="1" w:right="142" w:hanging="3"/>
        <w:rPr>
          <w:rFonts w:ascii="Sakkal Majalla" w:hAnsi="Sakkal Majalla" w:cs="Sakkal Majalla"/>
          <w:color w:val="000000"/>
          <w:spacing w:val="-2"/>
          <w:sz w:val="26"/>
          <w:szCs w:val="26"/>
        </w:rPr>
      </w:pPr>
      <w:r w:rsidRPr="000435C2">
        <w:rPr>
          <w:rFonts w:ascii="Sakkal Majalla" w:eastAsia="Open Sans" w:hAnsi="Sakkal Majalla" w:cs="Sakkal Majalla"/>
          <w:color w:val="000000"/>
          <w:spacing w:val="-2"/>
          <w:sz w:val="26"/>
          <w:szCs w:val="26"/>
          <w:rtl/>
          <w:lang w:eastAsia="ar" w:bidi="ar-MA"/>
        </w:rPr>
        <w:t xml:space="preserve">سيتحقق المتعلمون من كيفية تحديد شركات الضيافة لأسواقها المستهدفة، والنطاق المتنوع من الأنشطة الترويجية التي تستخدمها لجذب انتباه أنواع مختلفة من العملاء. بالإضافة إلى استكشاف المتعلمين للعوامل التي تؤثر في قرار الشراء وعملية اتخاذ القرار نفسها، مع تصميم مزيج ترويجي لإحدى شركات الضيافة المختارة. حيث سيطبقون مهاراتهم في البيع الشخصي، باستعراض قدرتهم على التواصل مع العملاء بمهنية، وإثارة الوعي بالمنتجات والخدمات، وتحديد ميزات وفوائد المنتج أو الخدمة، والتعامل مع الاعتراضات، وإنهاء عمليات البيع. كما سيكتسب الطلبة وعيًا بالعوامل القانونية والأخلاقية التي يجب مراعاتها عند بيع المنتجات والخدمات. </w:t>
      </w:r>
    </w:p>
    <w:p w14:paraId="6F2DD739" w14:textId="77777777" w:rsidR="001D4061" w:rsidRPr="000435C2" w:rsidRDefault="001D4061" w:rsidP="000435C2">
      <w:pPr>
        <w:pBdr>
          <w:top w:val="nil"/>
          <w:left w:val="nil"/>
          <w:bottom w:val="nil"/>
          <w:right w:val="nil"/>
          <w:between w:val="nil"/>
        </w:pBdr>
        <w:bidi/>
        <w:spacing w:before="240" w:after="60" w:line="264" w:lineRule="auto"/>
        <w:ind w:left="1" w:right="142" w:hanging="3"/>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ويُشترَط لإتمام هذه الوحدة، ضرورة وصول الطلبة إلى مجموعة من المواد البحثية، والتي يمكن أن تتضمن مصادر معلومات وأدوات من الإنترنت، والصحف اليومية والمجلات والكتب.</w:t>
      </w:r>
    </w:p>
    <w:p w14:paraId="4CA68949" w14:textId="77777777" w:rsidR="001D4061" w:rsidRPr="000435C2" w:rsidRDefault="001D4061" w:rsidP="000435C2">
      <w:pPr>
        <w:pBdr>
          <w:top w:val="nil"/>
          <w:left w:val="nil"/>
          <w:bottom w:val="nil"/>
          <w:right w:val="nil"/>
          <w:between w:val="nil"/>
        </w:pBdr>
        <w:bidi/>
        <w:spacing w:before="240" w:after="60" w:line="264" w:lineRule="auto"/>
        <w:ind w:left="1" w:right="142" w:hanging="3"/>
        <w:rPr>
          <w:rFonts w:ascii="Sakkal Majalla" w:hAnsi="Sakkal Majalla" w:cs="Sakkal Majalla"/>
          <w:bCs/>
          <w:color w:val="000000"/>
          <w:sz w:val="26"/>
          <w:szCs w:val="26"/>
        </w:rPr>
      </w:pPr>
      <w:r w:rsidRPr="000435C2">
        <w:rPr>
          <w:rFonts w:ascii="Sakkal Majalla" w:eastAsia="Open Sans" w:hAnsi="Sakkal Majalla" w:cs="Sakkal Majalla"/>
          <w:color w:val="000000"/>
          <w:sz w:val="26"/>
          <w:szCs w:val="26"/>
          <w:rtl/>
          <w:lang w:eastAsia="ar" w:bidi="ar-MA"/>
        </w:rPr>
        <w:t>يمكنك استخدام مجموعة من طرق التدريس في هذه الوحدة، مثل:</w:t>
      </w:r>
    </w:p>
    <w:p w14:paraId="2BED9ECC" w14:textId="703EA9F2" w:rsidR="001D4061" w:rsidRPr="000435C2" w:rsidRDefault="007E35D4"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المناقشات: على سبيل المثال، المناقشات الصفية والمجموعات الصغيرة حول الطرق الترويجية المختلفة وميزاتها وعيوبها</w:t>
      </w:r>
    </w:p>
    <w:p w14:paraId="55F1B374" w14:textId="77777777" w:rsidR="001D4061" w:rsidRPr="000435C2" w:rsidRDefault="001D4061"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العروض التقديمية الفردية أو الجماعية؛ على سبيل المثال، أنواع العملاء وطرق التواصل مع المجموعات المختلفة</w:t>
      </w:r>
    </w:p>
    <w:p w14:paraId="347E3D96" w14:textId="77777777" w:rsidR="001D4061" w:rsidRPr="000435C2" w:rsidRDefault="001D4061"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 xml:space="preserve">الرحلات والزيارات – إحدى أكثر الطرق فعالية في تطوير معرفة المتعلمين وفهمهم للمزيج الترويجي المُستخدم في قطاع الضيافة هي زيارة أنواع مختلفة من الشركات في قطاع الضيافة.  </w:t>
      </w:r>
    </w:p>
    <w:p w14:paraId="6A0D722A" w14:textId="77777777" w:rsidR="001D4061" w:rsidRPr="000435C2" w:rsidRDefault="001D4061"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دراسات الحالة – استخدم هذه الطريقة لتوضيح استخدام أنواع مختلفة من الأنشطة الترويجية في مجموعة متنوعة من شركات الضيافة.</w:t>
      </w:r>
    </w:p>
    <w:p w14:paraId="20E1AAD3" w14:textId="77777777" w:rsidR="001D4061" w:rsidRPr="000435C2" w:rsidRDefault="001D4061"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sz w:val="26"/>
          <w:szCs w:val="26"/>
        </w:rPr>
      </w:pPr>
      <w:r w:rsidRPr="000435C2">
        <w:rPr>
          <w:rFonts w:ascii="Sakkal Majalla" w:eastAsia="Open Sans" w:hAnsi="Sakkal Majalla" w:cs="Sakkal Majalla"/>
          <w:color w:val="000000"/>
          <w:sz w:val="26"/>
          <w:szCs w:val="26"/>
          <w:rtl/>
          <w:lang w:eastAsia="ar" w:bidi="ar-MA"/>
        </w:rPr>
        <w:t>مقاطع الفيديو، لتوضيح أنواع الترويج المختلفة المستخدمة في الشركات المتنوعة.</w:t>
      </w:r>
    </w:p>
    <w:p w14:paraId="0C6313E8" w14:textId="41A5D1ED" w:rsidR="001D4061" w:rsidRPr="000435C2" w:rsidRDefault="001D4061" w:rsidP="000435C2">
      <w:pPr>
        <w:pBdr>
          <w:top w:val="nil"/>
          <w:left w:val="nil"/>
          <w:bottom w:val="nil"/>
          <w:right w:val="nil"/>
          <w:between w:val="nil"/>
        </w:pBdr>
        <w:bidi/>
        <w:spacing w:before="240" w:after="60" w:line="264" w:lineRule="auto"/>
        <w:ind w:left="1" w:right="142" w:hanging="3"/>
        <w:rPr>
          <w:rFonts w:ascii="Sakkal Majalla" w:hAnsi="Sakkal Majalla" w:cs="Sakkal Majalla"/>
          <w:bCs/>
          <w:color w:val="000000"/>
          <w:sz w:val="26"/>
          <w:szCs w:val="26"/>
        </w:rPr>
      </w:pPr>
      <w:r w:rsidRPr="000435C2">
        <w:rPr>
          <w:rFonts w:ascii="Sakkal Majalla" w:eastAsia="Open Sans" w:hAnsi="Sakkal Majalla" w:cs="Sakkal Majalla"/>
          <w:color w:val="000000"/>
          <w:sz w:val="26"/>
          <w:szCs w:val="26"/>
          <w:rtl/>
          <w:lang w:eastAsia="ar" w:bidi="ar-MA"/>
        </w:rPr>
        <w:t>سيستفيد الطلاب من الزيارات إلى شركات الضيافة المختلفة وإشراك شركات الضيافة المحلية حتى يتمكنوا من اكتساب رؤىً حول الممارسات الحالية لكيفية استخدام الشركات للمزيج الترويجي. بإمكانك إشراك أصحاب العمل المحليين من خلال:</w:t>
      </w:r>
    </w:p>
    <w:p w14:paraId="4FFF680C" w14:textId="77777777" w:rsidR="001D4061" w:rsidRPr="000435C2" w:rsidRDefault="001D4061"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دعوتهم بصفتهم متحدثين ضيوف</w:t>
      </w:r>
    </w:p>
    <w:p w14:paraId="14477A1D" w14:textId="77777777" w:rsidR="001D4061" w:rsidRPr="000435C2" w:rsidRDefault="001D4061"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دعوتهم للحضور من أجل تقديم عروض الطلبة التقديمية</w:t>
      </w:r>
    </w:p>
    <w:p w14:paraId="152477A4" w14:textId="77777777" w:rsidR="001D4061" w:rsidRPr="000435C2" w:rsidRDefault="001D4061"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دعوتهم للإسهام في مواد دراسة الحالة</w:t>
      </w:r>
    </w:p>
    <w:p w14:paraId="330E7E89" w14:textId="77777777" w:rsidR="001D4061" w:rsidRPr="000435C2" w:rsidRDefault="001D4061"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دعوتهم للإشراف على تدريب الطلبة على اكتساب الخبرة العملية</w:t>
      </w:r>
    </w:p>
    <w:p w14:paraId="4E190AD6" w14:textId="77777777" w:rsidR="001D4061" w:rsidRPr="000435C2" w:rsidRDefault="001D4061" w:rsidP="000435C2">
      <w:pPr>
        <w:pStyle w:val="ListParagraph"/>
        <w:numPr>
          <w:ilvl w:val="0"/>
          <w:numId w:val="28"/>
        </w:numPr>
        <w:suppressAutoHyphens w:val="0"/>
        <w:autoSpaceDE w:val="0"/>
        <w:autoSpaceDN w:val="0"/>
        <w:bidi/>
        <w:adjustRightInd w:val="0"/>
        <w:spacing w:line="264" w:lineRule="auto"/>
        <w:ind w:leftChars="0" w:left="360" w:firstLineChars="0"/>
        <w:textAlignment w:val="auto"/>
        <w:outlineLvl w:val="9"/>
        <w:rPr>
          <w:rFonts w:ascii="Sakkal Majalla" w:hAnsi="Sakkal Majalla" w:cs="Sakkal Majalla"/>
          <w:sz w:val="26"/>
          <w:szCs w:val="26"/>
        </w:rPr>
      </w:pPr>
      <w:r w:rsidRPr="000435C2">
        <w:rPr>
          <w:rFonts w:ascii="Sakkal Majalla" w:eastAsia="Open Sans" w:hAnsi="Sakkal Majalla" w:cs="Sakkal Majalla"/>
          <w:color w:val="000000"/>
          <w:sz w:val="26"/>
          <w:szCs w:val="26"/>
          <w:rtl/>
          <w:lang w:eastAsia="ar" w:bidi="ar-MA"/>
        </w:rPr>
        <w:t>دعوتهم لتقديم مواد تجارية لتكون أمثلةً للطلبة</w:t>
      </w:r>
    </w:p>
    <w:p w14:paraId="31C18F02" w14:textId="77777777" w:rsidR="001D4061" w:rsidRPr="000435C2" w:rsidRDefault="001D4061" w:rsidP="000435C2">
      <w:pPr>
        <w:pStyle w:val="ListParagraph"/>
        <w:numPr>
          <w:ilvl w:val="0"/>
          <w:numId w:val="28"/>
        </w:numPr>
        <w:suppressAutoHyphens w:val="0"/>
        <w:autoSpaceDE w:val="0"/>
        <w:autoSpaceDN w:val="0"/>
        <w:bidi/>
        <w:adjustRightInd w:val="0"/>
        <w:spacing w:line="288" w:lineRule="auto"/>
        <w:ind w:leftChars="0" w:left="360" w:firstLineChars="0"/>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دعوتهم للعمل كمرشدين للطلبة.</w:t>
      </w:r>
    </w:p>
    <w:p w14:paraId="05B5A494" w14:textId="05623D95" w:rsidR="006E361F" w:rsidRPr="000435C2" w:rsidRDefault="006E361F" w:rsidP="000435C2">
      <w:pPr>
        <w:pBdr>
          <w:top w:val="nil"/>
          <w:left w:val="nil"/>
          <w:bottom w:val="nil"/>
          <w:right w:val="nil"/>
          <w:between w:val="nil"/>
        </w:pBdr>
        <w:bidi/>
        <w:spacing w:before="240" w:after="60" w:line="288" w:lineRule="auto"/>
        <w:ind w:left="1" w:right="142" w:hanging="3"/>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lastRenderedPageBreak/>
        <w:t>تحقيق نتاجات التعلم</w:t>
      </w:r>
    </w:p>
    <w:p w14:paraId="3CAD1559" w14:textId="137D72FD" w:rsidR="00157865" w:rsidRPr="000435C2" w:rsidRDefault="00157865" w:rsidP="00FC2B42">
      <w:pPr>
        <w:pBdr>
          <w:top w:val="nil"/>
          <w:left w:val="nil"/>
          <w:bottom w:val="nil"/>
          <w:right w:val="nil"/>
          <w:between w:val="nil"/>
        </w:pBdr>
        <w:bidi/>
        <w:spacing w:before="240" w:after="60" w:line="288" w:lineRule="auto"/>
        <w:ind w:left="1" w:right="142" w:hanging="3"/>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يتيح</w:t>
      </w:r>
      <w:r w:rsidRPr="000435C2">
        <w:rPr>
          <w:rFonts w:ascii="Sakkal Majalla" w:eastAsia="Open Sans" w:hAnsi="Sakkal Majalla" w:cs="Sakkal Majalla"/>
          <w:b/>
          <w:bCs/>
          <w:color w:val="000000"/>
          <w:sz w:val="26"/>
          <w:szCs w:val="26"/>
          <w:rtl/>
          <w:lang w:eastAsia="ar" w:bidi="ar-MA"/>
        </w:rPr>
        <w:t xml:space="preserve"> نتاج التعلم أ</w:t>
      </w:r>
      <w:r w:rsidRPr="000435C2">
        <w:rPr>
          <w:rFonts w:ascii="Sakkal Majalla" w:eastAsia="Open Sans" w:hAnsi="Sakkal Majalla" w:cs="Sakkal Majalla"/>
          <w:color w:val="000000"/>
          <w:sz w:val="26"/>
          <w:szCs w:val="26"/>
          <w:rtl/>
          <w:lang w:eastAsia="ar" w:bidi="ar-MA"/>
        </w:rPr>
        <w:t xml:space="preserve"> للطل</w:t>
      </w:r>
      <w:r w:rsidR="00FC2B42">
        <w:rPr>
          <w:rFonts w:ascii="Sakkal Majalla" w:eastAsia="Open Sans" w:hAnsi="Sakkal Majalla" w:cs="Sakkal Majalla"/>
          <w:color w:val="000000"/>
          <w:sz w:val="26"/>
          <w:szCs w:val="26"/>
          <w:rtl/>
          <w:lang w:eastAsia="ar" w:bidi="ar-MA"/>
        </w:rPr>
        <w:t>بة فهم المقصود بمصطلح "الترويج"</w:t>
      </w:r>
      <w:r w:rsidR="00FC2B42">
        <w:rPr>
          <w:rFonts w:ascii="Sakkal Majalla" w:eastAsia="Open Sans" w:hAnsi="Sakkal Majalla" w:cs="Sakkal Majalla" w:hint="cs"/>
          <w:color w:val="000000"/>
          <w:sz w:val="26"/>
          <w:szCs w:val="26"/>
          <w:rtl/>
          <w:lang w:eastAsia="ar" w:bidi="ar-MA"/>
        </w:rPr>
        <w:t>،</w:t>
      </w:r>
      <w:r w:rsidRPr="000435C2">
        <w:rPr>
          <w:rFonts w:ascii="Sakkal Majalla" w:eastAsia="Open Sans" w:hAnsi="Sakkal Majalla" w:cs="Sakkal Majalla"/>
          <w:color w:val="000000"/>
          <w:sz w:val="26"/>
          <w:szCs w:val="26"/>
          <w:rtl/>
          <w:lang w:eastAsia="ar" w:bidi="ar-MA"/>
        </w:rPr>
        <w:t xml:space="preserve"> </w:t>
      </w:r>
      <w:r w:rsidR="00FC2B42">
        <w:rPr>
          <w:rFonts w:ascii="Sakkal Majalla" w:eastAsia="Open Sans" w:hAnsi="Sakkal Majalla" w:cs="Sakkal Majalla" w:hint="cs"/>
          <w:color w:val="000000"/>
          <w:sz w:val="26"/>
          <w:szCs w:val="26"/>
          <w:rtl/>
          <w:lang w:eastAsia="ar" w:bidi="ar-MA"/>
        </w:rPr>
        <w:t>إذ</w:t>
      </w:r>
      <w:r w:rsidRPr="000435C2">
        <w:rPr>
          <w:rFonts w:ascii="Sakkal Majalla" w:eastAsia="Open Sans" w:hAnsi="Sakkal Majalla" w:cs="Sakkal Majalla"/>
          <w:color w:val="000000"/>
          <w:sz w:val="26"/>
          <w:szCs w:val="26"/>
          <w:rtl/>
          <w:lang w:eastAsia="ar" w:bidi="ar-MA"/>
        </w:rPr>
        <w:t xml:space="preserve"> </w:t>
      </w:r>
      <w:r w:rsidR="00FC2B42">
        <w:rPr>
          <w:rFonts w:ascii="Sakkal Majalla" w:eastAsia="Open Sans" w:hAnsi="Sakkal Majalla" w:cs="Sakkal Majalla" w:hint="cs"/>
          <w:color w:val="000000"/>
          <w:sz w:val="26"/>
          <w:szCs w:val="26"/>
          <w:rtl/>
          <w:lang w:eastAsia="ar" w:bidi="ar-MA"/>
        </w:rPr>
        <w:t>سيدرسون</w:t>
      </w:r>
      <w:r w:rsidR="00FC2B42">
        <w:rPr>
          <w:rFonts w:ascii="Sakkal Majalla" w:eastAsia="Open Sans" w:hAnsi="Sakkal Majalla" w:cs="Sakkal Majalla"/>
          <w:color w:val="000000"/>
          <w:sz w:val="26"/>
          <w:szCs w:val="26"/>
          <w:rtl/>
          <w:lang w:eastAsia="ar" w:bidi="ar-MA"/>
        </w:rPr>
        <w:t xml:space="preserve"> دورة حياة المنتج</w:t>
      </w:r>
      <w:r w:rsidRPr="000435C2">
        <w:rPr>
          <w:rFonts w:ascii="Sakkal Majalla" w:eastAsia="Open Sans" w:hAnsi="Sakkal Majalla" w:cs="Sakkal Majalla"/>
          <w:color w:val="000000"/>
          <w:sz w:val="26"/>
          <w:szCs w:val="26"/>
          <w:rtl/>
          <w:lang w:eastAsia="ar" w:bidi="ar-MA"/>
        </w:rPr>
        <w:t xml:space="preserve"> التي تؤثر في الأنشطة المختلفة التي تُنفَّذ للترويج للمنتج أو الخدمة في المراحل المختلفة من دورة حياة المنتج. يمكن تقديم هذا الموضوع من خلال عرض تقديمي، والذي سيساعد الطلبة على فهم تأثير دورة حياة المنتج عند اختيار الأنشطة الترويجية. كما يمكن للطلبة المشاركة في أنشطة جماعية صغيرة تتيح لهم استكشاف أنواع الترويج المختلفة وفوائد ومساوئ كل منها، مع إمكانية عرض نتائجهم أمام الصف، وتحديد أنواع الأنشطة الترويجية التي يمكنهم استخدامها للترويج للمنتجات والخدمات المختلفة في المراحل المختلفة لدورة حياة المنتج ضمن أنواع مختلفة من منشآت وشركات الضيافة. إذ سيعزز هذا العرض التقديمي فوائد الأنشطة الترويجية لشركات الضيافة، ما يساعد الطلبة على فهم أهمية الترويج لهذه الشركات. </w:t>
      </w:r>
    </w:p>
    <w:p w14:paraId="3FACE32D" w14:textId="7424A957" w:rsidR="00157865" w:rsidRPr="000435C2" w:rsidRDefault="00157865" w:rsidP="00ED0F43">
      <w:pPr>
        <w:pBdr>
          <w:top w:val="nil"/>
          <w:left w:val="nil"/>
          <w:bottom w:val="nil"/>
          <w:right w:val="nil"/>
          <w:between w:val="nil"/>
        </w:pBdr>
        <w:bidi/>
        <w:spacing w:before="240" w:after="60" w:line="288" w:lineRule="auto"/>
        <w:ind w:leftChars="0" w:left="0" w:right="142" w:firstLineChars="0" w:firstLine="0"/>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سيُمكن</w:t>
      </w:r>
      <w:r w:rsidRPr="000435C2">
        <w:rPr>
          <w:rFonts w:ascii="Sakkal Majalla" w:eastAsia="Open Sans" w:hAnsi="Sakkal Majalla" w:cs="Sakkal Majalla"/>
          <w:b/>
          <w:bCs/>
          <w:color w:val="000000"/>
          <w:sz w:val="26"/>
          <w:szCs w:val="26"/>
          <w:rtl/>
          <w:lang w:eastAsia="ar" w:bidi="ar-MA"/>
        </w:rPr>
        <w:t xml:space="preserve"> نتاج التعلم ب </w:t>
      </w:r>
      <w:r w:rsidRPr="000435C2">
        <w:rPr>
          <w:rFonts w:ascii="Sakkal Majalla" w:eastAsia="Open Sans" w:hAnsi="Sakkal Majalla" w:cs="Sakkal Majalla"/>
          <w:color w:val="000000"/>
          <w:sz w:val="26"/>
          <w:szCs w:val="26"/>
          <w:rtl/>
          <w:lang w:eastAsia="ar" w:bidi="ar-MA"/>
        </w:rPr>
        <w:t>المتعلمين من إعداد مزيج ترويج</w:t>
      </w:r>
      <w:r w:rsidR="00ED0F43">
        <w:rPr>
          <w:rFonts w:ascii="Sakkal Majalla" w:eastAsia="Open Sans" w:hAnsi="Sakkal Majalla" w:cs="Sakkal Majalla"/>
          <w:color w:val="000000"/>
          <w:sz w:val="26"/>
          <w:szCs w:val="26"/>
          <w:rtl/>
          <w:lang w:eastAsia="ar" w:bidi="ar-MA"/>
        </w:rPr>
        <w:t>ي لإحدى الشركات في قطاع الضيافة</w:t>
      </w:r>
      <w:r w:rsidR="00ED0F43">
        <w:rPr>
          <w:rFonts w:ascii="Sakkal Majalla" w:eastAsia="Open Sans" w:hAnsi="Sakkal Majalla" w:cs="Sakkal Majalla" w:hint="cs"/>
          <w:color w:val="000000"/>
          <w:sz w:val="26"/>
          <w:szCs w:val="26"/>
          <w:rtl/>
          <w:lang w:eastAsia="ar" w:bidi="ar-MA"/>
        </w:rPr>
        <w:t>،</w:t>
      </w:r>
      <w:r w:rsidRPr="000435C2">
        <w:rPr>
          <w:rFonts w:ascii="Sakkal Majalla" w:eastAsia="Open Sans" w:hAnsi="Sakkal Majalla" w:cs="Sakkal Majalla"/>
          <w:color w:val="000000"/>
          <w:sz w:val="26"/>
          <w:szCs w:val="26"/>
          <w:rtl/>
          <w:lang w:eastAsia="ar" w:bidi="ar-MA"/>
        </w:rPr>
        <w:t xml:space="preserve"> </w:t>
      </w:r>
      <w:r w:rsidR="00ED0F43">
        <w:rPr>
          <w:rFonts w:ascii="Sakkal Majalla" w:eastAsia="Open Sans" w:hAnsi="Sakkal Majalla" w:cs="Sakkal Majalla" w:hint="cs"/>
          <w:color w:val="000000"/>
          <w:sz w:val="26"/>
          <w:szCs w:val="26"/>
          <w:rtl/>
          <w:lang w:eastAsia="ar" w:bidi="ar-MA"/>
        </w:rPr>
        <w:t>ف</w:t>
      </w:r>
      <w:r w:rsidRPr="000435C2">
        <w:rPr>
          <w:rFonts w:ascii="Sakkal Majalla" w:eastAsia="Open Sans" w:hAnsi="Sakkal Majalla" w:cs="Sakkal Majalla"/>
          <w:color w:val="000000"/>
          <w:sz w:val="26"/>
          <w:szCs w:val="26"/>
          <w:rtl/>
          <w:lang w:eastAsia="ar" w:bidi="ar-MA"/>
        </w:rPr>
        <w:t xml:space="preserve">يُمكنك تقديم هذا الموضوع من خلال عرض تقديمي لتذكير الطلبة بأنواع الشركات المختلفة التي تعمل في قطاع الضيافة.  بحيث يمكن للطلبة مناقشة أنواع الشركات المختلفة، ومن ضمن كل نوع، يمكنهم مناقشة كيفية تخطيط الشركات الصغيرة والمتوسطة والكبيرة للأنشطة الترويجية المختلفة. كما يمكنك دعوة متحدث ضيف لمناقشة كيفية تخطيط الشركة التي يعملون بها لمزيجها الترويجي، ويمكنهم أيضًا مناقشة كيفية تحديد السوق المستهدف والسبب وراء اختياره. فضلًا عن إمكانية استخدام عرض تقديمي للاستفاضة في تقديم مفهوم الملفات التعريفية للعملاء، وكيفية اختيار الشركات لسوقها المستهدف بناءً على تلك الملفات. يمكن أن تتضمن إحدى الأنشطة في مجموعات صغيرة قيام الطلبة بدراسة الطرق المختلفة لتحديد الملفات التعريفية أو تقسيم العملاء. إذ يمكن أن يساعدهم ذلك على فهم سبب استخدام طرق ترويجية مختلفة للتواصل وجذب مجموعات العملاء المختلفة. اعتمد عرضًا تقديميًّا لتسليط الضوء على المسائل القانونية والأخلاقية التي يجب على المتعلمين مراعاتها عند إعداد المزيج الترويجي، واستخدم دراسة حالة، حيث يوجد واحدة في كتاب الطالب، لمساعدتهم على فهم سبب وجود التشريعات ومن يحميها. </w:t>
      </w:r>
    </w:p>
    <w:p w14:paraId="3692576A" w14:textId="4E2D17BB" w:rsidR="00157865" w:rsidRPr="000435C2" w:rsidRDefault="00157865" w:rsidP="000435C2">
      <w:pPr>
        <w:pBdr>
          <w:top w:val="nil"/>
          <w:left w:val="nil"/>
          <w:bottom w:val="nil"/>
          <w:right w:val="nil"/>
          <w:between w:val="nil"/>
        </w:pBdr>
        <w:bidi/>
        <w:spacing w:before="240" w:after="60" w:line="288" w:lineRule="auto"/>
        <w:ind w:left="1" w:right="142" w:hanging="3"/>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 xml:space="preserve">يتطلب </w:t>
      </w:r>
      <w:r w:rsidRPr="000435C2">
        <w:rPr>
          <w:rFonts w:ascii="Sakkal Majalla" w:eastAsia="Open Sans" w:hAnsi="Sakkal Majalla" w:cs="Sakkal Majalla"/>
          <w:b/>
          <w:bCs/>
          <w:color w:val="000000"/>
          <w:sz w:val="26"/>
          <w:szCs w:val="26"/>
          <w:rtl/>
          <w:lang w:eastAsia="ar" w:bidi="ar-MA"/>
        </w:rPr>
        <w:t>نتاج التعلم ج</w:t>
      </w:r>
      <w:r w:rsidRPr="000435C2">
        <w:rPr>
          <w:rFonts w:ascii="Sakkal Majalla" w:eastAsia="Open Sans" w:hAnsi="Sakkal Majalla" w:cs="Sakkal Majalla"/>
          <w:color w:val="000000"/>
          <w:sz w:val="26"/>
          <w:szCs w:val="26"/>
          <w:rtl/>
          <w:lang w:eastAsia="ar" w:bidi="ar-MA"/>
        </w:rPr>
        <w:t xml:space="preserve"> من المتعلمين استعراض مهارات ا</w:t>
      </w:r>
      <w:r w:rsidR="00255C1C">
        <w:rPr>
          <w:rFonts w:ascii="Sakkal Majalla" w:eastAsia="Open Sans" w:hAnsi="Sakkal Majalla" w:cs="Sakkal Majalla"/>
          <w:color w:val="000000"/>
          <w:sz w:val="26"/>
          <w:szCs w:val="26"/>
          <w:rtl/>
          <w:lang w:eastAsia="ar" w:bidi="ar-MA"/>
        </w:rPr>
        <w:t>لبيع الشخصي لمنتج أو خدمة ضيافة</w:t>
      </w:r>
      <w:r w:rsidR="00255C1C">
        <w:rPr>
          <w:rFonts w:ascii="Sakkal Majalla" w:eastAsia="Open Sans" w:hAnsi="Sakkal Majalla" w:cs="Sakkal Majalla" w:hint="cs"/>
          <w:color w:val="000000"/>
          <w:sz w:val="26"/>
          <w:szCs w:val="26"/>
          <w:rtl/>
          <w:lang w:eastAsia="ar" w:bidi="ar-MA"/>
        </w:rPr>
        <w:t>،</w:t>
      </w:r>
      <w:r w:rsidRPr="000435C2">
        <w:rPr>
          <w:rFonts w:ascii="Sakkal Majalla" w:eastAsia="Open Sans" w:hAnsi="Sakkal Majalla" w:cs="Sakkal Majalla"/>
          <w:color w:val="000000"/>
          <w:sz w:val="26"/>
          <w:szCs w:val="26"/>
          <w:rtl/>
          <w:lang w:eastAsia="ar" w:bidi="ar-MA"/>
        </w:rPr>
        <w:t xml:space="preserve"> استخدم سلسلة من تمثيل الأدوار لمساعدة الطلبة على تطوير مهاراتهم، بما في ذلك مهارات التواصل، لغة الجسد، مهارات التفاوض والتفويض، بالإضافة إلى مهارات الحسم. كما بإمكانك تصوير الطلبة وتشغيل التسجيلات لمراجعة تمثيل الأدوار، وطلب تقييمهم لفعالية عملية البيع، وتقديم توصيات للتحسين، مع استخدم عرضًا تقديميًّا لتعريفهم بعملية شراء العملاء. وفي نشاط يتم في مجموعات صغيرة، يمكن للمتعلمين دراسة كيفية تأثير العوامل المختلفة في العملاء في كل مرحلة من مراحل عملية الشراء. </w:t>
      </w:r>
    </w:p>
    <w:p w14:paraId="330A8B64" w14:textId="77777777" w:rsidR="00157865" w:rsidRPr="000435C2" w:rsidRDefault="00157865" w:rsidP="000435C2">
      <w:pPr>
        <w:pBdr>
          <w:top w:val="nil"/>
          <w:left w:val="nil"/>
          <w:bottom w:val="nil"/>
          <w:right w:val="nil"/>
          <w:between w:val="nil"/>
        </w:pBdr>
        <w:bidi/>
        <w:spacing w:before="240" w:after="60" w:line="288" w:lineRule="auto"/>
        <w:ind w:leftChars="0" w:left="0" w:right="142" w:firstLineChars="0" w:firstLine="0"/>
        <w:rPr>
          <w:rFonts w:ascii="Sakkal Majalla" w:hAnsi="Sakkal Majalla" w:cs="Sakkal Majalla"/>
          <w:color w:val="000000"/>
          <w:sz w:val="26"/>
          <w:szCs w:val="26"/>
        </w:rPr>
      </w:pPr>
    </w:p>
    <w:p w14:paraId="3393944B" w14:textId="77777777" w:rsidR="00157865" w:rsidRPr="000435C2" w:rsidRDefault="00157865" w:rsidP="000435C2">
      <w:pPr>
        <w:pBdr>
          <w:top w:val="nil"/>
          <w:left w:val="nil"/>
          <w:bottom w:val="nil"/>
          <w:right w:val="nil"/>
          <w:between w:val="nil"/>
        </w:pBdr>
        <w:bidi/>
        <w:spacing w:before="80" w:after="60" w:line="288" w:lineRule="auto"/>
        <w:ind w:left="1" w:right="140" w:hanging="3"/>
        <w:rPr>
          <w:rFonts w:ascii="Sakkal Majalla" w:hAnsi="Sakkal Majalla" w:cs="Sakkal Majalla"/>
          <w:sz w:val="26"/>
          <w:szCs w:val="26"/>
        </w:rPr>
      </w:pPr>
    </w:p>
    <w:p w14:paraId="3A847CA1" w14:textId="0C5EF36E" w:rsidR="00965FEA" w:rsidRPr="000435C2" w:rsidRDefault="00965FEA" w:rsidP="000435C2">
      <w:pPr>
        <w:suppressAutoHyphens w:val="0"/>
        <w:bidi/>
        <w:spacing w:line="288" w:lineRule="auto"/>
        <w:ind w:leftChars="0" w:left="0" w:firstLineChars="0" w:firstLine="0"/>
        <w:textDirection w:val="lrTb"/>
        <w:textAlignment w:val="auto"/>
        <w:outlineLvl w:val="9"/>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br w:type="page"/>
      </w:r>
    </w:p>
    <w:p w14:paraId="046CB223" w14:textId="5DCB3FCC" w:rsidR="004E1D73" w:rsidRPr="000435C2" w:rsidRDefault="009C2EF8" w:rsidP="008E3E62">
      <w:pPr>
        <w:pBdr>
          <w:top w:val="nil"/>
          <w:left w:val="nil"/>
          <w:bottom w:val="nil"/>
          <w:right w:val="nil"/>
          <w:between w:val="nil"/>
        </w:pBdr>
        <w:bidi/>
        <w:spacing w:before="80" w:after="60" w:line="288" w:lineRule="auto"/>
        <w:ind w:leftChars="50" w:left="103" w:right="851" w:hanging="3"/>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lastRenderedPageBreak/>
        <w:t xml:space="preserve">نموذج التقييم </w:t>
      </w:r>
    </w:p>
    <w:tbl>
      <w:tblPr>
        <w:tblStyle w:val="a1"/>
        <w:tblW w:w="9179"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0435C2" w14:paraId="689CA818" w14:textId="77777777" w:rsidTr="00A3037D">
        <w:tc>
          <w:tcPr>
            <w:tcW w:w="3050" w:type="dxa"/>
            <w:shd w:val="clear" w:color="auto" w:fill="DAEEF3" w:themeFill="accent5" w:themeFillTint="33"/>
          </w:tcPr>
          <w:p w14:paraId="58FAAACD" w14:textId="77777777" w:rsidR="004E1D73" w:rsidRPr="000435C2" w:rsidRDefault="009C2EF8" w:rsidP="000435C2">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0435C2">
              <w:rPr>
                <w:rFonts w:ascii="Sakkal Majalla" w:eastAsia="Verdana" w:hAnsi="Sakkal Majalla" w:cs="Sakkal Majalla"/>
                <w:b/>
                <w:bCs/>
                <w:sz w:val="26"/>
                <w:szCs w:val="26"/>
                <w:rtl/>
                <w:lang w:eastAsia="ar" w:bidi="ar-MA"/>
              </w:rPr>
              <w:t>نتاج التعلم</w:t>
            </w:r>
          </w:p>
        </w:tc>
        <w:tc>
          <w:tcPr>
            <w:tcW w:w="3062" w:type="dxa"/>
            <w:shd w:val="clear" w:color="auto" w:fill="DAEEF3" w:themeFill="accent5" w:themeFillTint="33"/>
          </w:tcPr>
          <w:p w14:paraId="23775C42" w14:textId="77777777" w:rsidR="004E1D73" w:rsidRPr="000435C2" w:rsidRDefault="009C2EF8" w:rsidP="000435C2">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0435C2">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AEEF3" w:themeFill="accent5" w:themeFillTint="33"/>
          </w:tcPr>
          <w:p w14:paraId="42C3FFA7" w14:textId="77777777" w:rsidR="00574758" w:rsidRPr="000435C2" w:rsidRDefault="009C2EF8" w:rsidP="000435C2">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0435C2">
              <w:rPr>
                <w:rFonts w:ascii="Sakkal Majalla" w:eastAsia="Verdana" w:hAnsi="Sakkal Majalla" w:cs="Sakkal Majalla"/>
                <w:b/>
                <w:bCs/>
                <w:sz w:val="26"/>
                <w:szCs w:val="26"/>
                <w:rtl/>
                <w:lang w:eastAsia="ar" w:bidi="ar-MA"/>
              </w:rPr>
              <w:t xml:space="preserve">نهج التقييم </w:t>
            </w:r>
          </w:p>
          <w:p w14:paraId="351B0507" w14:textId="498D09F6" w:rsidR="004E1D73" w:rsidRPr="000435C2" w:rsidRDefault="009C2EF8" w:rsidP="000435C2">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0435C2">
              <w:rPr>
                <w:rFonts w:ascii="Sakkal Majalla" w:eastAsia="Verdana" w:hAnsi="Sakkal Majalla" w:cs="Sakkal Majalla"/>
                <w:b/>
                <w:bCs/>
                <w:sz w:val="26"/>
                <w:szCs w:val="26"/>
                <w:rtl/>
                <w:lang w:eastAsia="ar" w:bidi="ar-MA"/>
              </w:rPr>
              <w:t>التقييم الموصى به</w:t>
            </w:r>
          </w:p>
        </w:tc>
      </w:tr>
      <w:tr w:rsidR="004C3908" w:rsidRPr="000435C2" w14:paraId="0184512E" w14:textId="77777777" w:rsidTr="00A3037D">
        <w:tc>
          <w:tcPr>
            <w:tcW w:w="3050" w:type="dxa"/>
          </w:tcPr>
          <w:p w14:paraId="08458121" w14:textId="1D2B61C7" w:rsidR="004C3908" w:rsidRPr="000435C2" w:rsidRDefault="004C3908" w:rsidP="000435C2">
            <w:pPr>
              <w:pBdr>
                <w:top w:val="nil"/>
                <w:left w:val="nil"/>
                <w:bottom w:val="nil"/>
                <w:right w:val="nil"/>
                <w:between w:val="nil"/>
              </w:pBdr>
              <w:bidi/>
              <w:spacing w:before="80" w:after="60" w:line="264" w:lineRule="auto"/>
              <w:ind w:leftChars="11" w:left="461" w:right="114" w:hangingChars="169" w:hanging="439"/>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أ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استكشاف الأنشطة الترويجية في شركات الضيافة</w:t>
            </w:r>
          </w:p>
        </w:tc>
        <w:tc>
          <w:tcPr>
            <w:tcW w:w="3062" w:type="dxa"/>
            <w:tcBorders>
              <w:bottom w:val="single" w:sz="4" w:space="0" w:color="auto"/>
            </w:tcBorders>
          </w:tcPr>
          <w:p w14:paraId="384E1212" w14:textId="237EC896"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أ1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الترويج </w:t>
            </w:r>
          </w:p>
          <w:p w14:paraId="2618011A" w14:textId="51E1E927"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أ2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الدعاية والإعلان </w:t>
            </w:r>
          </w:p>
          <w:p w14:paraId="01EEFDA5" w14:textId="62BA52A9"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أ3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ترويج المبيعات </w:t>
            </w:r>
          </w:p>
          <w:p w14:paraId="48854316" w14:textId="210200E7"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أ4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أنشطة العلاقات العامة </w:t>
            </w:r>
          </w:p>
          <w:p w14:paraId="3B6B79E9" w14:textId="64E959C9"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أ5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التسويق المباشر </w:t>
            </w:r>
          </w:p>
          <w:p w14:paraId="2530C519" w14:textId="672652E0"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أ6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البيع الشخصي </w:t>
            </w:r>
          </w:p>
          <w:p w14:paraId="1B22D46F" w14:textId="51A1C3FF"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أ7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فوائد الأنشطة الترويجية </w:t>
            </w:r>
          </w:p>
        </w:tc>
        <w:tc>
          <w:tcPr>
            <w:tcW w:w="3067" w:type="dxa"/>
            <w:vMerge w:val="restart"/>
          </w:tcPr>
          <w:p w14:paraId="3A42FF71" w14:textId="77777777" w:rsidR="004C3908" w:rsidRPr="000435C2" w:rsidRDefault="004C3908" w:rsidP="000435C2">
            <w:pPr>
              <w:pStyle w:val="Default"/>
              <w:bidi/>
              <w:spacing w:line="264" w:lineRule="auto"/>
              <w:ind w:left="1" w:hanging="3"/>
              <w:rPr>
                <w:rFonts w:ascii="Sakkal Majalla" w:hAnsi="Sakkal Majalla" w:cs="Sakkal Majalla"/>
                <w:sz w:val="26"/>
                <w:szCs w:val="26"/>
              </w:rPr>
            </w:pPr>
            <w:r w:rsidRPr="000435C2">
              <w:rPr>
                <w:rFonts w:ascii="Sakkal Majalla" w:hAnsi="Sakkal Majalla" w:cs="Sakkal Majalla"/>
                <w:sz w:val="26"/>
                <w:szCs w:val="26"/>
                <w:rtl/>
                <w:lang w:eastAsia="ar" w:bidi="ar-MA"/>
              </w:rPr>
              <w:t xml:space="preserve">تقرير مكتوب يستعرض الأنشطة الترويجية التي تستخدمها شركتان مختلفتان في قطاع الضيافة، مع تحليل فعالية الأنشطة الترويجية في إحدى هاتين الشركتين. </w:t>
            </w:r>
          </w:p>
          <w:p w14:paraId="223C61E5" w14:textId="54129815" w:rsidR="004C3908" w:rsidRPr="000435C2" w:rsidRDefault="004C3908" w:rsidP="000435C2">
            <w:pPr>
              <w:pBdr>
                <w:top w:val="nil"/>
                <w:left w:val="nil"/>
                <w:bottom w:val="nil"/>
                <w:right w:val="nil"/>
                <w:between w:val="nil"/>
              </w:pBdr>
              <w:bidi/>
              <w:spacing w:line="264" w:lineRule="auto"/>
              <w:ind w:left="1" w:hanging="3"/>
              <w:rPr>
                <w:rFonts w:ascii="Sakkal Majalla" w:eastAsia="Open Sans" w:hAnsi="Sakkal Majalla" w:cs="Sakkal Majalla"/>
                <w:color w:val="000000"/>
                <w:sz w:val="26"/>
                <w:szCs w:val="26"/>
              </w:rPr>
            </w:pPr>
            <w:r w:rsidRPr="000435C2">
              <w:rPr>
                <w:rFonts w:ascii="Sakkal Majalla" w:eastAsia="Open Sans" w:hAnsi="Sakkal Majalla" w:cs="Sakkal Majalla"/>
                <w:sz w:val="26"/>
                <w:szCs w:val="26"/>
                <w:rtl/>
                <w:lang w:eastAsia="ar" w:bidi="ar-MA"/>
              </w:rPr>
              <w:t xml:space="preserve">يجب أن يتضمن التقرير مزيجًا ترويجيًّا لإحدى شركات الضيافة التي يختارها المتعلمون، مدعومًا بتأثير المسائل القانونية والأخلاقية في المزيج الترويجي المُقترح. </w:t>
            </w:r>
          </w:p>
        </w:tc>
      </w:tr>
      <w:tr w:rsidR="004C3908" w:rsidRPr="000435C2" w14:paraId="275590D0" w14:textId="77777777" w:rsidTr="00A3037D">
        <w:tc>
          <w:tcPr>
            <w:tcW w:w="3050" w:type="dxa"/>
          </w:tcPr>
          <w:p w14:paraId="2BABFA81" w14:textId="2452D49B" w:rsidR="004C3908" w:rsidRPr="000435C2" w:rsidRDefault="004C3908" w:rsidP="000435C2">
            <w:pPr>
              <w:pBdr>
                <w:top w:val="nil"/>
                <w:left w:val="nil"/>
                <w:bottom w:val="nil"/>
                <w:right w:val="nil"/>
                <w:between w:val="nil"/>
              </w:pBdr>
              <w:bidi/>
              <w:spacing w:before="80" w:after="60" w:line="264" w:lineRule="auto"/>
              <w:ind w:leftChars="11" w:left="461" w:right="114" w:hangingChars="169" w:hanging="439"/>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ب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إجراء مزيج ترويجي لاستخدامه في شركة ضيافة</w:t>
            </w:r>
          </w:p>
        </w:tc>
        <w:tc>
          <w:tcPr>
            <w:tcW w:w="3062" w:type="dxa"/>
            <w:tcBorders>
              <w:bottom w:val="single" w:sz="4" w:space="0" w:color="auto"/>
            </w:tcBorders>
          </w:tcPr>
          <w:p w14:paraId="0A578F71" w14:textId="59F4D148"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ب1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أنواع شركات الضيافة </w:t>
            </w:r>
          </w:p>
          <w:p w14:paraId="5C26A6FB" w14:textId="200D9E7C"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ب2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المزيج الترويجي </w:t>
            </w:r>
          </w:p>
          <w:p w14:paraId="51E0C198" w14:textId="4585C108"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ب3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مجموعات العملاء والملفات التعريفية </w:t>
            </w:r>
          </w:p>
          <w:p w14:paraId="045FA9E7" w14:textId="609A1445"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ب4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المسائل القانونية والأخلاقية</w:t>
            </w:r>
            <w:bookmarkStart w:id="0" w:name="_heading=h.30j0zll" w:colFirst="0" w:colLast="0"/>
            <w:bookmarkEnd w:id="0"/>
          </w:p>
        </w:tc>
        <w:tc>
          <w:tcPr>
            <w:tcW w:w="3067" w:type="dxa"/>
            <w:vMerge/>
            <w:tcBorders>
              <w:bottom w:val="single" w:sz="4" w:space="0" w:color="auto"/>
            </w:tcBorders>
          </w:tcPr>
          <w:p w14:paraId="6505B74A" w14:textId="77777777" w:rsidR="004C3908" w:rsidRPr="000435C2" w:rsidRDefault="004C3908" w:rsidP="000435C2">
            <w:pPr>
              <w:pBdr>
                <w:top w:val="nil"/>
                <w:left w:val="nil"/>
                <w:bottom w:val="nil"/>
                <w:right w:val="nil"/>
                <w:between w:val="nil"/>
              </w:pBdr>
              <w:bidi/>
              <w:spacing w:before="80" w:after="60" w:line="264" w:lineRule="auto"/>
              <w:ind w:left="1" w:right="851" w:hanging="3"/>
              <w:rPr>
                <w:rFonts w:ascii="Sakkal Majalla" w:eastAsia="Open Sans" w:hAnsi="Sakkal Majalla" w:cs="Sakkal Majalla"/>
                <w:color w:val="000000"/>
                <w:sz w:val="26"/>
                <w:szCs w:val="26"/>
              </w:rPr>
            </w:pPr>
          </w:p>
        </w:tc>
      </w:tr>
      <w:tr w:rsidR="004760F6" w:rsidRPr="000435C2" w14:paraId="1022EEEA" w14:textId="77777777" w:rsidTr="00A3037D">
        <w:tc>
          <w:tcPr>
            <w:tcW w:w="3050" w:type="dxa"/>
          </w:tcPr>
          <w:p w14:paraId="7E9B7601" w14:textId="277ED4D4" w:rsidR="004760F6" w:rsidRPr="000435C2" w:rsidRDefault="004760F6" w:rsidP="000435C2">
            <w:pPr>
              <w:pBdr>
                <w:top w:val="nil"/>
                <w:left w:val="nil"/>
                <w:bottom w:val="nil"/>
                <w:right w:val="nil"/>
                <w:between w:val="nil"/>
              </w:pBdr>
              <w:bidi/>
              <w:spacing w:before="80" w:after="60" w:line="264" w:lineRule="auto"/>
              <w:ind w:leftChars="11" w:left="461" w:right="114" w:hangingChars="169" w:hanging="439"/>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ج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استعراض مهارات البيع الشخصي لمنتج أو خدمة ضيافة</w:t>
            </w:r>
          </w:p>
        </w:tc>
        <w:tc>
          <w:tcPr>
            <w:tcW w:w="3062" w:type="dxa"/>
          </w:tcPr>
          <w:p w14:paraId="59B9EF00" w14:textId="578DAD14"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ج1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عملية الشراء الخاصة بالعميل </w:t>
            </w:r>
          </w:p>
          <w:p w14:paraId="4D12BA40" w14:textId="7135B64C"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ج2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نوع البيع </w:t>
            </w:r>
          </w:p>
          <w:p w14:paraId="62800EA0" w14:textId="349F803D"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ج3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العوامل المؤثرة في قرار العميل للشراء </w:t>
            </w:r>
          </w:p>
          <w:p w14:paraId="65BE071C" w14:textId="66077D19" w:rsidR="004C3908"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ج4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مهارات البيع الشخصي وسلوكيات البيع </w:t>
            </w:r>
          </w:p>
          <w:p w14:paraId="3A39C911" w14:textId="03B36855" w:rsidR="004760F6" w:rsidRPr="000435C2" w:rsidRDefault="004C3908" w:rsidP="000435C2">
            <w:pPr>
              <w:bidi/>
              <w:spacing w:before="80" w:after="60" w:line="264" w:lineRule="auto"/>
              <w:ind w:leftChars="30" w:left="468" w:right="114" w:hangingChars="157" w:hanging="408"/>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ج5 </w:t>
            </w:r>
            <w:r w:rsidRPr="000435C2">
              <w:rPr>
                <w:rFonts w:ascii="Sakkal Majalla" w:eastAsia="Open Sans" w:hAnsi="Sakkal Majalla" w:cs="Sakkal Majalla"/>
                <w:b/>
                <w:bCs/>
                <w:color w:val="000000"/>
                <w:sz w:val="26"/>
                <w:szCs w:val="26"/>
                <w:rtl/>
                <w:lang w:eastAsia="ar" w:bidi="ar-MA"/>
              </w:rPr>
              <w:tab/>
            </w:r>
            <w:r w:rsidRPr="000435C2">
              <w:rPr>
                <w:rFonts w:ascii="Sakkal Majalla" w:eastAsia="Open Sans" w:hAnsi="Sakkal Majalla" w:cs="Sakkal Majalla"/>
                <w:color w:val="000000"/>
                <w:sz w:val="26"/>
                <w:szCs w:val="26"/>
                <w:rtl/>
                <w:lang w:eastAsia="ar" w:bidi="ar-MA"/>
              </w:rPr>
              <w:t xml:space="preserve">سمات البيع الناجح </w:t>
            </w:r>
          </w:p>
        </w:tc>
        <w:tc>
          <w:tcPr>
            <w:tcW w:w="3067" w:type="dxa"/>
            <w:tcBorders>
              <w:top w:val="single" w:sz="4" w:space="0" w:color="auto"/>
              <w:bottom w:val="single" w:sz="4" w:space="0" w:color="auto"/>
            </w:tcBorders>
          </w:tcPr>
          <w:p w14:paraId="55E3683E" w14:textId="59074777" w:rsidR="004760F6" w:rsidRPr="000435C2" w:rsidRDefault="004C3908" w:rsidP="000435C2">
            <w:pPr>
              <w:pStyle w:val="Default"/>
              <w:bidi/>
              <w:spacing w:line="264" w:lineRule="auto"/>
              <w:ind w:left="1" w:hanging="3"/>
              <w:rPr>
                <w:rFonts w:ascii="Sakkal Majalla" w:hAnsi="Sakkal Majalla" w:cs="Sakkal Majalla"/>
                <w:sz w:val="26"/>
                <w:szCs w:val="26"/>
              </w:rPr>
            </w:pPr>
            <w:r w:rsidRPr="000435C2">
              <w:rPr>
                <w:rFonts w:ascii="Sakkal Majalla" w:hAnsi="Sakkal Majalla" w:cs="Sakkal Majalla"/>
                <w:sz w:val="26"/>
                <w:szCs w:val="26"/>
                <w:rtl/>
                <w:lang w:eastAsia="ar" w:bidi="ar-MA"/>
              </w:rPr>
              <w:t xml:space="preserve">عرض عملي لمهارات البيع الشخصي في إحدى شركات الضيافة التي يختارونها، مدعومًا بشرح لأهمية معرفة العميل وعملية الشراء عند إجراء المبيعات الشخصية. </w:t>
            </w:r>
          </w:p>
        </w:tc>
      </w:tr>
    </w:tbl>
    <w:p w14:paraId="371B680A" w14:textId="3B79B17A" w:rsidR="004E1D73" w:rsidRPr="000435C2" w:rsidRDefault="009C2EF8" w:rsidP="000435C2">
      <w:pPr>
        <w:pBdr>
          <w:top w:val="nil"/>
          <w:left w:val="nil"/>
          <w:bottom w:val="nil"/>
          <w:right w:val="nil"/>
          <w:between w:val="nil"/>
        </w:pBdr>
        <w:bidi/>
        <w:spacing w:before="360" w:after="120" w:line="288" w:lineRule="auto"/>
        <w:ind w:leftChars="0" w:left="0" w:right="851" w:firstLineChars="0" w:firstLine="0"/>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دليل التقييم</w:t>
      </w:r>
    </w:p>
    <w:p w14:paraId="42509879" w14:textId="1047580D" w:rsidR="006E361F" w:rsidRPr="000435C2" w:rsidRDefault="00255C1C" w:rsidP="000435C2">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r>
        <w:rPr>
          <w:rFonts w:ascii="Sakkal Majalla" w:eastAsia="Open Sans" w:hAnsi="Sakkal Majalla" w:cs="Sakkal Majalla"/>
          <w:color w:val="000000"/>
          <w:sz w:val="26"/>
          <w:szCs w:val="26"/>
          <w:rtl/>
          <w:lang w:eastAsia="ar" w:bidi="ar-MA"/>
        </w:rPr>
        <w:t>تُقيَّم هذه الوحدة داخليًا</w:t>
      </w:r>
      <w:r>
        <w:rPr>
          <w:rFonts w:ascii="Sakkal Majalla" w:eastAsia="Open Sans" w:hAnsi="Sakkal Majalla" w:cs="Sakkal Majalla" w:hint="cs"/>
          <w:color w:val="000000"/>
          <w:sz w:val="26"/>
          <w:szCs w:val="26"/>
          <w:rtl/>
          <w:lang w:eastAsia="ar" w:bidi="ar-MA"/>
        </w:rPr>
        <w:t>،</w:t>
      </w:r>
      <w:r w:rsidR="006E361F" w:rsidRPr="000435C2">
        <w:rPr>
          <w:rFonts w:ascii="Sakkal Majalla" w:eastAsia="Open Sans" w:hAnsi="Sakkal Majalla" w:cs="Sakkal Majalla"/>
          <w:color w:val="000000"/>
          <w:sz w:val="26"/>
          <w:szCs w:val="26"/>
          <w:rtl/>
          <w:lang w:eastAsia="ar" w:bidi="ar-MA"/>
        </w:rPr>
        <w:t xml:space="preserve"> ويجب على المُعلِّمين الرجوع إلى دليل التقييم في المواصفات للحصول على تفاصيل محددة، لا سيما </w:t>
      </w:r>
      <w:proofErr w:type="gramStart"/>
      <w:r w:rsidR="006E361F" w:rsidRPr="000435C2">
        <w:rPr>
          <w:rFonts w:ascii="Sakkal Majalla" w:eastAsia="Open Sans" w:hAnsi="Sakkal Majalla" w:cs="Sakkal Majalla"/>
          <w:color w:val="000000"/>
          <w:sz w:val="26"/>
          <w:szCs w:val="26"/>
          <w:rtl/>
          <w:lang w:eastAsia="ar" w:bidi="ar-MA"/>
        </w:rPr>
        <w:t>في ما</w:t>
      </w:r>
      <w:proofErr w:type="gramEnd"/>
      <w:r w:rsidR="006E361F" w:rsidRPr="000435C2">
        <w:rPr>
          <w:rFonts w:ascii="Sakkal Majalla" w:eastAsia="Open Sans" w:hAnsi="Sakkal Majalla" w:cs="Sakkal Majalla"/>
          <w:color w:val="000000"/>
          <w:sz w:val="26"/>
          <w:szCs w:val="26"/>
          <w:rtl/>
          <w:lang w:eastAsia="ar" w:bidi="ar-MA"/>
        </w:rPr>
        <w:t xml:space="preserve"> يتعلق بمتطلبات درجات النجاح والتفوق والامتياز.</w:t>
      </w:r>
    </w:p>
    <w:p w14:paraId="45354039" w14:textId="6B047A95" w:rsidR="00BE0151" w:rsidRPr="000435C2" w:rsidRDefault="005053F4" w:rsidP="000435C2">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themeColor="text1"/>
          <w:sz w:val="26"/>
          <w:szCs w:val="26"/>
        </w:rPr>
      </w:pPr>
      <w:r w:rsidRPr="000435C2">
        <w:rPr>
          <w:rFonts w:ascii="Sakkal Majalla" w:eastAsia="Open Sans" w:hAnsi="Sakkal Majalla" w:cs="Sakkal Majalla"/>
          <w:color w:val="000000" w:themeColor="text1"/>
          <w:sz w:val="26"/>
          <w:szCs w:val="26"/>
          <w:rtl/>
          <w:lang w:eastAsia="ar" w:bidi="ar-MA"/>
        </w:rPr>
        <w:lastRenderedPageBreak/>
        <w:t xml:space="preserve">يُقترح تقييم </w:t>
      </w:r>
      <w:r w:rsidRPr="000435C2">
        <w:rPr>
          <w:rFonts w:ascii="Sakkal Majalla" w:eastAsia="Open Sans" w:hAnsi="Sakkal Majalla" w:cs="Sakkal Majalla"/>
          <w:b/>
          <w:bCs/>
          <w:color w:val="000000" w:themeColor="text1"/>
          <w:sz w:val="26"/>
          <w:szCs w:val="26"/>
          <w:rtl/>
          <w:lang w:eastAsia="ar" w:bidi="ar-MA"/>
        </w:rPr>
        <w:t xml:space="preserve">نتاج التعلُّم أ </w:t>
      </w:r>
      <w:r w:rsidRPr="000435C2">
        <w:rPr>
          <w:rFonts w:ascii="Sakkal Majalla" w:eastAsia="Open Sans" w:hAnsi="Sakkal Majalla" w:cs="Sakkal Majalla"/>
          <w:color w:val="000000" w:themeColor="text1"/>
          <w:sz w:val="26"/>
          <w:szCs w:val="26"/>
          <w:rtl/>
          <w:lang w:eastAsia="ar" w:bidi="ar-MA"/>
        </w:rPr>
        <w:t>بتقرير مكتوب، إذ يجب على المتعلمين في التقرير اختيار نوعين متناقضين من شركات الضيافة، مثل: فندق ومقهى، لتقييم نجاح الأنشطة الترويجية التي نفذتها هذه الشركات.  سيحقق المتعلمون في الأنشطة الترويجية المختلفة التي استخدمتها كلتا الشركتان لشرح أوجه التشابه والاختلاف بينهما، فضلًا عن المزايا والعيوب.</w:t>
      </w:r>
    </w:p>
    <w:p w14:paraId="167CEEAC" w14:textId="718709DF" w:rsidR="00A92210" w:rsidRPr="000435C2" w:rsidRDefault="00F83951" w:rsidP="000435C2">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themeColor="text1"/>
          <w:sz w:val="26"/>
          <w:szCs w:val="26"/>
        </w:rPr>
      </w:pPr>
      <w:r w:rsidRPr="000435C2">
        <w:rPr>
          <w:rFonts w:ascii="Sakkal Majalla" w:eastAsia="Open Sans" w:hAnsi="Sakkal Majalla" w:cs="Sakkal Majalla"/>
          <w:color w:val="000000" w:themeColor="text1"/>
          <w:sz w:val="26"/>
          <w:szCs w:val="26"/>
          <w:rtl/>
          <w:lang w:eastAsia="ar" w:bidi="ar-MA"/>
        </w:rPr>
        <w:t xml:space="preserve">لتحقيق </w:t>
      </w:r>
      <w:r w:rsidRPr="000435C2">
        <w:rPr>
          <w:rFonts w:ascii="Sakkal Majalla" w:eastAsia="Open Sans" w:hAnsi="Sakkal Majalla" w:cs="Sakkal Majalla"/>
          <w:b/>
          <w:bCs/>
          <w:color w:val="000000" w:themeColor="text1"/>
          <w:sz w:val="26"/>
          <w:szCs w:val="26"/>
          <w:rtl/>
          <w:lang w:eastAsia="ar" w:bidi="ar-MA"/>
        </w:rPr>
        <w:t>نتاج التعلم ب</w:t>
      </w:r>
      <w:r w:rsidRPr="000435C2">
        <w:rPr>
          <w:rFonts w:ascii="Sakkal Majalla" w:eastAsia="Open Sans" w:hAnsi="Sakkal Majalla" w:cs="Sakkal Majalla"/>
          <w:color w:val="000000" w:themeColor="text1"/>
          <w:sz w:val="26"/>
          <w:szCs w:val="26"/>
          <w:rtl/>
          <w:lang w:eastAsia="ar" w:bidi="ar-MA"/>
        </w:rPr>
        <w:t>، سيختار المتعلمون إحدى شركات الضيافة التي يعرفونها جيدًا لإعداد مزيج ترويجي مع تحديد سبب اختيار هذا المزيج. وللقيام بذلك، سيتعين على الطلبة مراعاة نوع الشركة التي يعدون المزيج الترويجي لها، وأي نقطة بيع فريدة، ومنتجات الشركة وخدماتها، والسوق المستهدف لهذه المنتجات والخدمات، والموارد المطلوبة لتخطيط الأنشطة الترويجية وتنفيذها. بالإضافة إلى ذلك، سيتعين عليهم مراعاة أهداف الشركة لضمان أن المزيج الترويجي الذي تم إعداده سيساعد الشركة على تحقيق هذه الأهداف. كما سيناقشون المسائل القانونية والأخلاقية التي تؤثر في المزيج الترويجي، وسيوضحون تمامًا الخيارات التي اتخذوها في مزيجهم الترويجي، مع تقييم المدى المحتمل لتلبية المزيج الترويجي المقترح لاحتياجات عملاء شركات الضيافة. يمكن أن تكون الأدلة على ذلك في شكل تقرير أو عرض تقديمي.</w:t>
      </w:r>
    </w:p>
    <w:p w14:paraId="69F1903C" w14:textId="40FBC392" w:rsidR="005053F4" w:rsidRPr="000435C2" w:rsidRDefault="005053F4" w:rsidP="000435C2">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themeColor="text1"/>
          <w:sz w:val="26"/>
          <w:szCs w:val="26"/>
        </w:rPr>
      </w:pPr>
      <w:r w:rsidRPr="000435C2">
        <w:rPr>
          <w:rFonts w:ascii="Sakkal Majalla" w:eastAsia="Open Sans" w:hAnsi="Sakkal Majalla" w:cs="Sakkal Majalla"/>
          <w:color w:val="000000" w:themeColor="text1"/>
          <w:sz w:val="26"/>
          <w:szCs w:val="26"/>
          <w:rtl/>
          <w:lang w:eastAsia="ar" w:bidi="ar-MA"/>
        </w:rPr>
        <w:t>يتطلب</w:t>
      </w:r>
      <w:r w:rsidRPr="000435C2">
        <w:rPr>
          <w:rFonts w:ascii="Sakkal Majalla" w:eastAsia="Open Sans" w:hAnsi="Sakkal Majalla" w:cs="Sakkal Majalla"/>
          <w:b/>
          <w:bCs/>
          <w:color w:val="000000" w:themeColor="text1"/>
          <w:sz w:val="26"/>
          <w:szCs w:val="26"/>
          <w:rtl/>
          <w:lang w:eastAsia="ar" w:bidi="ar-MA"/>
        </w:rPr>
        <w:t xml:space="preserve"> نتاج التعلم ج </w:t>
      </w:r>
      <w:r w:rsidRPr="000435C2">
        <w:rPr>
          <w:rFonts w:ascii="Sakkal Majalla" w:eastAsia="Open Sans" w:hAnsi="Sakkal Majalla" w:cs="Sakkal Majalla"/>
          <w:color w:val="000000" w:themeColor="text1"/>
          <w:sz w:val="26"/>
          <w:szCs w:val="26"/>
          <w:rtl/>
          <w:lang w:eastAsia="ar" w:bidi="ar-MA"/>
        </w:rPr>
        <w:t>من</w:t>
      </w:r>
      <w:r w:rsidRPr="000435C2">
        <w:rPr>
          <w:rFonts w:ascii="Sakkal Majalla" w:eastAsia="Open Sans" w:hAnsi="Sakkal Majalla" w:cs="Sakkal Majalla"/>
          <w:b/>
          <w:bCs/>
          <w:color w:val="000000" w:themeColor="text1"/>
          <w:sz w:val="26"/>
          <w:szCs w:val="26"/>
          <w:rtl/>
          <w:lang w:eastAsia="ar" w:bidi="ar-MA"/>
        </w:rPr>
        <w:t xml:space="preserve"> </w:t>
      </w:r>
      <w:r w:rsidRPr="000435C2">
        <w:rPr>
          <w:rFonts w:ascii="Sakkal Majalla" w:eastAsia="Open Sans" w:hAnsi="Sakkal Majalla" w:cs="Sakkal Majalla"/>
          <w:color w:val="000000" w:themeColor="text1"/>
          <w:sz w:val="26"/>
          <w:szCs w:val="26"/>
          <w:rtl/>
          <w:lang w:eastAsia="ar" w:bidi="ar-MA"/>
        </w:rPr>
        <w:t>الطلبة</w:t>
      </w:r>
      <w:r w:rsidRPr="000435C2">
        <w:rPr>
          <w:rFonts w:ascii="Sakkal Majalla" w:eastAsia="Open Sans" w:hAnsi="Sakkal Majalla" w:cs="Sakkal Majalla"/>
          <w:b/>
          <w:bCs/>
          <w:color w:val="000000" w:themeColor="text1"/>
          <w:sz w:val="26"/>
          <w:szCs w:val="26"/>
          <w:rtl/>
          <w:lang w:eastAsia="ar" w:bidi="ar-MA"/>
        </w:rPr>
        <w:t xml:space="preserve"> </w:t>
      </w:r>
      <w:r w:rsidRPr="000435C2">
        <w:rPr>
          <w:rFonts w:ascii="Sakkal Majalla" w:eastAsia="Open Sans" w:hAnsi="Sakkal Majalla" w:cs="Sakkal Majalla"/>
          <w:color w:val="000000" w:themeColor="text1"/>
          <w:sz w:val="26"/>
          <w:szCs w:val="26"/>
          <w:rtl/>
          <w:lang w:eastAsia="ar" w:bidi="ar-MA"/>
        </w:rPr>
        <w:t xml:space="preserve">استعراض مهارات البيع الشخصي ومعرفتهم بالعملاء عند إجراء عملية بيع شخصي. إذ يجب أن تتم عملية البيع الشخصية في سياق الضيافة، من خلال بيع منتج أو خدمة ضيافة، ولكن يمكن أن تتم العملية في أي مجال من مجالات قطاع الضيافة، مثل الطعام والشراب، الإقامة أو الاستقبال. وعند الإمكان، يجب أن تتم عملية البيع في مكان العمل أو بيئة عمل واقعية. وإذا لم يكن ذلك ممكنًا، يمكن استخدام تمثيل الأدوار لإظهار مهارات البيع الشخصي، ولكن يجب ألا يكون تمثيل الأدوار مُعدًا مسبقًا أو عبارة عن إجابات مُعدة مسبقًا ومقروءة، حيث إن ذلك لن يسمح للطلب بإظهار مهاراتهم أو التفاعل الفعّال مع العملاء. يمكن توثيق العناصر العملية لنتاح التعلم هذا من خلال سجلات مفصلة للنشاط، يتم إكمالها من قبل المقيّم، مدعومة ببيان شخصي من المتعلم ليوضح كيف أظهر مهارات البيع الشخصي وشرح أهمية إدراك عملية الشراء لدى العميل عند إجراء المبيعات الشخصية. كما يتطلب نتاج التعلم ج من الطلبة التفكير في مهاراتهم في البيع الشخصي وتقديم توصيات لتحسينها، ويمكن توثيق ذلك من خلال تقرير قصير أو عرض تقديمي. </w:t>
      </w:r>
    </w:p>
    <w:p w14:paraId="2BBC0F76" w14:textId="77777777" w:rsidR="006E361F" w:rsidRPr="000435C2" w:rsidRDefault="006E361F" w:rsidP="000435C2">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p>
    <w:p w14:paraId="5CA006A0" w14:textId="77777777" w:rsidR="006E361F" w:rsidRPr="000435C2" w:rsidRDefault="006E361F" w:rsidP="000435C2">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0435C2" w:rsidRDefault="006E361F" w:rsidP="000435C2">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sz w:val="26"/>
          <w:szCs w:val="26"/>
        </w:rPr>
        <w:sectPr w:rsidR="006E361F" w:rsidRPr="000435C2" w:rsidSect="00EE4CBA">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398" w:gutter="0"/>
          <w:cols w:space="720" w:equalWidth="0">
            <w:col w:w="9360"/>
          </w:cols>
          <w:docGrid w:linePitch="272"/>
        </w:sectPr>
      </w:pPr>
    </w:p>
    <w:p w14:paraId="3CD24AC7" w14:textId="25C19EDE" w:rsidR="004E1D73" w:rsidRPr="000435C2" w:rsidRDefault="009C2EF8" w:rsidP="008E3E62">
      <w:pPr>
        <w:pBdr>
          <w:top w:val="nil"/>
          <w:left w:val="nil"/>
          <w:bottom w:val="nil"/>
          <w:right w:val="nil"/>
          <w:between w:val="nil"/>
        </w:pBdr>
        <w:bidi/>
        <w:spacing w:line="288" w:lineRule="auto"/>
        <w:ind w:leftChars="50" w:left="103" w:hanging="3"/>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0435C2" w:rsidRDefault="009C2EF8" w:rsidP="008E3E62">
      <w:pPr>
        <w:pBdr>
          <w:top w:val="nil"/>
          <w:left w:val="nil"/>
          <w:bottom w:val="nil"/>
          <w:right w:val="nil"/>
          <w:between w:val="nil"/>
        </w:pBdr>
        <w:bidi/>
        <w:spacing w:before="120" w:after="120" w:line="288" w:lineRule="auto"/>
        <w:ind w:leftChars="50" w:left="103" w:right="-1" w:hanging="3"/>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يقدم لك هذا الدليل نقطة انطلاق لإحدى طرق تدريس الوحدة، استنادًا إلى نهج التقييم الموصى به في المواصفات.</w:t>
      </w:r>
    </w:p>
    <w:tbl>
      <w:tblPr>
        <w:tblStyle w:val="a0"/>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0435C2" w14:paraId="524E0E06" w14:textId="77777777" w:rsidTr="004D2D96">
        <w:trPr>
          <w:jc w:val="center"/>
        </w:trPr>
        <w:tc>
          <w:tcPr>
            <w:tcW w:w="9072" w:type="dxa"/>
            <w:tcBorders>
              <w:bottom w:val="single" w:sz="4" w:space="0" w:color="000000"/>
            </w:tcBorders>
            <w:shd w:val="clear" w:color="auto" w:fill="DAEEF3" w:themeFill="accent5" w:themeFillTint="33"/>
          </w:tcPr>
          <w:p w14:paraId="33800BB6" w14:textId="50D947EA" w:rsidR="00456C81" w:rsidRPr="000435C2" w:rsidRDefault="00456C81" w:rsidP="008E3E62">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المقدمة</w:t>
            </w:r>
          </w:p>
        </w:tc>
      </w:tr>
      <w:tr w:rsidR="00456C81" w:rsidRPr="000435C2" w14:paraId="571BFF5B" w14:textId="77777777" w:rsidTr="004D2D96">
        <w:trPr>
          <w:jc w:val="center"/>
        </w:trPr>
        <w:tc>
          <w:tcPr>
            <w:tcW w:w="9072" w:type="dxa"/>
            <w:shd w:val="clear" w:color="auto" w:fill="auto"/>
          </w:tcPr>
          <w:p w14:paraId="586934D0" w14:textId="22B32188" w:rsidR="00456C81" w:rsidRPr="000435C2" w:rsidRDefault="00456C81" w:rsidP="000435C2">
            <w:pPr>
              <w:pBdr>
                <w:top w:val="nil"/>
                <w:left w:val="nil"/>
                <w:bottom w:val="nil"/>
                <w:right w:val="nil"/>
                <w:between w:val="nil"/>
              </w:pBdr>
              <w:bidi/>
              <w:spacing w:before="60" w:after="60" w:line="312" w:lineRule="auto"/>
              <w:ind w:leftChars="0" w:left="0" w:firstLineChars="0" w:firstLine="0"/>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 xml:space="preserve">قدم هذه الوحدة بتكليف الطلبة بمهمة التفكير في المرات التي زاروا فيها إحدى شركات الضيافة مثل: أحد المقاهي أو مطعم للوجبات السريعة، واطلب منهم تحديد نوع الأنشطة الترويجية التي لاحظوها. قد تشمل بعض الأمثلة العروض الخاصة أو الإعلانات/الملصقات الخاصة بالمنتجات، لذا اطلب منهم التفكير في قوائم الطعام وكيفية مساعدتها على بيع المنتجات، ثمَّ اطلب منهم مشاركة تجاربهم مع الصف الدراسي ومناقشتها.   </w:t>
            </w:r>
          </w:p>
        </w:tc>
      </w:tr>
      <w:tr w:rsidR="004E1D73" w:rsidRPr="000435C2" w14:paraId="241FE334" w14:textId="77777777" w:rsidTr="004D2D96">
        <w:trPr>
          <w:jc w:val="center"/>
        </w:trPr>
        <w:tc>
          <w:tcPr>
            <w:tcW w:w="9072" w:type="dxa"/>
            <w:shd w:val="clear" w:color="auto" w:fill="DAEEF3" w:themeFill="accent5" w:themeFillTint="33"/>
          </w:tcPr>
          <w:p w14:paraId="54783F43" w14:textId="30D248C6" w:rsidR="004E1D73" w:rsidRPr="000435C2" w:rsidRDefault="009C2EF8" w:rsidP="000435C2">
            <w:pPr>
              <w:pBdr>
                <w:top w:val="nil"/>
                <w:left w:val="nil"/>
                <w:bottom w:val="nil"/>
                <w:right w:val="nil"/>
                <w:between w:val="nil"/>
              </w:pBdr>
              <w:bidi/>
              <w:spacing w:before="80" w:after="80" w:line="288" w:lineRule="auto"/>
              <w:ind w:left="1" w:hanging="3"/>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t xml:space="preserve">نتاج التعلم أ – استكشاف الأنشطة الترويجية في شركات الضيافة </w:t>
            </w:r>
          </w:p>
        </w:tc>
      </w:tr>
      <w:tr w:rsidR="004E1D73" w:rsidRPr="000435C2" w14:paraId="6326F120" w14:textId="77777777" w:rsidTr="004D2D96">
        <w:trPr>
          <w:jc w:val="center"/>
        </w:trPr>
        <w:tc>
          <w:tcPr>
            <w:tcW w:w="9072" w:type="dxa"/>
          </w:tcPr>
          <w:p w14:paraId="27086F25" w14:textId="504108FA" w:rsidR="003822DE" w:rsidRPr="000435C2" w:rsidRDefault="00682AFE" w:rsidP="000435C2">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0435C2">
              <w:rPr>
                <w:rFonts w:ascii="Sakkal Majalla" w:eastAsia="Open Sans" w:hAnsi="Sakkal Majalla" w:cs="Sakkal Majalla"/>
                <w:b/>
                <w:bCs/>
                <w:color w:val="000000"/>
                <w:sz w:val="26"/>
                <w:szCs w:val="26"/>
                <w:rtl/>
                <w:lang w:eastAsia="ar" w:bidi="ar-MA"/>
              </w:rPr>
              <w:t>نتاج التعلم أ</w:t>
            </w:r>
            <w:r w:rsidRPr="000435C2">
              <w:rPr>
                <w:rFonts w:ascii="Sakkal Majalla" w:eastAsia="Open Sans" w:hAnsi="Sakkal Majalla" w:cs="Sakkal Majalla"/>
                <w:color w:val="000000"/>
                <w:sz w:val="26"/>
                <w:szCs w:val="26"/>
                <w:rtl/>
                <w:lang w:eastAsia="ar" w:bidi="ar-MA"/>
              </w:rPr>
              <w:t xml:space="preserve"> هو مقدمة لأنواع الأنشطة الترويجية التي تستخدمها شركات الضيافة وفوائد الأنشطة الترويجية لأنواع مختلفة منها. تجدر الإشارة إلى أن الموضوع أ7 يتداخل مع تقديم المواضيع من أ1 إلى أ6.</w:t>
            </w:r>
          </w:p>
          <w:p w14:paraId="066526DC" w14:textId="3540FC6A" w:rsidR="00157865" w:rsidRPr="000435C2" w:rsidRDefault="003822DE" w:rsidP="000435C2">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b/>
                <w:bCs/>
                <w:color w:val="000000"/>
                <w:sz w:val="26"/>
                <w:szCs w:val="26"/>
                <w:rtl/>
                <w:lang w:eastAsia="ar" w:bidi="ar-MA"/>
              </w:rPr>
              <w:t xml:space="preserve">بالنسبة لنتاج التعلم أ1 </w:t>
            </w:r>
            <w:r w:rsidRPr="000435C2">
              <w:rPr>
                <w:rFonts w:ascii="Sakkal Majalla" w:eastAsia="Open Sans" w:hAnsi="Sakkal Majalla" w:cs="Sakkal Majalla"/>
                <w:color w:val="000000"/>
                <w:sz w:val="26"/>
                <w:szCs w:val="26"/>
                <w:rtl/>
                <w:lang w:eastAsia="ar" w:bidi="ar-MA"/>
              </w:rPr>
              <w:t>يمكنك</w:t>
            </w:r>
            <w:r w:rsidRPr="000435C2">
              <w:rPr>
                <w:rFonts w:ascii="Sakkal Majalla" w:eastAsia="Open Sans" w:hAnsi="Sakkal Majalla" w:cs="Sakkal Majalla"/>
                <w:b/>
                <w:bCs/>
                <w:color w:val="000000"/>
                <w:sz w:val="26"/>
                <w:szCs w:val="26"/>
                <w:rtl/>
                <w:lang w:eastAsia="ar" w:bidi="ar-MA"/>
              </w:rPr>
              <w:t xml:space="preserve"> </w:t>
            </w:r>
            <w:r w:rsidRPr="000435C2">
              <w:rPr>
                <w:rFonts w:ascii="Sakkal Majalla" w:eastAsia="Open Sans" w:hAnsi="Sakkal Majalla" w:cs="Sakkal Majalla"/>
                <w:color w:val="000000"/>
                <w:sz w:val="26"/>
                <w:szCs w:val="26"/>
                <w:rtl/>
                <w:lang w:eastAsia="ar" w:bidi="ar-MA"/>
              </w:rPr>
              <w:t xml:space="preserve">استخدام شرائح العرض التقديمية للمعلم للتعريف بالوحدة، وتوضيح طبيعة نتاجات التعلم والتقييم الذي يجب على الطلبة إتمامه، ثم اشرح إجراء تقييم الوحدة. </w:t>
            </w:r>
          </w:p>
          <w:p w14:paraId="610722C2" w14:textId="13CCC5AC" w:rsidR="00157865" w:rsidRPr="000435C2" w:rsidRDefault="00157865" w:rsidP="000435C2">
            <w:pPr>
              <w:pStyle w:val="Tabletextbullets"/>
              <w:numPr>
                <w:ilvl w:val="0"/>
                <w:numId w:val="18"/>
              </w:numPr>
              <w:tabs>
                <w:tab w:val="left" w:pos="181"/>
              </w:tabs>
              <w:suppressAutoHyphens w:val="0"/>
              <w:bidi/>
              <w:spacing w:line="264" w:lineRule="auto"/>
              <w:textDirection w:val="lrTb"/>
              <w:textAlignment w:val="auto"/>
              <w:outlineLvl w:val="9"/>
              <w:rPr>
                <w:rFonts w:ascii="Sakkal Majalla" w:hAnsi="Sakkal Majalla" w:cs="Sakkal Majalla"/>
                <w:i/>
                <w:iCs/>
                <w:sz w:val="26"/>
                <w:szCs w:val="26"/>
              </w:rPr>
            </w:pPr>
            <w:r w:rsidRPr="000435C2">
              <w:rPr>
                <w:rFonts w:ascii="Sakkal Majalla" w:eastAsia="Open Sans" w:hAnsi="Sakkal Majalla" w:cs="Sakkal Majalla"/>
                <w:sz w:val="26"/>
                <w:szCs w:val="26"/>
                <w:rtl/>
                <w:lang w:eastAsia="ar" w:bidi="ar-MA"/>
              </w:rPr>
              <w:tab/>
              <w:t>بإمكانك استخدام شرائح العرض التقديمي للمعلم لتوضيح المقصود بمصطلح "الترويج"، وربط الترويج بدورة حياة المنتج لشرح المراحل التي يُرجَّح فيها استخدام الترويج بشكل أكبر. كما يمكنك تقديم أمثلة على المنتجات والخدمات في قطاع الضيافة، وإسناد مهمة تحديد المرحلة التي تقع فيها هذه المنتجات ضمن دورة حياة المنتج للطلبة. فضلًا عن إمكانية إسناد مهمة لهم تتضمن قراءة الجزء في كتاب الطالب المتعلق بمراحل دورة حياة المنتج، وبعد ذلك مناقشة كيفية الترويج للمنتجات والخدمات في المراحل المختلفة لدورة حياة المنتج.</w:t>
            </w:r>
          </w:p>
          <w:p w14:paraId="3CFED97E" w14:textId="34C8D19F" w:rsidR="000C0317" w:rsidRPr="000435C2" w:rsidRDefault="00157865"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ab/>
              <w:t>استخدام شرائح العرض التقديمي للمعلم لتقديم مفهوم تحديد الأهداف الترويجية، وناقش موضوعات، مثل: إثراء الوعي، وتعزيز المعرفة، وتشجيع الاختيار، واطلب من المتعلمين تقديم أمثلة إضافية إن أمكن.</w:t>
            </w:r>
          </w:p>
          <w:p w14:paraId="46150286" w14:textId="171EA0D3" w:rsidR="000C0317" w:rsidRPr="000435C2" w:rsidRDefault="003822DE"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b/>
                <w:bCs/>
                <w:color w:val="000000"/>
                <w:sz w:val="26"/>
                <w:szCs w:val="26"/>
                <w:rtl/>
                <w:lang w:eastAsia="ar" w:bidi="ar-MA"/>
              </w:rPr>
              <w:tab/>
              <w:t xml:space="preserve">بخصوص نتاج التعلم أ2، </w:t>
            </w:r>
            <w:r w:rsidR="000C0317" w:rsidRPr="000435C2">
              <w:rPr>
                <w:rFonts w:ascii="Sakkal Majalla" w:eastAsia="Open Sans" w:hAnsi="Sakkal Majalla" w:cs="Sakkal Majalla"/>
                <w:sz w:val="26"/>
                <w:szCs w:val="26"/>
                <w:rtl/>
                <w:lang w:eastAsia="ar" w:bidi="ar-MA"/>
              </w:rPr>
              <w:t>يمكنك استخدام شرائح العرض التقديمي للمعلم لتعريف مصطلح "الدعاية والإعلان" وتقديم أنواع الإعلانات المختلفة للمتعلمين</w:t>
            </w:r>
          </w:p>
          <w:p w14:paraId="56ACF073" w14:textId="23009B34" w:rsidR="00722F28" w:rsidRPr="000435C2" w:rsidRDefault="000C0317" w:rsidP="000435C2">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sz w:val="26"/>
                <w:szCs w:val="26"/>
                <w:rtl/>
                <w:lang w:eastAsia="ar" w:bidi="ar-MA"/>
              </w:rPr>
              <w:t>في مجموعات صغيرة، قم بتوزيع نوع من الإعلانات على كل مجموعة، مثل الإعلانات المطبوعة، الإعلانات المُذاعة، الإعلانات الرقمية/عبر الإنترنت، والإعلانات الخارجية. اطلب من المجموعات دراسة نوع الدعاية والإعلان المحدد، وكيفية استخدامه، بالإضافة إلى مميزاته وعيوبه، وتكليفهم مهمة عرض نتائج بحثهم على الصف ومناقشة النتائج. كما يمكنك مناقشة الطريقة الأنسب لأنواع شركات الضيافة المختلفة والطريقة التي يعتقد الطلبة أنها الأفضل للتواصل مع فئتهم العمرية. يتواجد مجموعة من الأنشطة في كتاب الطالب التي يمكن استخدامها لدعم هذا البحث، بما في ذلك:</w:t>
            </w:r>
          </w:p>
          <w:p w14:paraId="3A3FA2F8" w14:textId="5CFDD23E" w:rsidR="00722F28" w:rsidRPr="000435C2" w:rsidRDefault="00722F28" w:rsidP="000435C2">
            <w:pPr>
              <w:pStyle w:val="Tabletextbullets"/>
              <w:numPr>
                <w:ilvl w:val="0"/>
                <w:numId w:val="31"/>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lang w:val="en-US"/>
              </w:rPr>
            </w:pPr>
            <w:r w:rsidRPr="000435C2">
              <w:rPr>
                <w:rFonts w:ascii="Sakkal Majalla" w:eastAsia="Times New Roman" w:hAnsi="Sakkal Majalla" w:cs="Sakkal Majalla"/>
                <w:sz w:val="26"/>
                <w:szCs w:val="26"/>
                <w:rtl/>
                <w:lang w:eastAsia="ar" w:bidi="ar-MA"/>
              </w:rPr>
              <w:t>دراسة أنواع مختلفة من الصحف والمجلات التي يمكن لشركات الضيافة الإعلان فيها على المستويات المحلية والوطنية والدولية، بالإضافة إلى تكلفة الإعلانات المطبوعة</w:t>
            </w:r>
          </w:p>
          <w:p w14:paraId="365BDFE2" w14:textId="77777777" w:rsidR="00722F28" w:rsidRPr="000435C2" w:rsidRDefault="00722F28" w:rsidP="000435C2">
            <w:pPr>
              <w:pStyle w:val="Tabletextbullets"/>
              <w:keepNext/>
              <w:keepLines/>
              <w:numPr>
                <w:ilvl w:val="0"/>
                <w:numId w:val="31"/>
              </w:numPr>
              <w:tabs>
                <w:tab w:val="left" w:pos="309"/>
                <w:tab w:val="left" w:pos="340"/>
              </w:tabs>
              <w:suppressAutoHyphens w:val="0"/>
              <w:bidi/>
              <w:spacing w:line="264" w:lineRule="auto"/>
              <w:ind w:left="714" w:hanging="357"/>
              <w:textDirection w:val="lrTb"/>
              <w:textAlignment w:val="auto"/>
              <w:outlineLvl w:val="9"/>
              <w:rPr>
                <w:rFonts w:ascii="Sakkal Majalla" w:hAnsi="Sakkal Majalla" w:cs="Sakkal Majalla"/>
                <w:sz w:val="26"/>
                <w:szCs w:val="26"/>
                <w:lang w:val="en-US"/>
              </w:rPr>
            </w:pPr>
            <w:r w:rsidRPr="000435C2">
              <w:rPr>
                <w:rFonts w:ascii="Sakkal Majalla" w:eastAsia="Times New Roman" w:hAnsi="Sakkal Majalla" w:cs="Sakkal Majalla"/>
                <w:sz w:val="26"/>
                <w:szCs w:val="26"/>
                <w:rtl/>
                <w:lang w:eastAsia="ar" w:bidi="ar-MA"/>
              </w:rPr>
              <w:lastRenderedPageBreak/>
              <w:t>التحقيق في مدى انتشار الإعلانات التلفزيونية بالنسبة لشركات الضيافة، وأنواع شركات الضيافة التي تستخدم هذه الوسيلة للدعاية والإعلان</w:t>
            </w:r>
          </w:p>
          <w:p w14:paraId="7DA8A821" w14:textId="2DE37FC9" w:rsidR="00722F28" w:rsidRPr="000435C2" w:rsidRDefault="00722F28" w:rsidP="000435C2">
            <w:pPr>
              <w:pStyle w:val="Tabletextbullets"/>
              <w:keepNext/>
              <w:keepLines/>
              <w:numPr>
                <w:ilvl w:val="0"/>
                <w:numId w:val="31"/>
              </w:numPr>
              <w:tabs>
                <w:tab w:val="left" w:pos="309"/>
                <w:tab w:val="left" w:pos="340"/>
              </w:tabs>
              <w:suppressAutoHyphens w:val="0"/>
              <w:bidi/>
              <w:spacing w:line="264" w:lineRule="auto"/>
              <w:ind w:left="714" w:hanging="357"/>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استكشاف كيفية استخدام شركات الضيافة للإنترنت والتسويق الرقمي للترويج لمنتجاتها وخدماتها.</w:t>
            </w:r>
          </w:p>
          <w:p w14:paraId="18E42A3B" w14:textId="636FB126" w:rsidR="000C0317" w:rsidRPr="000435C2" w:rsidRDefault="003822DE"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b/>
                <w:bCs/>
                <w:color w:val="000000"/>
                <w:sz w:val="26"/>
                <w:szCs w:val="26"/>
                <w:rtl/>
                <w:lang w:eastAsia="ar" w:bidi="ar-MA"/>
              </w:rPr>
              <w:tab/>
              <w:t xml:space="preserve">بخصوص نتاج التعلم أ3، </w:t>
            </w:r>
            <w:r w:rsidRPr="000435C2">
              <w:rPr>
                <w:rFonts w:ascii="Sakkal Majalla" w:eastAsia="Open Sans" w:hAnsi="Sakkal Majalla" w:cs="Sakkal Majalla"/>
                <w:color w:val="000000"/>
                <w:sz w:val="26"/>
                <w:szCs w:val="26"/>
                <w:rtl/>
                <w:lang w:eastAsia="ar" w:bidi="ar-MA"/>
              </w:rPr>
              <w:t xml:space="preserve">يمكنك استخدام شرائح العرض التقديمي للمعلم لتقديم موضوع العروض الترويجية للمبيعات، وشرح الأهداف العامة للعروض الترويجية، ثم يمكنك تكليف الطلبة بتقديم أمثلة على العروض الترويجية التي ربما جربوها. استخدم شرائح عرض المعلم لتقديم أمثلة على الطرق الترويجية. </w:t>
            </w:r>
          </w:p>
          <w:p w14:paraId="0043399D" w14:textId="4EEBDAF7" w:rsidR="002108DC" w:rsidRPr="000435C2" w:rsidRDefault="000C0317"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ab/>
              <w:t>كما يمكنك أن تطلب من المتعلمين التحقيق في أنواع ترويج المبيعات، وكيفية استخدامها في قطاع الضيافة/السياحة، بالإضافة إلى مزاياها وعيوبها، ثم تقديم نتائجهم للصف الدراسي. بعد ذلك، يمكنك مناقشة الطرق الأنسب لأنواع شركات الضيافة المختلفة، والطريقة التي يعتقد المتعلمون أنها الأنسب للفئة العمرية التي ينتمون إليها.</w:t>
            </w:r>
          </w:p>
          <w:p w14:paraId="3077297E" w14:textId="493C1F9B" w:rsidR="002108DC" w:rsidRPr="000435C2" w:rsidRDefault="00157865"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ab/>
              <w:t>يتوافر نشاط في كتاب الطالب لتصميم لوحة إعلانية للطاولات في فندق صغير. اطلب من المتعلمين تصميم بطاقة إعلانية تُقدَّم للطاولات ومناقشة أفكارهم بالتعاون مع الصف الدراسي، بالإضافة إلى إجراء دراسة حالة عن مجموعة فنادق أي جي إتش (</w:t>
            </w:r>
            <w:r w:rsidRPr="000435C2">
              <w:rPr>
                <w:rFonts w:ascii="Sakkal Majalla" w:eastAsia="Open Sans" w:hAnsi="Sakkal Majalla" w:cs="Sakkal Majalla"/>
                <w:sz w:val="26"/>
                <w:szCs w:val="26"/>
                <w:lang w:val="en-US" w:eastAsia="ar" w:bidi="en-US"/>
              </w:rPr>
              <w:t>IGH</w:t>
            </w:r>
            <w:r w:rsidRPr="000435C2">
              <w:rPr>
                <w:rFonts w:ascii="Sakkal Majalla" w:eastAsia="Open Sans" w:hAnsi="Sakkal Majalla" w:cs="Sakkal Majalla"/>
                <w:sz w:val="26"/>
                <w:szCs w:val="26"/>
                <w:rtl/>
                <w:lang w:eastAsia="ar" w:bidi="ar-MA"/>
              </w:rPr>
              <w:t xml:space="preserve">) وبرنامج الولاء الخاص بها الذي يمكن استخدامه هنا. </w:t>
            </w:r>
          </w:p>
          <w:p w14:paraId="59289581" w14:textId="22954A0A" w:rsidR="002108DC" w:rsidRPr="000435C2" w:rsidRDefault="00F83951"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b/>
                <w:bCs/>
                <w:color w:val="000000"/>
                <w:sz w:val="26"/>
                <w:szCs w:val="26"/>
                <w:rtl/>
                <w:lang w:eastAsia="ar" w:bidi="ar-MA"/>
              </w:rPr>
              <w:tab/>
              <w:t xml:space="preserve">للموضوع أ4، </w:t>
            </w:r>
            <w:r w:rsidRPr="000435C2">
              <w:rPr>
                <w:rFonts w:ascii="Sakkal Majalla" w:eastAsia="Open Sans" w:hAnsi="Sakkal Majalla" w:cs="Sakkal Majalla"/>
                <w:color w:val="000000"/>
                <w:sz w:val="26"/>
                <w:szCs w:val="26"/>
                <w:rtl/>
                <w:lang w:eastAsia="ar" w:bidi="ar-MA"/>
              </w:rPr>
              <w:t>استخدم شرائح عرض المعلم التقديمية لتعريف العلاقات العامة وتقديم الأنشطة التي يتم تنفيذها في عملية العلاقات العامة، ثمَّ قدم أمثلة من قطاع الضيافة/السياحة إذا أمكن.</w:t>
            </w:r>
          </w:p>
          <w:p w14:paraId="33B7ADD3" w14:textId="5446151C" w:rsidR="002108DC" w:rsidRPr="000435C2" w:rsidRDefault="002108DC"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ab/>
              <w:t xml:space="preserve">يمكنك تكليف الطلبة مهمة التخطيط وإعداد بيان صحفي لافتتاح مقهى جديد، واطلب منهم كتابة البيان الصحفي لجذب الفئة العمرية من 18 إلى 35 عامًا.  وهناك نشاط في كتاب الطالب المقرر يمكنك استخدامه هنا. </w:t>
            </w:r>
          </w:p>
          <w:p w14:paraId="14A7A86C" w14:textId="1FA4A4D9" w:rsidR="002108DC" w:rsidRPr="000435C2" w:rsidRDefault="002108DC"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ab/>
              <w:t>كلّف الطلبة بمهمة مناقشة بياناتهم الصحفية ومناقشة مدى الفائدة التي تعود بها البيانات الصحفية من استهداف الفئة العمرية من 18 إلى 25 عامًا. ثمَّ انتقل لمناقشة أمثلة أخرى من العلاقات العامة مثل النشرات الإخبارية، الفعاليات، مثل رحلات التعريف، الضيافة المؤسسية، الجولات الافتراضية، وإطلاق المنتجات الجديدة، وكيف يمكن أن تكون كل وسيلة مناسبة لاستهداف الفئة العمرية من 18 إلى 25 عامًا.</w:t>
            </w:r>
          </w:p>
          <w:p w14:paraId="2BB44A21" w14:textId="0A54CBDD" w:rsidR="0001122B" w:rsidRPr="000435C2" w:rsidRDefault="00F83951"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b/>
                <w:bCs/>
                <w:color w:val="000000"/>
                <w:sz w:val="26"/>
                <w:szCs w:val="26"/>
                <w:rtl/>
                <w:lang w:eastAsia="ar" w:bidi="ar-MA"/>
              </w:rPr>
              <w:tab/>
              <w:t xml:space="preserve">بخصوص نتاج التعلم أ5، </w:t>
            </w:r>
            <w:r w:rsidRPr="000435C2">
              <w:rPr>
                <w:rFonts w:ascii="Sakkal Majalla" w:eastAsia="Open Sans" w:hAnsi="Sakkal Majalla" w:cs="Sakkal Majalla"/>
                <w:color w:val="000000"/>
                <w:sz w:val="26"/>
                <w:szCs w:val="26"/>
                <w:rtl/>
                <w:lang w:eastAsia="ar" w:bidi="ar-MA"/>
              </w:rPr>
              <w:t>يمكنك</w:t>
            </w:r>
            <w:r w:rsidRPr="000435C2">
              <w:rPr>
                <w:rFonts w:ascii="Sakkal Majalla" w:eastAsia="Open Sans" w:hAnsi="Sakkal Majalla" w:cs="Sakkal Majalla"/>
                <w:b/>
                <w:bCs/>
                <w:color w:val="000000"/>
                <w:sz w:val="26"/>
                <w:szCs w:val="26"/>
                <w:rtl/>
                <w:lang w:eastAsia="ar" w:bidi="ar-MA"/>
              </w:rPr>
              <w:t xml:space="preserve"> </w:t>
            </w:r>
            <w:r w:rsidRPr="000435C2">
              <w:rPr>
                <w:rFonts w:ascii="Sakkal Majalla" w:eastAsia="Open Sans" w:hAnsi="Sakkal Majalla" w:cs="Sakkal Majalla"/>
                <w:color w:val="000000"/>
                <w:sz w:val="26"/>
                <w:szCs w:val="26"/>
                <w:rtl/>
                <w:lang w:eastAsia="ar" w:bidi="ar-MA"/>
              </w:rPr>
              <w:t>استخدام شرائح العرض التقديمي للمعلم لتعريف التسويق المباشر وتقديمه للمتعلمين. ثمَّ استعرض أمثلة حول التسويق المباشر الذي تستخدمه شركات الضيافة، إن أمكن.</w:t>
            </w:r>
          </w:p>
          <w:p w14:paraId="7C4DC49C" w14:textId="721D8525" w:rsidR="0001122B" w:rsidRPr="000435C2" w:rsidRDefault="0001122B"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ab/>
              <w:t>يمكنك تكليف الطلبة بدراسة مزايا وعيوب طريقتهم في التسويق المباشر، ثم تقديم نتائجهم ومناقشتها مع الصف الدراسي. وإسناد مهمة مناقشة ما يُقصد بالتسويق عبر الهاتف. كما يتعين على المعلم دعم النقاش بأمثلة ذات صلة.</w:t>
            </w:r>
          </w:p>
          <w:p w14:paraId="4D6451AE" w14:textId="7189CE8E" w:rsidR="00264EE0" w:rsidRPr="000435C2" w:rsidRDefault="00F83951"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b/>
                <w:bCs/>
                <w:color w:val="000000"/>
                <w:sz w:val="26"/>
                <w:szCs w:val="26"/>
                <w:rtl/>
                <w:lang w:eastAsia="ar" w:bidi="ar-MA"/>
              </w:rPr>
              <w:tab/>
              <w:t xml:space="preserve">بخصوص نتاج التعلم أ6، </w:t>
            </w:r>
            <w:r w:rsidRPr="000435C2">
              <w:rPr>
                <w:rFonts w:ascii="Sakkal Majalla" w:eastAsia="Open Sans" w:hAnsi="Sakkal Majalla" w:cs="Sakkal Majalla"/>
                <w:color w:val="000000"/>
                <w:sz w:val="26"/>
                <w:szCs w:val="26"/>
                <w:rtl/>
                <w:lang w:eastAsia="ar" w:bidi="ar-MA"/>
              </w:rPr>
              <w:t>يمكنك استخدام شرائح العرض التقديمي للمعلم لتقديم مفهوم البيع الشخصي وتعريفه، ثمَّ مناقشة مجموعة طرق البيع الشخصي وتقدم أمثلة في قطاع الضيافة/السياحة إذا أمكن.</w:t>
            </w:r>
          </w:p>
          <w:p w14:paraId="677C280F" w14:textId="4EC61000" w:rsidR="00264EE0" w:rsidRPr="000435C2" w:rsidRDefault="0001122B"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ab/>
              <w:t>يمكنك تكليف المتعلمين بمهمة البحث في كيفية استخدام شركات الضيافة للتسويق السلعي في نقاط البيع لزيادة المبيعات، مع مراعاة كيفية دعم الإعلانات المطبوعة للتسويق السلعي في نقاط البيع. على الطلبة تقديم نتائجهم أمام الصف للمناقشة. يرد نشاط وقفة للتفكير في كتاب الطالب يطلب من المتعلمين التحقيق في استخدام رموز الاستجابة السريعة (</w:t>
            </w:r>
            <w:r w:rsidRPr="000435C2">
              <w:rPr>
                <w:rFonts w:ascii="Sakkal Majalla" w:eastAsia="Open Sans" w:hAnsi="Sakkal Majalla" w:cs="Sakkal Majalla"/>
                <w:sz w:val="26"/>
                <w:szCs w:val="26"/>
                <w:lang w:val="en-US" w:eastAsia="ar" w:bidi="en-US"/>
              </w:rPr>
              <w:t>QR</w:t>
            </w:r>
            <w:r w:rsidRPr="000435C2">
              <w:rPr>
                <w:rFonts w:ascii="Sakkal Majalla" w:eastAsia="Open Sans" w:hAnsi="Sakkal Majalla" w:cs="Sakkal Majalla"/>
                <w:sz w:val="26"/>
                <w:szCs w:val="26"/>
                <w:rtl/>
                <w:lang w:eastAsia="ar" w:bidi="ar-MA"/>
              </w:rPr>
              <w:t xml:space="preserve">) لربط الإعلان المطبوع بمعلومات إضافية. </w:t>
            </w:r>
          </w:p>
          <w:p w14:paraId="17B1735F" w14:textId="77777777" w:rsidR="003E446C" w:rsidRPr="000435C2" w:rsidRDefault="003E446C" w:rsidP="000435C2">
            <w:pPr>
              <w:pBdr>
                <w:top w:val="nil"/>
                <w:left w:val="nil"/>
                <w:bottom w:val="nil"/>
                <w:right w:val="nil"/>
                <w:between w:val="nil"/>
              </w:pBdr>
              <w:bidi/>
              <w:spacing w:before="60" w:after="60" w:line="288" w:lineRule="auto"/>
              <w:ind w:leftChars="0" w:left="0" w:firstLineChars="0" w:hanging="2"/>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المهام البحثية/دراسات الحالة</w:t>
            </w:r>
          </w:p>
          <w:p w14:paraId="2354038F" w14:textId="28D5E505" w:rsidR="00157865" w:rsidRPr="000435C2" w:rsidRDefault="002108DC"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lastRenderedPageBreak/>
              <w:t>اطلب من المجموعات دراسة نوع الدعاية والإعلان المحدد، وكيفية استخدا</w:t>
            </w:r>
            <w:r w:rsidR="00580D2C">
              <w:rPr>
                <w:rFonts w:ascii="Sakkal Majalla" w:eastAsia="Open Sans" w:hAnsi="Sakkal Majalla" w:cs="Sakkal Majalla"/>
                <w:sz w:val="26"/>
                <w:szCs w:val="26"/>
                <w:rtl/>
                <w:lang w:eastAsia="ar" w:bidi="ar-MA"/>
              </w:rPr>
              <w:t>مه، بالإضافة إلى مميزاته وعيوبه</w:t>
            </w:r>
            <w:r w:rsidR="00580D2C">
              <w:rPr>
                <w:rFonts w:ascii="Sakkal Majalla" w:eastAsia="Open Sans" w:hAnsi="Sakkal Majalla" w:cs="Sakkal Majalla" w:hint="cs"/>
                <w:sz w:val="26"/>
                <w:szCs w:val="26"/>
                <w:rtl/>
                <w:lang w:eastAsia="ar" w:bidi="ar-MA"/>
              </w:rPr>
              <w:t>.</w:t>
            </w:r>
          </w:p>
          <w:p w14:paraId="0A3B9A03" w14:textId="1343E28E" w:rsidR="002108DC" w:rsidRPr="000435C2" w:rsidRDefault="002108DC"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كلّف الطلبة مهمة البحث في أنواع ترويج المبيعات، وكيفية استخدامها في قطاع الضيافة والسياحة، وكذلك المزايا والعيوب المرتبطة بها.</w:t>
            </w:r>
          </w:p>
          <w:p w14:paraId="239D21CC" w14:textId="5BF2FCE0" w:rsidR="00722F28" w:rsidRPr="000435C2" w:rsidRDefault="00722F28"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 xml:space="preserve">يوجد دراسة حالة في كتاب الطالب حول مجموعة فنادق </w:t>
            </w:r>
            <w:r w:rsidRPr="000435C2">
              <w:rPr>
                <w:rFonts w:ascii="Sakkal Majalla" w:eastAsia="Open Sans" w:hAnsi="Sakkal Majalla" w:cs="Sakkal Majalla"/>
                <w:sz w:val="26"/>
                <w:szCs w:val="26"/>
                <w:lang w:val="en-US" w:eastAsia="ar" w:bidi="en-US"/>
              </w:rPr>
              <w:t>IGH</w:t>
            </w:r>
            <w:r w:rsidRPr="000435C2">
              <w:rPr>
                <w:rFonts w:ascii="Sakkal Majalla" w:eastAsia="Open Sans" w:hAnsi="Sakkal Majalla" w:cs="Sakkal Majalla"/>
                <w:sz w:val="26"/>
                <w:szCs w:val="26"/>
                <w:rtl/>
                <w:lang w:eastAsia="ar" w:bidi="ar-MA"/>
              </w:rPr>
              <w:t xml:space="preserve"> وبرنامجها الخاص بالولاء.  </w:t>
            </w:r>
          </w:p>
          <w:p w14:paraId="20C17CFC" w14:textId="794B58BF" w:rsidR="0001122B" w:rsidRPr="000435C2" w:rsidRDefault="0001122B"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اطلب من الطلبة البحث في أنواع التسويق المباشر ومزايا وعيوب هذه الأساليب.</w:t>
            </w:r>
          </w:p>
          <w:p w14:paraId="7A1696AE" w14:textId="3C3C6521" w:rsidR="0001122B" w:rsidRPr="000435C2" w:rsidRDefault="0001122B"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كلّف المتعلمين بمهمة البحث في كيفية استخدام شركات الضيافة للتسويق السلعي في نقاط البيع لزيادة المبيعات، مع مراعاة كيفية دعم الإعلانات المطبوعة للتسويق السلعي في نقاط البيع.</w:t>
            </w:r>
          </w:p>
          <w:p w14:paraId="69A0BBB6" w14:textId="77777777" w:rsidR="003E446C" w:rsidRPr="000435C2" w:rsidRDefault="003E446C" w:rsidP="000435C2">
            <w:pPr>
              <w:pBdr>
                <w:top w:val="nil"/>
                <w:left w:val="nil"/>
                <w:bottom w:val="nil"/>
                <w:right w:val="nil"/>
                <w:between w:val="nil"/>
              </w:pBdr>
              <w:bidi/>
              <w:spacing w:before="60" w:after="60" w:line="288" w:lineRule="auto"/>
              <w:ind w:leftChars="0" w:left="0" w:firstLineChars="0" w:hanging="2"/>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مواضيع المناقشة</w:t>
            </w:r>
          </w:p>
          <w:p w14:paraId="0B22D668" w14:textId="6AE80196" w:rsidR="00157865" w:rsidRPr="000435C2" w:rsidRDefault="00157865"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ناقش كيفية الترويج للمنتجات والخدمات في المراحل المختلفة لدورة حياة المنتج.</w:t>
            </w:r>
          </w:p>
          <w:p w14:paraId="620A1BDD" w14:textId="2DCEA04A" w:rsidR="00157865" w:rsidRPr="000435C2" w:rsidRDefault="00157865"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ناقش أهداف الترويج، بما في ذلك إثراء الوعي وتعزيز المعرفة وتشجيع العملاء على اتخاذ القرارات.</w:t>
            </w:r>
          </w:p>
          <w:p w14:paraId="2DD9B537" w14:textId="026CCED0" w:rsidR="000C0317" w:rsidRPr="000435C2" w:rsidRDefault="000C0317"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ناقش الطريقة الترويجية الأنسب لأنواع شركات الضيافة المختلفة والطريقة التي يعتقد الطلبة أنها الأفضل للتواصل مع فئتهم العمرية.</w:t>
            </w:r>
          </w:p>
          <w:p w14:paraId="69C75BE0" w14:textId="5E7FD294" w:rsidR="000C0317" w:rsidRPr="000435C2" w:rsidRDefault="002108DC"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مناقشة أمثلة أخرى من العلاقات العامة مثل النشرات الإخبارية، الفعاليات، مثل رحلات التعريف، الضيافة المؤسسية، الجولات الافتراضية، وإطلاق المنتجات الجديدة، وكيف يمكن أن تكون كل وسيلة مناسبة أكثر لاستهداف الفئة العمرية من 18 إلى 25 عامًا.</w:t>
            </w:r>
          </w:p>
          <w:p w14:paraId="2A4E1890" w14:textId="11111093" w:rsidR="00022AD2" w:rsidRPr="000435C2" w:rsidRDefault="00022AD2"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ثمَّ مناقشة مجموعة طرق البيع الشخصي وتقدم أمثلة في قطاع الضيافة/السياحة إذا أمكن.</w:t>
            </w:r>
          </w:p>
          <w:p w14:paraId="222831A9" w14:textId="2AA937A8" w:rsidR="003E446C" w:rsidRPr="000435C2" w:rsidRDefault="003E446C" w:rsidP="000435C2">
            <w:pPr>
              <w:pBdr>
                <w:top w:val="nil"/>
                <w:left w:val="nil"/>
                <w:bottom w:val="nil"/>
                <w:right w:val="nil"/>
                <w:between w:val="nil"/>
              </w:pBdr>
              <w:bidi/>
              <w:spacing w:before="60" w:after="60" w:line="288" w:lineRule="auto"/>
              <w:ind w:leftChars="0" w:left="0" w:firstLineChars="0" w:hanging="2"/>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أنشطة التقييم التكويني</w:t>
            </w:r>
          </w:p>
          <w:p w14:paraId="093D0C87" w14:textId="7371BAF5" w:rsidR="00264EE0" w:rsidRPr="000435C2" w:rsidRDefault="00264EE0"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يوجد نشاط "وقفة للتفكير" في كتاب الطالب، يطلب من المتعلمين البحث في أنواع مختلفة من الصحف والمجلات التي يمكن لشركات الضيافة الإعلان فيها على المستويات المحلية والوطنية والدولية، بالإضافة إلى تكلفة الإعلانات المطبوعة.</w:t>
            </w:r>
          </w:p>
          <w:p w14:paraId="6B9E1B86" w14:textId="129EDC2F" w:rsidR="00264EE0" w:rsidRPr="000435C2" w:rsidRDefault="00264EE0"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يرد نشاط وقفة للتفكير في كتاب الطالب يطلب من المتعلمين التحقيق في استخدام رموز الاستجابة السريعة (</w:t>
            </w:r>
            <w:r w:rsidRPr="000435C2">
              <w:rPr>
                <w:rFonts w:ascii="Sakkal Majalla" w:eastAsia="Open Sans" w:hAnsi="Sakkal Majalla" w:cs="Sakkal Majalla"/>
                <w:color w:val="000000"/>
                <w:sz w:val="26"/>
                <w:szCs w:val="26"/>
                <w:lang w:val="en-US" w:eastAsia="ar" w:bidi="en-US"/>
              </w:rPr>
              <w:t>QR</w:t>
            </w:r>
            <w:r w:rsidRPr="000435C2">
              <w:rPr>
                <w:rFonts w:ascii="Sakkal Majalla" w:eastAsia="Open Sans" w:hAnsi="Sakkal Majalla" w:cs="Sakkal Majalla"/>
                <w:color w:val="000000"/>
                <w:sz w:val="26"/>
                <w:szCs w:val="26"/>
                <w:rtl/>
                <w:lang w:eastAsia="ar" w:bidi="ar-MA"/>
              </w:rPr>
              <w:t xml:space="preserve">) لربط الإعلان المطبوع بمعلومات إضافية. </w:t>
            </w:r>
          </w:p>
          <w:p w14:paraId="47CA7DCE" w14:textId="7C5B05A4" w:rsidR="00157865" w:rsidRPr="000435C2" w:rsidRDefault="002108DC"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بفرض وجود نشاط ل</w:t>
            </w:r>
            <w:r w:rsidR="00946DD9">
              <w:rPr>
                <w:rFonts w:ascii="Sakkal Majalla" w:eastAsia="Open Sans" w:hAnsi="Sakkal Majalla" w:cs="Sakkal Majalla"/>
                <w:sz w:val="26"/>
                <w:szCs w:val="26"/>
                <w:rtl/>
                <w:lang w:eastAsia="ar" w:bidi="ar-MA"/>
              </w:rPr>
              <w:t>تصميم لافتة للطاولات لفندق صغير</w:t>
            </w:r>
            <w:r w:rsidR="00946DD9">
              <w:rPr>
                <w:rFonts w:ascii="Sakkal Majalla" w:eastAsia="Open Sans" w:hAnsi="Sakkal Majalla" w:cs="Sakkal Majalla" w:hint="cs"/>
                <w:sz w:val="26"/>
                <w:szCs w:val="26"/>
                <w:rtl/>
                <w:lang w:eastAsia="ar" w:bidi="ar-MA"/>
              </w:rPr>
              <w:t>،</w:t>
            </w:r>
            <w:r w:rsidRPr="000435C2">
              <w:rPr>
                <w:rFonts w:ascii="Sakkal Majalla" w:eastAsia="Open Sans" w:hAnsi="Sakkal Majalla" w:cs="Sakkal Majalla"/>
                <w:sz w:val="26"/>
                <w:szCs w:val="26"/>
                <w:rtl/>
                <w:lang w:eastAsia="ar" w:bidi="ar-MA"/>
              </w:rPr>
              <w:t xml:space="preserve"> كلّف الطلبة بمهمة تصميم بطاقة إعلانية تُقدّم للطاولات وعرضها ومناقشة أفكارهم في الصف الدراسي.</w:t>
            </w:r>
          </w:p>
          <w:p w14:paraId="75C2DE27" w14:textId="6B21E47F" w:rsidR="002108DC" w:rsidRPr="000435C2" w:rsidRDefault="002108DC" w:rsidP="00E476AE">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 xml:space="preserve">يوجد نشاط في كتاب الطالب يطلب من الطلبة تخطيط وإعداد بيان صحفي للإعلان عن افتتاح </w:t>
            </w:r>
            <w:r w:rsidR="00E476AE">
              <w:rPr>
                <w:rFonts w:ascii="Sakkal Majalla" w:eastAsia="Open Sans" w:hAnsi="Sakkal Majalla" w:cs="Sakkal Majalla" w:hint="cs"/>
                <w:sz w:val="26"/>
                <w:szCs w:val="26"/>
                <w:rtl/>
                <w:lang w:eastAsia="ar" w:bidi="ar-MA"/>
              </w:rPr>
              <w:t>مقهى</w:t>
            </w:r>
            <w:r w:rsidRPr="000435C2">
              <w:rPr>
                <w:rFonts w:ascii="Sakkal Majalla" w:eastAsia="Open Sans" w:hAnsi="Sakkal Majalla" w:cs="Sakkal Majalla"/>
                <w:sz w:val="26"/>
                <w:szCs w:val="26"/>
                <w:rtl/>
                <w:lang w:eastAsia="ar" w:bidi="ar-MA"/>
              </w:rPr>
              <w:t xml:space="preserve"> جديد.</w:t>
            </w:r>
          </w:p>
          <w:p w14:paraId="1475D45A" w14:textId="77777777" w:rsidR="003E446C" w:rsidRPr="000435C2" w:rsidRDefault="003E446C" w:rsidP="000435C2">
            <w:pPr>
              <w:pBdr>
                <w:top w:val="nil"/>
                <w:left w:val="nil"/>
                <w:bottom w:val="nil"/>
                <w:right w:val="nil"/>
                <w:between w:val="nil"/>
              </w:pBdr>
              <w:bidi/>
              <w:spacing w:before="60" w:after="60" w:line="288" w:lineRule="auto"/>
              <w:ind w:leftChars="0" w:left="0" w:firstLineChars="0" w:firstLine="0"/>
              <w:rPr>
                <w:rFonts w:ascii="Sakkal Majalla" w:hAnsi="Sakkal Majalla" w:cs="Sakkal Majalla"/>
                <w:color w:val="000000"/>
                <w:sz w:val="26"/>
                <w:szCs w:val="26"/>
              </w:rPr>
            </w:pPr>
            <w:r w:rsidRPr="000435C2">
              <w:rPr>
                <w:rFonts w:ascii="Sakkal Majalla" w:eastAsia="Open Sans" w:hAnsi="Sakkal Majalla" w:cs="Sakkal Majalla"/>
                <w:b/>
                <w:bCs/>
                <w:color w:val="000000"/>
                <w:sz w:val="26"/>
                <w:szCs w:val="26"/>
                <w:rtl/>
                <w:lang w:eastAsia="ar" w:bidi="ar-MA"/>
              </w:rPr>
              <w:t>التحضير للتقييم الشامل</w:t>
            </w:r>
          </w:p>
          <w:p w14:paraId="776D8C24" w14:textId="07FC933C" w:rsidR="00264EE0" w:rsidRPr="000435C2" w:rsidRDefault="00264EE0" w:rsidP="000435C2">
            <w:pPr>
              <w:pStyle w:val="Default"/>
              <w:numPr>
                <w:ilvl w:val="0"/>
                <w:numId w:val="18"/>
              </w:numPr>
              <w:bidi/>
              <w:spacing w:line="288" w:lineRule="auto"/>
              <w:ind w:leftChars="0" w:firstLineChars="0"/>
              <w:rPr>
                <w:rFonts w:ascii="Sakkal Majalla" w:hAnsi="Sakkal Majalla" w:cs="Sakkal Majalla"/>
                <w:sz w:val="26"/>
                <w:szCs w:val="26"/>
              </w:rPr>
            </w:pPr>
            <w:r w:rsidRPr="000435C2">
              <w:rPr>
                <w:rFonts w:ascii="Sakkal Majalla" w:hAnsi="Sakkal Majalla" w:cs="Sakkal Majalla"/>
                <w:sz w:val="26"/>
                <w:szCs w:val="26"/>
                <w:rtl/>
                <w:lang w:eastAsia="ar" w:bidi="ar-MA"/>
              </w:rPr>
              <w:t>تحقق من التعلّم لتحقيق نتاج التعلم هذا، مع مراجعة المواضيع في جلسة التحضير للواجب، ويمكن استخدام ‘التمرين التقييمي 23.1‘ في نهاية الجزء في كتاب الطالب المقرر.</w:t>
            </w:r>
          </w:p>
          <w:p w14:paraId="7969D536" w14:textId="75A715E0" w:rsidR="004A67A0" w:rsidRPr="000435C2" w:rsidRDefault="004A67A0" w:rsidP="000435C2">
            <w:pPr>
              <w:tabs>
                <w:tab w:val="left" w:pos="3150"/>
              </w:tabs>
              <w:bidi/>
              <w:spacing w:line="288" w:lineRule="auto"/>
              <w:ind w:left="0" w:hanging="2"/>
              <w:rPr>
                <w:rFonts w:ascii="Sakkal Majalla" w:hAnsi="Sakkal Majalla" w:cs="Sakkal Majalla"/>
                <w:sz w:val="24"/>
                <w:szCs w:val="24"/>
                <w:lang w:eastAsia="en-GB"/>
              </w:rPr>
            </w:pPr>
            <w:r w:rsidRPr="000435C2">
              <w:rPr>
                <w:rFonts w:ascii="Sakkal Majalla" w:hAnsi="Sakkal Majalla" w:cs="Sakkal Majalla"/>
                <w:sz w:val="24"/>
                <w:szCs w:val="24"/>
                <w:rtl/>
                <w:lang w:eastAsia="ar" w:bidi="ar-MA"/>
              </w:rPr>
              <w:tab/>
            </w:r>
            <w:r w:rsidRPr="000435C2">
              <w:rPr>
                <w:rFonts w:ascii="Sakkal Majalla" w:hAnsi="Sakkal Majalla" w:cs="Sakkal Majalla"/>
                <w:sz w:val="24"/>
                <w:szCs w:val="24"/>
                <w:rtl/>
                <w:lang w:eastAsia="ar" w:bidi="ar-MA"/>
              </w:rPr>
              <w:tab/>
            </w:r>
          </w:p>
          <w:p w14:paraId="02CF3B6A" w14:textId="608B7261" w:rsidR="00D9387E" w:rsidRPr="000435C2" w:rsidRDefault="00264EE0"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sz w:val="26"/>
                <w:szCs w:val="26"/>
                <w:rtl/>
                <w:lang w:eastAsia="ar" w:bidi="ar-MA"/>
              </w:rPr>
              <w:lastRenderedPageBreak/>
              <w:t>تأكد من استعداد جميع المتعلمين للتقييم قبل تزويدهم بموجز الواجب.</w:t>
            </w:r>
          </w:p>
        </w:tc>
      </w:tr>
      <w:tr w:rsidR="004E1D73" w:rsidRPr="000435C2" w14:paraId="7B45FCB5" w14:textId="77777777" w:rsidTr="004D2D96">
        <w:trPr>
          <w:jc w:val="center"/>
        </w:trPr>
        <w:tc>
          <w:tcPr>
            <w:tcW w:w="9072" w:type="dxa"/>
            <w:shd w:val="clear" w:color="auto" w:fill="DAEEF3" w:themeFill="accent5" w:themeFillTint="33"/>
          </w:tcPr>
          <w:p w14:paraId="67FD4B7E" w14:textId="401CADE8" w:rsidR="004E1D73" w:rsidRPr="000435C2" w:rsidRDefault="009C2EF8" w:rsidP="000435C2">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lastRenderedPageBreak/>
              <w:t xml:space="preserve">نتاج التعلم ب: إجراء مزيج ترويجي لاستخدامه في شركة ضيافة </w:t>
            </w:r>
          </w:p>
        </w:tc>
      </w:tr>
      <w:tr w:rsidR="004E1D73" w:rsidRPr="00AA7C9C" w14:paraId="43A2F699" w14:textId="77777777" w:rsidTr="004D2D96">
        <w:trPr>
          <w:jc w:val="center"/>
        </w:trPr>
        <w:tc>
          <w:tcPr>
            <w:tcW w:w="9072" w:type="dxa"/>
            <w:tcBorders>
              <w:bottom w:val="single" w:sz="4" w:space="0" w:color="000000"/>
            </w:tcBorders>
          </w:tcPr>
          <w:p w14:paraId="5110FFA3" w14:textId="5F4A5B53" w:rsidR="00682AFE" w:rsidRPr="000435C2" w:rsidRDefault="00682AFE" w:rsidP="000435C2">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 xml:space="preserve">يهدف </w:t>
            </w:r>
            <w:r w:rsidRPr="000435C2">
              <w:rPr>
                <w:rFonts w:ascii="Sakkal Majalla" w:eastAsia="Open Sans" w:hAnsi="Sakkal Majalla" w:cs="Sakkal Majalla"/>
                <w:b/>
                <w:bCs/>
                <w:color w:val="000000"/>
                <w:sz w:val="26"/>
                <w:szCs w:val="26"/>
                <w:rtl/>
                <w:lang w:eastAsia="ar" w:bidi="ar-MA"/>
              </w:rPr>
              <w:t>نتاج التعلم ب</w:t>
            </w:r>
            <w:r w:rsidRPr="000435C2">
              <w:rPr>
                <w:rFonts w:ascii="Sakkal Majalla" w:eastAsia="Open Sans" w:hAnsi="Sakkal Majalla" w:cs="Sakkal Majalla"/>
                <w:color w:val="000000"/>
                <w:sz w:val="26"/>
                <w:szCs w:val="26"/>
                <w:rtl/>
                <w:lang w:eastAsia="ar" w:bidi="ar-MA"/>
              </w:rPr>
              <w:t xml:space="preserve"> إلى توفير المعرفة الأساسية لدعم الطلبة في إعداد مزيج ترويجي لإحدى شركات الضيافة المختارة.</w:t>
            </w:r>
          </w:p>
          <w:p w14:paraId="08DB94D4" w14:textId="1ADB9ED2" w:rsidR="00EC5F67" w:rsidRPr="000435C2" w:rsidRDefault="00682AFE" w:rsidP="000435C2">
            <w:pPr>
              <w:pStyle w:val="Tabletextbullets"/>
              <w:numPr>
                <w:ilvl w:val="0"/>
                <w:numId w:val="18"/>
              </w:numPr>
              <w:tabs>
                <w:tab w:val="left" w:pos="309"/>
              </w:tabs>
              <w:suppressAutoHyphens w:val="0"/>
              <w:bidi/>
              <w:spacing w:line="288"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b/>
                <w:bCs/>
                <w:color w:val="000000"/>
                <w:sz w:val="26"/>
                <w:szCs w:val="26"/>
                <w:rtl/>
                <w:lang w:eastAsia="ar" w:bidi="ar-MA"/>
              </w:rPr>
              <w:tab/>
              <w:t xml:space="preserve">بخصوص نتاجي التعلم ب1 وب2، </w:t>
            </w:r>
            <w:r w:rsidRPr="000435C2">
              <w:rPr>
                <w:rFonts w:ascii="Sakkal Majalla" w:eastAsia="Open Sans" w:hAnsi="Sakkal Majalla" w:cs="Sakkal Majalla"/>
                <w:color w:val="000000"/>
                <w:sz w:val="26"/>
                <w:szCs w:val="26"/>
                <w:rtl/>
                <w:lang w:eastAsia="ar" w:bidi="ar-MA"/>
              </w:rPr>
              <w:t>استخدم شرائح العرض التقديمي للمعلم لمناقشة أنواع الشركات في قطاع الضيافة بهدف النظر في الكيفية التي ترغب بها أنواع شركات الضيافة المختلفة للترويج لمنتجاتها وخدماتها، وكيفية اختلاف المزيج الترويجي لكل نوع. اسند إلى الطلبة مهمة إعادة التفكير في شركات الضيافة التي زاروها وتحديد المزيج الترويجي في إحدى هذه الشركات.</w:t>
            </w:r>
          </w:p>
          <w:p w14:paraId="0F35D14C" w14:textId="02E8CC70" w:rsidR="00EC5F67" w:rsidRPr="000435C2" w:rsidRDefault="00290AEA" w:rsidP="000435C2">
            <w:pPr>
              <w:pStyle w:val="Tabletextbullets"/>
              <w:numPr>
                <w:ilvl w:val="0"/>
                <w:numId w:val="18"/>
              </w:numPr>
              <w:tabs>
                <w:tab w:val="left" w:pos="309"/>
                <w:tab w:val="left" w:pos="340"/>
              </w:tabs>
              <w:suppressAutoHyphens w:val="0"/>
              <w:bidi/>
              <w:spacing w:line="288"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ab/>
              <w:t>بإمكانك</w:t>
            </w:r>
            <w:r w:rsidRPr="000435C2">
              <w:rPr>
                <w:rFonts w:ascii="Sakkal Majalla" w:eastAsia="Open Sans" w:hAnsi="Sakkal Majalla" w:cs="Sakkal Majalla"/>
                <w:b/>
                <w:bCs/>
                <w:sz w:val="26"/>
                <w:szCs w:val="26"/>
                <w:rtl/>
                <w:lang w:eastAsia="ar" w:bidi="ar-MA"/>
              </w:rPr>
              <w:t xml:space="preserve"> </w:t>
            </w:r>
            <w:r w:rsidRPr="000435C2">
              <w:rPr>
                <w:rFonts w:ascii="Sakkal Majalla" w:eastAsia="Open Sans" w:hAnsi="Sakkal Majalla" w:cs="Sakkal Majalla"/>
                <w:sz w:val="26"/>
                <w:szCs w:val="26"/>
                <w:rtl/>
                <w:lang w:eastAsia="ar" w:bidi="ar-MA"/>
              </w:rPr>
              <w:t>استخدام شرائح العرض التقديمي للمعلم لمناقشة كيفية ربط المزيج ا</w:t>
            </w:r>
            <w:r w:rsidR="00A26BF1">
              <w:rPr>
                <w:rFonts w:ascii="Sakkal Majalla" w:eastAsia="Open Sans" w:hAnsi="Sakkal Majalla" w:cs="Sakkal Majalla"/>
                <w:sz w:val="26"/>
                <w:szCs w:val="26"/>
                <w:rtl/>
                <w:lang w:eastAsia="ar" w:bidi="ar-MA"/>
              </w:rPr>
              <w:t>لترويجي بأهداف الشركات وغاياتها</w:t>
            </w:r>
            <w:r w:rsidR="00A26BF1">
              <w:rPr>
                <w:rFonts w:ascii="Sakkal Majalla" w:eastAsia="Open Sans" w:hAnsi="Sakkal Majalla" w:cs="Sakkal Majalla" w:hint="cs"/>
                <w:sz w:val="26"/>
                <w:szCs w:val="26"/>
                <w:rtl/>
                <w:lang w:eastAsia="ar" w:bidi="ar-MA"/>
              </w:rPr>
              <w:t>،</w:t>
            </w:r>
            <w:r w:rsidRPr="000435C2">
              <w:rPr>
                <w:rFonts w:ascii="Sakkal Majalla" w:eastAsia="Open Sans" w:hAnsi="Sakkal Majalla" w:cs="Sakkal Majalla"/>
                <w:sz w:val="26"/>
                <w:szCs w:val="26"/>
                <w:rtl/>
                <w:lang w:eastAsia="ar" w:bidi="ar-MA"/>
              </w:rPr>
              <w:t xml:space="preserve"> </w:t>
            </w:r>
            <w:r w:rsidR="00A26BF1">
              <w:rPr>
                <w:rFonts w:ascii="Sakkal Majalla" w:eastAsia="Open Sans" w:hAnsi="Sakkal Majalla" w:cs="Sakkal Majalla" w:hint="cs"/>
                <w:sz w:val="26"/>
                <w:szCs w:val="26"/>
                <w:rtl/>
                <w:lang w:eastAsia="ar" w:bidi="ar-MA"/>
              </w:rPr>
              <w:t>و</w:t>
            </w:r>
            <w:r w:rsidRPr="000435C2">
              <w:rPr>
                <w:rFonts w:ascii="Sakkal Majalla" w:eastAsia="Open Sans" w:hAnsi="Sakkal Majalla" w:cs="Sakkal Majalla"/>
                <w:sz w:val="26"/>
                <w:szCs w:val="26"/>
                <w:rtl/>
                <w:lang w:eastAsia="ar" w:bidi="ar-MA"/>
              </w:rPr>
              <w:t xml:space="preserve">قدّم مفهوم معيار </w:t>
            </w:r>
            <w:r w:rsidRPr="000435C2">
              <w:rPr>
                <w:rFonts w:ascii="Sakkal Majalla" w:eastAsia="Open Sans" w:hAnsi="Sakkal Majalla" w:cs="Sakkal Majalla"/>
                <w:sz w:val="26"/>
                <w:szCs w:val="26"/>
                <w:lang w:val="en-US" w:eastAsia="ar" w:bidi="en-US"/>
              </w:rPr>
              <w:t>SMART</w:t>
            </w:r>
            <w:r w:rsidRPr="000435C2">
              <w:rPr>
                <w:rFonts w:ascii="Sakkal Majalla" w:eastAsia="Open Sans" w:hAnsi="Sakkal Majalla" w:cs="Sakkal Majalla"/>
                <w:sz w:val="26"/>
                <w:szCs w:val="26"/>
                <w:rtl/>
                <w:lang w:eastAsia="ar" w:bidi="ar-MA"/>
              </w:rPr>
              <w:t xml:space="preserve"> واطلب من الطلبة تطبيقه على أهداف معينة لإحدى الشركات.  </w:t>
            </w:r>
          </w:p>
          <w:p w14:paraId="24CFAFE2" w14:textId="25EBEF86" w:rsidR="00EC5F67" w:rsidRPr="000435C2" w:rsidRDefault="00290AEA" w:rsidP="000435C2">
            <w:pPr>
              <w:pStyle w:val="Tabletextbullets"/>
              <w:numPr>
                <w:ilvl w:val="0"/>
                <w:numId w:val="18"/>
              </w:numPr>
              <w:tabs>
                <w:tab w:val="left" w:pos="309"/>
              </w:tabs>
              <w:suppressAutoHyphens w:val="0"/>
              <w:bidi/>
              <w:spacing w:line="288"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يمكنك</w:t>
            </w:r>
            <w:r w:rsidRPr="000435C2">
              <w:rPr>
                <w:rFonts w:ascii="Sakkal Majalla" w:eastAsia="Open Sans" w:hAnsi="Sakkal Majalla" w:cs="Sakkal Majalla"/>
                <w:b/>
                <w:bCs/>
                <w:sz w:val="26"/>
                <w:szCs w:val="26"/>
                <w:rtl/>
                <w:lang w:eastAsia="ar" w:bidi="ar-MA"/>
              </w:rPr>
              <w:t xml:space="preserve"> </w:t>
            </w:r>
            <w:r w:rsidRPr="000435C2">
              <w:rPr>
                <w:rFonts w:ascii="Sakkal Majalla" w:eastAsia="Open Sans" w:hAnsi="Sakkal Majalla" w:cs="Sakkal Majalla"/>
                <w:sz w:val="26"/>
                <w:szCs w:val="26"/>
                <w:rtl/>
                <w:lang w:eastAsia="ar" w:bidi="ar-MA"/>
              </w:rPr>
              <w:t xml:space="preserve">دعوة متحدث ضيف من إحدى الشركات المحلية في قطاع الضيافة للتحدث عن المزيج الترويجي في الشركة التي يعملون بها، والكيفية التي يلبي بها هذا المزيج أهداف الشركة. </w:t>
            </w:r>
          </w:p>
          <w:p w14:paraId="3612972C" w14:textId="0B93D5CE" w:rsidR="00EC5F67" w:rsidRPr="000435C2" w:rsidRDefault="00290AEA" w:rsidP="000435C2">
            <w:pPr>
              <w:pStyle w:val="Tabletextbullets"/>
              <w:numPr>
                <w:ilvl w:val="0"/>
                <w:numId w:val="18"/>
              </w:numPr>
              <w:tabs>
                <w:tab w:val="left" w:pos="309"/>
              </w:tabs>
              <w:suppressAutoHyphens w:val="0"/>
              <w:bidi/>
              <w:spacing w:line="288"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إمكانية</w:t>
            </w:r>
            <w:r w:rsidRPr="000435C2">
              <w:rPr>
                <w:rFonts w:ascii="Sakkal Majalla" w:eastAsia="Open Sans" w:hAnsi="Sakkal Majalla" w:cs="Sakkal Majalla"/>
                <w:b/>
                <w:bCs/>
                <w:sz w:val="26"/>
                <w:szCs w:val="26"/>
                <w:rtl/>
                <w:lang w:eastAsia="ar" w:bidi="ar-MA"/>
              </w:rPr>
              <w:t xml:space="preserve"> </w:t>
            </w:r>
            <w:r w:rsidRPr="000435C2">
              <w:rPr>
                <w:rFonts w:ascii="Sakkal Majalla" w:eastAsia="Open Sans" w:hAnsi="Sakkal Majalla" w:cs="Sakkal Majalla"/>
                <w:sz w:val="26"/>
                <w:szCs w:val="26"/>
                <w:rtl/>
                <w:lang w:eastAsia="ar" w:bidi="ar-MA"/>
              </w:rPr>
              <w:t>استخدامك لعرض المعلم التقديمي بهدف مناقشة العوامل الأخرى التي يجب مراعاتها عند تخطيط المزيج الترويجي، مثل نقاط البيع الفريدة لمنتج ما (</w:t>
            </w:r>
            <w:r w:rsidRPr="000435C2">
              <w:rPr>
                <w:rFonts w:ascii="Sakkal Majalla" w:eastAsia="Open Sans" w:hAnsi="Sakkal Majalla" w:cs="Sakkal Majalla"/>
                <w:sz w:val="26"/>
                <w:szCs w:val="26"/>
                <w:lang w:val="en-US" w:eastAsia="ar" w:bidi="en-US"/>
              </w:rPr>
              <w:t>USP</w:t>
            </w:r>
            <w:r w:rsidRPr="000435C2">
              <w:rPr>
                <w:rFonts w:ascii="Sakkal Majalla" w:eastAsia="Open Sans" w:hAnsi="Sakkal Majalla" w:cs="Sakkal Majalla"/>
                <w:sz w:val="26"/>
                <w:szCs w:val="26"/>
                <w:rtl/>
                <w:lang w:eastAsia="ar" w:bidi="ar-MA"/>
              </w:rPr>
              <w:t>) والسوق المستهدف. يتوافر ن</w:t>
            </w:r>
            <w:r w:rsidR="00A26BF1">
              <w:rPr>
                <w:rFonts w:ascii="Sakkal Majalla" w:eastAsia="Open Sans" w:hAnsi="Sakkal Majalla" w:cs="Sakkal Majalla"/>
                <w:sz w:val="26"/>
                <w:szCs w:val="26"/>
                <w:rtl/>
                <w:lang w:eastAsia="ar" w:bidi="ar-MA"/>
              </w:rPr>
              <w:t xml:space="preserve">شاط </w:t>
            </w:r>
            <w:r w:rsidR="00A26BF1">
              <w:rPr>
                <w:rFonts w:ascii="Sakkal Majalla" w:eastAsia="Open Sans" w:hAnsi="Sakkal Majalla" w:cs="Sakkal Majalla" w:hint="cs"/>
                <w:sz w:val="26"/>
                <w:szCs w:val="26"/>
                <w:rtl/>
                <w:lang w:eastAsia="ar" w:bidi="ar-MA"/>
              </w:rPr>
              <w:t>"</w:t>
            </w:r>
            <w:r w:rsidR="00A26BF1">
              <w:rPr>
                <w:rFonts w:ascii="Sakkal Majalla" w:eastAsia="Open Sans" w:hAnsi="Sakkal Majalla" w:cs="Sakkal Majalla"/>
                <w:sz w:val="26"/>
                <w:szCs w:val="26"/>
                <w:rtl/>
                <w:lang w:eastAsia="ar" w:bidi="ar-MA"/>
              </w:rPr>
              <w:t>وقفة للتفكير</w:t>
            </w:r>
            <w:r w:rsidR="00A26BF1">
              <w:rPr>
                <w:rFonts w:ascii="Sakkal Majalla" w:eastAsia="Open Sans" w:hAnsi="Sakkal Majalla" w:cs="Sakkal Majalla" w:hint="cs"/>
                <w:sz w:val="26"/>
                <w:szCs w:val="26"/>
                <w:rtl/>
                <w:lang w:eastAsia="ar" w:bidi="ar-MA"/>
              </w:rPr>
              <w:t>"</w:t>
            </w:r>
            <w:r w:rsidRPr="000435C2">
              <w:rPr>
                <w:rFonts w:ascii="Sakkal Majalla" w:eastAsia="Open Sans" w:hAnsi="Sakkal Majalla" w:cs="Sakkal Majalla"/>
                <w:sz w:val="26"/>
                <w:szCs w:val="26"/>
                <w:rtl/>
                <w:lang w:eastAsia="ar" w:bidi="ar-MA"/>
              </w:rPr>
              <w:t xml:space="preserve"> ضمن كتاب الطالب حول الممارسات البيئية المستدامة كميزة فريدة للبيع، مع سوق مستهدف مقترح يمكن استخدامه هنا. </w:t>
            </w:r>
          </w:p>
          <w:p w14:paraId="1800FAE4" w14:textId="0B1283C3" w:rsidR="00EC5F67" w:rsidRPr="000435C2" w:rsidRDefault="00290AEA" w:rsidP="000435C2">
            <w:pPr>
              <w:pStyle w:val="Tabletextbullets"/>
              <w:numPr>
                <w:ilvl w:val="0"/>
                <w:numId w:val="18"/>
              </w:numPr>
              <w:tabs>
                <w:tab w:val="left" w:pos="309"/>
              </w:tabs>
              <w:suppressAutoHyphens w:val="0"/>
              <w:bidi/>
              <w:spacing w:line="288"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ناقش الموارد المطلوبة لإعداد مزيج ترويجي بما يشمل الميزانية، والموظفين، والجانب التكنولوجي والإمدادات، واطلب من المتعلمين مناقشة ما إذا كانت تتمتع الأنواع المختلفة من الشركات بإمكانية الوصول إلى موارد مختلفة وكيف</w:t>
            </w:r>
            <w:r w:rsidR="00ED500C">
              <w:rPr>
                <w:rFonts w:ascii="Sakkal Majalla" w:eastAsia="Open Sans" w:hAnsi="Sakkal Majalla" w:cs="Sakkal Majalla"/>
                <w:sz w:val="26"/>
                <w:szCs w:val="26"/>
                <w:rtl/>
                <w:lang w:eastAsia="ar" w:bidi="ar-MA"/>
              </w:rPr>
              <w:t>ية تأثير ذلك في المزيج الترويجي</w:t>
            </w:r>
            <w:r w:rsidR="00ED500C">
              <w:rPr>
                <w:rFonts w:ascii="Sakkal Majalla" w:eastAsia="Open Sans" w:hAnsi="Sakkal Majalla" w:cs="Sakkal Majalla" w:hint="cs"/>
                <w:sz w:val="26"/>
                <w:szCs w:val="26"/>
                <w:rtl/>
                <w:lang w:eastAsia="ar" w:bidi="ar-MA"/>
              </w:rPr>
              <w:t>؛</w:t>
            </w:r>
            <w:r w:rsidRPr="000435C2">
              <w:rPr>
                <w:rFonts w:ascii="Sakkal Majalla" w:eastAsia="Open Sans" w:hAnsi="Sakkal Majalla" w:cs="Sakkal Majalla"/>
                <w:sz w:val="26"/>
                <w:szCs w:val="26"/>
                <w:rtl/>
                <w:lang w:eastAsia="ar" w:bidi="ar-MA"/>
              </w:rPr>
              <w:t xml:space="preserve"> ثمَّ ناقش الفروقات في المزيج الترويجي بين الشركات الصغيرة والشركات الكبيرة.</w:t>
            </w:r>
          </w:p>
          <w:p w14:paraId="78A5B2C6" w14:textId="167CB1C4" w:rsidR="00EC5F67" w:rsidRPr="000435C2" w:rsidRDefault="00290AEA" w:rsidP="000435C2">
            <w:pPr>
              <w:pStyle w:val="Tabletextbullets"/>
              <w:numPr>
                <w:ilvl w:val="0"/>
                <w:numId w:val="18"/>
              </w:numPr>
              <w:tabs>
                <w:tab w:val="left" w:pos="309"/>
              </w:tabs>
              <w:suppressAutoHyphens w:val="0"/>
              <w:bidi/>
              <w:spacing w:line="288"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بإمكانك</w:t>
            </w:r>
            <w:r w:rsidRPr="000435C2">
              <w:rPr>
                <w:rFonts w:ascii="Sakkal Majalla" w:eastAsia="Open Sans" w:hAnsi="Sakkal Majalla" w:cs="Sakkal Majalla"/>
                <w:b/>
                <w:bCs/>
                <w:sz w:val="26"/>
                <w:szCs w:val="26"/>
                <w:rtl/>
                <w:lang w:eastAsia="ar" w:bidi="ar-MA"/>
              </w:rPr>
              <w:t xml:space="preserve"> </w:t>
            </w:r>
            <w:r w:rsidRPr="000435C2">
              <w:rPr>
                <w:rFonts w:ascii="Sakkal Majalla" w:eastAsia="Open Sans" w:hAnsi="Sakkal Majalla" w:cs="Sakkal Majalla"/>
                <w:sz w:val="26"/>
                <w:szCs w:val="26"/>
                <w:rtl/>
                <w:lang w:eastAsia="ar" w:bidi="ar-MA"/>
              </w:rPr>
              <w:t>استخدام العرض التقديمي للمعلم لمناقشة الفوائد والتكاليف التي تعود على الشركات من تبني إستراتيجية ترويج فعّالة.</w:t>
            </w:r>
          </w:p>
          <w:p w14:paraId="35A73604" w14:textId="7852AB25" w:rsidR="0085216E" w:rsidRPr="000435C2" w:rsidRDefault="00682AFE"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 xml:space="preserve">بخصوص نتاج التعلم ب3، </w:t>
            </w:r>
            <w:r w:rsidRPr="000435C2">
              <w:rPr>
                <w:rFonts w:ascii="Sakkal Majalla" w:eastAsia="Open Sans" w:hAnsi="Sakkal Majalla" w:cs="Sakkal Majalla"/>
                <w:color w:val="000000"/>
                <w:sz w:val="26"/>
                <w:szCs w:val="26"/>
                <w:rtl/>
                <w:lang w:eastAsia="ar" w:bidi="ar-MA"/>
              </w:rPr>
              <w:t>استخدم شرائح العرض التقديمي للمعلم لتقديم مفهوم مجموعات العملاء وتحليل ملفاتهم التعريفية الشخصية، ثمَّ اشرح كيفية تصنيف العملاء إلى أفراد أو شركات، ووضح مصطلحي ""التعامل بين الشركات والمستهلك" (</w:t>
            </w:r>
            <w:r w:rsidRPr="000435C2">
              <w:rPr>
                <w:rFonts w:ascii="Sakkal Majalla" w:eastAsia="Open Sans" w:hAnsi="Sakkal Majalla" w:cs="Sakkal Majalla"/>
                <w:color w:val="000000"/>
                <w:sz w:val="26"/>
                <w:szCs w:val="26"/>
                <w:lang w:val="en-US" w:eastAsia="ar" w:bidi="en-US"/>
              </w:rPr>
              <w:t>B2C</w:t>
            </w:r>
            <w:r w:rsidRPr="000435C2">
              <w:rPr>
                <w:rFonts w:ascii="Sakkal Majalla" w:eastAsia="Open Sans" w:hAnsi="Sakkal Majalla" w:cs="Sakkal Majalla"/>
                <w:color w:val="000000"/>
                <w:sz w:val="26"/>
                <w:szCs w:val="26"/>
                <w:rtl/>
                <w:lang w:eastAsia="ar" w:bidi="ar-MA"/>
              </w:rPr>
              <w:t>) والتجارة بين المنشآت "التعامل بين الشركات وبعضها" (</w:t>
            </w:r>
            <w:r w:rsidRPr="000435C2">
              <w:rPr>
                <w:rFonts w:ascii="Sakkal Majalla" w:eastAsia="Open Sans" w:hAnsi="Sakkal Majalla" w:cs="Sakkal Majalla"/>
                <w:color w:val="000000"/>
                <w:sz w:val="26"/>
                <w:szCs w:val="26"/>
                <w:lang w:val="en-US" w:eastAsia="ar" w:bidi="en-US"/>
              </w:rPr>
              <w:t>B2B</w:t>
            </w:r>
            <w:r w:rsidRPr="000435C2">
              <w:rPr>
                <w:rFonts w:ascii="Sakkal Majalla" w:eastAsia="Open Sans" w:hAnsi="Sakkal Majalla" w:cs="Sakkal Majalla"/>
                <w:color w:val="000000"/>
                <w:sz w:val="26"/>
                <w:szCs w:val="26"/>
                <w:rtl/>
                <w:lang w:eastAsia="ar" w:bidi="ar-MA"/>
              </w:rPr>
              <w:t xml:space="preserve">). اطلب من الطلبة التفكير في أمثلة على التعامل بين الشركات داخل قطاع الضيافة، وناقش ردودهم. </w:t>
            </w:r>
          </w:p>
          <w:p w14:paraId="30FB710F" w14:textId="5A2BDD63" w:rsidR="00EC5F67" w:rsidRPr="000435C2" w:rsidRDefault="00290AEA" w:rsidP="000435C2">
            <w:pPr>
              <w:pStyle w:val="Tabletextbullets"/>
              <w:numPr>
                <w:ilvl w:val="0"/>
                <w:numId w:val="18"/>
              </w:numPr>
              <w:tabs>
                <w:tab w:val="left" w:pos="309"/>
              </w:tabs>
              <w:suppressAutoHyphens w:val="0"/>
              <w:bidi/>
              <w:spacing w:line="288"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يمكنك</w:t>
            </w:r>
            <w:r w:rsidRPr="000435C2">
              <w:rPr>
                <w:rFonts w:ascii="Sakkal Majalla" w:eastAsia="Open Sans" w:hAnsi="Sakkal Majalla" w:cs="Sakkal Majalla"/>
                <w:b/>
                <w:bCs/>
                <w:sz w:val="26"/>
                <w:szCs w:val="26"/>
                <w:rtl/>
                <w:lang w:eastAsia="ar" w:bidi="ar-MA"/>
              </w:rPr>
              <w:t xml:space="preserve"> </w:t>
            </w:r>
            <w:r w:rsidRPr="000435C2">
              <w:rPr>
                <w:rFonts w:ascii="Sakkal Majalla" w:eastAsia="Open Sans" w:hAnsi="Sakkal Majalla" w:cs="Sakkal Majalla"/>
                <w:sz w:val="26"/>
                <w:szCs w:val="26"/>
                <w:rtl/>
                <w:lang w:eastAsia="ar" w:bidi="ar-MA"/>
              </w:rPr>
              <w:t>استخدم شرائح العرض التقديمي للمعلم لتقديم مفهوم تحليل ملف تعريف العميل وتعريفه، ثمَّ قدّم تحليل ملف تعريف العميل الديموغرافي والفئات التي تندرج ضمنه. كلّف كل مجموعة صغيرة من الطلبة بدراسة إحدى القطاعات الديموغرافية مثل العمر، التعليم، الدخل، حجم الأسرة، النوع الاجتماعي، المهنة، أو الجنسية، ثمَّ اطلب من الطلبة دراسة المتغيرات داخل كل قطاع، واقتراح المنتجات والخدمات الفندقية التي قد تكون جذابة لكل عامل.</w:t>
            </w:r>
          </w:p>
          <w:p w14:paraId="0FE10078" w14:textId="5FD8FC8C" w:rsidR="00EC5F67" w:rsidRPr="000435C2" w:rsidRDefault="00290AEA" w:rsidP="000435C2">
            <w:pPr>
              <w:pStyle w:val="Tabletextbullets"/>
              <w:numPr>
                <w:ilvl w:val="0"/>
                <w:numId w:val="18"/>
              </w:numPr>
              <w:tabs>
                <w:tab w:val="left" w:pos="309"/>
              </w:tabs>
              <w:suppressAutoHyphens w:val="0"/>
              <w:bidi/>
              <w:spacing w:line="288"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يمكنك استخدام شرائح العرض التقديمي للمعلم لتقديم مفهوم تحليل السلوكيات، واطلب من المتعلمين مناقشة اختيارات نمط الحياة، وكيفية تقسيم العملاء ضمن هذا التصنيف.</w:t>
            </w:r>
          </w:p>
          <w:p w14:paraId="430297B7" w14:textId="41E9702C" w:rsidR="00EC5F67" w:rsidRPr="000435C2" w:rsidRDefault="00290AEA" w:rsidP="000435C2">
            <w:pPr>
              <w:pStyle w:val="Tabletextbullets"/>
              <w:numPr>
                <w:ilvl w:val="0"/>
                <w:numId w:val="18"/>
              </w:numPr>
              <w:tabs>
                <w:tab w:val="left" w:pos="309"/>
              </w:tabs>
              <w:suppressAutoHyphens w:val="0"/>
              <w:bidi/>
              <w:spacing w:line="264"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lastRenderedPageBreak/>
              <w:tab/>
              <w:t xml:space="preserve">استخدم شرائح العرض التقديمي المعلم لتقديم مفهوم تحليل ملف تعريف العميل وتعريفه، ثمَّ قدّم التصنيف السيكوجرافي (التخطيط الشخصي للمجتمع) وكيفية استخدامه في تقسيم العملاء، وناقش أهمية القيم والمواقف عند اتخاذ قرارات الشراء. </w:t>
            </w:r>
          </w:p>
          <w:p w14:paraId="7D04CC44" w14:textId="7DE9D714" w:rsidR="00EC5F67" w:rsidRPr="000435C2" w:rsidRDefault="00290AEA" w:rsidP="000435C2">
            <w:pPr>
              <w:pStyle w:val="Tabletextbullets"/>
              <w:numPr>
                <w:ilvl w:val="0"/>
                <w:numId w:val="18"/>
              </w:numPr>
              <w:tabs>
                <w:tab w:val="left" w:pos="309"/>
              </w:tabs>
              <w:suppressAutoHyphens w:val="0"/>
              <w:bidi/>
              <w:spacing w:line="264"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استخدم شرائح العرض التقديمي للمعلم لتقديم مفهوم التصنيف الجغرافي وكيفية استخدامه في تصنيف العملاء، وللمناقشة حول أهمية الموقع الجغرافي والمناخ عند اتخاذ قرارات الشراء.</w:t>
            </w:r>
          </w:p>
          <w:p w14:paraId="23A87018" w14:textId="0EED07BD" w:rsidR="00EC5F67" w:rsidRPr="000435C2" w:rsidRDefault="00290AEA" w:rsidP="000435C2">
            <w:pPr>
              <w:pStyle w:val="Tabletextbullets"/>
              <w:numPr>
                <w:ilvl w:val="0"/>
                <w:numId w:val="18"/>
              </w:numPr>
              <w:tabs>
                <w:tab w:val="left" w:pos="309"/>
              </w:tabs>
              <w:suppressAutoHyphens w:val="0"/>
              <w:bidi/>
              <w:spacing w:line="264"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 xml:space="preserve">استخدم شرائح عرض المعلم لتقديم طرق أخرى لتقسيم/تصنيف العملاء، بما في ذلك جمع التعليقات، وقنوات الوسائط المفضلة، وأسباب الشراء/الزيارة. كلّف الطلبة بالتحقيق في الطرق التي يمكن بها لشركات الضيافة جمع ملاحظات العملاء، بالإضافة إلى تحديد مزايا هذه الطرق وعيوبها. </w:t>
            </w:r>
          </w:p>
          <w:p w14:paraId="6530554A" w14:textId="364E9FAC" w:rsidR="00EC5F67" w:rsidRPr="000435C2" w:rsidRDefault="00290AEA" w:rsidP="000435C2">
            <w:pPr>
              <w:pStyle w:val="Tabletextbullets"/>
              <w:numPr>
                <w:ilvl w:val="0"/>
                <w:numId w:val="18"/>
              </w:numPr>
              <w:tabs>
                <w:tab w:val="left" w:pos="309"/>
              </w:tabs>
              <w:suppressAutoHyphens w:val="0"/>
              <w:bidi/>
              <w:spacing w:line="264"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 xml:space="preserve">يمكن للطلبة استكشاف قنوات الوسائط المختلفة التي يمكن استخدامها في المزيج الترويجي. سجل الاقتراحات على لوح ورقي للشرح أو سبورة بيضاء، واطلب إليهم التأمل في الأنشطة والمناقشات المتعلقة بتوصيف العملاء، مع إضافة مجموعات العملاء التي قاموا بتحديدها تحت قنوات الوسائط هذه، حيث ستتناسب بعض مجموعات العملاء مع أكثر من قناة إعلامية واحدة. </w:t>
            </w:r>
          </w:p>
          <w:p w14:paraId="5C8BB6A1" w14:textId="65AD6888" w:rsidR="00EC5F67" w:rsidRPr="000435C2" w:rsidRDefault="00C13D10" w:rsidP="000435C2">
            <w:pPr>
              <w:pStyle w:val="Tabletextbullets"/>
              <w:numPr>
                <w:ilvl w:val="0"/>
                <w:numId w:val="18"/>
              </w:numPr>
              <w:tabs>
                <w:tab w:val="left" w:pos="309"/>
              </w:tabs>
              <w:suppressAutoHyphens w:val="0"/>
              <w:bidi/>
              <w:spacing w:line="264"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ستخدم شرائح عرض المعلم لإعادة تقديم طرق</w:t>
            </w:r>
            <w:r w:rsidR="00ED500C">
              <w:rPr>
                <w:rFonts w:ascii="Sakkal Majalla" w:eastAsia="Open Sans" w:hAnsi="Sakkal Majalla" w:cs="Sakkal Majalla"/>
                <w:sz w:val="26"/>
                <w:szCs w:val="26"/>
                <w:rtl/>
                <w:lang w:eastAsia="ar" w:bidi="ar-MA"/>
              </w:rPr>
              <w:t xml:space="preserve"> أخرى لتجميع/</w:t>
            </w:r>
            <w:r w:rsidRPr="000435C2">
              <w:rPr>
                <w:rFonts w:ascii="Sakkal Majalla" w:eastAsia="Open Sans" w:hAnsi="Sakkal Majalla" w:cs="Sakkal Majalla"/>
                <w:sz w:val="26"/>
                <w:szCs w:val="26"/>
                <w:rtl/>
                <w:lang w:eastAsia="ar" w:bidi="ar-MA"/>
              </w:rPr>
              <w:t>تقس</w:t>
            </w:r>
            <w:r w:rsidR="00ED500C">
              <w:rPr>
                <w:rFonts w:ascii="Sakkal Majalla" w:eastAsia="Open Sans" w:hAnsi="Sakkal Majalla" w:cs="Sakkal Majalla"/>
                <w:sz w:val="26"/>
                <w:szCs w:val="26"/>
                <w:rtl/>
                <w:lang w:eastAsia="ar" w:bidi="ar-MA"/>
              </w:rPr>
              <w:t>يم العملاء ومناقشة أسباب الشراء/</w:t>
            </w:r>
            <w:r w:rsidRPr="000435C2">
              <w:rPr>
                <w:rFonts w:ascii="Sakkal Majalla" w:eastAsia="Open Sans" w:hAnsi="Sakkal Majalla" w:cs="Sakkal Majalla"/>
                <w:sz w:val="26"/>
                <w:szCs w:val="26"/>
                <w:rtl/>
                <w:lang w:eastAsia="ar" w:bidi="ar-MA"/>
              </w:rPr>
              <w:t>الزيارة. كلّف الطلبة بمهمة</w:t>
            </w:r>
            <w:r w:rsidRPr="000435C2">
              <w:rPr>
                <w:rFonts w:ascii="Sakkal Majalla" w:eastAsia="Open Sans" w:hAnsi="Sakkal Majalla" w:cs="Sakkal Majalla"/>
                <w:b/>
                <w:bCs/>
                <w:sz w:val="26"/>
                <w:szCs w:val="26"/>
                <w:rtl/>
                <w:lang w:eastAsia="ar" w:bidi="ar-MA"/>
              </w:rPr>
              <w:t xml:space="preserve"> </w:t>
            </w:r>
            <w:r w:rsidRPr="000435C2">
              <w:rPr>
                <w:rFonts w:ascii="Sakkal Majalla" w:eastAsia="Open Sans" w:hAnsi="Sakkal Majalla" w:cs="Sakkal Majalla"/>
                <w:sz w:val="26"/>
                <w:szCs w:val="26"/>
                <w:rtl/>
                <w:lang w:eastAsia="ar" w:bidi="ar-MA"/>
              </w:rPr>
              <w:t>التفكير في الأمثلة المذكورة في العرض التقديمي للمعلم لأغراض الشركة والترفيه، واطلب منهم التفكير في نوع العميل الذي قد يتوجه إلى الشركة لأغراض العمل والترفيه وكيفية اختلاف احتياجاتهم، ثمَّ ناقش قنوات الوسائط التي ستكون الأنسب لكل مجموعة.</w:t>
            </w:r>
          </w:p>
          <w:p w14:paraId="0D01E0BA" w14:textId="495FB56A" w:rsidR="00EC5F67" w:rsidRPr="000435C2" w:rsidRDefault="00682AFE" w:rsidP="000435C2">
            <w:pPr>
              <w:pStyle w:val="Tabletextbullets"/>
              <w:numPr>
                <w:ilvl w:val="0"/>
                <w:numId w:val="18"/>
              </w:numPr>
              <w:tabs>
                <w:tab w:val="left" w:pos="309"/>
              </w:tabs>
              <w:suppressAutoHyphens w:val="0"/>
              <w:bidi/>
              <w:spacing w:line="264" w:lineRule="auto"/>
              <w:textAlignment w:val="auto"/>
              <w:outlineLvl w:val="9"/>
              <w:rPr>
                <w:rFonts w:ascii="Sakkal Majalla" w:eastAsia="Quattrocento Sans" w:hAnsi="Sakkal Majalla" w:cs="Sakkal Majalla"/>
                <w:b/>
                <w:bCs/>
                <w:sz w:val="26"/>
                <w:szCs w:val="26"/>
                <w:highlight w:val="white"/>
              </w:rPr>
            </w:pPr>
            <w:r w:rsidRPr="000435C2">
              <w:rPr>
                <w:rFonts w:ascii="Sakkal Majalla" w:eastAsia="Open Sans" w:hAnsi="Sakkal Majalla" w:cs="Sakkal Majalla"/>
                <w:b/>
                <w:bCs/>
                <w:color w:val="000000"/>
                <w:sz w:val="26"/>
                <w:szCs w:val="26"/>
                <w:rtl/>
                <w:lang w:eastAsia="ar" w:bidi="ar-MA"/>
              </w:rPr>
              <w:tab/>
              <w:t xml:space="preserve">بخصوص نتاج التعلم ب4، </w:t>
            </w:r>
            <w:r w:rsidR="00EC5F67" w:rsidRPr="000435C2">
              <w:rPr>
                <w:rFonts w:ascii="Sakkal Majalla" w:eastAsia="Open Sans" w:hAnsi="Sakkal Majalla" w:cs="Sakkal Majalla"/>
                <w:sz w:val="26"/>
                <w:szCs w:val="26"/>
                <w:rtl/>
                <w:lang w:eastAsia="ar" w:bidi="ar-MA"/>
              </w:rPr>
              <w:t xml:space="preserve">استخدم شرائح العرض التقديمي للمعلم لتعريف المتطلبات القانونية والأخلاقية للترويج. اطلب من الطلبة في مجموعات صغيرة دراسة قوانين وتشريعات المستهلك في بلدهم، مع إعداد ملصق يقدم نظرة عامة عن قانون المستهلك المُتبع في البلد ويحدد الأشخاص الذين يهدف هذا القانون إلى حمايتهم. يوجد دراسة حالة حول حقوق المستهلك في كتاب الطالب يمكن استخدامها لدعم التعلم هنا. </w:t>
            </w:r>
          </w:p>
          <w:p w14:paraId="35AAF9B9" w14:textId="5CC3962A" w:rsidR="00EC5F67" w:rsidRPr="000435C2" w:rsidRDefault="00C13D10" w:rsidP="0055096D">
            <w:pPr>
              <w:pStyle w:val="Tabletextbullets"/>
              <w:numPr>
                <w:ilvl w:val="0"/>
                <w:numId w:val="18"/>
              </w:numPr>
              <w:tabs>
                <w:tab w:val="left" w:pos="309"/>
              </w:tabs>
              <w:suppressAutoHyphens w:val="0"/>
              <w:bidi/>
              <w:spacing w:line="264"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r>
            <w:r w:rsidR="0055096D">
              <w:rPr>
                <w:rFonts w:ascii="Sakkal Majalla" w:eastAsia="Open Sans" w:hAnsi="Sakkal Majalla" w:cs="Sakkal Majalla" w:hint="cs"/>
                <w:sz w:val="26"/>
                <w:szCs w:val="26"/>
                <w:rtl/>
                <w:lang w:eastAsia="ar" w:bidi="ar-MA"/>
              </w:rPr>
              <w:t>لإتمام</w:t>
            </w:r>
            <w:r w:rsidRPr="000435C2">
              <w:rPr>
                <w:rFonts w:ascii="Sakkal Majalla" w:eastAsia="Open Sans" w:hAnsi="Sakkal Majalla" w:cs="Sakkal Majalla"/>
                <w:sz w:val="26"/>
                <w:szCs w:val="26"/>
                <w:rtl/>
                <w:lang w:eastAsia="ar" w:bidi="ar-MA"/>
              </w:rPr>
              <w:t xml:space="preserve"> نتاج التعلم هذا، يُسند للطلبة مهمة البحث في التشريعات أو اللوائح التي تحكم الإعلانات، والعروض الترويجية للمبيعات، والاتصالات التسويقية المباشرة. بحيث يتوجب على الطلبة تقديم نتائج أبحاثهم إلى المجموعة. ويمكن استخدام نشاط وقفة للتفكير الوارد في كتاب الطالب في هذه المرحلة. </w:t>
            </w:r>
          </w:p>
          <w:p w14:paraId="4145A278" w14:textId="77777777" w:rsidR="00F83951" w:rsidRPr="000435C2" w:rsidRDefault="00F83951" w:rsidP="000435C2">
            <w:pPr>
              <w:pBdr>
                <w:top w:val="nil"/>
                <w:left w:val="nil"/>
                <w:bottom w:val="nil"/>
                <w:right w:val="nil"/>
                <w:between w:val="nil"/>
              </w:pBdr>
              <w:bidi/>
              <w:spacing w:before="60" w:after="60" w:line="264" w:lineRule="auto"/>
              <w:ind w:leftChars="0" w:left="0" w:firstLineChars="0" w:hanging="2"/>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المهام البحثية/دراسات الحالة</w:t>
            </w:r>
          </w:p>
          <w:p w14:paraId="072BEE62" w14:textId="23459844" w:rsidR="00EC5F67" w:rsidRPr="000435C2" w:rsidRDefault="0069698F" w:rsidP="000435C2">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كلّف الطلبة مهمة دراسة إحدى القطاعات الديموغرافية مثل العمر، التعليم، الدخل، حجم الأسرة، النوع الاجتماعي، المهنة، أو الجنسية، ثمَّ اطلب من الطلبة دراسة المتغيرات داخل كل قطاع، واقتراح المنتجات والخدمات الفندقية التي قد تكون جذابة لكل عامل.</w:t>
            </w:r>
          </w:p>
          <w:p w14:paraId="27769D74" w14:textId="77777777" w:rsidR="00F83951" w:rsidRPr="000435C2" w:rsidRDefault="00F83951" w:rsidP="000435C2">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مواضيع المناقشة</w:t>
            </w:r>
          </w:p>
          <w:p w14:paraId="78975928" w14:textId="07699A52" w:rsidR="0069698F" w:rsidRPr="000435C2" w:rsidRDefault="0069698F" w:rsidP="000435C2">
            <w:pPr>
              <w:pStyle w:val="Tabletextbullets"/>
              <w:numPr>
                <w:ilvl w:val="0"/>
                <w:numId w:val="18"/>
              </w:numPr>
              <w:tabs>
                <w:tab w:val="left" w:pos="309"/>
              </w:tabs>
              <w:suppressAutoHyphens w:val="0"/>
              <w:bidi/>
              <w:spacing w:line="264"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 xml:space="preserve">ناقش الموارد المطلوبة لإعداد مزيج ترويجي بما يشمل الميزانية، والموظفين، والجانب التكنولوجي والإمدادات، واطلب من المتعلمين مناقشة ما إذا كانت تتمتع الأنواع المختلفة من الشركات بإمكانية الوصول إلى موارد مختلفة وكيفية تأثير ذلك في المزيج الترويجي. </w:t>
            </w:r>
          </w:p>
          <w:p w14:paraId="5132FA79" w14:textId="7951E4C6" w:rsidR="0069698F" w:rsidRPr="000435C2" w:rsidRDefault="0069698F" w:rsidP="000435C2">
            <w:pPr>
              <w:pStyle w:val="Tabletextbullets"/>
              <w:keepNext/>
              <w:keepLines/>
              <w:numPr>
                <w:ilvl w:val="0"/>
                <w:numId w:val="18"/>
              </w:numPr>
              <w:tabs>
                <w:tab w:val="left" w:pos="309"/>
              </w:tabs>
              <w:suppressAutoHyphens w:val="0"/>
              <w:bidi/>
              <w:spacing w:line="288" w:lineRule="auto"/>
              <w:ind w:left="357" w:hanging="357"/>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lastRenderedPageBreak/>
              <w:tab/>
              <w:t>ثمَّ ناقش الفروقات في المزيج الترويجي بين الشركات الصغيرة والشركات الكبيرة.</w:t>
            </w:r>
          </w:p>
          <w:p w14:paraId="16ACB474" w14:textId="50DD64D2" w:rsidR="00EC5F67" w:rsidRPr="000435C2" w:rsidRDefault="0069698F" w:rsidP="000435C2">
            <w:pPr>
              <w:pStyle w:val="ListParagraph"/>
              <w:keepNext/>
              <w:keepLines/>
              <w:numPr>
                <w:ilvl w:val="0"/>
                <w:numId w:val="18"/>
              </w:numPr>
              <w:pBdr>
                <w:top w:val="nil"/>
                <w:left w:val="nil"/>
                <w:bottom w:val="nil"/>
                <w:right w:val="nil"/>
                <w:between w:val="nil"/>
              </w:pBdr>
              <w:bidi/>
              <w:spacing w:before="60" w:after="60" w:line="288" w:lineRule="auto"/>
              <w:ind w:leftChars="0" w:left="357" w:firstLineChars="0" w:hanging="357"/>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اطلب من الطلبة مناقشة اختيارات نمط الحياة، وكيفية تقسيم العملاء ضمن هذا التصنيف.</w:t>
            </w:r>
          </w:p>
          <w:p w14:paraId="1C87700C" w14:textId="05CFA802" w:rsidR="0069698F" w:rsidRPr="000435C2" w:rsidRDefault="0069698F"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مناقشة أهمية القيم والمواقف عند اتخاذ قرارات الشراء.</w:t>
            </w:r>
          </w:p>
          <w:p w14:paraId="1539750C" w14:textId="55C2677B" w:rsidR="0069698F" w:rsidRPr="000435C2" w:rsidRDefault="0069698F"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مناقشة أهمية الموقع الجغرافي والمناخ عند اتخاذ قرارات الشراء.</w:t>
            </w:r>
          </w:p>
          <w:p w14:paraId="3284B622" w14:textId="77777777" w:rsidR="00F83951" w:rsidRPr="000435C2" w:rsidRDefault="00F83951" w:rsidP="000435C2">
            <w:pPr>
              <w:pBdr>
                <w:top w:val="nil"/>
                <w:left w:val="nil"/>
                <w:bottom w:val="nil"/>
                <w:right w:val="nil"/>
                <w:between w:val="nil"/>
              </w:pBdr>
              <w:bidi/>
              <w:spacing w:before="60" w:after="60" w:line="288" w:lineRule="auto"/>
              <w:ind w:leftChars="0" w:left="0" w:firstLineChars="0" w:firstLine="0"/>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أنشطة التقييم التكويني</w:t>
            </w:r>
          </w:p>
          <w:p w14:paraId="29F72F64" w14:textId="372C5365" w:rsidR="00EC5F67" w:rsidRPr="000435C2" w:rsidRDefault="0069698F" w:rsidP="000435C2">
            <w:pPr>
              <w:pStyle w:val="ListParagraph"/>
              <w:numPr>
                <w:ilvl w:val="0"/>
                <w:numId w:val="18"/>
              </w:numPr>
              <w:pBdr>
                <w:top w:val="nil"/>
                <w:left w:val="nil"/>
                <w:bottom w:val="nil"/>
                <w:right w:val="nil"/>
                <w:between w:val="nil"/>
              </w:pBdr>
              <w:bidi/>
              <w:spacing w:before="60" w:after="60" w:line="264" w:lineRule="auto"/>
              <w:ind w:leftChars="0" w:left="357" w:firstLineChars="0" w:hanging="357"/>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 xml:space="preserve">كلّف الطلبة بمهمة تطبيق معيار </w:t>
            </w:r>
            <w:r w:rsidRPr="000435C2">
              <w:rPr>
                <w:rFonts w:ascii="Sakkal Majalla" w:eastAsia="Open Sans" w:hAnsi="Sakkal Majalla" w:cs="Sakkal Majalla"/>
                <w:sz w:val="26"/>
                <w:szCs w:val="26"/>
                <w:lang w:val="en-US" w:eastAsia="ar" w:bidi="en-US"/>
              </w:rPr>
              <w:t>SMART</w:t>
            </w:r>
            <w:r w:rsidRPr="000435C2">
              <w:rPr>
                <w:rFonts w:ascii="Sakkal Majalla" w:eastAsia="Open Sans" w:hAnsi="Sakkal Majalla" w:cs="Sakkal Majalla"/>
                <w:sz w:val="26"/>
                <w:szCs w:val="26"/>
                <w:rtl/>
                <w:lang w:eastAsia="ar" w:bidi="ar-MA"/>
              </w:rPr>
              <w:t xml:space="preserve"> على أهداف معينة لإحدى الشركات.  </w:t>
            </w:r>
          </w:p>
          <w:p w14:paraId="1285F891" w14:textId="7FA6BD2D" w:rsidR="0069698F" w:rsidRPr="000435C2" w:rsidRDefault="00AA7C9C" w:rsidP="000435C2">
            <w:pPr>
              <w:pStyle w:val="ListParagraph"/>
              <w:numPr>
                <w:ilvl w:val="0"/>
                <w:numId w:val="18"/>
              </w:numPr>
              <w:pBdr>
                <w:top w:val="nil"/>
                <w:left w:val="nil"/>
                <w:bottom w:val="nil"/>
                <w:right w:val="nil"/>
                <w:between w:val="nil"/>
              </w:pBdr>
              <w:bidi/>
              <w:spacing w:before="60" w:after="60" w:line="264" w:lineRule="auto"/>
              <w:ind w:leftChars="0" w:left="357" w:firstLineChars="0" w:hanging="357"/>
              <w:rPr>
                <w:rFonts w:ascii="Sakkal Majalla" w:hAnsi="Sakkal Majalla" w:cs="Sakkal Majalla"/>
                <w:b/>
                <w:bCs/>
                <w:color w:val="000000"/>
                <w:sz w:val="26"/>
                <w:szCs w:val="26"/>
              </w:rPr>
            </w:pPr>
            <w:r>
              <w:rPr>
                <w:rFonts w:ascii="Sakkal Majalla" w:eastAsia="Open Sans" w:hAnsi="Sakkal Majalla" w:cs="Sakkal Majalla"/>
                <w:sz w:val="26"/>
                <w:szCs w:val="26"/>
                <w:rtl/>
                <w:lang w:eastAsia="ar" w:bidi="ar-MA"/>
              </w:rPr>
              <w:t xml:space="preserve">تضمين نشاط </w:t>
            </w:r>
            <w:r>
              <w:rPr>
                <w:rFonts w:ascii="Sakkal Majalla" w:eastAsia="Open Sans" w:hAnsi="Sakkal Majalla" w:cs="Sakkal Majalla" w:hint="cs"/>
                <w:sz w:val="26"/>
                <w:szCs w:val="26"/>
                <w:rtl/>
                <w:lang w:eastAsia="ar" w:bidi="ar-MA"/>
              </w:rPr>
              <w:t>"</w:t>
            </w:r>
            <w:r>
              <w:rPr>
                <w:rFonts w:ascii="Sakkal Majalla" w:eastAsia="Open Sans" w:hAnsi="Sakkal Majalla" w:cs="Sakkal Majalla"/>
                <w:sz w:val="26"/>
                <w:szCs w:val="26"/>
                <w:rtl/>
                <w:lang w:eastAsia="ar" w:bidi="ar-MA"/>
              </w:rPr>
              <w:t>وقفة للتفكير</w:t>
            </w:r>
            <w:r>
              <w:rPr>
                <w:rFonts w:ascii="Sakkal Majalla" w:eastAsia="Open Sans" w:hAnsi="Sakkal Majalla" w:cs="Sakkal Majalla" w:hint="cs"/>
                <w:sz w:val="26"/>
                <w:szCs w:val="26"/>
                <w:rtl/>
                <w:lang w:eastAsia="ar" w:bidi="ar-MA"/>
              </w:rPr>
              <w:t>"</w:t>
            </w:r>
            <w:r w:rsidR="0069698F" w:rsidRPr="000435C2">
              <w:rPr>
                <w:rFonts w:ascii="Sakkal Majalla" w:eastAsia="Open Sans" w:hAnsi="Sakkal Majalla" w:cs="Sakkal Majalla"/>
                <w:sz w:val="26"/>
                <w:szCs w:val="26"/>
                <w:rtl/>
                <w:lang w:eastAsia="ar" w:bidi="ar-MA"/>
              </w:rPr>
              <w:t xml:space="preserve"> ضمن كتاب الطالب ح</w:t>
            </w:r>
            <w:r w:rsidR="008A1B8B">
              <w:rPr>
                <w:rFonts w:ascii="Sakkal Majalla" w:eastAsia="Open Sans" w:hAnsi="Sakkal Majalla" w:cs="Sakkal Majalla"/>
                <w:sz w:val="26"/>
                <w:szCs w:val="26"/>
                <w:rtl/>
                <w:lang w:eastAsia="ar" w:bidi="ar-MA"/>
              </w:rPr>
              <w:t xml:space="preserve">ول الممارسات البيئية المستدامة </w:t>
            </w:r>
            <w:r w:rsidR="008A1B8B">
              <w:rPr>
                <w:rFonts w:ascii="Sakkal Majalla" w:eastAsia="Open Sans" w:hAnsi="Sakkal Majalla" w:cs="Sakkal Majalla" w:hint="cs"/>
                <w:sz w:val="26"/>
                <w:szCs w:val="26"/>
                <w:rtl/>
                <w:lang w:eastAsia="ar" w:bidi="ar-MA"/>
              </w:rPr>
              <w:t xml:space="preserve">بوصفها </w:t>
            </w:r>
            <w:r w:rsidR="0069698F" w:rsidRPr="000435C2">
              <w:rPr>
                <w:rFonts w:ascii="Sakkal Majalla" w:eastAsia="Open Sans" w:hAnsi="Sakkal Majalla" w:cs="Sakkal Majalla"/>
                <w:sz w:val="26"/>
                <w:szCs w:val="26"/>
                <w:rtl/>
                <w:lang w:eastAsia="ar" w:bidi="ar-MA"/>
              </w:rPr>
              <w:t>نقطة بيع فريدة مع سوق مستهدف مقترح.</w:t>
            </w:r>
          </w:p>
          <w:p w14:paraId="45475399" w14:textId="4F09EB48" w:rsidR="0069698F" w:rsidRPr="000435C2" w:rsidRDefault="0069698F" w:rsidP="000435C2">
            <w:pPr>
              <w:pStyle w:val="ListParagraph"/>
              <w:numPr>
                <w:ilvl w:val="0"/>
                <w:numId w:val="18"/>
              </w:numPr>
              <w:pBdr>
                <w:top w:val="nil"/>
                <w:left w:val="nil"/>
                <w:bottom w:val="nil"/>
                <w:right w:val="nil"/>
                <w:between w:val="nil"/>
              </w:pBdr>
              <w:bidi/>
              <w:spacing w:before="60" w:after="60" w:line="264" w:lineRule="auto"/>
              <w:ind w:leftChars="0" w:left="357" w:firstLineChars="0" w:hanging="357"/>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على الطلبة التحقيق في الطرق التي يمكن بها لشركات الضيافة جمع ملاحظات العملاء، بالإضافة إلى تحديد مزايا هذه الطرق وعيوبها.</w:t>
            </w:r>
          </w:p>
          <w:p w14:paraId="376E7D18" w14:textId="24C1D3D8" w:rsidR="0069698F" w:rsidRPr="000435C2" w:rsidRDefault="0069698F" w:rsidP="000435C2">
            <w:pPr>
              <w:pStyle w:val="ListParagraph"/>
              <w:numPr>
                <w:ilvl w:val="0"/>
                <w:numId w:val="18"/>
              </w:numPr>
              <w:pBdr>
                <w:top w:val="nil"/>
                <w:left w:val="nil"/>
                <w:bottom w:val="nil"/>
                <w:right w:val="nil"/>
                <w:between w:val="nil"/>
              </w:pBdr>
              <w:bidi/>
              <w:spacing w:before="60" w:after="60" w:line="264" w:lineRule="auto"/>
              <w:ind w:leftChars="0" w:left="357" w:firstLineChars="0" w:hanging="357"/>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يمكن للطلبة استكشاف قنوات الوسائط المختلفة التي يمكن استخدامها في المزيج الترويجي.</w:t>
            </w:r>
          </w:p>
          <w:p w14:paraId="3F192C88" w14:textId="0DF497FF" w:rsidR="0069698F" w:rsidRPr="000435C2" w:rsidRDefault="0069698F" w:rsidP="000435C2">
            <w:pPr>
              <w:pStyle w:val="ListParagraph"/>
              <w:numPr>
                <w:ilvl w:val="0"/>
                <w:numId w:val="18"/>
              </w:numPr>
              <w:pBdr>
                <w:top w:val="nil"/>
                <w:left w:val="nil"/>
                <w:bottom w:val="nil"/>
                <w:right w:val="nil"/>
                <w:between w:val="nil"/>
              </w:pBdr>
              <w:bidi/>
              <w:spacing w:before="60" w:after="60" w:line="264" w:lineRule="auto"/>
              <w:ind w:leftChars="0" w:left="357" w:firstLineChars="0" w:hanging="357"/>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اطلب من الطلبة في مجموعات صغيرة دراسة قوانين وتشريعات المستهلك في بلدهم.</w:t>
            </w:r>
          </w:p>
          <w:p w14:paraId="3B678B81" w14:textId="4460E5E1" w:rsidR="0069698F" w:rsidRPr="000435C2" w:rsidRDefault="0069698F" w:rsidP="000435C2">
            <w:pPr>
              <w:pStyle w:val="ListParagraph"/>
              <w:numPr>
                <w:ilvl w:val="0"/>
                <w:numId w:val="18"/>
              </w:numPr>
              <w:pBdr>
                <w:top w:val="nil"/>
                <w:left w:val="nil"/>
                <w:bottom w:val="nil"/>
                <w:right w:val="nil"/>
                <w:between w:val="nil"/>
              </w:pBdr>
              <w:bidi/>
              <w:spacing w:before="60" w:after="60" w:line="264" w:lineRule="auto"/>
              <w:ind w:leftChars="0" w:left="357" w:firstLineChars="0" w:hanging="357"/>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يتوجب على الطلبة البحث في التشريعات أو اللوائح التي تحكم الإعلانات، والعروض الترويجية للمبيعات، والاتصالات التسويقية المباشرة.</w:t>
            </w:r>
          </w:p>
          <w:p w14:paraId="03F476E7" w14:textId="77777777" w:rsidR="00EC5F67" w:rsidRPr="000435C2" w:rsidRDefault="00F83951" w:rsidP="000435C2">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6"/>
                <w:szCs w:val="26"/>
              </w:rPr>
            </w:pPr>
            <w:r w:rsidRPr="000435C2">
              <w:rPr>
                <w:rFonts w:ascii="Sakkal Majalla" w:eastAsia="Open Sans" w:hAnsi="Sakkal Majalla" w:cs="Sakkal Majalla"/>
                <w:b/>
                <w:bCs/>
                <w:color w:val="000000"/>
                <w:sz w:val="26"/>
                <w:szCs w:val="26"/>
                <w:rtl/>
                <w:lang w:eastAsia="ar" w:bidi="ar-MA"/>
              </w:rPr>
              <w:t>التحضير للتقييم الشامل</w:t>
            </w:r>
          </w:p>
          <w:p w14:paraId="0FDE9E19" w14:textId="1F513591" w:rsidR="00EC5F67" w:rsidRPr="000435C2" w:rsidRDefault="00EC5F67" w:rsidP="000435C2">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sz w:val="26"/>
                <w:szCs w:val="26"/>
                <w:rtl/>
                <w:lang w:eastAsia="ar" w:bidi="ar-MA"/>
              </w:rPr>
              <w:t>تحقق من التعلّم لتحقيق نتاج التعلم هذا، مع مراجعة المواضيع في جلسة التحضير للواجب، ويمكن استخدام ‘التمرين التقييمي 23.2‘ في نهاية الجزء في كتاب الطالب المقرر.</w:t>
            </w:r>
          </w:p>
          <w:p w14:paraId="20825927" w14:textId="6A63EE6F" w:rsidR="00EC5F67" w:rsidRPr="000435C2" w:rsidRDefault="00EC5F67" w:rsidP="000435C2">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sz w:val="26"/>
                <w:szCs w:val="26"/>
                <w:rtl/>
                <w:lang w:eastAsia="ar" w:bidi="ar-MA"/>
              </w:rPr>
              <w:t>تأكد من استعداد جميع المتعلمين للتقييم قبل تزويدهم بموجز الواجب.</w:t>
            </w:r>
          </w:p>
        </w:tc>
      </w:tr>
      <w:tr w:rsidR="004E1D73" w:rsidRPr="000435C2" w14:paraId="3B42F164" w14:textId="77777777" w:rsidTr="004D2D96">
        <w:trPr>
          <w:jc w:val="center"/>
        </w:trPr>
        <w:tc>
          <w:tcPr>
            <w:tcW w:w="9072" w:type="dxa"/>
            <w:shd w:val="clear" w:color="auto" w:fill="DAEEF3" w:themeFill="accent5" w:themeFillTint="33"/>
          </w:tcPr>
          <w:p w14:paraId="5DDB25B8" w14:textId="42E599A9" w:rsidR="004E1D73" w:rsidRPr="000435C2" w:rsidRDefault="009C2EF8" w:rsidP="008E3E62">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0435C2">
              <w:rPr>
                <w:rFonts w:ascii="Sakkal Majalla" w:eastAsia="Open Sans" w:hAnsi="Sakkal Majalla" w:cs="Sakkal Majalla"/>
                <w:b/>
                <w:bCs/>
                <w:color w:val="000000"/>
                <w:sz w:val="26"/>
                <w:szCs w:val="26"/>
                <w:rtl/>
                <w:lang w:eastAsia="ar" w:bidi="ar-MA"/>
              </w:rPr>
              <w:lastRenderedPageBreak/>
              <w:t xml:space="preserve">نتاج التعلم ج: استعراض مهارات البيع الشخصي لمنتج أو خدمة ضيافة </w:t>
            </w:r>
          </w:p>
        </w:tc>
      </w:tr>
      <w:tr w:rsidR="004E1D73" w:rsidRPr="000435C2" w14:paraId="7A337713" w14:textId="77777777" w:rsidTr="004D2D96">
        <w:trPr>
          <w:jc w:val="center"/>
        </w:trPr>
        <w:tc>
          <w:tcPr>
            <w:tcW w:w="9072" w:type="dxa"/>
            <w:tcBorders>
              <w:bottom w:val="single" w:sz="4" w:space="0" w:color="000000"/>
            </w:tcBorders>
          </w:tcPr>
          <w:p w14:paraId="19B4CD67" w14:textId="4044CA35" w:rsidR="00682AFE" w:rsidRPr="000435C2" w:rsidRDefault="00682AFE" w:rsidP="000435C2">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0435C2">
              <w:rPr>
                <w:rFonts w:ascii="Sakkal Majalla" w:eastAsia="Open Sans" w:hAnsi="Sakkal Majalla" w:cs="Sakkal Majalla"/>
                <w:color w:val="000000"/>
                <w:sz w:val="26"/>
                <w:szCs w:val="26"/>
                <w:rtl/>
                <w:lang w:eastAsia="ar" w:bidi="ar-MA"/>
              </w:rPr>
              <w:t>يهدف</w:t>
            </w:r>
            <w:r w:rsidRPr="000435C2">
              <w:rPr>
                <w:rFonts w:ascii="Sakkal Majalla" w:eastAsia="Open Sans" w:hAnsi="Sakkal Majalla" w:cs="Sakkal Majalla"/>
                <w:b/>
                <w:bCs/>
                <w:color w:val="000000"/>
                <w:sz w:val="26"/>
                <w:szCs w:val="26"/>
                <w:rtl/>
                <w:lang w:eastAsia="ar" w:bidi="ar-MA"/>
              </w:rPr>
              <w:t xml:space="preserve"> نتاج التعلم ج </w:t>
            </w:r>
            <w:r w:rsidRPr="000435C2">
              <w:rPr>
                <w:rFonts w:ascii="Sakkal Majalla" w:eastAsia="Open Sans" w:hAnsi="Sakkal Majalla" w:cs="Sakkal Majalla"/>
                <w:color w:val="000000"/>
                <w:sz w:val="26"/>
                <w:szCs w:val="26"/>
                <w:rtl/>
                <w:lang w:eastAsia="ar" w:bidi="ar-MA"/>
              </w:rPr>
              <w:t>إلى توفير المعرفة الأساسية التي يحتاج إليها الطلبة لتمكينهم من فهم عملية الشراء الخاصة بالعملاء، والعوامل التي تؤثر في قرار العميل للشراء، والمهارات المطلوبة للبيع الشخصي الناجح.</w:t>
            </w:r>
          </w:p>
          <w:p w14:paraId="2627245A" w14:textId="60DFBC61" w:rsidR="00EC5F67" w:rsidRPr="000435C2" w:rsidRDefault="00682AFE" w:rsidP="000435C2">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b/>
                <w:bCs/>
                <w:color w:val="000000"/>
                <w:sz w:val="26"/>
                <w:szCs w:val="26"/>
                <w:rtl/>
                <w:lang w:eastAsia="ar" w:bidi="ar-MA"/>
              </w:rPr>
              <w:t xml:space="preserve">بخصوص نتاجات التعلم ج1 وج2 وج3، </w:t>
            </w:r>
            <w:r w:rsidR="00EC5F67" w:rsidRPr="000435C2">
              <w:rPr>
                <w:rFonts w:ascii="Sakkal Majalla" w:eastAsia="Open Sans" w:hAnsi="Sakkal Majalla" w:cs="Sakkal Majalla"/>
                <w:sz w:val="26"/>
                <w:szCs w:val="26"/>
                <w:rtl/>
                <w:lang w:eastAsia="ar" w:bidi="ar-MA"/>
              </w:rPr>
              <w:t xml:space="preserve">استخدم شرائح العرض التقديمي للمعلم لتقديم عملية الشراء الخاصة بالعملاء وأنواع المبيعات. </w:t>
            </w:r>
          </w:p>
          <w:p w14:paraId="7A4AADBB" w14:textId="56D773B1" w:rsidR="00EC5F67" w:rsidRPr="000435C2" w:rsidRDefault="00B22E51" w:rsidP="000435C2">
            <w:pPr>
              <w:pStyle w:val="Tabletextbullets"/>
              <w:numPr>
                <w:ilvl w:val="0"/>
                <w:numId w:val="18"/>
              </w:numPr>
              <w:tabs>
                <w:tab w:val="left" w:pos="309"/>
                <w:tab w:val="left" w:pos="340"/>
              </w:tabs>
              <w:suppressAutoHyphens w:val="0"/>
              <w:bidi/>
              <w:spacing w:line="264"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ab/>
              <w:t>امنح كل مجموعة من الطلبة مرحلة من مراحل عملية الشراء الخاصة بالعميل، بدءًا من تعرف احتياج العميل، مرورًا بالبحث عن المعلومات وتقييم البدائل واتخاذ قرار الشراء، ثمَّ اطلب من المتعلمين دراسة كيفية تأثير العروض الترويجية والاتصالات التجارية الأخرى في سلوك العميل في كل مرحلة. اطلب من الطلبة مناقشة كل مرحلة من مراحل عملية الشراء الخاصة بالعملاء بعد العروض التقديمية، واتخاذ قرار حول المرحلة التي يمكن أن يتأثر فيها العملاء بشكل أكبر بالاتصالات التجارية والعروض الترويجية.</w:t>
            </w:r>
          </w:p>
          <w:p w14:paraId="135C082F" w14:textId="227E2A97" w:rsidR="00EC5F67" w:rsidRPr="000435C2" w:rsidRDefault="00B22E51" w:rsidP="000435C2">
            <w:pPr>
              <w:pStyle w:val="Tabletextbullets"/>
              <w:numPr>
                <w:ilvl w:val="0"/>
                <w:numId w:val="18"/>
              </w:numPr>
              <w:tabs>
                <w:tab w:val="left" w:pos="309"/>
              </w:tabs>
              <w:suppressAutoHyphens w:val="0"/>
              <w:bidi/>
              <w:spacing w:line="264"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بالانتقال من ذلك، استخدم شرائح عرض المعلم لتقديم العوامل التي تؤثر في قرار الشراء ومناقشة كل منها، ثمَّ التصويت على العامل الأكثر تأثيرًا عليهم مع توضيح أسباب اختيارهم.</w:t>
            </w:r>
          </w:p>
          <w:p w14:paraId="274984A6" w14:textId="39D55AE4" w:rsidR="00EC5F67" w:rsidRPr="000435C2" w:rsidRDefault="00F83951" w:rsidP="000435C2">
            <w:pPr>
              <w:pStyle w:val="ListParagraph"/>
              <w:numPr>
                <w:ilvl w:val="0"/>
                <w:numId w:val="18"/>
              </w:numPr>
              <w:pBdr>
                <w:top w:val="nil"/>
                <w:left w:val="nil"/>
                <w:bottom w:val="nil"/>
                <w:right w:val="nil"/>
                <w:between w:val="nil"/>
              </w:pBdr>
              <w:tabs>
                <w:tab w:val="left" w:pos="317"/>
              </w:tabs>
              <w:bidi/>
              <w:spacing w:before="60" w:after="60" w:line="288"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b/>
                <w:bCs/>
                <w:color w:val="000000"/>
                <w:sz w:val="26"/>
                <w:szCs w:val="26"/>
                <w:rtl/>
                <w:lang w:eastAsia="ar" w:bidi="ar-MA"/>
              </w:rPr>
              <w:lastRenderedPageBreak/>
              <w:tab/>
              <w:t>بخصوص نتاج التعلم ج4</w:t>
            </w:r>
            <w:r w:rsidR="00682AFE" w:rsidRPr="000435C2">
              <w:rPr>
                <w:rFonts w:ascii="Sakkal Majalla" w:eastAsia="Open Sans" w:hAnsi="Sakkal Majalla" w:cs="Sakkal Majalla"/>
                <w:color w:val="000000"/>
                <w:sz w:val="26"/>
                <w:szCs w:val="26"/>
                <w:rtl/>
                <w:lang w:eastAsia="ar" w:bidi="ar-MA"/>
              </w:rPr>
              <w:t>، استخدم شرائح ال</w:t>
            </w:r>
            <w:bookmarkStart w:id="2" w:name="_GoBack"/>
            <w:bookmarkEnd w:id="2"/>
            <w:r w:rsidR="00682AFE" w:rsidRPr="000435C2">
              <w:rPr>
                <w:rFonts w:ascii="Sakkal Majalla" w:eastAsia="Open Sans" w:hAnsi="Sakkal Majalla" w:cs="Sakkal Majalla"/>
                <w:color w:val="000000"/>
                <w:sz w:val="26"/>
                <w:szCs w:val="26"/>
                <w:rtl/>
                <w:lang w:eastAsia="ar" w:bidi="ar-MA"/>
              </w:rPr>
              <w:t>عرض التقديمي للمعلم لتقديم مهارات البيع الشخصي والسلوكيات المرتبطة بها</w:t>
            </w:r>
            <w:r w:rsidR="00EC5F67" w:rsidRPr="000435C2">
              <w:rPr>
                <w:rFonts w:ascii="Sakkal Majalla" w:eastAsia="Open Sans" w:hAnsi="Sakkal Majalla" w:cs="Sakkal Majalla"/>
                <w:b/>
                <w:bCs/>
                <w:sz w:val="26"/>
                <w:szCs w:val="26"/>
                <w:rtl/>
                <w:lang w:eastAsia="ar" w:bidi="ar-MA"/>
              </w:rPr>
              <w:t xml:space="preserve">. </w:t>
            </w:r>
            <w:r w:rsidR="008A1B8B">
              <w:rPr>
                <w:rFonts w:ascii="Sakkal Majalla" w:eastAsia="Open Sans" w:hAnsi="Sakkal Majalla" w:cs="Sakkal Majalla"/>
                <w:sz w:val="26"/>
                <w:szCs w:val="26"/>
                <w:rtl/>
                <w:lang w:eastAsia="ar" w:bidi="ar-MA"/>
              </w:rPr>
              <w:t xml:space="preserve">يوجد نشاط في كتاب الطالب يتضمن </w:t>
            </w:r>
            <w:r w:rsidR="008A1B8B">
              <w:rPr>
                <w:rFonts w:ascii="Sakkal Majalla" w:eastAsia="Open Sans" w:hAnsi="Sakkal Majalla" w:cs="Sakkal Majalla" w:hint="cs"/>
                <w:sz w:val="26"/>
                <w:szCs w:val="26"/>
                <w:rtl/>
                <w:lang w:eastAsia="ar" w:bidi="ar-MA"/>
              </w:rPr>
              <w:t>"</w:t>
            </w:r>
            <w:r w:rsidR="008A1B8B">
              <w:rPr>
                <w:rFonts w:ascii="Sakkal Majalla" w:eastAsia="Open Sans" w:hAnsi="Sakkal Majalla" w:cs="Sakkal Majalla"/>
                <w:sz w:val="26"/>
                <w:szCs w:val="26"/>
                <w:rtl/>
                <w:lang w:eastAsia="ar" w:bidi="ar-MA"/>
              </w:rPr>
              <w:t>وقفة للتفكير</w:t>
            </w:r>
            <w:r w:rsidR="008A1B8B">
              <w:rPr>
                <w:rFonts w:ascii="Sakkal Majalla" w:eastAsia="Open Sans" w:hAnsi="Sakkal Majalla" w:cs="Sakkal Majalla" w:hint="cs"/>
                <w:sz w:val="26"/>
                <w:szCs w:val="26"/>
                <w:rtl/>
                <w:lang w:eastAsia="ar" w:bidi="ar-MA"/>
              </w:rPr>
              <w:t>"</w:t>
            </w:r>
            <w:r w:rsidR="00EC5F67" w:rsidRPr="000435C2">
              <w:rPr>
                <w:rFonts w:ascii="Sakkal Majalla" w:eastAsia="Open Sans" w:hAnsi="Sakkal Majalla" w:cs="Sakkal Majalla"/>
                <w:sz w:val="26"/>
                <w:szCs w:val="26"/>
                <w:rtl/>
                <w:lang w:eastAsia="ar" w:bidi="ar-MA"/>
              </w:rPr>
              <w:t xml:space="preserve">، يمكن استخدامه لتعزيز أهمية التعريف بالمنتج في هذه المرحلة. باستخدام قائمة طعام من أحد المطاعم، يُطلب إلى الطلبة تنفيذ النشاط. </w:t>
            </w:r>
          </w:p>
          <w:p w14:paraId="29707711" w14:textId="6BFF8F32" w:rsidR="00EC5F67" w:rsidRPr="000435C2" w:rsidRDefault="00B22E51" w:rsidP="000435C2">
            <w:pPr>
              <w:pStyle w:val="Tabletextbullets"/>
              <w:numPr>
                <w:ilvl w:val="0"/>
                <w:numId w:val="18"/>
              </w:numPr>
              <w:tabs>
                <w:tab w:val="left" w:pos="309"/>
              </w:tabs>
              <w:suppressAutoHyphens w:val="0"/>
              <w:bidi/>
              <w:spacing w:line="288"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يناقش الطلبة أهمية التعريف، بالمنتج، والتعاطف، والإقناع، والعرض الشخصي. مع تكليفهم بمهمة</w:t>
            </w:r>
            <w:r w:rsidRPr="000435C2">
              <w:rPr>
                <w:rFonts w:ascii="Sakkal Majalla" w:eastAsia="Open Sans" w:hAnsi="Sakkal Majalla" w:cs="Sakkal Majalla"/>
                <w:b/>
                <w:bCs/>
                <w:sz w:val="26"/>
                <w:szCs w:val="26"/>
                <w:rtl/>
                <w:lang w:eastAsia="ar" w:bidi="ar-MA"/>
              </w:rPr>
              <w:t xml:space="preserve"> </w:t>
            </w:r>
            <w:r w:rsidRPr="000435C2">
              <w:rPr>
                <w:rFonts w:ascii="Sakkal Majalla" w:eastAsia="Open Sans" w:hAnsi="Sakkal Majalla" w:cs="Sakkal Majalla"/>
                <w:sz w:val="26"/>
                <w:szCs w:val="26"/>
                <w:rtl/>
                <w:lang w:eastAsia="ar" w:bidi="ar-MA"/>
              </w:rPr>
              <w:t>إعداد ملصق حول قواعد العرض الشخصي. ويمكن استخدام نشاط المناقشة الوارد في كتاب الطالب في هذه المرحلة.</w:t>
            </w:r>
          </w:p>
          <w:p w14:paraId="151CF9FD" w14:textId="462562C1" w:rsidR="00EC5F67" w:rsidRPr="000435C2" w:rsidRDefault="00B22E51" w:rsidP="000435C2">
            <w:pPr>
              <w:pStyle w:val="Tabletextbullets"/>
              <w:numPr>
                <w:ilvl w:val="0"/>
                <w:numId w:val="18"/>
              </w:numPr>
              <w:tabs>
                <w:tab w:val="left" w:pos="309"/>
                <w:tab w:val="num" w:pos="450"/>
              </w:tabs>
              <w:suppressAutoHyphens w:val="0"/>
              <w:bidi/>
              <w:spacing w:line="288" w:lineRule="auto"/>
              <w:textDirection w:val="lrTb"/>
              <w:textAlignment w:val="auto"/>
              <w:outlineLvl w:val="9"/>
              <w:rPr>
                <w:rFonts w:ascii="Sakkal Majalla" w:hAnsi="Sakkal Majalla" w:cs="Sakkal Majalla"/>
                <w:b/>
                <w:bCs/>
                <w:sz w:val="26"/>
                <w:szCs w:val="26"/>
              </w:rPr>
            </w:pPr>
            <w:r w:rsidRPr="000435C2">
              <w:rPr>
                <w:rFonts w:ascii="Sakkal Majalla" w:eastAsia="Open Sans" w:hAnsi="Sakkal Majalla" w:cs="Sakkal Majalla"/>
                <w:sz w:val="26"/>
                <w:szCs w:val="26"/>
                <w:rtl/>
                <w:lang w:eastAsia="ar" w:bidi="ar-MA"/>
              </w:rPr>
              <w:tab/>
              <w:t>استخدم شرائح عرض المعلم لإعادة تعريف الطلبة بمهارات البيع الشخصي وسلوكيات البيع. قدم للطلبة سلسلة من سيناريوهات تقمُّص الأدوار، إذ يتوجب عليهم ممارسة تقنيات التواصل اللفظي وغير اللفظي، بما في ذلك الاستماع وطرح الأسئلة ولغة الجسد والحَزم والتفاوض والتفويض، وعلى المعلم تقديم التعليقات للمجموعات.</w:t>
            </w:r>
          </w:p>
          <w:p w14:paraId="2B201D39" w14:textId="26DC48EE" w:rsidR="00EC5F67" w:rsidRPr="000435C2" w:rsidRDefault="00EC5F67" w:rsidP="000435C2">
            <w:pPr>
              <w:pStyle w:val="ListParagraph"/>
              <w:numPr>
                <w:ilvl w:val="0"/>
                <w:numId w:val="18"/>
              </w:numPr>
              <w:pBdr>
                <w:top w:val="nil"/>
                <w:left w:val="nil"/>
                <w:bottom w:val="nil"/>
                <w:right w:val="nil"/>
                <w:between w:val="nil"/>
              </w:pBdr>
              <w:tabs>
                <w:tab w:val="left" w:pos="317"/>
                <w:tab w:val="num" w:pos="450"/>
              </w:tabs>
              <w:bidi/>
              <w:spacing w:before="60" w:after="60" w:line="288"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b/>
                <w:bCs/>
                <w:color w:val="000000"/>
                <w:sz w:val="26"/>
                <w:szCs w:val="26"/>
                <w:rtl/>
                <w:lang w:eastAsia="ar" w:bidi="ar-MA"/>
              </w:rPr>
              <w:tab/>
              <w:t xml:space="preserve">بخصوص نتاج التعلم ج5، </w:t>
            </w:r>
            <w:r w:rsidRPr="000435C2">
              <w:rPr>
                <w:rFonts w:ascii="Sakkal Majalla" w:eastAsia="Open Sans" w:hAnsi="Sakkal Majalla" w:cs="Sakkal Majalla"/>
                <w:color w:val="000000"/>
                <w:sz w:val="26"/>
                <w:szCs w:val="26"/>
                <w:rtl/>
                <w:lang w:eastAsia="ar" w:bidi="ar-MA"/>
              </w:rPr>
              <w:t>استخدم شرائح العرض التقديمي للمعلم لتعريف الطلبة بسمت البيع الناجح. قدم للطلبة سلسلة من سيناريوهات تقمُّص الأدوار، حيث يمارسون تقنيات البيع، بما في ذلك زيادة الوعي، ووصف ميزات المنتجات والخدمات، والبيع التصاعدي، والبيع المقترح، والبيع الإضافي، ومعالجة الاعتراضات، وإتمام عملية البيع، وعلى المعلم تقديم التعليقات للمجموعات.</w:t>
            </w:r>
          </w:p>
          <w:p w14:paraId="2DCD56B0" w14:textId="7208E267" w:rsidR="00EC5F67" w:rsidRPr="000435C2" w:rsidRDefault="00F83951" w:rsidP="000435C2">
            <w:pPr>
              <w:pBdr>
                <w:top w:val="nil"/>
                <w:left w:val="nil"/>
                <w:bottom w:val="nil"/>
                <w:right w:val="nil"/>
                <w:between w:val="nil"/>
              </w:pBdr>
              <w:bidi/>
              <w:spacing w:before="60" w:after="60" w:line="288" w:lineRule="auto"/>
              <w:ind w:leftChars="0" w:left="0" w:firstLineChars="0" w:hanging="2"/>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المهام البحثية/دراسات الحالة</w:t>
            </w:r>
          </w:p>
          <w:p w14:paraId="60C6C187" w14:textId="2516AE89" w:rsidR="00430113" w:rsidRPr="000435C2" w:rsidRDefault="00430113"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 xml:space="preserve">ثمَّ اطلب من المتعلمين دراسة كيفية تأثير العروض الترويجية والاتصالات التجارية الأخرى في سلوك العميل في كل مرحلة. </w:t>
            </w:r>
          </w:p>
          <w:p w14:paraId="00834267" w14:textId="59E27C48" w:rsidR="00EC5F67" w:rsidRPr="000435C2" w:rsidRDefault="00F83951" w:rsidP="000435C2">
            <w:pPr>
              <w:pBdr>
                <w:top w:val="nil"/>
                <w:left w:val="nil"/>
                <w:bottom w:val="nil"/>
                <w:right w:val="nil"/>
                <w:between w:val="nil"/>
              </w:pBdr>
              <w:bidi/>
              <w:spacing w:before="60" w:after="60" w:line="288" w:lineRule="auto"/>
              <w:ind w:leftChars="0" w:left="0" w:firstLineChars="0" w:hanging="2"/>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مواضيع المناقشة</w:t>
            </w:r>
          </w:p>
          <w:p w14:paraId="27442A73" w14:textId="64C4FC48" w:rsidR="00EC5F67" w:rsidRPr="000435C2" w:rsidRDefault="00430113"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اطلب من الطلبة مناقشة كل مرحلة من مراحل عملية الشراء الخاصة بالعملاء بعد العروض التقديمية، واتخاذ قرار حول المرحلة التي يمكن أن يتأثر فيها العملاء بشكل أكبر بالاتصالات التجارية والعروض الترويجية.</w:t>
            </w:r>
          </w:p>
          <w:p w14:paraId="586411CF" w14:textId="4352B797" w:rsidR="00430113" w:rsidRPr="000435C2" w:rsidRDefault="00430113"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 xml:space="preserve">ناقش أهمية التعريف بالمنتج، والتعاطف، والإقناع، والعرض الشخصي، ويمكن استخدام نشاط المناقشة الوارد في كتاب الطالب في هذه المناقشة. </w:t>
            </w:r>
          </w:p>
          <w:p w14:paraId="3DBD41AB" w14:textId="77777777" w:rsidR="00F83951" w:rsidRPr="000435C2" w:rsidRDefault="00F83951" w:rsidP="000435C2">
            <w:pPr>
              <w:pBdr>
                <w:top w:val="nil"/>
                <w:left w:val="nil"/>
                <w:bottom w:val="nil"/>
                <w:right w:val="nil"/>
                <w:between w:val="nil"/>
              </w:pBdr>
              <w:bidi/>
              <w:spacing w:before="60" w:after="60" w:line="288" w:lineRule="auto"/>
              <w:ind w:leftChars="0" w:left="0" w:firstLineChars="0" w:hanging="2"/>
              <w:rPr>
                <w:rFonts w:ascii="Sakkal Majalla" w:hAnsi="Sakkal Majalla" w:cs="Sakkal Majalla"/>
                <w:b/>
                <w:bCs/>
                <w:color w:val="000000"/>
                <w:sz w:val="26"/>
                <w:szCs w:val="26"/>
              </w:rPr>
            </w:pPr>
            <w:r w:rsidRPr="000435C2">
              <w:rPr>
                <w:rFonts w:ascii="Sakkal Majalla" w:eastAsia="Open Sans" w:hAnsi="Sakkal Majalla" w:cs="Sakkal Majalla"/>
                <w:b/>
                <w:bCs/>
                <w:color w:val="000000"/>
                <w:sz w:val="26"/>
                <w:szCs w:val="26"/>
                <w:rtl/>
                <w:lang w:eastAsia="ar" w:bidi="ar-MA"/>
              </w:rPr>
              <w:t>أنشطة التقييم التكويني</w:t>
            </w:r>
          </w:p>
          <w:p w14:paraId="7C156771" w14:textId="5787F036" w:rsidR="00430113" w:rsidRPr="000435C2" w:rsidRDefault="00430113" w:rsidP="000435C2">
            <w:pPr>
              <w:pStyle w:val="Tabletextbullets"/>
              <w:numPr>
                <w:ilvl w:val="0"/>
                <w:numId w:val="18"/>
              </w:numPr>
              <w:tabs>
                <w:tab w:val="left" w:pos="309"/>
                <w:tab w:val="left" w:pos="340"/>
              </w:tabs>
              <w:suppressAutoHyphens w:val="0"/>
              <w:bidi/>
              <w:spacing w:line="288" w:lineRule="auto"/>
              <w:textDirection w:val="lrTb"/>
              <w:textAlignment w:val="auto"/>
              <w:outlineLvl w:val="9"/>
              <w:rPr>
                <w:rFonts w:ascii="Sakkal Majalla" w:hAnsi="Sakkal Majalla" w:cs="Sakkal Majalla"/>
                <w:sz w:val="26"/>
                <w:szCs w:val="26"/>
              </w:rPr>
            </w:pPr>
            <w:r w:rsidRPr="000435C2">
              <w:rPr>
                <w:rFonts w:ascii="Sakkal Majalla" w:eastAsia="Open Sans" w:hAnsi="Sakkal Majalla" w:cs="Sakkal Majalla"/>
                <w:sz w:val="26"/>
                <w:szCs w:val="26"/>
                <w:rtl/>
                <w:lang w:eastAsia="ar" w:bidi="ar-MA"/>
              </w:rPr>
              <w:t>يتوافر نشاط في كتاب الطالب يتضمن وقفة للتفكير يمكن استخدامه لتعزيز أهمية التعريف بالمنتج.</w:t>
            </w:r>
          </w:p>
          <w:p w14:paraId="68330B87" w14:textId="30226845" w:rsidR="00EC5F67" w:rsidRPr="000435C2" w:rsidRDefault="00430113"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مع تكليفهم بمهمة</w:t>
            </w:r>
            <w:r w:rsidRPr="000435C2">
              <w:rPr>
                <w:rFonts w:ascii="Sakkal Majalla" w:eastAsia="Open Sans" w:hAnsi="Sakkal Majalla" w:cs="Sakkal Majalla"/>
                <w:b/>
                <w:bCs/>
                <w:sz w:val="26"/>
                <w:szCs w:val="26"/>
                <w:rtl/>
                <w:lang w:eastAsia="ar" w:bidi="ar-MA"/>
              </w:rPr>
              <w:t xml:space="preserve"> </w:t>
            </w:r>
            <w:r w:rsidRPr="000435C2">
              <w:rPr>
                <w:rFonts w:ascii="Sakkal Majalla" w:eastAsia="Open Sans" w:hAnsi="Sakkal Majalla" w:cs="Sakkal Majalla"/>
                <w:sz w:val="26"/>
                <w:szCs w:val="26"/>
                <w:rtl/>
                <w:lang w:eastAsia="ar" w:bidi="ar-MA"/>
              </w:rPr>
              <w:t>إعداد ملصق حول قواعد العرض الشخصي.</w:t>
            </w:r>
          </w:p>
          <w:p w14:paraId="2B00EB0E" w14:textId="14CD9215" w:rsidR="00430113" w:rsidRPr="000435C2" w:rsidRDefault="00430113"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حيث يتوجب عليهم ممارسة تقنيات التواصل اللفظي وغير اللفظي، بما في ذلك الاستماع وطرح الأسئلة ولغة الجسد والحَزم والتفاوض والتفويض.</w:t>
            </w:r>
          </w:p>
          <w:p w14:paraId="5508F426" w14:textId="4018E6FD" w:rsidR="00430113" w:rsidRPr="000435C2" w:rsidRDefault="00430113"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b/>
                <w:bCs/>
                <w:color w:val="000000"/>
                <w:sz w:val="26"/>
                <w:szCs w:val="26"/>
              </w:rPr>
            </w:pPr>
            <w:r w:rsidRPr="000435C2">
              <w:rPr>
                <w:rFonts w:ascii="Sakkal Majalla" w:eastAsia="Open Sans" w:hAnsi="Sakkal Majalla" w:cs="Sakkal Majalla"/>
                <w:sz w:val="26"/>
                <w:szCs w:val="26"/>
                <w:rtl/>
                <w:lang w:eastAsia="ar" w:bidi="ar-MA"/>
              </w:rPr>
              <w:t>حيث يمارسون تقنيات البيع، بما في ذلك زيادة الوعي، ووصف ميزات المنتجات والخدمات، والبيع التصاعدي، والبيع المقترح، والبيع الإضافي، ومعالجة الاعتراضات، وإتمام عملية البيع،</w:t>
            </w:r>
          </w:p>
          <w:p w14:paraId="1631F630" w14:textId="77777777" w:rsidR="00F83951" w:rsidRPr="000435C2" w:rsidRDefault="00F83951" w:rsidP="000435C2">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0435C2">
              <w:rPr>
                <w:rFonts w:ascii="Sakkal Majalla" w:eastAsia="Open Sans" w:hAnsi="Sakkal Majalla" w:cs="Sakkal Majalla"/>
                <w:b/>
                <w:bCs/>
                <w:color w:val="000000"/>
                <w:sz w:val="26"/>
                <w:szCs w:val="26"/>
                <w:rtl/>
                <w:lang w:eastAsia="ar" w:bidi="ar-MA"/>
              </w:rPr>
              <w:t>التحضير للتقييم الشامل</w:t>
            </w:r>
          </w:p>
          <w:p w14:paraId="534A6E6D" w14:textId="1EC0D17E" w:rsidR="00DA28F3" w:rsidRPr="000435C2" w:rsidRDefault="00DA28F3"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sz w:val="26"/>
                <w:szCs w:val="26"/>
                <w:rtl/>
                <w:lang w:eastAsia="ar" w:bidi="ar-MA"/>
              </w:rPr>
              <w:lastRenderedPageBreak/>
              <w:t>تحقق من التعلّم لتحقيق نتاج التعلم هذا، مع مراجعة المواضيع في جلسة التحضير للواجب، ويمكن استخدام ‘التمرين التقييمي 23.3‘ في نهاية الجزء في كتاب الطالب المقرر.</w:t>
            </w:r>
          </w:p>
          <w:p w14:paraId="555D5FDD" w14:textId="697B2F40" w:rsidR="00EC5F67" w:rsidRPr="000435C2" w:rsidRDefault="00DA28F3" w:rsidP="000435C2">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0435C2">
              <w:rPr>
                <w:rFonts w:ascii="Sakkal Majalla" w:eastAsia="Open Sans" w:hAnsi="Sakkal Majalla" w:cs="Sakkal Majalla"/>
                <w:sz w:val="26"/>
                <w:szCs w:val="26"/>
                <w:rtl/>
                <w:lang w:eastAsia="ar" w:bidi="ar-MA"/>
              </w:rPr>
              <w:t>تأكد من استعداد جميع المتعلمين للتقييم قبل تزويدهم بموجز الواجب.</w:t>
            </w:r>
          </w:p>
        </w:tc>
      </w:tr>
    </w:tbl>
    <w:p w14:paraId="7579F65C" w14:textId="76245F47" w:rsidR="004E1D73" w:rsidRPr="000435C2" w:rsidRDefault="004E1D73" w:rsidP="000435C2">
      <w:pPr>
        <w:pStyle w:val="Text"/>
        <w:suppressAutoHyphens w:val="0"/>
        <w:bidi/>
        <w:spacing w:line="288" w:lineRule="auto"/>
        <w:ind w:leftChars="0" w:left="0" w:right="282" w:firstLineChars="0" w:firstLine="0"/>
        <w:textAlignment w:val="auto"/>
        <w:rPr>
          <w:rFonts w:ascii="Sakkal Majalla" w:eastAsia="Times New Roman" w:hAnsi="Sakkal Majalla" w:cs="Sakkal Majalla"/>
          <w:i/>
          <w:iCs/>
          <w:position w:val="0"/>
          <w:sz w:val="26"/>
          <w:szCs w:val="26"/>
          <w:lang w:eastAsia="en-GB"/>
        </w:rPr>
      </w:pPr>
    </w:p>
    <w:sectPr w:rsidR="004E1D73" w:rsidRPr="000435C2" w:rsidSect="004A67A0">
      <w:headerReference w:type="even" r:id="rId18"/>
      <w:pgSz w:w="11907" w:h="16840"/>
      <w:pgMar w:top="1701" w:right="1418" w:bottom="1134" w:left="1418" w:header="567" w:footer="276"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6C3229" w14:textId="77777777" w:rsidR="00CB74C2" w:rsidRDefault="00CB74C2">
      <w:pPr>
        <w:spacing w:line="240" w:lineRule="auto"/>
        <w:ind w:left="0" w:hanging="2"/>
      </w:pPr>
      <w:r>
        <w:separator/>
      </w:r>
    </w:p>
  </w:endnote>
  <w:endnote w:type="continuationSeparator" w:id="0">
    <w:p w14:paraId="2BD443A4" w14:textId="77777777" w:rsidR="00CB74C2" w:rsidRDefault="00CB74C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MS Reference Sans Serif"/>
    <w:charset w:val="00"/>
    <w:family w:val="swiss"/>
    <w:pitch w:val="variable"/>
    <w:sig w:usb0="00000001"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المجال الرياضي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لشركة بيرسون إيديوكيشن ليمتد </w:t>
    </w:r>
    <w:r w:rsidRPr="00E24B28">
      <w:rPr>
        <w:rFonts w:ascii="Open Sans" w:eastAsia="Open Sans" w:hAnsi="Open Sans" w:cs="Open Sans"/>
        <w:sz w:val="14"/>
        <w:szCs w:val="14"/>
        <w:rtl/>
        <w:lang w:eastAsia="ar" w:bidi="ar-MA"/>
      </w:rPr>
      <w:t>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2C6CF1E7" w14:textId="2C26A3B9" w:rsidR="00EE4CBA" w:rsidRPr="000435C2" w:rsidRDefault="00EE4CBA" w:rsidP="000435C2">
        <w:pPr>
          <w:pStyle w:val="Footer"/>
          <w:widowControl w:val="0"/>
          <w:tabs>
            <w:tab w:val="clear" w:pos="4153"/>
            <w:tab w:val="clear" w:pos="8306"/>
            <w:tab w:val="center" w:pos="4513"/>
            <w:tab w:val="right" w:pos="9026"/>
          </w:tabs>
          <w:autoSpaceDE w:val="0"/>
          <w:autoSpaceDN w:val="0"/>
          <w:bidi/>
          <w:spacing w:line="240" w:lineRule="auto"/>
          <w:ind w:leftChars="-134" w:left="-266" w:hanging="2"/>
          <w:rPr>
            <w:rFonts w:ascii="Sakkal Majalla" w:hAnsi="Sakkal Majalla" w:cs="Sakkal Majalla"/>
            <w:sz w:val="18"/>
            <w:szCs w:val="18"/>
            <w:lang w:val="en-US"/>
          </w:rPr>
        </w:pPr>
        <w:r w:rsidRPr="000435C2">
          <w:rPr>
            <w:rFonts w:ascii="Sakkal Majalla" w:eastAsia="Open Sans" w:hAnsi="Sakkal Majalla" w:cs="Sakkal Majalla"/>
            <w:sz w:val="18"/>
            <w:szCs w:val="18"/>
            <w:rtl/>
            <w:lang w:eastAsia="ar" w:bidi="ar-MA"/>
          </w:rPr>
          <w:t xml:space="preserve">شهادات </w:t>
        </w:r>
        <w:r w:rsidRPr="000435C2">
          <w:rPr>
            <w:rFonts w:ascii="Sakkal Majalla" w:eastAsia="Open Sans" w:hAnsi="Sakkal Majalla" w:cs="Sakkal Majalla"/>
            <w:sz w:val="18"/>
            <w:szCs w:val="18"/>
            <w:lang w:val="en-US" w:eastAsia="ar" w:bidi="en-US"/>
          </w:rPr>
          <w:t>Pearson BTEC International</w:t>
        </w:r>
        <w:r w:rsidR="00F06B84">
          <w:rPr>
            <w:rFonts w:ascii="Sakkal Majalla" w:eastAsia="Open Sans" w:hAnsi="Sakkal Majalla" w:cs="Sakkal Majalla"/>
            <w:sz w:val="18"/>
            <w:szCs w:val="18"/>
            <w:rtl/>
            <w:lang w:eastAsia="ar" w:bidi="ar-MA"/>
          </w:rPr>
          <w:t xml:space="preserve"> </w:t>
        </w:r>
        <w:r w:rsidR="00F06B84">
          <w:rPr>
            <w:rFonts w:ascii="Sakkal Majalla" w:eastAsia="Open Sans" w:hAnsi="Sakkal Majalla" w:cs="Sakkal Majalla" w:hint="cs"/>
            <w:sz w:val="18"/>
            <w:szCs w:val="18"/>
            <w:rtl/>
            <w:lang w:eastAsia="ar" w:bidi="ar-MA"/>
          </w:rPr>
          <w:t>ل</w:t>
        </w:r>
        <w:r w:rsidR="00F06B84">
          <w:rPr>
            <w:rFonts w:ascii="Sakkal Majalla" w:eastAsia="Open Sans" w:hAnsi="Sakkal Majalla" w:cs="Sakkal Majalla"/>
            <w:sz w:val="18"/>
            <w:szCs w:val="18"/>
            <w:rtl/>
            <w:lang w:eastAsia="ar" w:bidi="ar-MA"/>
          </w:rPr>
          <w:t>لمستوى 3</w:t>
        </w:r>
        <w:r w:rsidRPr="000435C2">
          <w:rPr>
            <w:rFonts w:ascii="Sakkal Majalla" w:eastAsia="Open Sans" w:hAnsi="Sakkal Majalla" w:cs="Sakkal Majalla"/>
            <w:sz w:val="18"/>
            <w:szCs w:val="18"/>
            <w:rtl/>
            <w:lang w:eastAsia="ar" w:bidi="ar-MA"/>
          </w:rPr>
          <w:t xml:space="preserve"> في الضيافة - دليل التدريس</w:t>
        </w:r>
      </w:p>
      <w:p w14:paraId="6A88E6C9" w14:textId="77777777" w:rsidR="00EE4CBA" w:rsidRPr="000435C2" w:rsidRDefault="00EE4CBA" w:rsidP="000435C2">
        <w:pPr>
          <w:pStyle w:val="Footer"/>
          <w:widowControl w:val="0"/>
          <w:tabs>
            <w:tab w:val="clear" w:pos="4153"/>
            <w:tab w:val="clear" w:pos="8306"/>
            <w:tab w:val="center" w:pos="4513"/>
            <w:tab w:val="right" w:pos="9026"/>
          </w:tabs>
          <w:autoSpaceDE w:val="0"/>
          <w:autoSpaceDN w:val="0"/>
          <w:bidi/>
          <w:spacing w:line="240" w:lineRule="auto"/>
          <w:ind w:leftChars="-134" w:left="-266" w:hanging="2"/>
          <w:rPr>
            <w:rFonts w:ascii="Sakkal Majalla" w:hAnsi="Sakkal Majalla" w:cs="Sakkal Majalla"/>
            <w:sz w:val="18"/>
            <w:szCs w:val="18"/>
            <w:lang w:val="en-US"/>
          </w:rPr>
        </w:pPr>
        <w:r w:rsidRPr="000435C2">
          <w:rPr>
            <w:rFonts w:ascii="Sakkal Majalla" w:eastAsia="Open Sans" w:hAnsi="Sakkal Majalla" w:cs="Sakkal Majalla"/>
            <w:sz w:val="18"/>
            <w:szCs w:val="18"/>
            <w:rtl/>
            <w:lang w:eastAsia="ar" w:bidi="ar-MA"/>
          </w:rPr>
          <w:t>الإصدار 2 - نوفمبر 2024 © شركة بيرسون إديوكيشن ليمتد 2024</w:t>
        </w:r>
      </w:p>
      <w:p w14:paraId="46340823" w14:textId="421C95A3" w:rsidR="004E1D73" w:rsidRPr="000435C2" w:rsidRDefault="00EE4CBA" w:rsidP="000435C2">
        <w:pPr>
          <w:pStyle w:val="Footer"/>
          <w:bidi/>
          <w:ind w:left="0" w:right="182" w:hanging="2"/>
          <w:jc w:val="right"/>
          <w:rPr>
            <w:rFonts w:ascii="Sakkal Majalla" w:hAnsi="Sakkal Majalla" w:cs="Sakkal Majalla"/>
            <w:noProof/>
            <w:sz w:val="24"/>
            <w:szCs w:val="24"/>
          </w:rPr>
        </w:pPr>
        <w:r w:rsidRPr="000435C2">
          <w:rPr>
            <w:rFonts w:ascii="Sakkal Majalla" w:eastAsia="Open Sans" w:hAnsi="Sakkal Majalla" w:cs="Sakkal Majalla"/>
            <w:sz w:val="24"/>
            <w:szCs w:val="24"/>
            <w:rtl/>
            <w:lang w:eastAsia="ar" w:bidi="ar-MA"/>
          </w:rPr>
          <w:fldChar w:fldCharType="begin"/>
        </w:r>
        <w:r w:rsidRPr="000435C2">
          <w:rPr>
            <w:rFonts w:ascii="Sakkal Majalla" w:eastAsia="Open Sans" w:hAnsi="Sakkal Majalla" w:cs="Sakkal Majalla"/>
            <w:sz w:val="24"/>
            <w:szCs w:val="24"/>
            <w:rtl/>
            <w:lang w:eastAsia="ar" w:bidi="ar-MA"/>
          </w:rPr>
          <w:instrText xml:space="preserve"> PAGE   \* MERGEFORMAT </w:instrText>
        </w:r>
        <w:r w:rsidRPr="000435C2">
          <w:rPr>
            <w:rFonts w:ascii="Sakkal Majalla" w:eastAsia="Open Sans" w:hAnsi="Sakkal Majalla" w:cs="Sakkal Majalla"/>
            <w:sz w:val="24"/>
            <w:szCs w:val="24"/>
            <w:rtl/>
            <w:lang w:eastAsia="ar" w:bidi="ar-MA"/>
          </w:rPr>
          <w:fldChar w:fldCharType="separate"/>
        </w:r>
        <w:r w:rsidR="00F06B84">
          <w:rPr>
            <w:rFonts w:ascii="Sakkal Majalla" w:eastAsia="Open Sans" w:hAnsi="Sakkal Majalla" w:cs="Sakkal Majalla"/>
            <w:noProof/>
            <w:sz w:val="24"/>
            <w:szCs w:val="24"/>
            <w:rtl/>
            <w:lang w:eastAsia="ar" w:bidi="ar-MA"/>
          </w:rPr>
          <w:t>11</w:t>
        </w:r>
        <w:r w:rsidRPr="000435C2">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0C955B" w14:textId="77777777" w:rsidR="00CB74C2" w:rsidRDefault="00CB74C2">
      <w:pPr>
        <w:spacing w:line="240" w:lineRule="auto"/>
        <w:ind w:left="0" w:hanging="2"/>
      </w:pPr>
      <w:r>
        <w:separator/>
      </w:r>
    </w:p>
  </w:footnote>
  <w:footnote w:type="continuationSeparator" w:id="0">
    <w:p w14:paraId="46BD0468" w14:textId="77777777" w:rsidR="00CB74C2" w:rsidRDefault="00CB74C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3C12F" w14:textId="742EC6EB" w:rsidR="005413CA" w:rsidRPr="000435C2" w:rsidRDefault="005413CA" w:rsidP="000435C2">
    <w:pPr>
      <w:pStyle w:val="BTECHeader"/>
      <w:tabs>
        <w:tab w:val="clear" w:pos="9026"/>
      </w:tabs>
      <w:bidi/>
      <w:ind w:right="280" w:hanging="2"/>
      <w:jc w:val="right"/>
      <w:rPr>
        <w:rFonts w:ascii="Sakkal Majalla" w:hAnsi="Sakkal Majalla" w:cs="Sakkal Majalla"/>
        <w:bCs/>
        <w:sz w:val="20"/>
        <w:szCs w:val="20"/>
      </w:rPr>
    </w:pPr>
    <w:r w:rsidRPr="000435C2">
      <w:rPr>
        <w:rFonts w:ascii="Sakkal Majalla" w:eastAsia="Open Sans" w:hAnsi="Sakkal Majalla" w:cs="Sakkal Majalla"/>
        <w:bCs/>
        <w:noProof/>
        <w:sz w:val="20"/>
        <w:szCs w:val="20"/>
        <w:rtl/>
        <w:lang w:val="en-US" w:eastAsia="en-US"/>
      </w:rPr>
      <w:drawing>
        <wp:anchor distT="0" distB="0" distL="114300" distR="114300" simplePos="0" relativeHeight="251677696" behindDoc="1" locked="0" layoutInCell="1" allowOverlap="1" wp14:anchorId="2CCD33CF" wp14:editId="57494751">
          <wp:simplePos x="0" y="0"/>
          <wp:positionH relativeFrom="page">
            <wp:align>right</wp:align>
          </wp:positionH>
          <wp:positionV relativeFrom="paragraph">
            <wp:posOffset>-351790</wp:posOffset>
          </wp:positionV>
          <wp:extent cx="5996305" cy="563201"/>
          <wp:effectExtent l="0" t="0" r="0" b="8890"/>
          <wp:wrapNone/>
          <wp:docPr id="178073903" name="Picture 17807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0435C2">
      <w:rPr>
        <w:rFonts w:ascii="Sakkal Majalla" w:eastAsia="Open Sans" w:hAnsi="Sakkal Majalla" w:cs="Sakkal Majalla"/>
        <w:bCs/>
        <w:noProof/>
        <w:sz w:val="20"/>
        <w:szCs w:val="20"/>
        <w:rtl/>
        <w:lang w:val="en-US" w:eastAsia="en-US"/>
      </w:rPr>
      <w:drawing>
        <wp:anchor distT="0" distB="0" distL="114300" distR="114300" simplePos="0" relativeHeight="251676672" behindDoc="1" locked="0" layoutInCell="1" allowOverlap="1" wp14:anchorId="3141D454" wp14:editId="457B758E">
          <wp:simplePos x="0" y="0"/>
          <wp:positionH relativeFrom="page">
            <wp:posOffset>4695824</wp:posOffset>
          </wp:positionH>
          <wp:positionV relativeFrom="paragraph">
            <wp:posOffset>-179705</wp:posOffset>
          </wp:positionV>
          <wp:extent cx="5996305" cy="563201"/>
          <wp:effectExtent l="0" t="0" r="0" b="8890"/>
          <wp:wrapNone/>
          <wp:docPr id="1402409597" name="Picture 140240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Pr="000435C2">
      <w:rPr>
        <w:rFonts w:ascii="Sakkal Majalla" w:eastAsia="Open Sans" w:hAnsi="Sakkal Majalla" w:cs="Sakkal Majalla"/>
        <w:bCs/>
        <w:sz w:val="20"/>
        <w:szCs w:val="20"/>
        <w:rtl/>
        <w:lang w:eastAsia="ar" w:bidi="ar-MA"/>
      </w:rPr>
      <w:t xml:space="preserve">شهادة </w:t>
    </w:r>
    <w:r w:rsidRPr="000435C2">
      <w:rPr>
        <w:rFonts w:ascii="Sakkal Majalla" w:eastAsia="Open Sans" w:hAnsi="Sakkal Majalla" w:cs="Sakkal Majalla"/>
        <w:bCs/>
        <w:sz w:val="20"/>
        <w:szCs w:val="20"/>
        <w:lang w:val="en-US" w:eastAsia="ar" w:bidi="en-US"/>
      </w:rPr>
      <w:t>BTEC INTERNATIONAL</w:t>
    </w:r>
    <w:r w:rsidR="00615651">
      <w:rPr>
        <w:rFonts w:ascii="Sakkal Majalla" w:eastAsia="Open Sans" w:hAnsi="Sakkal Majalla" w:cs="Sakkal Majalla" w:hint="cs"/>
        <w:bCs/>
        <w:sz w:val="20"/>
        <w:szCs w:val="20"/>
        <w:rtl/>
        <w:lang w:eastAsia="ar" w:bidi="ar-MA"/>
      </w:rPr>
      <w:t xml:space="preserve"> ل</w:t>
    </w:r>
    <w:r w:rsidR="00615651">
      <w:rPr>
        <w:rFonts w:ascii="Sakkal Majalla" w:eastAsia="Open Sans" w:hAnsi="Sakkal Majalla" w:cs="Sakkal Majalla"/>
        <w:bCs/>
        <w:sz w:val="20"/>
        <w:szCs w:val="20"/>
        <w:rtl/>
        <w:lang w:eastAsia="ar" w:bidi="ar-MA"/>
      </w:rPr>
      <w:t>لمستوى 3</w:t>
    </w:r>
    <w:r w:rsidRPr="000435C2">
      <w:rPr>
        <w:rFonts w:ascii="Sakkal Majalla" w:eastAsia="Open Sans" w:hAnsi="Sakkal Majalla" w:cs="Sakkal Majalla"/>
        <w:bCs/>
        <w:sz w:val="20"/>
        <w:szCs w:val="20"/>
        <w:rtl/>
        <w:lang w:eastAsia="ar" w:bidi="ar-MA"/>
      </w:rPr>
      <w:t xml:space="preserve"> في الضيافة</w:t>
    </w:r>
  </w:p>
  <w:p w14:paraId="3516D21C" w14:textId="257DFE7C" w:rsidR="005413CA" w:rsidRPr="000435C2" w:rsidRDefault="005413CA" w:rsidP="000435C2">
    <w:pPr>
      <w:pStyle w:val="BTECHeader"/>
      <w:tabs>
        <w:tab w:val="clear" w:pos="9026"/>
      </w:tabs>
      <w:bidi/>
      <w:ind w:right="266" w:hanging="2"/>
      <w:jc w:val="right"/>
      <w:rPr>
        <w:rFonts w:ascii="Sakkal Majalla" w:hAnsi="Sakkal Majalla" w:cs="Sakkal Majalla"/>
        <w:bCs/>
        <w:sz w:val="20"/>
        <w:szCs w:val="20"/>
      </w:rPr>
    </w:pPr>
    <w:r w:rsidRPr="000435C2">
      <w:rPr>
        <w:rFonts w:ascii="Sakkal Majalla" w:eastAsia="Open Sans" w:hAnsi="Sakkal Majalla" w:cs="Sakkal Majalla"/>
        <w:bCs/>
        <w:sz w:val="20"/>
        <w:szCs w:val="20"/>
        <w:rtl/>
        <w:lang w:eastAsia="ar" w:bidi="ar-MA"/>
      </w:rPr>
      <w:t>الوحدة 23: البيع الشخصي والمهارات الترويجية في مجال الضيافة</w:t>
    </w:r>
  </w:p>
  <w:p w14:paraId="7D1629C8" w14:textId="32AF8165" w:rsidR="004E1D73" w:rsidRPr="000435C2" w:rsidRDefault="004E1D73" w:rsidP="005413CA">
    <w:pPr>
      <w:pStyle w:val="Header"/>
      <w:bidi/>
      <w:ind w:leftChars="0" w:left="0" w:firstLineChars="0" w:firstLine="0"/>
      <w:rPr>
        <w:rFonts w:ascii="Sakkal Majalla" w:hAnsi="Sakkal Majalla" w:cs="Sakkal Majalla"/>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911293350" name="Picture 91129335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FFFFFFFF"/>
    <w:lvl w:ilvl="0">
      <w:numFmt w:val="bullet"/>
      <w:lvlText w:val="●"/>
      <w:lvlJc w:val="left"/>
      <w:pPr>
        <w:ind w:left="476" w:hanging="358"/>
      </w:pPr>
      <w:rPr>
        <w:rFonts w:ascii="Verdana" w:hAnsi="Verdana" w:cs="Verdana"/>
        <w:b w:val="0"/>
        <w:bCs w:val="0"/>
        <w:i w:val="0"/>
        <w:iCs w:val="0"/>
        <w:spacing w:val="0"/>
        <w:w w:val="100"/>
        <w:sz w:val="16"/>
        <w:szCs w:val="16"/>
      </w:rPr>
    </w:lvl>
    <w:lvl w:ilvl="1">
      <w:numFmt w:val="bullet"/>
      <w:lvlText w:val="ï"/>
      <w:lvlJc w:val="left"/>
      <w:pPr>
        <w:ind w:left="1324" w:hanging="358"/>
      </w:pPr>
    </w:lvl>
    <w:lvl w:ilvl="2">
      <w:numFmt w:val="bullet"/>
      <w:lvlText w:val="ï"/>
      <w:lvlJc w:val="left"/>
      <w:pPr>
        <w:ind w:left="2169" w:hanging="358"/>
      </w:pPr>
    </w:lvl>
    <w:lvl w:ilvl="3">
      <w:numFmt w:val="bullet"/>
      <w:lvlText w:val="ï"/>
      <w:lvlJc w:val="left"/>
      <w:pPr>
        <w:ind w:left="3013" w:hanging="358"/>
      </w:pPr>
    </w:lvl>
    <w:lvl w:ilvl="4">
      <w:numFmt w:val="bullet"/>
      <w:lvlText w:val="ï"/>
      <w:lvlJc w:val="left"/>
      <w:pPr>
        <w:ind w:left="3858" w:hanging="358"/>
      </w:pPr>
    </w:lvl>
    <w:lvl w:ilvl="5">
      <w:numFmt w:val="bullet"/>
      <w:lvlText w:val="ï"/>
      <w:lvlJc w:val="left"/>
      <w:pPr>
        <w:ind w:left="4703" w:hanging="358"/>
      </w:pPr>
    </w:lvl>
    <w:lvl w:ilvl="6">
      <w:numFmt w:val="bullet"/>
      <w:lvlText w:val="ï"/>
      <w:lvlJc w:val="left"/>
      <w:pPr>
        <w:ind w:left="5547" w:hanging="358"/>
      </w:pPr>
    </w:lvl>
    <w:lvl w:ilvl="7">
      <w:numFmt w:val="bullet"/>
      <w:lvlText w:val="ï"/>
      <w:lvlJc w:val="left"/>
      <w:pPr>
        <w:ind w:left="6392" w:hanging="358"/>
      </w:pPr>
    </w:lvl>
    <w:lvl w:ilvl="8">
      <w:numFmt w:val="bullet"/>
      <w:lvlText w:val="ï"/>
      <w:lvlJc w:val="left"/>
      <w:pPr>
        <w:ind w:left="7237" w:hanging="358"/>
      </w:pPr>
    </w:lvl>
  </w:abstractNum>
  <w:abstractNum w:abstractNumId="1"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43E754A"/>
    <w:multiLevelType w:val="hybridMultilevel"/>
    <w:tmpl w:val="ACA0F69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3DBF059D"/>
    <w:multiLevelType w:val="hybridMultilevel"/>
    <w:tmpl w:val="B19ACEC4"/>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5"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B1A637F"/>
    <w:multiLevelType w:val="hybridMultilevel"/>
    <w:tmpl w:val="EB76C7D8"/>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50517D03"/>
    <w:multiLevelType w:val="hybridMultilevel"/>
    <w:tmpl w:val="5F2EF7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224158F"/>
    <w:multiLevelType w:val="hybridMultilevel"/>
    <w:tmpl w:val="9D901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6A5125"/>
    <w:multiLevelType w:val="hybridMultilevel"/>
    <w:tmpl w:val="9CF2903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5"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6" w15:restartNumberingAfterBreak="0">
    <w:nsid w:val="7971323A"/>
    <w:multiLevelType w:val="hybridMultilevel"/>
    <w:tmpl w:val="98FA38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5"/>
  </w:num>
  <w:num w:numId="3">
    <w:abstractNumId w:val="13"/>
  </w:num>
  <w:num w:numId="4">
    <w:abstractNumId w:val="18"/>
  </w:num>
  <w:num w:numId="5">
    <w:abstractNumId w:val="2"/>
  </w:num>
  <w:num w:numId="6">
    <w:abstractNumId w:val="27"/>
  </w:num>
  <w:num w:numId="7">
    <w:abstractNumId w:val="3"/>
  </w:num>
  <w:num w:numId="8">
    <w:abstractNumId w:val="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num>
  <w:num w:numId="11">
    <w:abstractNumId w:val="15"/>
  </w:num>
  <w:num w:numId="12">
    <w:abstractNumId w:val="8"/>
  </w:num>
  <w:num w:numId="13">
    <w:abstractNumId w:val="14"/>
  </w:num>
  <w:num w:numId="14">
    <w:abstractNumId w:val="22"/>
  </w:num>
  <w:num w:numId="15">
    <w:abstractNumId w:val="7"/>
  </w:num>
  <w:num w:numId="16">
    <w:abstractNumId w:val="10"/>
  </w:num>
  <w:num w:numId="17">
    <w:abstractNumId w:val="20"/>
  </w:num>
  <w:num w:numId="18">
    <w:abstractNumId w:val="19"/>
  </w:num>
  <w:num w:numId="19">
    <w:abstractNumId w:val="25"/>
  </w:num>
  <w:num w:numId="20">
    <w:abstractNumId w:val="1"/>
  </w:num>
  <w:num w:numId="21">
    <w:abstractNumId w:val="5"/>
  </w:num>
  <w:num w:numId="22">
    <w:abstractNumId w:val="6"/>
  </w:num>
  <w:num w:numId="23">
    <w:abstractNumId w:val="11"/>
  </w:num>
  <w:num w:numId="24">
    <w:abstractNumId w:val="21"/>
  </w:num>
  <w:num w:numId="25">
    <w:abstractNumId w:val="0"/>
  </w:num>
  <w:num w:numId="26">
    <w:abstractNumId w:val="4"/>
  </w:num>
  <w:num w:numId="27">
    <w:abstractNumId w:val="23"/>
  </w:num>
  <w:num w:numId="28">
    <w:abstractNumId w:val="24"/>
  </w:num>
  <w:num w:numId="29">
    <w:abstractNumId w:val="26"/>
  </w:num>
  <w:num w:numId="30">
    <w:abstractNumId w:val="17"/>
  </w:num>
  <w:num w:numId="31">
    <w:abstractNumId w:val="12"/>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D73"/>
    <w:rsid w:val="00001299"/>
    <w:rsid w:val="00004F80"/>
    <w:rsid w:val="0001122B"/>
    <w:rsid w:val="00022AD2"/>
    <w:rsid w:val="000435C2"/>
    <w:rsid w:val="000439B8"/>
    <w:rsid w:val="000467FC"/>
    <w:rsid w:val="00056B59"/>
    <w:rsid w:val="000608F7"/>
    <w:rsid w:val="00093342"/>
    <w:rsid w:val="000C0317"/>
    <w:rsid w:val="000C04F7"/>
    <w:rsid w:val="000C0A50"/>
    <w:rsid w:val="000D67A8"/>
    <w:rsid w:val="000E22B0"/>
    <w:rsid w:val="00102540"/>
    <w:rsid w:val="00113DE0"/>
    <w:rsid w:val="00121563"/>
    <w:rsid w:val="00134B43"/>
    <w:rsid w:val="00136A11"/>
    <w:rsid w:val="00151F5E"/>
    <w:rsid w:val="00157865"/>
    <w:rsid w:val="00161F84"/>
    <w:rsid w:val="00167183"/>
    <w:rsid w:val="001728F0"/>
    <w:rsid w:val="00176EFC"/>
    <w:rsid w:val="00185597"/>
    <w:rsid w:val="001861B5"/>
    <w:rsid w:val="00195B0A"/>
    <w:rsid w:val="001A6E0E"/>
    <w:rsid w:val="001B33E7"/>
    <w:rsid w:val="001C592D"/>
    <w:rsid w:val="001D4061"/>
    <w:rsid w:val="001E27C1"/>
    <w:rsid w:val="001F01FF"/>
    <w:rsid w:val="00205A62"/>
    <w:rsid w:val="002108DC"/>
    <w:rsid w:val="00220B8E"/>
    <w:rsid w:val="00220C05"/>
    <w:rsid w:val="002257F3"/>
    <w:rsid w:val="00236381"/>
    <w:rsid w:val="00236D02"/>
    <w:rsid w:val="00246D04"/>
    <w:rsid w:val="00252B9C"/>
    <w:rsid w:val="00253E33"/>
    <w:rsid w:val="00255C1C"/>
    <w:rsid w:val="0025604B"/>
    <w:rsid w:val="00264EE0"/>
    <w:rsid w:val="00273D17"/>
    <w:rsid w:val="00290AEA"/>
    <w:rsid w:val="00294D12"/>
    <w:rsid w:val="002A2063"/>
    <w:rsid w:val="002A512C"/>
    <w:rsid w:val="002A5BA6"/>
    <w:rsid w:val="002B1131"/>
    <w:rsid w:val="0032019F"/>
    <w:rsid w:val="00322EAA"/>
    <w:rsid w:val="00334F41"/>
    <w:rsid w:val="00335094"/>
    <w:rsid w:val="00336E10"/>
    <w:rsid w:val="0034247F"/>
    <w:rsid w:val="0034354D"/>
    <w:rsid w:val="0036637A"/>
    <w:rsid w:val="00366691"/>
    <w:rsid w:val="003822DE"/>
    <w:rsid w:val="0038767D"/>
    <w:rsid w:val="003930DD"/>
    <w:rsid w:val="003A112B"/>
    <w:rsid w:val="003A4E29"/>
    <w:rsid w:val="003B04B9"/>
    <w:rsid w:val="003C4A46"/>
    <w:rsid w:val="003C4C22"/>
    <w:rsid w:val="003D24A4"/>
    <w:rsid w:val="003D6C84"/>
    <w:rsid w:val="003E3C5F"/>
    <w:rsid w:val="003E446C"/>
    <w:rsid w:val="003E743D"/>
    <w:rsid w:val="003F7CFF"/>
    <w:rsid w:val="00406E02"/>
    <w:rsid w:val="004233E4"/>
    <w:rsid w:val="004244E9"/>
    <w:rsid w:val="00430113"/>
    <w:rsid w:val="00456C81"/>
    <w:rsid w:val="00466D81"/>
    <w:rsid w:val="004754B5"/>
    <w:rsid w:val="004760F6"/>
    <w:rsid w:val="00476B47"/>
    <w:rsid w:val="00494466"/>
    <w:rsid w:val="00497209"/>
    <w:rsid w:val="004A42FA"/>
    <w:rsid w:val="004A67A0"/>
    <w:rsid w:val="004B5969"/>
    <w:rsid w:val="004C101E"/>
    <w:rsid w:val="004C3908"/>
    <w:rsid w:val="004D0005"/>
    <w:rsid w:val="004D2D96"/>
    <w:rsid w:val="004E1D73"/>
    <w:rsid w:val="004E4593"/>
    <w:rsid w:val="004E7A37"/>
    <w:rsid w:val="005053F4"/>
    <w:rsid w:val="005413CA"/>
    <w:rsid w:val="0055096D"/>
    <w:rsid w:val="00554E1D"/>
    <w:rsid w:val="00574758"/>
    <w:rsid w:val="005766F7"/>
    <w:rsid w:val="00580D2C"/>
    <w:rsid w:val="00592DF4"/>
    <w:rsid w:val="005A1440"/>
    <w:rsid w:val="005B09A2"/>
    <w:rsid w:val="005B4BBA"/>
    <w:rsid w:val="005C09EF"/>
    <w:rsid w:val="005C0A06"/>
    <w:rsid w:val="005C7214"/>
    <w:rsid w:val="005D2C8B"/>
    <w:rsid w:val="005E7ED0"/>
    <w:rsid w:val="0060235A"/>
    <w:rsid w:val="006071AB"/>
    <w:rsid w:val="00615651"/>
    <w:rsid w:val="0062731E"/>
    <w:rsid w:val="00634F74"/>
    <w:rsid w:val="00635998"/>
    <w:rsid w:val="0065091A"/>
    <w:rsid w:val="0066240D"/>
    <w:rsid w:val="0066530A"/>
    <w:rsid w:val="006668F5"/>
    <w:rsid w:val="00682AFE"/>
    <w:rsid w:val="00682FA0"/>
    <w:rsid w:val="0069698F"/>
    <w:rsid w:val="006A78F3"/>
    <w:rsid w:val="006B4130"/>
    <w:rsid w:val="006C07CA"/>
    <w:rsid w:val="006D3D93"/>
    <w:rsid w:val="006E2D8A"/>
    <w:rsid w:val="006E361F"/>
    <w:rsid w:val="00701D9E"/>
    <w:rsid w:val="007038D0"/>
    <w:rsid w:val="00716B37"/>
    <w:rsid w:val="00722F28"/>
    <w:rsid w:val="00726504"/>
    <w:rsid w:val="007407A0"/>
    <w:rsid w:val="0075049D"/>
    <w:rsid w:val="0076315C"/>
    <w:rsid w:val="00767368"/>
    <w:rsid w:val="0077716B"/>
    <w:rsid w:val="007816E9"/>
    <w:rsid w:val="00794C10"/>
    <w:rsid w:val="007B0CCB"/>
    <w:rsid w:val="007B3343"/>
    <w:rsid w:val="007B77A6"/>
    <w:rsid w:val="007C16E1"/>
    <w:rsid w:val="007E35D4"/>
    <w:rsid w:val="007E55F8"/>
    <w:rsid w:val="00803B46"/>
    <w:rsid w:val="0080791F"/>
    <w:rsid w:val="00807EDB"/>
    <w:rsid w:val="00810DE2"/>
    <w:rsid w:val="00840EC3"/>
    <w:rsid w:val="0085216E"/>
    <w:rsid w:val="00853386"/>
    <w:rsid w:val="00875F18"/>
    <w:rsid w:val="008822BC"/>
    <w:rsid w:val="008830B0"/>
    <w:rsid w:val="008958A9"/>
    <w:rsid w:val="008A1B8B"/>
    <w:rsid w:val="008A256C"/>
    <w:rsid w:val="008A29E2"/>
    <w:rsid w:val="008A5CB9"/>
    <w:rsid w:val="008A5FCE"/>
    <w:rsid w:val="008B50B4"/>
    <w:rsid w:val="008C71B2"/>
    <w:rsid w:val="008E2F4D"/>
    <w:rsid w:val="008E3CE5"/>
    <w:rsid w:val="008E3E62"/>
    <w:rsid w:val="008F0FFE"/>
    <w:rsid w:val="008F66B4"/>
    <w:rsid w:val="009000F2"/>
    <w:rsid w:val="009027C5"/>
    <w:rsid w:val="00905A42"/>
    <w:rsid w:val="00913F4B"/>
    <w:rsid w:val="009170F6"/>
    <w:rsid w:val="0092485F"/>
    <w:rsid w:val="00925FF2"/>
    <w:rsid w:val="00946DD9"/>
    <w:rsid w:val="00955246"/>
    <w:rsid w:val="00965FEA"/>
    <w:rsid w:val="00972B0E"/>
    <w:rsid w:val="00977041"/>
    <w:rsid w:val="00995152"/>
    <w:rsid w:val="00996602"/>
    <w:rsid w:val="009C2EF8"/>
    <w:rsid w:val="009D32CF"/>
    <w:rsid w:val="009E58B3"/>
    <w:rsid w:val="009F5925"/>
    <w:rsid w:val="00A029BE"/>
    <w:rsid w:val="00A06FD9"/>
    <w:rsid w:val="00A23088"/>
    <w:rsid w:val="00A26BF1"/>
    <w:rsid w:val="00A278F9"/>
    <w:rsid w:val="00A3037D"/>
    <w:rsid w:val="00A55359"/>
    <w:rsid w:val="00A56201"/>
    <w:rsid w:val="00A57068"/>
    <w:rsid w:val="00A7031F"/>
    <w:rsid w:val="00A72D73"/>
    <w:rsid w:val="00A74F97"/>
    <w:rsid w:val="00A92210"/>
    <w:rsid w:val="00AA7C9C"/>
    <w:rsid w:val="00AB54ED"/>
    <w:rsid w:val="00AB56C4"/>
    <w:rsid w:val="00AC7156"/>
    <w:rsid w:val="00AD2867"/>
    <w:rsid w:val="00AE0E33"/>
    <w:rsid w:val="00AE72E2"/>
    <w:rsid w:val="00B03A64"/>
    <w:rsid w:val="00B10F50"/>
    <w:rsid w:val="00B16222"/>
    <w:rsid w:val="00B22E51"/>
    <w:rsid w:val="00B33505"/>
    <w:rsid w:val="00B42724"/>
    <w:rsid w:val="00B51472"/>
    <w:rsid w:val="00B63704"/>
    <w:rsid w:val="00B640E0"/>
    <w:rsid w:val="00B66C2C"/>
    <w:rsid w:val="00B67681"/>
    <w:rsid w:val="00B74163"/>
    <w:rsid w:val="00B82ACF"/>
    <w:rsid w:val="00B94349"/>
    <w:rsid w:val="00B972B4"/>
    <w:rsid w:val="00BB0479"/>
    <w:rsid w:val="00BD651C"/>
    <w:rsid w:val="00BE0151"/>
    <w:rsid w:val="00BE733C"/>
    <w:rsid w:val="00C00784"/>
    <w:rsid w:val="00C028CD"/>
    <w:rsid w:val="00C13D10"/>
    <w:rsid w:val="00C14B5D"/>
    <w:rsid w:val="00C33CF7"/>
    <w:rsid w:val="00C62493"/>
    <w:rsid w:val="00C6594A"/>
    <w:rsid w:val="00C73399"/>
    <w:rsid w:val="00C767C5"/>
    <w:rsid w:val="00C8542E"/>
    <w:rsid w:val="00C926BB"/>
    <w:rsid w:val="00CA428E"/>
    <w:rsid w:val="00CB74C2"/>
    <w:rsid w:val="00CC6115"/>
    <w:rsid w:val="00CD57AC"/>
    <w:rsid w:val="00D017FA"/>
    <w:rsid w:val="00D150BC"/>
    <w:rsid w:val="00D156F5"/>
    <w:rsid w:val="00D1735E"/>
    <w:rsid w:val="00D2615E"/>
    <w:rsid w:val="00D53666"/>
    <w:rsid w:val="00D73062"/>
    <w:rsid w:val="00D75099"/>
    <w:rsid w:val="00D90BB6"/>
    <w:rsid w:val="00D9387E"/>
    <w:rsid w:val="00DA03FC"/>
    <w:rsid w:val="00DA28F3"/>
    <w:rsid w:val="00DB38FE"/>
    <w:rsid w:val="00DC7B5A"/>
    <w:rsid w:val="00DD73E2"/>
    <w:rsid w:val="00DE0F84"/>
    <w:rsid w:val="00DE774E"/>
    <w:rsid w:val="00E1162A"/>
    <w:rsid w:val="00E13507"/>
    <w:rsid w:val="00E27D68"/>
    <w:rsid w:val="00E32A38"/>
    <w:rsid w:val="00E3787C"/>
    <w:rsid w:val="00E476AE"/>
    <w:rsid w:val="00E549E0"/>
    <w:rsid w:val="00E578D9"/>
    <w:rsid w:val="00E86F0C"/>
    <w:rsid w:val="00EB464A"/>
    <w:rsid w:val="00EB61F6"/>
    <w:rsid w:val="00EC4477"/>
    <w:rsid w:val="00EC5F67"/>
    <w:rsid w:val="00ED0F43"/>
    <w:rsid w:val="00ED188F"/>
    <w:rsid w:val="00ED500C"/>
    <w:rsid w:val="00EE4CBA"/>
    <w:rsid w:val="00EE5BDA"/>
    <w:rsid w:val="00EF0036"/>
    <w:rsid w:val="00EF1D39"/>
    <w:rsid w:val="00EF596C"/>
    <w:rsid w:val="00EF635C"/>
    <w:rsid w:val="00F02450"/>
    <w:rsid w:val="00F06B84"/>
    <w:rsid w:val="00F36A82"/>
    <w:rsid w:val="00F47316"/>
    <w:rsid w:val="00F51C40"/>
    <w:rsid w:val="00F52058"/>
    <w:rsid w:val="00F53076"/>
    <w:rsid w:val="00F57AB2"/>
    <w:rsid w:val="00F61F72"/>
    <w:rsid w:val="00F740CE"/>
    <w:rsid w:val="00F8143B"/>
    <w:rsid w:val="00F83951"/>
    <w:rsid w:val="00FA1183"/>
    <w:rsid w:val="00FA343E"/>
    <w:rsid w:val="00FA6964"/>
    <w:rsid w:val="00FC00D5"/>
    <w:rsid w:val="00FC04A6"/>
    <w:rsid w:val="00FC22CE"/>
    <w:rsid w:val="00FC2B42"/>
    <w:rsid w:val="00FD0665"/>
    <w:rsid w:val="00FE2612"/>
    <w:rsid w:val="00FF048E"/>
    <w:rsid w:val="00FF0A44"/>
    <w:rsid w:val="5ADA6807"/>
    <w:rsid w:val="669095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link w:val="TabletextbulletsChar"/>
    <w:qFormat/>
    <w:pPr>
      <w:numPr>
        <w:numId w:val="5"/>
      </w:numPr>
      <w:suppressAutoHyphens/>
      <w:spacing w:before="60" w:after="60" w:line="240" w:lineRule="atLeast"/>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abletextbulletsChar">
    <w:name w:val="Table text bullets Char"/>
    <w:link w:val="Tabletextbullets"/>
    <w:locked/>
    <w:rsid w:val="00157865"/>
    <w:rPr>
      <w:rFonts w:cs="Arial"/>
      <w:position w:val="-1"/>
      <w:szCs w:val="24"/>
      <w:lang w:eastAsia="en-US"/>
    </w:rPr>
  </w:style>
  <w:style w:type="paragraph" w:customStyle="1" w:styleId="BTECHeader">
    <w:name w:val="BTEC Header"/>
    <w:basedOn w:val="Normal"/>
    <w:qFormat/>
    <w:rsid w:val="005413CA"/>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D5212A0D-7BAB-4A2C-9D8A-AC903045802A}"/>
</file>

<file path=customXml/itemProps5.xml><?xml version="1.0" encoding="utf-8"?>
<ds:datastoreItem xmlns:ds="http://schemas.openxmlformats.org/officeDocument/2006/customXml" ds:itemID="{3E155A93-833F-4167-A4DF-C1D7DF00D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3680</Words>
  <Characters>20981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Al Azazy, Marwa</cp:lastModifiedBy>
  <cp:revision>25</cp:revision>
  <cp:lastPrinted>2024-11-24T14:52:00Z</cp:lastPrinted>
  <dcterms:created xsi:type="dcterms:W3CDTF">2024-11-24T13:09:00Z</dcterms:created>
  <dcterms:modified xsi:type="dcterms:W3CDTF">2024-11-25T08:12:00Z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GrammarlyDocumentId">
    <vt:lpwstr>b8746d32d4f74efb86621ed7b9859366ea9a8a604bcdc97ffb235c8543b85287</vt:lpwstr>
  </property>
</Properties>
</file>