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921F" w14:textId="77A2E4CB" w:rsidR="004E1D73" w:rsidRPr="0000042E" w:rsidRDefault="00E1162A" w:rsidP="000D67A8">
      <w:pPr>
        <w:bidi/>
        <w:ind w:left="2" w:hanging="4"/>
        <w:rPr>
          <w:rFonts w:asciiTheme="majorBidi" w:hAnsiTheme="majorBidi" w:cstheme="majorBidi"/>
          <w:b/>
          <w:color w:val="008080"/>
          <w:position w:val="0"/>
          <w:sz w:val="36"/>
          <w:szCs w:val="36"/>
          <w:lang w:val="en-US"/>
        </w:rPr>
      </w:pPr>
      <w:r w:rsidRPr="0000042E">
        <w:rPr>
          <w:rFonts w:asciiTheme="majorBidi" w:eastAsia="Open Sans" w:hAnsiTheme="majorBidi" w:cstheme="majorBidi"/>
          <w:b/>
          <w:bCs/>
          <w:noProof/>
          <w:color w:val="008080"/>
          <w:sz w:val="36"/>
          <w:szCs w:val="36"/>
          <w:rtl/>
          <w:lang w:eastAsia="ar" w:bidi="ar-MA"/>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xmlns:v="urn:schemas-microsoft-com:vml" w14:anchorId="40856FCD"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 strokecolor="#31849b [2408]">
                <w10:wrap xmlns:w10="urn:schemas-microsoft-com:office:word" type="topAndBottom" anchorx="page"/>
              </v:line>
            </w:pict>
          </mc:Fallback>
        </mc:AlternateContent>
      </w:r>
      <w:r w:rsidR="009C2EF8" w:rsidRPr="0000042E">
        <w:rPr>
          <w:rFonts w:asciiTheme="majorBidi" w:eastAsia="Open Sans" w:hAnsiTheme="majorBidi" w:cstheme="majorBidi"/>
          <w:b/>
          <w:bCs/>
          <w:color w:val="008080"/>
          <w:position w:val="0"/>
          <w:sz w:val="36"/>
          <w:szCs w:val="36"/>
          <w:rtl/>
          <w:lang w:eastAsia="ar" w:bidi="ar-MA"/>
        </w:rPr>
        <w:t xml:space="preserve">الوحدة 2: التدريب للتمتع باللياقة البدنية الشخصية </w:t>
      </w:r>
    </w:p>
    <w:p w14:paraId="551688D6" w14:textId="77777777" w:rsidR="004E1D73" w:rsidRPr="0000042E" w:rsidRDefault="009C2EF8" w:rsidP="004760F6">
      <w:pPr>
        <w:pBdr>
          <w:top w:val="nil"/>
          <w:left w:val="nil"/>
          <w:bottom w:val="nil"/>
          <w:right w:val="nil"/>
          <w:between w:val="nil"/>
        </w:pBdr>
        <w:tabs>
          <w:tab w:val="left" w:pos="480"/>
        </w:tabs>
        <w:bidi/>
        <w:spacing w:before="360" w:after="120" w:line="240" w:lineRule="auto"/>
        <w:ind w:left="0" w:right="140" w:hanging="2"/>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دليل التدريس</w:t>
      </w:r>
    </w:p>
    <w:p w14:paraId="6913F613" w14:textId="42120BD9" w:rsidR="004E1D73" w:rsidRPr="0000042E" w:rsidRDefault="009C2EF8" w:rsidP="004760F6">
      <w:pPr>
        <w:pBdr>
          <w:top w:val="nil"/>
          <w:left w:val="nil"/>
          <w:bottom w:val="nil"/>
          <w:right w:val="nil"/>
          <w:between w:val="nil"/>
        </w:pBdr>
        <w:bidi/>
        <w:spacing w:before="80" w:after="60" w:line="240" w:lineRule="auto"/>
        <w:ind w:left="0" w:right="140" w:hanging="2"/>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استعراض الوحدة</w:t>
      </w:r>
    </w:p>
    <w:p w14:paraId="05B5A494" w14:textId="199452E7" w:rsidR="006E361F" w:rsidRPr="0000042E" w:rsidRDefault="006E361F" w:rsidP="00B74163">
      <w:pPr>
        <w:pBdr>
          <w:top w:val="nil"/>
          <w:left w:val="nil"/>
          <w:bottom w:val="nil"/>
          <w:right w:val="nil"/>
          <w:between w:val="nil"/>
        </w:pBdr>
        <w:bidi/>
        <w:spacing w:before="240" w:after="60" w:line="240" w:lineRule="auto"/>
        <w:ind w:left="0" w:right="142" w:hanging="2"/>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تحقيق نتاجات التعلم</w:t>
      </w:r>
    </w:p>
    <w:p w14:paraId="0CD90933" w14:textId="0F700913" w:rsidR="00C1338D" w:rsidRPr="0000042E" w:rsidRDefault="009C2EF8" w:rsidP="00536EC1">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يركّز</w:t>
      </w:r>
      <w:r w:rsidRPr="0000042E">
        <w:rPr>
          <w:rFonts w:asciiTheme="majorBidi" w:eastAsia="Open Sans" w:hAnsiTheme="majorBidi" w:cstheme="majorBidi"/>
          <w:b/>
          <w:bCs/>
          <w:color w:val="000000"/>
          <w:sz w:val="22"/>
          <w:szCs w:val="22"/>
          <w:rtl/>
          <w:lang w:eastAsia="ar" w:bidi="ar-MA"/>
        </w:rPr>
        <w:t xml:space="preserve"> نتاج التعلم أ</w:t>
      </w:r>
      <w:r w:rsidRPr="0000042E">
        <w:rPr>
          <w:rFonts w:asciiTheme="majorBidi" w:eastAsia="Open Sans" w:hAnsiTheme="majorBidi" w:cstheme="majorBidi"/>
          <w:color w:val="000000"/>
          <w:sz w:val="22"/>
          <w:szCs w:val="22"/>
          <w:rtl/>
          <w:lang w:eastAsia="ar" w:bidi="ar-MA"/>
        </w:rPr>
        <w:t xml:space="preserve"> على أهمية جمع وتحليل المعلومات الشخصية، مثل فحوصات الحالة الصحية وتفاصيل نمط الحياة، وكيفية ربط هذه المعطيات بتصميم برنامج تدريبي فعّال. ينبغي أن يشمل ذلك التعرّف على فوائد تحديد الأهداف قصيرة ومتوسطة وطويلة المدى، إلى جانب توضيح تأثير مبادئ اللياقة والتدريب على تحسين اللياقة البدنية الفردية. استنادًا إلى هذه المعطيات، يعكف المتعلمون على تصميم برنامج تدريبي لمدة أربعة أسابيع، يتميز بكونه مناسبًا وآمنًا وواقعيًا، ويرتبط بالحالة الصحية والبدنية الخاصة بالطالب، ويشتمل على أهداف محددة، إضافة إلى تفاصيل تتعلق بأي نشاط رياضي قد يتصل بالبرنامج. يتضمن كتاب الطالب دراسة حالة مفيدة عن موظف مكتبي قرر تحسين لياقته البدنية. يجب أن يُظهر البرنامج درجة من الإبداع في التصميم، مع تجنّب التكرار الأسبوعي للجلسات السابقة. يمكن للمعلمين دعم العملية التعليمية باستخدام أدلة مرئية مثل مقاطع الفيديو، أو جداول تدريب متنوعة، توضح الإبداع في تصميم البرامج التي تشمل أنشطة برية ومائية، سواء في سياقات فردية أو جماعية. </w:t>
      </w:r>
    </w:p>
    <w:p w14:paraId="7BC6E924" w14:textId="5249E5BC" w:rsidR="006A78F3" w:rsidRPr="0000042E" w:rsidRDefault="00C1338D" w:rsidP="006A78F3">
      <w:pPr>
        <w:pBdr>
          <w:top w:val="nil"/>
          <w:left w:val="nil"/>
          <w:bottom w:val="nil"/>
          <w:right w:val="nil"/>
          <w:between w:val="nil"/>
        </w:pBdr>
        <w:bidi/>
        <w:spacing w:before="80" w:after="60" w:line="240" w:lineRule="auto"/>
        <w:ind w:left="0" w:right="140" w:hanging="2"/>
        <w:rPr>
          <w:rFonts w:asciiTheme="majorBidi" w:hAnsiTheme="majorBidi" w:cstheme="majorBidi"/>
          <w:sz w:val="22"/>
          <w:szCs w:val="22"/>
        </w:rPr>
      </w:pPr>
      <w:r w:rsidRPr="0000042E">
        <w:rPr>
          <w:rFonts w:asciiTheme="majorBidi" w:eastAsia="Open Sans" w:hAnsiTheme="majorBidi" w:cstheme="majorBidi"/>
          <w:color w:val="000000"/>
          <w:sz w:val="22"/>
          <w:szCs w:val="22"/>
          <w:rtl/>
          <w:lang w:eastAsia="ar" w:bidi="ar-MA"/>
        </w:rPr>
        <w:t xml:space="preserve">بعد تصميم برنامج تدريبي لمدة أربعة أسابيع لتحقيق </w:t>
      </w:r>
      <w:r w:rsidRPr="0000042E">
        <w:rPr>
          <w:rFonts w:asciiTheme="majorBidi" w:eastAsia="Open Sans" w:hAnsiTheme="majorBidi" w:cstheme="majorBidi"/>
          <w:b/>
          <w:bCs/>
          <w:color w:val="000000"/>
          <w:sz w:val="22"/>
          <w:szCs w:val="22"/>
          <w:rtl/>
          <w:lang w:eastAsia="ar" w:bidi="ar-MA"/>
        </w:rPr>
        <w:t>نتاج التعلم ب</w:t>
      </w:r>
      <w:r w:rsidRPr="0000042E">
        <w:rPr>
          <w:rFonts w:asciiTheme="majorBidi" w:eastAsia="Open Sans" w:hAnsiTheme="majorBidi" w:cstheme="majorBidi"/>
          <w:color w:val="000000"/>
          <w:sz w:val="22"/>
          <w:szCs w:val="22"/>
          <w:rtl/>
          <w:lang w:eastAsia="ar" w:bidi="ar-MA"/>
        </w:rPr>
        <w:t xml:space="preserve">، يُطلب من المتعلمين تنفيذ البرنامج فعليًا، مع ضرورة الالتزام بإجراءات السلامة طوال فترة التدريب، واستخدام أنواع متنوعة من التمارين قدر الإمكان لتطوير مستوى لياقتهم البدنية الشخصية. يمكن للمتعلمين العمل مع زميل خلال جلسات التمرين، ويمكن توثيق هذه الجلسات بشكل بصري من خلال تسجيلات مرئية أو صور فوتوغرافية مشروحة يُقدمها الطالب لإثبات إتمام الجلسات. يتضمن كتاب الطالب دراسة حالة تركز على تحسين اللياقة البدنية. عند الاقتضاء، يمكن استخدام سجلات ملاحظة من قِبل المعلم أو شهادات موثّقة من شهود باعتبارها أدلة داعمة إضافية. يُطلب من المتعلمين إعداد دفتر تدريبي لكل جلسة يتم تنفيذها؛ ويجوز أن يتضمن الدفتر أيضًا أي جداول تمارين تم تنفيذها في المنزل. ويجب أن يحتوي دفتر التدريب على معلومات وافية وكافية تُمكّن من تقديم توثيق واضح لكل جلسة تمرين، وفقًا لما هو محدد في مواصفات الوحدة. ومن الضروري أن يوثق المتعلمون المعلومات بشكل مستمر ومنتظم أثناء فترة تنفيذ البرنامج، وليس فقط بعد انتهائه. </w:t>
      </w:r>
    </w:p>
    <w:p w14:paraId="3A847CA1" w14:textId="713D6E48" w:rsidR="00965FEA" w:rsidRPr="0000042E" w:rsidRDefault="00536EC1" w:rsidP="00444AAC">
      <w:pPr>
        <w:pBdr>
          <w:top w:val="nil"/>
          <w:left w:val="nil"/>
          <w:bottom w:val="nil"/>
          <w:right w:val="nil"/>
          <w:between w:val="nil"/>
        </w:pBdr>
        <w:bidi/>
        <w:spacing w:before="80" w:after="60" w:line="240" w:lineRule="auto"/>
        <w:ind w:leftChars="0" w:left="0" w:right="140" w:firstLineChars="0" w:firstLine="0"/>
        <w:rPr>
          <w:rFonts w:asciiTheme="majorBidi" w:hAnsiTheme="majorBidi" w:cstheme="majorBidi"/>
          <w:b/>
          <w:color w:val="000000"/>
          <w:sz w:val="22"/>
          <w:szCs w:val="22"/>
        </w:rPr>
      </w:pPr>
      <w:r w:rsidRPr="0000042E">
        <w:rPr>
          <w:rFonts w:asciiTheme="majorBidi" w:eastAsia="Open Sans" w:hAnsiTheme="majorBidi" w:cstheme="majorBidi"/>
          <w:color w:val="000000"/>
          <w:sz w:val="22"/>
          <w:szCs w:val="22"/>
          <w:rtl/>
          <w:lang w:eastAsia="ar" w:bidi="ar-MA"/>
        </w:rPr>
        <w:t xml:space="preserve">في إطار </w:t>
      </w:r>
      <w:r w:rsidRPr="0000042E">
        <w:rPr>
          <w:rFonts w:asciiTheme="majorBidi" w:eastAsia="Open Sans" w:hAnsiTheme="majorBidi" w:cstheme="majorBidi"/>
          <w:b/>
          <w:bCs/>
          <w:color w:val="000000"/>
          <w:sz w:val="22"/>
          <w:szCs w:val="22"/>
          <w:rtl/>
          <w:lang w:eastAsia="ar" w:bidi="ar-MA"/>
        </w:rPr>
        <w:t>نتاج التعلم ج</w:t>
      </w:r>
      <w:r w:rsidRPr="0000042E">
        <w:rPr>
          <w:rFonts w:asciiTheme="majorBidi" w:eastAsia="Open Sans" w:hAnsiTheme="majorBidi" w:cstheme="majorBidi"/>
          <w:color w:val="000000"/>
          <w:sz w:val="22"/>
          <w:szCs w:val="22"/>
          <w:rtl/>
          <w:lang w:eastAsia="ar" w:bidi="ar-MA"/>
        </w:rPr>
        <w:t>، يمكن للمتعلمين الرجوع إلى دفتر التمارين وكتاب الطالب لإجراء مراجعة شاملة لبرامجهم التدريبية التي امتدت على مدار أربعة أسابيع. ينبغي أن تُساعد هذه المراجعة المتعلمين في التعرّف على ما إذا كانت هناك تحسينات فعلية في مستوى لياقتهم البدنية الشخصية، وتحديد الأماكن التي كان يمكن أو ينبغي إجراء تغييرات فيها، إضافة إلى تحديد ماهية هذه التغييرات عند تصميم برامج تدريبية مستقبلية. يمكن للمعلمين استخدام جلسات سؤال وجواب ومناقشات جماعية لدعم المتعلمين، حيث يمكنهم مشاركة تجاربهم الخاصة مع البرنامج التدريبي، بما في ذلك أي صعوبات واجهوها خلال فترة الأربعة أسابيع.</w:t>
      </w:r>
    </w:p>
    <w:p w14:paraId="4556B4D3" w14:textId="77777777" w:rsidR="00C87E0F" w:rsidRPr="0000042E" w:rsidRDefault="00C87E0F">
      <w:pPr>
        <w:suppressAutoHyphens w:val="0"/>
        <w:bidi/>
        <w:spacing w:line="240" w:lineRule="auto"/>
        <w:ind w:leftChars="0" w:left="0" w:firstLineChars="0" w:firstLine="0"/>
        <w:textDirection w:val="lrTb"/>
        <w:textAlignment w:val="auto"/>
        <w:outlineLvl w:val="9"/>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br w:type="page"/>
      </w:r>
    </w:p>
    <w:p w14:paraId="046CB223" w14:textId="4C892B80" w:rsidR="004E1D73" w:rsidRPr="0000042E" w:rsidRDefault="009C2EF8" w:rsidP="00965FEA">
      <w:pPr>
        <w:pBdr>
          <w:top w:val="nil"/>
          <w:left w:val="nil"/>
          <w:bottom w:val="nil"/>
          <w:right w:val="nil"/>
          <w:between w:val="nil"/>
        </w:pBdr>
        <w:bidi/>
        <w:spacing w:before="80" w:after="60" w:line="240" w:lineRule="auto"/>
        <w:ind w:left="0" w:right="851" w:hanging="2"/>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00042E" w14:paraId="689CA818" w14:textId="77777777" w:rsidTr="004760F6">
        <w:tc>
          <w:tcPr>
            <w:tcW w:w="3050" w:type="dxa"/>
            <w:shd w:val="clear" w:color="auto" w:fill="DAEEF3" w:themeFill="accent5" w:themeFillTint="33"/>
          </w:tcPr>
          <w:p w14:paraId="58FAAACD" w14:textId="77777777" w:rsidR="004E1D73" w:rsidRPr="0000042E"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Theme="majorBidi" w:eastAsia="Verdana" w:hAnsiTheme="majorBidi" w:cstheme="majorBidi"/>
                <w:b/>
                <w:sz w:val="22"/>
                <w:szCs w:val="22"/>
                <w:lang w:val="en-US"/>
              </w:rPr>
            </w:pPr>
            <w:r w:rsidRPr="0000042E">
              <w:rPr>
                <w:rFonts w:asciiTheme="majorBidi" w:eastAsia="Verdana" w:hAnsiTheme="majorBidi" w:cstheme="majorBidi"/>
                <w:b/>
                <w:bCs/>
                <w:sz w:val="22"/>
                <w:szCs w:val="22"/>
                <w:rtl/>
                <w:lang w:eastAsia="ar" w:bidi="ar-MA"/>
              </w:rPr>
              <w:t>نتاج التعلم</w:t>
            </w:r>
          </w:p>
        </w:tc>
        <w:tc>
          <w:tcPr>
            <w:tcW w:w="3062" w:type="dxa"/>
            <w:shd w:val="clear" w:color="auto" w:fill="DAEEF3" w:themeFill="accent5" w:themeFillTint="33"/>
          </w:tcPr>
          <w:p w14:paraId="23775C42" w14:textId="77777777" w:rsidR="004E1D73" w:rsidRPr="0000042E"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Theme="majorBidi" w:eastAsia="Verdana" w:hAnsiTheme="majorBidi" w:cstheme="majorBidi"/>
                <w:b/>
                <w:sz w:val="22"/>
                <w:szCs w:val="22"/>
                <w:lang w:val="en-US"/>
              </w:rPr>
            </w:pPr>
            <w:r w:rsidRPr="0000042E">
              <w:rPr>
                <w:rFonts w:asciiTheme="majorBidi" w:eastAsia="Verdana" w:hAnsiTheme="majorBidi" w:cstheme="majorBidi"/>
                <w:b/>
                <w:bCs/>
                <w:sz w:val="22"/>
                <w:szCs w:val="22"/>
                <w:rtl/>
                <w:lang w:eastAsia="ar" w:bidi="ar-MA"/>
              </w:rPr>
              <w:t>مجالات المحتوى الرئيسة</w:t>
            </w:r>
          </w:p>
        </w:tc>
        <w:tc>
          <w:tcPr>
            <w:tcW w:w="3067" w:type="dxa"/>
            <w:shd w:val="clear" w:color="auto" w:fill="DAEEF3" w:themeFill="accent5" w:themeFillTint="33"/>
          </w:tcPr>
          <w:p w14:paraId="42C3FFA7" w14:textId="77777777" w:rsidR="00574758" w:rsidRPr="0000042E"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Theme="majorBidi" w:eastAsia="Verdana" w:hAnsiTheme="majorBidi" w:cstheme="majorBidi"/>
                <w:b/>
                <w:sz w:val="22"/>
                <w:szCs w:val="22"/>
                <w:lang w:val="en-US"/>
              </w:rPr>
            </w:pPr>
            <w:r w:rsidRPr="0000042E">
              <w:rPr>
                <w:rFonts w:asciiTheme="majorBidi" w:eastAsia="Verdana" w:hAnsiTheme="majorBidi" w:cstheme="majorBidi"/>
                <w:b/>
                <w:bCs/>
                <w:sz w:val="22"/>
                <w:szCs w:val="22"/>
                <w:rtl/>
                <w:lang w:eastAsia="ar" w:bidi="ar-MA"/>
              </w:rPr>
              <w:t xml:space="preserve">نهج التقييم </w:t>
            </w:r>
          </w:p>
          <w:p w14:paraId="351B0507" w14:textId="498D09F6" w:rsidR="004E1D73" w:rsidRPr="0000042E"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Theme="majorBidi" w:eastAsia="Verdana" w:hAnsiTheme="majorBidi" w:cstheme="majorBidi"/>
                <w:b/>
                <w:sz w:val="22"/>
                <w:szCs w:val="22"/>
                <w:lang w:val="en-US"/>
              </w:rPr>
            </w:pPr>
            <w:r w:rsidRPr="0000042E">
              <w:rPr>
                <w:rFonts w:asciiTheme="majorBidi" w:eastAsia="Verdana" w:hAnsiTheme="majorBidi" w:cstheme="majorBidi"/>
                <w:b/>
                <w:bCs/>
                <w:sz w:val="22"/>
                <w:szCs w:val="22"/>
                <w:rtl/>
                <w:lang w:eastAsia="ar" w:bidi="ar-MA"/>
              </w:rPr>
              <w:t>الموصى به</w:t>
            </w:r>
          </w:p>
        </w:tc>
      </w:tr>
      <w:tr w:rsidR="00B813D6" w:rsidRPr="0000042E" w14:paraId="0184512E" w14:textId="77777777" w:rsidTr="00C17922">
        <w:tc>
          <w:tcPr>
            <w:tcW w:w="3050" w:type="dxa"/>
          </w:tcPr>
          <w:p w14:paraId="08458121" w14:textId="0076A5C6" w:rsidR="00B813D6" w:rsidRPr="0000042E" w:rsidRDefault="00B813D6" w:rsidP="00006943">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أ</w:t>
            </w:r>
            <w:r w:rsidRPr="0000042E">
              <w:rPr>
                <w:rFonts w:asciiTheme="majorBidi" w:eastAsia="Open Sans" w:hAnsiTheme="majorBidi" w:cstheme="majorBidi"/>
                <w:b/>
                <w:bCs/>
                <w:color w:val="000000"/>
                <w:sz w:val="22"/>
                <w:szCs w:val="22"/>
                <w:rtl/>
                <w:lang w:eastAsia="ar" w:bidi="ar-MA"/>
              </w:rPr>
              <w:tab/>
            </w:r>
            <w:r w:rsidRPr="0000042E">
              <w:rPr>
                <w:rFonts w:asciiTheme="majorBidi" w:eastAsia="Open Sans" w:hAnsiTheme="majorBidi" w:cstheme="majorBidi"/>
                <w:color w:val="000000"/>
                <w:sz w:val="22"/>
                <w:szCs w:val="22"/>
                <w:rtl/>
                <w:lang w:eastAsia="ar" w:bidi="ar-MA"/>
              </w:rPr>
              <w:t xml:space="preserve">تصميم برنامج تدريب للياقة البدنية الشخصية لمؤدٍّ رياضي محدد. </w:t>
            </w:r>
          </w:p>
        </w:tc>
        <w:tc>
          <w:tcPr>
            <w:tcW w:w="3062" w:type="dxa"/>
            <w:tcBorders>
              <w:bottom w:val="single" w:sz="4" w:space="0" w:color="auto"/>
            </w:tcBorders>
          </w:tcPr>
          <w:p w14:paraId="23E774C3" w14:textId="77777777" w:rsidR="00B813D6" w:rsidRPr="0000042E" w:rsidRDefault="00B813D6" w:rsidP="00444AAC">
            <w:pPr>
              <w:bidi/>
              <w:spacing w:line="240" w:lineRule="auto"/>
              <w:ind w:leftChars="0" w:left="353" w:hangingChars="160" w:hanging="353"/>
              <w:suppressOverlap/>
              <w:textDirection w:val="lrTb"/>
              <w:rPr>
                <w:rFonts w:asciiTheme="majorBidi" w:eastAsia="Open Sans"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أ1</w:t>
            </w:r>
            <w:r w:rsidRPr="0000042E">
              <w:rPr>
                <w:rFonts w:asciiTheme="majorBidi" w:eastAsia="Open Sans" w:hAnsiTheme="majorBidi" w:cstheme="majorBidi"/>
                <w:b/>
                <w:bCs/>
                <w:color w:val="000000"/>
                <w:sz w:val="22"/>
                <w:szCs w:val="22"/>
                <w:rtl/>
                <w:lang w:eastAsia="ar" w:bidi="ar-MA"/>
              </w:rPr>
              <w:tab/>
            </w:r>
            <w:r w:rsidRPr="0000042E">
              <w:rPr>
                <w:rFonts w:asciiTheme="majorBidi" w:eastAsia="Open Sans" w:hAnsiTheme="majorBidi" w:cstheme="majorBidi"/>
                <w:color w:val="000000"/>
                <w:sz w:val="22"/>
                <w:szCs w:val="22"/>
                <w:rtl/>
                <w:lang w:eastAsia="ar" w:bidi="ar-MA"/>
              </w:rPr>
              <w:t>المعلومات الشخصية التي تساعد على تصميم برنامج تدريب</w:t>
            </w:r>
          </w:p>
          <w:p w14:paraId="0177352F" w14:textId="77777777" w:rsidR="00B813D6" w:rsidRPr="0000042E" w:rsidRDefault="00B813D6" w:rsidP="00444AAC">
            <w:pPr>
              <w:bidi/>
              <w:spacing w:line="240" w:lineRule="auto"/>
              <w:ind w:leftChars="0" w:left="353" w:hangingChars="160" w:hanging="353"/>
              <w:suppressOverlap/>
              <w:textDirection w:val="lrTb"/>
              <w:rPr>
                <w:rFonts w:asciiTheme="majorBidi" w:eastAsia="Open Sans"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أ2</w:t>
            </w:r>
            <w:r w:rsidRPr="0000042E">
              <w:rPr>
                <w:rFonts w:asciiTheme="majorBidi" w:eastAsia="Open Sans" w:hAnsiTheme="majorBidi" w:cstheme="majorBidi"/>
                <w:b/>
                <w:bCs/>
                <w:color w:val="000000"/>
                <w:sz w:val="22"/>
                <w:szCs w:val="22"/>
                <w:rtl/>
                <w:lang w:eastAsia="ar" w:bidi="ar-MA"/>
              </w:rPr>
              <w:tab/>
            </w:r>
            <w:r w:rsidRPr="0000042E">
              <w:rPr>
                <w:rFonts w:asciiTheme="majorBidi" w:eastAsia="Open Sans" w:hAnsiTheme="majorBidi" w:cstheme="majorBidi"/>
                <w:color w:val="000000"/>
                <w:sz w:val="22"/>
                <w:szCs w:val="22"/>
                <w:rtl/>
                <w:lang w:eastAsia="ar" w:bidi="ar-MA"/>
              </w:rPr>
              <w:t>المبادئ الأساسية للتدريب (التكرار والشدة والوقت والنوع) (</w:t>
            </w:r>
            <w:r w:rsidRPr="0000042E">
              <w:rPr>
                <w:rFonts w:asciiTheme="majorBidi" w:eastAsia="Open Sans" w:hAnsiTheme="majorBidi" w:cstheme="majorBidi"/>
                <w:color w:val="000000"/>
                <w:sz w:val="22"/>
                <w:szCs w:val="22"/>
                <w:lang w:val="en-US" w:eastAsia="ar" w:bidi="en-US"/>
              </w:rPr>
              <w:t>FITT</w:t>
            </w:r>
            <w:r w:rsidRPr="0000042E">
              <w:rPr>
                <w:rFonts w:asciiTheme="majorBidi" w:eastAsia="Open Sans" w:hAnsiTheme="majorBidi" w:cstheme="majorBidi"/>
                <w:color w:val="000000"/>
                <w:sz w:val="22"/>
                <w:szCs w:val="22"/>
                <w:rtl/>
                <w:lang w:eastAsia="ar" w:bidi="ar-MA"/>
              </w:rPr>
              <w:t>).</w:t>
            </w:r>
          </w:p>
          <w:p w14:paraId="55400578" w14:textId="4297E698" w:rsidR="00B813D6" w:rsidRPr="0000042E" w:rsidRDefault="00B813D6" w:rsidP="00444AAC">
            <w:pPr>
              <w:bidi/>
              <w:spacing w:line="240" w:lineRule="auto"/>
              <w:ind w:leftChars="0" w:left="353" w:hangingChars="160" w:hanging="353"/>
              <w:textDirection w:val="lrTb"/>
              <w:rPr>
                <w:rFonts w:asciiTheme="majorBidi" w:eastAsia="Open Sans"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أ3</w:t>
            </w:r>
            <w:r w:rsidRPr="0000042E">
              <w:rPr>
                <w:rFonts w:asciiTheme="majorBidi" w:eastAsia="Open Sans" w:hAnsiTheme="majorBidi" w:cstheme="majorBidi"/>
                <w:b/>
                <w:bCs/>
                <w:color w:val="000000"/>
                <w:sz w:val="22"/>
                <w:szCs w:val="22"/>
                <w:rtl/>
                <w:lang w:eastAsia="ar" w:bidi="ar-MA"/>
              </w:rPr>
              <w:tab/>
            </w:r>
            <w:r w:rsidRPr="0000042E">
              <w:rPr>
                <w:rFonts w:asciiTheme="majorBidi" w:eastAsia="Open Sans" w:hAnsiTheme="majorBidi" w:cstheme="majorBidi"/>
                <w:color w:val="000000"/>
                <w:sz w:val="22"/>
                <w:szCs w:val="22"/>
                <w:rtl/>
                <w:lang w:eastAsia="ar" w:bidi="ar-MA"/>
              </w:rPr>
              <w:t>تصميم البرنامج</w:t>
            </w:r>
          </w:p>
          <w:p w14:paraId="1B22D46F" w14:textId="62783B54" w:rsidR="00B813D6" w:rsidRPr="0000042E" w:rsidRDefault="00B813D6" w:rsidP="00444AAC">
            <w:pPr>
              <w:bidi/>
              <w:spacing w:line="240" w:lineRule="auto"/>
              <w:ind w:leftChars="0" w:left="353" w:hangingChars="160" w:hanging="353"/>
              <w:suppressOverlap/>
              <w:textDirection w:val="lrTb"/>
              <w:rPr>
                <w:rFonts w:asciiTheme="majorBidi" w:eastAsia="Open Sans"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أ4</w:t>
            </w:r>
            <w:r w:rsidRPr="0000042E">
              <w:rPr>
                <w:rFonts w:asciiTheme="majorBidi" w:eastAsia="Open Sans" w:hAnsiTheme="majorBidi" w:cstheme="majorBidi"/>
                <w:b/>
                <w:bCs/>
                <w:color w:val="000000"/>
                <w:sz w:val="22"/>
                <w:szCs w:val="22"/>
                <w:rtl/>
                <w:lang w:eastAsia="ar" w:bidi="ar-MA"/>
              </w:rPr>
              <w:tab/>
            </w:r>
            <w:r w:rsidRPr="0000042E">
              <w:rPr>
                <w:rFonts w:asciiTheme="majorBidi" w:eastAsia="Open Sans" w:hAnsiTheme="majorBidi" w:cstheme="majorBidi"/>
                <w:color w:val="000000"/>
                <w:sz w:val="22"/>
                <w:szCs w:val="22"/>
                <w:rtl/>
                <w:lang w:eastAsia="ar" w:bidi="ar-MA"/>
              </w:rPr>
              <w:t xml:space="preserve">تصنيف الرياضة للفريق أو الفرد </w:t>
            </w:r>
          </w:p>
        </w:tc>
        <w:tc>
          <w:tcPr>
            <w:tcW w:w="3067" w:type="dxa"/>
            <w:vMerge w:val="restart"/>
            <w:vAlign w:val="center"/>
          </w:tcPr>
          <w:p w14:paraId="223C61E5" w14:textId="5845BA2C" w:rsidR="00B813D6" w:rsidRPr="0000042E" w:rsidRDefault="00B813D6" w:rsidP="00444AAC">
            <w:pPr>
              <w:pBdr>
                <w:top w:val="nil"/>
                <w:left w:val="nil"/>
                <w:bottom w:val="nil"/>
                <w:right w:val="nil"/>
                <w:between w:val="nil"/>
              </w:pBdr>
              <w:tabs>
                <w:tab w:val="left" w:pos="447"/>
              </w:tabs>
              <w:bidi/>
              <w:spacing w:before="80" w:after="60" w:line="240" w:lineRule="auto"/>
              <w:ind w:left="-2" w:right="113" w:firstLineChars="0" w:firstLine="0"/>
              <w:rPr>
                <w:rFonts w:asciiTheme="majorBidi" w:hAnsiTheme="majorBidi" w:cstheme="majorBidi"/>
                <w:bCs/>
                <w:sz w:val="22"/>
                <w:szCs w:val="22"/>
              </w:rPr>
            </w:pPr>
            <w:r w:rsidRPr="0000042E">
              <w:rPr>
                <w:rFonts w:asciiTheme="majorBidi" w:eastAsia="Open Sans" w:hAnsiTheme="majorBidi" w:cstheme="majorBidi"/>
                <w:sz w:val="22"/>
                <w:szCs w:val="22"/>
                <w:rtl/>
                <w:lang w:eastAsia="ar" w:bidi="ar-MA"/>
              </w:rPr>
              <w:t xml:space="preserve">تخضع هذه الوحدة للتقييم بواجب </w:t>
            </w:r>
            <w:r w:rsidRPr="0000042E">
              <w:rPr>
                <w:rFonts w:asciiTheme="majorBidi" w:eastAsia="Open Sans" w:hAnsiTheme="majorBidi" w:cstheme="majorBidi"/>
                <w:sz w:val="22"/>
                <w:szCs w:val="22"/>
                <w:lang w:val="en-US" w:eastAsia="ar" w:bidi="en-US"/>
              </w:rPr>
              <w:t>Pearson</w:t>
            </w:r>
            <w:r w:rsidRPr="0000042E">
              <w:rPr>
                <w:rFonts w:asciiTheme="majorBidi" w:eastAsia="Open Sans" w:hAnsiTheme="majorBidi" w:cstheme="majorBidi"/>
                <w:sz w:val="22"/>
                <w:szCs w:val="22"/>
                <w:rtl/>
                <w:lang w:eastAsia="ar" w:bidi="ar-MA"/>
              </w:rPr>
              <w:t xml:space="preserve"> المحدد.</w:t>
            </w:r>
          </w:p>
        </w:tc>
      </w:tr>
      <w:tr w:rsidR="00B813D6" w:rsidRPr="0000042E" w14:paraId="275590D0" w14:textId="77777777" w:rsidTr="000B46B0">
        <w:tc>
          <w:tcPr>
            <w:tcW w:w="3050" w:type="dxa"/>
          </w:tcPr>
          <w:p w14:paraId="621AB970" w14:textId="0AB44810" w:rsidR="00B813D6" w:rsidRPr="0000042E" w:rsidRDefault="00B813D6" w:rsidP="00006943">
            <w:pPr>
              <w:bidi/>
              <w:spacing w:before="80" w:after="60" w:line="240" w:lineRule="auto"/>
              <w:ind w:leftChars="0" w:left="280" w:right="114" w:hangingChars="127" w:hanging="280"/>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ب</w:t>
            </w:r>
            <w:r w:rsidRPr="0000042E">
              <w:rPr>
                <w:rFonts w:asciiTheme="majorBidi" w:eastAsia="Open Sans" w:hAnsiTheme="majorBidi" w:cstheme="majorBidi"/>
                <w:b/>
                <w:bCs/>
                <w:color w:val="000000"/>
                <w:sz w:val="22"/>
                <w:szCs w:val="22"/>
                <w:rtl/>
                <w:lang w:eastAsia="ar" w:bidi="ar-MA"/>
              </w:rPr>
              <w:tab/>
            </w:r>
            <w:r w:rsidRPr="0000042E">
              <w:rPr>
                <w:rFonts w:asciiTheme="majorBidi" w:eastAsia="Open Sans" w:hAnsiTheme="majorBidi" w:cstheme="majorBidi"/>
                <w:color w:val="000000"/>
                <w:sz w:val="22"/>
                <w:szCs w:val="22"/>
                <w:rtl/>
                <w:lang w:eastAsia="ar" w:bidi="ar-MA"/>
              </w:rPr>
              <w:t>تنفيذ برنامج تدريبي من تصميم الطالب لمؤدّ رياضيّ محدد</w:t>
            </w:r>
          </w:p>
          <w:p w14:paraId="2BABFA81" w14:textId="3648E28B" w:rsidR="00B813D6" w:rsidRPr="0000042E" w:rsidRDefault="00B813D6" w:rsidP="00006943">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p>
        </w:tc>
        <w:tc>
          <w:tcPr>
            <w:tcW w:w="3062" w:type="dxa"/>
            <w:tcBorders>
              <w:bottom w:val="single" w:sz="4" w:space="0" w:color="auto"/>
            </w:tcBorders>
          </w:tcPr>
          <w:p w14:paraId="532BA2EA" w14:textId="77777777" w:rsidR="00B813D6" w:rsidRPr="0000042E" w:rsidRDefault="00B813D6" w:rsidP="00444AAC">
            <w:pPr>
              <w:bidi/>
              <w:spacing w:line="240" w:lineRule="auto"/>
              <w:ind w:leftChars="0" w:left="353" w:hangingChars="160" w:hanging="353"/>
              <w:suppressOverlap/>
              <w:textDirection w:val="lrTb"/>
              <w:rPr>
                <w:rFonts w:asciiTheme="majorBidi" w:eastAsia="Open Sans"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 xml:space="preserve"> ب1</w:t>
            </w:r>
            <w:r w:rsidRPr="0000042E">
              <w:rPr>
                <w:rFonts w:asciiTheme="majorBidi" w:eastAsia="Open Sans" w:hAnsiTheme="majorBidi" w:cstheme="majorBidi"/>
                <w:b/>
                <w:bCs/>
                <w:color w:val="000000"/>
                <w:sz w:val="22"/>
                <w:szCs w:val="22"/>
                <w:rtl/>
                <w:lang w:eastAsia="ar" w:bidi="ar-MA"/>
              </w:rPr>
              <w:tab/>
            </w:r>
            <w:r w:rsidRPr="0000042E">
              <w:rPr>
                <w:rFonts w:asciiTheme="majorBidi" w:eastAsia="Open Sans" w:hAnsiTheme="majorBidi" w:cstheme="majorBidi"/>
                <w:color w:val="000000"/>
                <w:sz w:val="22"/>
                <w:szCs w:val="22"/>
                <w:rtl/>
                <w:lang w:eastAsia="ar" w:bidi="ar-MA"/>
              </w:rPr>
              <w:t>التنفيذ الآمن لبرنامج تدريب شخصي قصير الأمد للياقة البدنية.</w:t>
            </w:r>
          </w:p>
          <w:p w14:paraId="045FA9E7" w14:textId="2BB87B2C" w:rsidR="00B813D6" w:rsidRPr="0000042E" w:rsidRDefault="00B813D6" w:rsidP="00444AAC">
            <w:pPr>
              <w:bidi/>
              <w:spacing w:line="240" w:lineRule="auto"/>
              <w:ind w:leftChars="0" w:left="353" w:hangingChars="160" w:hanging="353"/>
              <w:suppressOverlap/>
              <w:textDirection w:val="lrTb"/>
              <w:rPr>
                <w:rFonts w:asciiTheme="majorBidi" w:eastAsia="Open Sans"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ب2</w:t>
            </w:r>
            <w:r w:rsidRPr="0000042E">
              <w:rPr>
                <w:rFonts w:asciiTheme="majorBidi" w:eastAsia="Open Sans" w:hAnsiTheme="majorBidi" w:cstheme="majorBidi"/>
                <w:b/>
                <w:bCs/>
                <w:color w:val="000000"/>
                <w:sz w:val="22"/>
                <w:szCs w:val="22"/>
                <w:rtl/>
                <w:lang w:eastAsia="ar" w:bidi="ar-MA"/>
              </w:rPr>
              <w:tab/>
            </w:r>
            <w:r w:rsidRPr="0000042E">
              <w:rPr>
                <w:rFonts w:asciiTheme="majorBidi" w:eastAsia="Open Sans" w:hAnsiTheme="majorBidi" w:cstheme="majorBidi"/>
                <w:color w:val="000000"/>
                <w:sz w:val="22"/>
                <w:szCs w:val="22"/>
                <w:rtl/>
                <w:lang w:eastAsia="ar" w:bidi="ar-MA"/>
              </w:rPr>
              <w:t>مذكرة تدريب لتسجيل كل جلسة.</w:t>
            </w:r>
          </w:p>
        </w:tc>
        <w:tc>
          <w:tcPr>
            <w:tcW w:w="3067" w:type="dxa"/>
            <w:vMerge/>
          </w:tcPr>
          <w:p w14:paraId="6505B74A" w14:textId="77777777" w:rsidR="00B813D6" w:rsidRPr="0000042E" w:rsidRDefault="00B813D6" w:rsidP="00C17922">
            <w:pPr>
              <w:pBdr>
                <w:top w:val="nil"/>
                <w:left w:val="nil"/>
                <w:bottom w:val="nil"/>
                <w:right w:val="nil"/>
                <w:between w:val="nil"/>
              </w:pBdr>
              <w:tabs>
                <w:tab w:val="left" w:pos="447"/>
              </w:tabs>
              <w:bidi/>
              <w:spacing w:before="80" w:after="60" w:line="240" w:lineRule="auto"/>
              <w:ind w:left="489" w:right="114" w:hangingChars="223" w:hanging="491"/>
              <w:rPr>
                <w:rFonts w:asciiTheme="majorBidi" w:hAnsiTheme="majorBidi" w:cstheme="majorBidi"/>
                <w:bCs/>
                <w:sz w:val="22"/>
                <w:szCs w:val="22"/>
              </w:rPr>
            </w:pPr>
          </w:p>
        </w:tc>
      </w:tr>
      <w:tr w:rsidR="00B813D6" w:rsidRPr="0000042E" w14:paraId="1022EEEA" w14:textId="77777777" w:rsidTr="000B46B0">
        <w:tc>
          <w:tcPr>
            <w:tcW w:w="3050" w:type="dxa"/>
          </w:tcPr>
          <w:p w14:paraId="4EA5AC59" w14:textId="66604128" w:rsidR="00B813D6" w:rsidRPr="0000042E" w:rsidRDefault="00B813D6" w:rsidP="00006943">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نشاطات الصف تحت إشراف المعلّم</w:t>
            </w:r>
            <w:r w:rsidRPr="0000042E">
              <w:rPr>
                <w:rFonts w:asciiTheme="majorBidi" w:eastAsia="Open Sans" w:hAnsiTheme="majorBidi" w:cstheme="majorBidi"/>
                <w:b/>
                <w:bCs/>
                <w:color w:val="000000"/>
                <w:sz w:val="22"/>
                <w:szCs w:val="22"/>
                <w:rtl/>
                <w:lang w:eastAsia="ar" w:bidi="ar-MA"/>
              </w:rPr>
              <w:tab/>
            </w:r>
            <w:r w:rsidRPr="0000042E">
              <w:rPr>
                <w:rFonts w:asciiTheme="majorBidi" w:eastAsia="Open Sans" w:hAnsiTheme="majorBidi" w:cstheme="majorBidi"/>
                <w:color w:val="000000"/>
                <w:sz w:val="22"/>
                <w:szCs w:val="22"/>
                <w:rtl/>
                <w:lang w:eastAsia="ar" w:bidi="ar-MA"/>
              </w:rPr>
              <w:t>مراجعة برنامج تدريب للياقة البدنية الشخصية.</w:t>
            </w:r>
          </w:p>
          <w:p w14:paraId="7E9B7601" w14:textId="6F3490D8" w:rsidR="00B813D6" w:rsidRPr="0000042E" w:rsidRDefault="00B813D6" w:rsidP="00006943">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p>
        </w:tc>
        <w:tc>
          <w:tcPr>
            <w:tcW w:w="3062" w:type="dxa"/>
          </w:tcPr>
          <w:p w14:paraId="3A39C911" w14:textId="2F81F8F1" w:rsidR="00B813D6" w:rsidRPr="0000042E" w:rsidRDefault="00B813D6" w:rsidP="00444AAC">
            <w:pPr>
              <w:pBdr>
                <w:top w:val="nil"/>
                <w:left w:val="nil"/>
                <w:bottom w:val="nil"/>
                <w:right w:val="nil"/>
                <w:between w:val="nil"/>
              </w:pBdr>
              <w:bidi/>
              <w:spacing w:line="240" w:lineRule="auto"/>
              <w:ind w:leftChars="0" w:left="353" w:hangingChars="160" w:hanging="353"/>
              <w:rPr>
                <w:rFonts w:asciiTheme="majorBidi" w:eastAsia="Open Sans"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ج1</w:t>
            </w:r>
            <w:r w:rsidRPr="0000042E">
              <w:rPr>
                <w:rFonts w:asciiTheme="majorBidi" w:eastAsia="Open Sans" w:hAnsiTheme="majorBidi" w:cstheme="majorBidi"/>
                <w:b/>
                <w:bCs/>
                <w:color w:val="000000"/>
                <w:sz w:val="22"/>
                <w:szCs w:val="22"/>
                <w:rtl/>
                <w:lang w:eastAsia="ar" w:bidi="ar-MA"/>
              </w:rPr>
              <w:tab/>
            </w:r>
            <w:r w:rsidRPr="0000042E">
              <w:rPr>
                <w:rFonts w:asciiTheme="majorBidi" w:eastAsia="Open Sans" w:hAnsiTheme="majorBidi" w:cstheme="majorBidi"/>
                <w:color w:val="000000"/>
                <w:sz w:val="22"/>
                <w:szCs w:val="22"/>
                <w:rtl/>
                <w:lang w:eastAsia="ar" w:bidi="ar-MA"/>
              </w:rPr>
              <w:t>مراجعة البرنامج</w:t>
            </w:r>
          </w:p>
        </w:tc>
        <w:tc>
          <w:tcPr>
            <w:tcW w:w="3067" w:type="dxa"/>
            <w:vMerge/>
            <w:tcBorders>
              <w:bottom w:val="single" w:sz="4" w:space="0" w:color="auto"/>
            </w:tcBorders>
          </w:tcPr>
          <w:p w14:paraId="55E3683E" w14:textId="77777777" w:rsidR="00B813D6" w:rsidRPr="0000042E" w:rsidRDefault="00B813D6" w:rsidP="00C17922">
            <w:pPr>
              <w:pBdr>
                <w:top w:val="nil"/>
                <w:left w:val="nil"/>
                <w:bottom w:val="nil"/>
                <w:right w:val="nil"/>
                <w:between w:val="nil"/>
              </w:pBdr>
              <w:tabs>
                <w:tab w:val="left" w:pos="447"/>
              </w:tabs>
              <w:bidi/>
              <w:spacing w:before="80" w:after="60" w:line="240" w:lineRule="auto"/>
              <w:ind w:left="489" w:right="114" w:hangingChars="223" w:hanging="491"/>
              <w:rPr>
                <w:rFonts w:asciiTheme="majorBidi" w:hAnsiTheme="majorBidi" w:cstheme="majorBidi"/>
                <w:bCs/>
                <w:sz w:val="22"/>
                <w:szCs w:val="22"/>
              </w:rPr>
            </w:pPr>
          </w:p>
        </w:tc>
      </w:tr>
    </w:tbl>
    <w:p w14:paraId="371B680A" w14:textId="3B79B17A" w:rsidR="004E1D73" w:rsidRPr="0000042E" w:rsidRDefault="009C2EF8" w:rsidP="00574758">
      <w:pPr>
        <w:pBdr>
          <w:top w:val="nil"/>
          <w:left w:val="nil"/>
          <w:bottom w:val="nil"/>
          <w:right w:val="nil"/>
          <w:between w:val="nil"/>
        </w:pBdr>
        <w:bidi/>
        <w:spacing w:before="360" w:after="120" w:line="240" w:lineRule="auto"/>
        <w:ind w:leftChars="0" w:left="0" w:right="851" w:firstLineChars="0" w:firstLine="0"/>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دليل التقييم</w:t>
      </w:r>
    </w:p>
    <w:p w14:paraId="28B19925" w14:textId="541E9537" w:rsidR="006E361F" w:rsidRPr="0000042E" w:rsidRDefault="006E361F" w:rsidP="006E361F">
      <w:pPr>
        <w:pBdr>
          <w:top w:val="nil"/>
          <w:left w:val="nil"/>
          <w:bottom w:val="nil"/>
          <w:right w:val="nil"/>
          <w:between w:val="nil"/>
        </w:pBdr>
        <w:bidi/>
        <w:spacing w:before="80" w:after="60" w:line="240" w:lineRule="auto"/>
        <w:ind w:left="0" w:right="140" w:hanging="2"/>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تُقيَّم الوحدة من خلال واجب </w:t>
      </w:r>
      <w:r w:rsidRPr="0000042E">
        <w:rPr>
          <w:rFonts w:asciiTheme="majorBidi" w:eastAsia="Open Sans" w:hAnsiTheme="majorBidi" w:cstheme="majorBidi"/>
          <w:color w:val="000000"/>
          <w:sz w:val="22"/>
          <w:szCs w:val="22"/>
          <w:lang w:val="en-US" w:eastAsia="ar" w:bidi="en-US"/>
        </w:rPr>
        <w:t>Pearson</w:t>
      </w:r>
      <w:r w:rsidRPr="0000042E">
        <w:rPr>
          <w:rFonts w:asciiTheme="majorBidi" w:eastAsia="Open Sans" w:hAnsiTheme="majorBidi" w:cstheme="majorBidi"/>
          <w:color w:val="000000"/>
          <w:sz w:val="22"/>
          <w:szCs w:val="22"/>
          <w:rtl/>
          <w:lang w:eastAsia="ar" w:bidi="ar-MA"/>
        </w:rPr>
        <w:t xml:space="preserve"> المحدد. وتحدد </w:t>
      </w:r>
      <w:r w:rsidRPr="0000042E">
        <w:rPr>
          <w:rFonts w:asciiTheme="majorBidi" w:eastAsia="Open Sans" w:hAnsiTheme="majorBidi" w:cstheme="majorBidi"/>
          <w:color w:val="000000"/>
          <w:sz w:val="22"/>
          <w:szCs w:val="22"/>
          <w:lang w:val="en-US" w:eastAsia="ar" w:bidi="en-US"/>
        </w:rPr>
        <w:t>Pearson</w:t>
      </w:r>
      <w:r w:rsidRPr="0000042E">
        <w:rPr>
          <w:rFonts w:asciiTheme="majorBidi" w:eastAsia="Open Sans" w:hAnsiTheme="majorBidi" w:cstheme="majorBidi"/>
          <w:color w:val="000000"/>
          <w:sz w:val="22"/>
          <w:szCs w:val="22"/>
          <w:rtl/>
          <w:lang w:eastAsia="ar" w:bidi="ar-MA"/>
        </w:rPr>
        <w:t xml:space="preserve"> التقييم الذي يجب إجراؤه ضمن ظروف خاضعة للرقابة قبل أن يصححه المُعلمون.</w:t>
      </w:r>
    </w:p>
    <w:p w14:paraId="5750547A" w14:textId="0585AF9B" w:rsidR="006E361F" w:rsidRPr="0000042E" w:rsidRDefault="006E361F" w:rsidP="006E361F">
      <w:pPr>
        <w:pBdr>
          <w:top w:val="nil"/>
          <w:left w:val="nil"/>
          <w:bottom w:val="nil"/>
          <w:right w:val="nil"/>
          <w:between w:val="nil"/>
        </w:pBdr>
        <w:bidi/>
        <w:spacing w:before="80" w:after="60" w:line="240" w:lineRule="auto"/>
        <w:ind w:left="0" w:right="140" w:hanging="2"/>
        <w:rPr>
          <w:rFonts w:asciiTheme="majorBidi" w:hAnsiTheme="majorBidi" w:cstheme="majorBidi"/>
          <w:sz w:val="22"/>
          <w:szCs w:val="22"/>
        </w:rPr>
      </w:pPr>
      <w:r w:rsidRPr="0000042E">
        <w:rPr>
          <w:rFonts w:asciiTheme="majorBidi" w:eastAsia="Open Sans" w:hAnsiTheme="majorBidi" w:cstheme="majorBidi"/>
          <w:sz w:val="22"/>
          <w:szCs w:val="22"/>
          <w:rtl/>
          <w:lang w:eastAsia="ar" w:bidi="ar-MA"/>
        </w:rPr>
        <w:t>هناك 30 ساعة تعليمية موجهة مخصصة للوحدة.</w:t>
      </w:r>
    </w:p>
    <w:p w14:paraId="5A1CB354" w14:textId="4D7AAF71" w:rsidR="00FF048E" w:rsidRPr="0000042E" w:rsidRDefault="006E361F" w:rsidP="00FF048E">
      <w:pPr>
        <w:pBdr>
          <w:top w:val="nil"/>
          <w:left w:val="nil"/>
          <w:bottom w:val="nil"/>
          <w:right w:val="nil"/>
          <w:between w:val="nil"/>
        </w:pBdr>
        <w:bidi/>
        <w:spacing w:before="80" w:after="20" w:line="240" w:lineRule="auto"/>
        <w:ind w:left="0" w:right="851" w:hanging="2"/>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يجب أن تشمل عملية التدريس جميع محتويات الوحدة وتتناول إعداد المُتعلمين لتقديم أدلة على استيفاء معايير التقييم ودليل التقييم تحضيرًا لإجراء واجب </w:t>
      </w:r>
      <w:r w:rsidRPr="0000042E">
        <w:rPr>
          <w:rFonts w:asciiTheme="majorBidi" w:eastAsia="Open Sans" w:hAnsiTheme="majorBidi" w:cstheme="majorBidi"/>
          <w:color w:val="000000"/>
          <w:sz w:val="22"/>
          <w:szCs w:val="22"/>
          <w:lang w:val="en-US" w:eastAsia="ar" w:bidi="en-US"/>
        </w:rPr>
        <w:t>Pearson</w:t>
      </w:r>
      <w:r w:rsidRPr="0000042E">
        <w:rPr>
          <w:rFonts w:asciiTheme="majorBidi" w:eastAsia="Open Sans" w:hAnsiTheme="majorBidi" w:cstheme="majorBidi"/>
          <w:color w:val="000000"/>
          <w:sz w:val="22"/>
          <w:szCs w:val="22"/>
          <w:rtl/>
          <w:lang w:eastAsia="ar" w:bidi="ar-MA"/>
        </w:rPr>
        <w:t xml:space="preserve"> المحدد، وتتوافر عينات مواد التقييم على موقع </w:t>
      </w:r>
      <w:r w:rsidRPr="0000042E">
        <w:rPr>
          <w:rFonts w:asciiTheme="majorBidi" w:eastAsia="Open Sans" w:hAnsiTheme="majorBidi" w:cstheme="majorBidi"/>
          <w:color w:val="000000"/>
          <w:sz w:val="22"/>
          <w:szCs w:val="22"/>
          <w:lang w:val="en-US" w:eastAsia="ar" w:bidi="en-US"/>
        </w:rPr>
        <w:t>Pearson</w:t>
      </w:r>
      <w:r w:rsidRPr="0000042E">
        <w:rPr>
          <w:rFonts w:asciiTheme="majorBidi" w:eastAsia="Open Sans" w:hAnsiTheme="majorBidi" w:cstheme="majorBidi"/>
          <w:color w:val="000000"/>
          <w:sz w:val="22"/>
          <w:szCs w:val="22"/>
          <w:rtl/>
          <w:lang w:eastAsia="ar" w:bidi="ar-MA"/>
        </w:rPr>
        <w:t xml:space="preserve"> الإلكتروني، ويمكن استخدامها أو تعديلها لمساعدة الطلبة على الاستعداد للتقييم. </w:t>
      </w:r>
    </w:p>
    <w:p w14:paraId="0FF88265" w14:textId="68A9FEC7" w:rsidR="006E361F" w:rsidRPr="0000042E"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Theme="majorBidi" w:hAnsiTheme="majorBidi" w:cstheme="majorBidi"/>
          <w:sz w:val="22"/>
          <w:szCs w:val="22"/>
        </w:rPr>
        <w:sectPr w:rsidR="006E361F" w:rsidRPr="0000042E" w:rsidSect="00444AAC">
          <w:headerReference w:type="even" r:id="rId12"/>
          <w:headerReference w:type="default" r:id="rId13"/>
          <w:footerReference w:type="even" r:id="rId14"/>
          <w:footerReference w:type="default" r:id="rId15"/>
          <w:headerReference w:type="first" r:id="rId16"/>
          <w:footerReference w:type="first" r:id="rId17"/>
          <w:pgSz w:w="11907" w:h="16840"/>
          <w:pgMar w:top="1276" w:right="1418" w:bottom="1134" w:left="1418" w:header="284" w:footer="280" w:gutter="0"/>
          <w:cols w:space="720" w:equalWidth="0">
            <w:col w:w="9360"/>
          </w:cols>
          <w:docGrid w:linePitch="272"/>
        </w:sectPr>
      </w:pPr>
    </w:p>
    <w:p w14:paraId="3CD24AC7" w14:textId="25C19EDE" w:rsidR="004E1D73" w:rsidRPr="0000042E" w:rsidRDefault="009C2EF8" w:rsidP="003F7CFF">
      <w:pPr>
        <w:pBdr>
          <w:top w:val="nil"/>
          <w:left w:val="nil"/>
          <w:bottom w:val="nil"/>
          <w:right w:val="nil"/>
          <w:between w:val="nil"/>
        </w:pBdr>
        <w:bidi/>
        <w:spacing w:line="240" w:lineRule="auto"/>
        <w:ind w:left="0" w:hanging="2"/>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lastRenderedPageBreak/>
        <w:t>بدء النشاط</w:t>
      </w:r>
    </w:p>
    <w:p w14:paraId="6A8B7999" w14:textId="5E97BEA4" w:rsidR="004E1D73" w:rsidRPr="0000042E" w:rsidRDefault="009C2EF8">
      <w:pPr>
        <w:pBdr>
          <w:top w:val="nil"/>
          <w:left w:val="nil"/>
          <w:bottom w:val="nil"/>
          <w:right w:val="nil"/>
          <w:between w:val="nil"/>
        </w:pBdr>
        <w:bidi/>
        <w:spacing w:before="120" w:after="120" w:line="240" w:lineRule="auto"/>
        <w:ind w:left="0" w:right="851" w:hanging="2"/>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يقدّم لك هذا الدليل نقطة انطلاق لإحدى طرق تدريس الوحدة، استنادًا إلى طرق التقييم الموصى بها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00042E"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00042E" w:rsidRDefault="00456C81">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المقدمة</w:t>
            </w:r>
          </w:p>
        </w:tc>
      </w:tr>
      <w:tr w:rsidR="00456C81" w:rsidRPr="0000042E" w14:paraId="571BFF5B" w14:textId="77777777" w:rsidTr="00456C81">
        <w:tc>
          <w:tcPr>
            <w:tcW w:w="9072" w:type="dxa"/>
            <w:shd w:val="clear" w:color="auto" w:fill="auto"/>
          </w:tcPr>
          <w:p w14:paraId="02DD630C" w14:textId="29C84F0E" w:rsidR="00E069AB" w:rsidRPr="0000042E" w:rsidRDefault="00122025" w:rsidP="008C71B2">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تُوفر هذه الوحدة للمتعلمين فرصة تصميم وتطوير برنامج تدريب لياقة بدنية شخصي خلال فترة زمنية قصيرة. وتُعزز أهمية إجراء فحوصات صحية أولية بالتوازي مع تحديد أهداف شخصية لتحسين مستويات اللياقة البدنية. سيُتاح للمتعلمين تخطيط وتطوير برنامج تدريبي مدته أربعة أسابيع، مع الأخذ في الحسبان أنواع التمارين المختلفة التي قد يرغبون في تضمينها بما يتوافق مع أهدافهم المختارة ونمط حياتهم الحالي. وبعد إتمام التصميم، سيتمكن المتعلمون من تنفيذ البرنامج الخاص بهم عمليًا في مجموعة متنوعة من البيئات التي ترتبط بتصميم البرنامج؛ وقد يشمل ذلك أماكن مختلفة مثل الصالات الرياضية أو مراكز اللياقة البدنية أو المنزل أو مزيجًا من عدة موارد متاحة. </w:t>
            </w:r>
          </w:p>
          <w:p w14:paraId="586934D0" w14:textId="168833EA" w:rsidR="00456C81" w:rsidRPr="0000042E" w:rsidRDefault="00122025" w:rsidP="008C71B2">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 بعد الانتهاء من التنفيذ، يراجع المتعلمون مدى نجاح البرنامج لتقييم ما إذا كانت الأهداف والمستهدفات قد تحققت، وتحديد أوجه التحسين الممكنة عند تصميم برامج مستقبلية.</w:t>
            </w:r>
          </w:p>
        </w:tc>
      </w:tr>
      <w:tr w:rsidR="004E1D73" w:rsidRPr="0000042E" w14:paraId="241FE334" w14:textId="77777777" w:rsidTr="004760F6">
        <w:tc>
          <w:tcPr>
            <w:tcW w:w="9072" w:type="dxa"/>
            <w:shd w:val="clear" w:color="auto" w:fill="DAEEF3" w:themeFill="accent5" w:themeFillTint="33"/>
          </w:tcPr>
          <w:p w14:paraId="54783F43" w14:textId="4EB77B03" w:rsidR="004E1D73" w:rsidRPr="0000042E" w:rsidRDefault="009C2EF8">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نتاج التعلم أ - تصميم برنامج تدريب للياقة البدنية الشخصية لمؤدٍّ رياضي محدد.</w:t>
            </w:r>
          </w:p>
        </w:tc>
      </w:tr>
      <w:tr w:rsidR="004E1D73" w:rsidRPr="0000042E" w14:paraId="6326F120" w14:textId="77777777">
        <w:tc>
          <w:tcPr>
            <w:tcW w:w="9072" w:type="dxa"/>
          </w:tcPr>
          <w:p w14:paraId="72A256A7" w14:textId="6FDC16E4" w:rsidR="003822DE" w:rsidRPr="0000042E" w:rsidRDefault="003822DE" w:rsidP="003822D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يتعرف المتعلمون في نتاج التعلم أ1 على أهمية استكمال بيانات الفحص الطبي المسبق إلى جانب تاريخ نمط الحياة وممارسة التمارين الرياضية، يتبع ذلك تحديد أهداف شخصية طموحة، وذلك كخطوة أولى نحو تطوير برنامج تدريبي آمن وقصير المدى. يمكن أن يتضمن التقديم تكليف المتعلمون باستكمال مجموعة من الاستبيانات الصحية من تصميمهم أو استبيانات منشورة مسبقًا، إلى جانب استخدام كتاب الطالب. </w:t>
            </w:r>
          </w:p>
          <w:p w14:paraId="70BC57C6" w14:textId="4905CCA0" w:rsidR="008C01D2" w:rsidRPr="0000042E" w:rsidRDefault="008C01D2" w:rsidP="003822D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 في أ2، يتضمن التقديم جلسة يقودها المعلم لشرح المبادئ الأساسية للياقة البدنية والتدريب، ويمكن للمعلمين إعداد مقاطع فيديو متنوعة أو بطاقات فلاش مسبقة الإعداد تتناول أنواعًا مختلفة من الرياضات والأنشطة الرياضية. يمكن دعم هذا الجزء من التعلم من خلال أنشطة جماعية تعتمد على أسلوب السؤال والإجابة، وذلك لتحفيز المتعلمون على مناقشة كيفية اختلاف مبادئ اللياقة البدنية والتدريب باختلاف أنواع الأنشطة الرياضية. يمكن للمعلمين تقديم أمثلة تطبيقية واضحة أو تكليف المتعلمون باستكشاف أنشطة رياضية متنوعة وتطبيق المبادئ الأساسية للياقة على تلك الأنشطة، مما يعزز الفهم العملي. </w:t>
            </w:r>
          </w:p>
          <w:p w14:paraId="00C0437A" w14:textId="7A6D84AC" w:rsidR="005E4552" w:rsidRPr="0000042E" w:rsidRDefault="008C01D2" w:rsidP="005E45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في مرحلة تصميم البرنامج التدريبي لمدة أربعة أسابيع (بالنسبة لـ أ3 وأ4)، يمكن للمتعلمين استخدام استبيانات صحية منشورة مسبقًا ونماذج لنمط الحياة وخطط تمارين رياضية جاهزة واستلهام الأفكار منها لتطوير برنامجهم التدريبي الشخصي الذي مدته 4 أسابيع. يمكن للمعلمين تقديم نماذج مختلفة لبرامج تدريبية قصيرة المدى، مدعومة بمقاطع فيديو تعليمية، لعرض أمثلة على الأنشطة المتنوعة التي يمكن تضمينها خلال فترة الأسابيع الأربعة. وعند الحاجة، يمكن تنظيم زيارات ميدانية إلى مراكز لياقة بدنية أو صالات رياضية أو مرافق تدريب متنوعة، وذلك لدعم المتعلمون أثناء تصميمهم لبرامجهم التدريبية. يجب أن يدرك المتعلمون نطاق الموارد المتاحة لهم، لضمان أن يكون البرنامج التدريبي واقعيًا وقابلًا للتطبيق ومناسبًا للاستمرار طوال فترة التنفيذ. </w:t>
            </w:r>
          </w:p>
          <w:p w14:paraId="02CF3B6A" w14:textId="323B95E0" w:rsidR="005E4552" w:rsidRPr="0000042E" w:rsidRDefault="008C01D2" w:rsidP="00444AA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خلال تنفيذ ناتج التعلم، يُوصى باستخدام اختبارات مراجعة دورية لتعزيز وعي المتعلمون بأهمية مكونات تصميم برنامج تدريبي يتسم بالسلامة.</w:t>
            </w:r>
          </w:p>
        </w:tc>
      </w:tr>
      <w:tr w:rsidR="004E1D73" w:rsidRPr="0000042E" w14:paraId="7B45FCB5" w14:textId="77777777" w:rsidTr="004760F6">
        <w:tc>
          <w:tcPr>
            <w:tcW w:w="9072" w:type="dxa"/>
            <w:shd w:val="clear" w:color="auto" w:fill="DAEEF3" w:themeFill="accent5" w:themeFillTint="33"/>
          </w:tcPr>
          <w:p w14:paraId="67FD4B7E" w14:textId="09B74295" w:rsidR="004E1D73" w:rsidRPr="0000042E" w:rsidRDefault="006E7215" w:rsidP="00346220">
            <w:pPr>
              <w:pStyle w:val="Text"/>
              <w:bidi/>
              <w:ind w:left="0" w:hanging="2"/>
              <w:rPr>
                <w:rFonts w:asciiTheme="majorBidi" w:hAnsiTheme="majorBidi" w:cstheme="majorBidi"/>
                <w:b/>
                <w:color w:val="000000"/>
                <w:sz w:val="22"/>
                <w:szCs w:val="22"/>
              </w:rPr>
            </w:pPr>
            <w:r w:rsidRPr="0000042E">
              <w:rPr>
                <w:rFonts w:asciiTheme="majorBidi" w:hAnsiTheme="majorBidi" w:cstheme="majorBidi"/>
                <w:sz w:val="22"/>
                <w:szCs w:val="22"/>
                <w:rtl/>
                <w:lang w:eastAsia="ar" w:bidi="ar-MA"/>
              </w:rPr>
              <w:br w:type="page"/>
            </w:r>
            <w:r w:rsidR="009C2EF8" w:rsidRPr="0000042E">
              <w:rPr>
                <w:rFonts w:asciiTheme="majorBidi" w:eastAsia="Open Sans" w:hAnsiTheme="majorBidi" w:cstheme="majorBidi"/>
                <w:b/>
                <w:bCs/>
                <w:color w:val="000000"/>
                <w:sz w:val="22"/>
                <w:szCs w:val="22"/>
                <w:rtl/>
                <w:lang w:eastAsia="ar" w:bidi="ar-MA"/>
              </w:rPr>
              <w:t>نتاج التعلم ب: تنفيذ برنامج تدريب لياقة بدنية مصمم ذاتيًّا لمؤدٍّ رياضيٍّ محدد</w:t>
            </w:r>
          </w:p>
        </w:tc>
      </w:tr>
      <w:tr w:rsidR="004E1D73" w:rsidRPr="0000042E" w14:paraId="43A2F699" w14:textId="77777777" w:rsidTr="004760F6">
        <w:tc>
          <w:tcPr>
            <w:tcW w:w="9072" w:type="dxa"/>
            <w:tcBorders>
              <w:bottom w:val="single" w:sz="4" w:space="0" w:color="000000"/>
            </w:tcBorders>
          </w:tcPr>
          <w:p w14:paraId="0BF076C8" w14:textId="2947D3F7" w:rsidR="005E4552" w:rsidRPr="0000042E" w:rsidRDefault="00682AFE" w:rsidP="005E4552">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وفي إطار نتاج التعلم ب1، يجب أن يشارك المتعلمون في أنشطة تطبيقية ضمن البرنامج التدريبي لمدة أربعة أسابيع، مع التأكّد من توفر بيئات تدريبية آمنة ومناسبة من حيث التجهيزات. </w:t>
            </w:r>
          </w:p>
          <w:p w14:paraId="078B1722" w14:textId="2F6F3A4F" w:rsidR="00546E57" w:rsidRPr="0000042E" w:rsidRDefault="005E4552" w:rsidP="00682AF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 وعند الإمكان، يمكن للمتعلمين إكمال برنامجهم التدريبي الأسبوعي من خلال العمل الثنائي مع زميل كرفيق تدريب، أو الاستفادة من مواقع بديلة مثل منازلهم أو أندية رياضية محلية في الوقت المناسب لهم. يجوز للمعلمين الاستعانة بأدلة </w:t>
            </w:r>
            <w:r w:rsidRPr="0000042E">
              <w:rPr>
                <w:rFonts w:asciiTheme="majorBidi" w:eastAsia="Open Sans" w:hAnsiTheme="majorBidi" w:cstheme="majorBidi"/>
                <w:i/>
                <w:iCs/>
                <w:color w:val="000000"/>
                <w:sz w:val="22"/>
                <w:szCs w:val="22"/>
                <w:rtl/>
                <w:lang w:eastAsia="ar" w:bidi="ar-MA"/>
              </w:rPr>
              <w:t>إضافية</w:t>
            </w:r>
            <w:r w:rsidRPr="0000042E">
              <w:rPr>
                <w:rFonts w:asciiTheme="majorBidi" w:eastAsia="Open Sans" w:hAnsiTheme="majorBidi" w:cstheme="majorBidi"/>
                <w:color w:val="000000"/>
                <w:sz w:val="22"/>
                <w:szCs w:val="22"/>
                <w:rtl/>
                <w:lang w:eastAsia="ar" w:bidi="ar-MA"/>
              </w:rPr>
              <w:t xml:space="preserve"> مثل سجلات الملاحظة لدعم ما يقدمه الطالب من أدلة، مع التأكيد على أن هذه السجلات وشهادات الشهود (من خبراء غير مقيمين) لا تُغني عن مدونة التدريب، التي تُعد دفتر متواصلًا لتتبع تقدم الطالب خلال الأسابيع الأربعة. </w:t>
            </w:r>
          </w:p>
          <w:p w14:paraId="142BF1B3" w14:textId="522066C6" w:rsidR="00682AFE" w:rsidRPr="0000042E" w:rsidRDefault="00546E57" w:rsidP="00682AF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وفي إطار نتاج التعلم ب2، ينبغي أن يشدد المعلمون على أهمية مدونة التدريب، ويجب على كل طالب أن يُدوّن ملاحظاته أسبوعيًا بشكل منتظم؛ ويفضل أن يتم ذلك قبل وبعد كل جلسة تدريبية، وليس عند ختام البرنامج فحسب. يمكن للمتعلمين إعداد مدونة التدريب الخاصة بهم، أو يمكن للمعلم توفير نموذج جاهز يُطلب من المتعلمون تعبئته بعد كل جلسة تدريبية. يجوز أن يدرج المتعلمون، عند الاقتضاء، أدلة مرئية مثل مقاطع الفيديو أو صور فوتوغرافية مشروحة توثق التمارين المنفذة.</w:t>
            </w:r>
          </w:p>
          <w:p w14:paraId="20825927" w14:textId="456B1ABA" w:rsidR="004E1D73" w:rsidRPr="0000042E" w:rsidRDefault="00FE726D" w:rsidP="00444AA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على مدار فترة الأربعة أسابيع، يمكن للمعلمين تقديم أنشطة دعم وتعزيز تساعد المتعلمون على استكمال سجل التدريب لديهم، مثل الحصول على تعليقات من الزملاء بشأن الجلسات المنفذة، أو إجراء نقاشات جماعية صغيرة لمراجعة مدى التقدم في تنفيذ البرنامج، مع مناقشة أي تحديات أو صعوبات واجهها المتعلمون وطرق التغلب عليها. </w:t>
            </w:r>
          </w:p>
        </w:tc>
      </w:tr>
    </w:tbl>
    <w:p w14:paraId="38D6715A" w14:textId="77777777" w:rsidR="0000042E" w:rsidRDefault="0000042E">
      <w:pPr>
        <w:bidi/>
        <w:ind w:left="0" w:hanging="2"/>
      </w:pPr>
      <w:r>
        <w:br w:type="page"/>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E1D73" w:rsidRPr="0000042E" w14:paraId="3B42F164" w14:textId="77777777" w:rsidTr="004760F6">
        <w:tc>
          <w:tcPr>
            <w:tcW w:w="9072" w:type="dxa"/>
            <w:shd w:val="clear" w:color="auto" w:fill="DAEEF3" w:themeFill="accent5" w:themeFillTint="33"/>
          </w:tcPr>
          <w:p w14:paraId="5DDB25B8" w14:textId="05737183" w:rsidR="004E1D73" w:rsidRPr="0000042E" w:rsidRDefault="009C2EF8">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lastRenderedPageBreak/>
              <w:t>نتاج التعلم ج: مراجعة برنامج تدريب للياقة البدنية الشخصية.</w:t>
            </w:r>
          </w:p>
        </w:tc>
      </w:tr>
      <w:tr w:rsidR="004E1D73" w:rsidRPr="0000042E" w14:paraId="7A337713" w14:textId="77777777" w:rsidTr="004760F6">
        <w:tc>
          <w:tcPr>
            <w:tcW w:w="9072" w:type="dxa"/>
            <w:tcBorders>
              <w:bottom w:val="single" w:sz="4" w:space="0" w:color="000000"/>
            </w:tcBorders>
          </w:tcPr>
          <w:p w14:paraId="0D1A82C7" w14:textId="3636D6ED" w:rsidR="004E1D73" w:rsidRPr="0000042E" w:rsidRDefault="00682AFE" w:rsidP="00FE726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يحتاج المتعلمون، في نتاج التعلم ج1، إلى أن يتم تعريفهم بأهمية مراجعة أي برنامج تدريبي، على أن يتم ذلك بقيادة المعلم وبالاستفادة من كتاب الطالب. يمكن للمعلمين بدء هذا النتاج من خلال عرض تقديمي يتضمن أسئلة تأملية، تتيح للمتعلمين العمل بشكل فردي أو ثنائي أو ضمن مجموعات صغيرة لمناقشة الأسباب المحتملة لإجراء تعديلات على الجدول التدريبي.</w:t>
            </w:r>
          </w:p>
          <w:p w14:paraId="555D5FDD" w14:textId="20F90E9E" w:rsidR="00457E03" w:rsidRPr="0000042E" w:rsidRDefault="006A5212" w:rsidP="00444AA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يجب على المعلمين التأكيد على أن مراجعة كل طالب ستكون مختلفة، ويُنصح المتعلمون بالرجوع إلى مدونة التدريب الخاصة بهم ومراجعتها بدقة لتحديد المواقع التي أُجريت فيها التعديلات أو لم تُجرَ، ومواطن التحسين التي يمكن تنفيذها مستقبلًا.  </w:t>
            </w:r>
          </w:p>
        </w:tc>
      </w:tr>
    </w:tbl>
    <w:p w14:paraId="469AFD9E" w14:textId="77777777" w:rsidR="00C87E0F" w:rsidRPr="0000042E" w:rsidRDefault="00C87E0F" w:rsidP="004E7A37">
      <w:pPr>
        <w:pBdr>
          <w:top w:val="nil"/>
          <w:left w:val="nil"/>
          <w:bottom w:val="nil"/>
          <w:right w:val="nil"/>
          <w:between w:val="nil"/>
        </w:pBdr>
        <w:tabs>
          <w:tab w:val="center" w:pos="4110"/>
        </w:tabs>
        <w:bidi/>
        <w:spacing w:before="360" w:after="120" w:line="240" w:lineRule="auto"/>
        <w:ind w:leftChars="0" w:left="0" w:right="282" w:firstLineChars="0" w:firstLine="0"/>
        <w:rPr>
          <w:rFonts w:asciiTheme="majorBidi" w:hAnsiTheme="majorBidi" w:cstheme="majorBidi"/>
          <w:b/>
          <w:color w:val="000000"/>
          <w:sz w:val="22"/>
          <w:szCs w:val="22"/>
        </w:rPr>
      </w:pPr>
    </w:p>
    <w:p w14:paraId="0420975A" w14:textId="77777777" w:rsidR="00C87E0F" w:rsidRPr="0000042E" w:rsidRDefault="00C87E0F">
      <w:pPr>
        <w:suppressAutoHyphens w:val="0"/>
        <w:bidi/>
        <w:spacing w:line="240" w:lineRule="auto"/>
        <w:ind w:leftChars="0" w:left="0" w:firstLineChars="0" w:firstLine="0"/>
        <w:textDirection w:val="lrTb"/>
        <w:textAlignment w:val="auto"/>
        <w:outlineLvl w:val="9"/>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br w:type="page"/>
      </w:r>
    </w:p>
    <w:p w14:paraId="0F78F841" w14:textId="430078A1" w:rsidR="004E1D73" w:rsidRPr="0000042E" w:rsidRDefault="009C2EF8" w:rsidP="004E7A37">
      <w:pPr>
        <w:pBdr>
          <w:top w:val="nil"/>
          <w:left w:val="nil"/>
          <w:bottom w:val="nil"/>
          <w:right w:val="nil"/>
          <w:between w:val="nil"/>
        </w:pBdr>
        <w:tabs>
          <w:tab w:val="center" w:pos="4110"/>
        </w:tabs>
        <w:bidi/>
        <w:spacing w:before="360" w:after="120" w:line="240" w:lineRule="auto"/>
        <w:ind w:leftChars="0" w:left="0" w:right="282" w:firstLineChars="0" w:firstLine="0"/>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lastRenderedPageBreak/>
        <w:t xml:space="preserve">تفاصيل ارتباط هذه الوحدة بوحدات وشهادات </w:t>
      </w:r>
      <w:r w:rsidRPr="0000042E">
        <w:rPr>
          <w:rFonts w:asciiTheme="majorBidi" w:eastAsia="Open Sans" w:hAnsiTheme="majorBidi" w:cstheme="majorBidi"/>
          <w:b/>
          <w:bCs/>
          <w:color w:val="000000"/>
          <w:sz w:val="22"/>
          <w:szCs w:val="22"/>
          <w:lang w:val="en-US" w:eastAsia="ar" w:bidi="en-US"/>
        </w:rPr>
        <w:t>BTEC</w:t>
      </w:r>
      <w:r w:rsidRPr="0000042E">
        <w:rPr>
          <w:rFonts w:asciiTheme="majorBidi" w:eastAsia="Open Sans" w:hAnsiTheme="majorBidi" w:cstheme="majorBidi"/>
          <w:b/>
          <w:bCs/>
          <w:color w:val="000000"/>
          <w:sz w:val="22"/>
          <w:szCs w:val="22"/>
          <w:rtl/>
          <w:lang w:eastAsia="ar" w:bidi="ar-MA"/>
        </w:rPr>
        <w:t xml:space="preserve"> التأهيلية الأخرى، والوحدات/الشهادات التأهيلية الأخرى ذات الصلة</w:t>
      </w:r>
    </w:p>
    <w:p w14:paraId="2ED87C81" w14:textId="557934C9" w:rsidR="004E1D73" w:rsidRPr="0000042E" w:rsidRDefault="009C2EF8" w:rsidP="004E7A37">
      <w:pPr>
        <w:pBdr>
          <w:top w:val="nil"/>
          <w:left w:val="nil"/>
          <w:bottom w:val="nil"/>
          <w:right w:val="nil"/>
          <w:between w:val="nil"/>
        </w:pBdr>
        <w:bidi/>
        <w:spacing w:line="240" w:lineRule="auto"/>
        <w:ind w:left="0" w:right="282" w:hanging="2"/>
        <w:rPr>
          <w:rFonts w:asciiTheme="majorBidi" w:eastAsia="Open Sans"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ترتبط هذه الوحدة بما يأتي:</w:t>
      </w:r>
    </w:p>
    <w:p w14:paraId="4257E55B" w14:textId="77777777" w:rsidR="006E7215" w:rsidRPr="0000042E" w:rsidRDefault="006E7215" w:rsidP="006E7215">
      <w:pPr>
        <w:pStyle w:val="Tabletextbullets"/>
        <w:numPr>
          <w:ilvl w:val="0"/>
          <w:numId w:val="25"/>
        </w:numPr>
        <w:tabs>
          <w:tab w:val="left" w:pos="340"/>
        </w:tabs>
        <w:suppressAutoHyphens w:val="0"/>
        <w:bidi/>
        <w:ind w:leftChars="0" w:left="2" w:firstLineChars="0" w:hanging="4"/>
        <w:textDirection w:val="lrTb"/>
        <w:textAlignment w:val="auto"/>
        <w:outlineLvl w:val="9"/>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الوحدة 1: مبادئ اللياقة البدنية واختبارات اللياقة البدنية</w:t>
      </w:r>
    </w:p>
    <w:p w14:paraId="4106AAD3" w14:textId="77777777" w:rsidR="006E7215" w:rsidRPr="0000042E" w:rsidRDefault="006E7215" w:rsidP="006E7215">
      <w:pPr>
        <w:pStyle w:val="Tabletextbullets"/>
        <w:numPr>
          <w:ilvl w:val="0"/>
          <w:numId w:val="25"/>
        </w:numPr>
        <w:tabs>
          <w:tab w:val="left" w:pos="340"/>
        </w:tabs>
        <w:suppressAutoHyphens w:val="0"/>
        <w:bidi/>
        <w:ind w:leftChars="0" w:left="2" w:firstLineChars="0" w:hanging="4"/>
        <w:textDirection w:val="lrTb"/>
        <w:textAlignment w:val="auto"/>
        <w:outlineLvl w:val="9"/>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الوحدة 5: الرياضة التطبيقية</w:t>
      </w:r>
    </w:p>
    <w:p w14:paraId="37D44788" w14:textId="77777777" w:rsidR="006E7215" w:rsidRPr="0000042E" w:rsidRDefault="006E7215" w:rsidP="006E7215">
      <w:pPr>
        <w:pStyle w:val="Tabletextbullets"/>
        <w:numPr>
          <w:ilvl w:val="0"/>
          <w:numId w:val="25"/>
        </w:numPr>
        <w:tabs>
          <w:tab w:val="left" w:pos="340"/>
        </w:tabs>
        <w:suppressAutoHyphens w:val="0"/>
        <w:bidi/>
        <w:ind w:leftChars="0" w:firstLineChars="0"/>
        <w:textDirection w:val="lrTb"/>
        <w:textAlignment w:val="auto"/>
        <w:outlineLvl w:val="9"/>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الوحدة 6: القيادة في مجال الرياضة</w:t>
      </w:r>
    </w:p>
    <w:p w14:paraId="65C8EEF1" w14:textId="77777777" w:rsidR="006E7215" w:rsidRPr="0000042E" w:rsidRDefault="006E7215" w:rsidP="006E7215">
      <w:pPr>
        <w:pStyle w:val="Tabletextbullets"/>
        <w:numPr>
          <w:ilvl w:val="0"/>
          <w:numId w:val="25"/>
        </w:numPr>
        <w:tabs>
          <w:tab w:val="left" w:pos="340"/>
        </w:tabs>
        <w:suppressAutoHyphens w:val="0"/>
        <w:bidi/>
        <w:ind w:leftChars="0" w:left="2" w:firstLineChars="0" w:hanging="4"/>
        <w:textDirection w:val="lrTb"/>
        <w:textAlignment w:val="auto"/>
        <w:outlineLvl w:val="9"/>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الوحدة 7: علم التشريح وعلم وظائف الأعضاء في مجال الرياضة</w:t>
      </w:r>
    </w:p>
    <w:p w14:paraId="688378C7" w14:textId="77777777" w:rsidR="006E7215" w:rsidRPr="0000042E" w:rsidRDefault="006E7215" w:rsidP="006E7215">
      <w:pPr>
        <w:pStyle w:val="Tabletextbullets"/>
        <w:numPr>
          <w:ilvl w:val="0"/>
          <w:numId w:val="25"/>
        </w:numPr>
        <w:tabs>
          <w:tab w:val="left" w:pos="340"/>
        </w:tabs>
        <w:suppressAutoHyphens w:val="0"/>
        <w:bidi/>
        <w:ind w:leftChars="0" w:left="2" w:firstLineChars="0" w:hanging="4"/>
        <w:textDirection w:val="lrTb"/>
        <w:textAlignment w:val="auto"/>
        <w:outlineLvl w:val="9"/>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الوحدة 8: الإصابات والأمراض المرتبطة بالرياضة</w:t>
      </w:r>
    </w:p>
    <w:p w14:paraId="16BD5358" w14:textId="77777777" w:rsidR="006E7215" w:rsidRPr="0000042E" w:rsidRDefault="006E7215" w:rsidP="006E7215">
      <w:pPr>
        <w:pStyle w:val="Tabletextbullets"/>
        <w:numPr>
          <w:ilvl w:val="0"/>
          <w:numId w:val="25"/>
        </w:numPr>
        <w:tabs>
          <w:tab w:val="left" w:pos="340"/>
        </w:tabs>
        <w:suppressAutoHyphens w:val="0"/>
        <w:bidi/>
        <w:ind w:leftChars="0" w:left="2" w:firstLineChars="0" w:hanging="4"/>
        <w:textDirection w:val="lrTb"/>
        <w:textAlignment w:val="auto"/>
        <w:outlineLvl w:val="9"/>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الوحدة 12: التغذية في مجال الرياضة</w:t>
      </w:r>
    </w:p>
    <w:p w14:paraId="75B001B1" w14:textId="77777777" w:rsidR="004E1D73" w:rsidRPr="0000042E" w:rsidRDefault="009C2EF8" w:rsidP="004E7A37">
      <w:pPr>
        <w:pBdr>
          <w:top w:val="nil"/>
          <w:left w:val="nil"/>
          <w:bottom w:val="nil"/>
          <w:right w:val="nil"/>
          <w:between w:val="nil"/>
        </w:pBdr>
        <w:tabs>
          <w:tab w:val="left" w:pos="480"/>
        </w:tabs>
        <w:bidi/>
        <w:spacing w:before="360" w:after="120" w:line="240" w:lineRule="auto"/>
        <w:ind w:left="0" w:right="282" w:hanging="2"/>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الموارد</w:t>
      </w:r>
    </w:p>
    <w:p w14:paraId="71DC1D42" w14:textId="77777777" w:rsidR="004E1D73" w:rsidRPr="0000042E" w:rsidRDefault="009C2EF8" w:rsidP="004E7A37">
      <w:pPr>
        <w:pBdr>
          <w:top w:val="nil"/>
          <w:left w:val="nil"/>
          <w:bottom w:val="nil"/>
          <w:right w:val="nil"/>
          <w:between w:val="nil"/>
        </w:pBdr>
        <w:bidi/>
        <w:spacing w:before="180" w:after="60" w:line="240" w:lineRule="auto"/>
        <w:ind w:left="0" w:right="282" w:hanging="2"/>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المراجع المكتوبة</w:t>
      </w:r>
    </w:p>
    <w:p w14:paraId="7E778BC6" w14:textId="539F9F23" w:rsidR="00D71B32" w:rsidRPr="0000042E" w:rsidRDefault="00D71B32" w:rsidP="004E7A37">
      <w:pPr>
        <w:pBdr>
          <w:top w:val="nil"/>
          <w:left w:val="nil"/>
          <w:bottom w:val="nil"/>
          <w:right w:val="nil"/>
          <w:between w:val="nil"/>
        </w:pBdr>
        <w:bidi/>
        <w:spacing w:before="180" w:after="60" w:line="240" w:lineRule="auto"/>
        <w:ind w:left="0" w:right="282" w:hanging="2"/>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كروسلي، ج.، </w:t>
      </w:r>
      <w:r w:rsidRPr="0000042E">
        <w:rPr>
          <w:rFonts w:asciiTheme="majorBidi" w:eastAsia="Open Sans" w:hAnsiTheme="majorBidi" w:cstheme="majorBidi"/>
          <w:i/>
          <w:iCs/>
          <w:color w:val="000000"/>
          <w:sz w:val="22"/>
          <w:szCs w:val="22"/>
          <w:rtl/>
          <w:lang w:eastAsia="ar" w:bidi="ar-MA"/>
        </w:rPr>
        <w:t>نظرية وممارسة التدريب الشخصي</w:t>
      </w:r>
      <w:r w:rsidRPr="0000042E">
        <w:rPr>
          <w:rFonts w:asciiTheme="majorBidi" w:eastAsia="Open Sans" w:hAnsiTheme="majorBidi" w:cstheme="majorBidi"/>
          <w:color w:val="000000"/>
          <w:sz w:val="22"/>
          <w:szCs w:val="22"/>
          <w:rtl/>
          <w:lang w:eastAsia="ar" w:bidi="ar-MA"/>
        </w:rPr>
        <w:t xml:space="preserve"> الطبعة الثانية. (روتليدج 2012) 9781444145465.  الفصول 3، 4، و5 ترتبط بأنواع مختلفة من التدريب (تدريب القوة والتكييف، تدريب القلب والأوعية الدموية، المرونة) </w:t>
      </w:r>
    </w:p>
    <w:p w14:paraId="1066D9CA" w14:textId="70D87F88" w:rsidR="00AB5447" w:rsidRPr="0000042E" w:rsidRDefault="00AB5447" w:rsidP="003C554A">
      <w:pPr>
        <w:pBdr>
          <w:top w:val="nil"/>
          <w:left w:val="nil"/>
          <w:bottom w:val="nil"/>
          <w:right w:val="nil"/>
          <w:between w:val="nil"/>
        </w:pBdr>
        <w:bidi/>
        <w:spacing w:before="180" w:after="60" w:line="240" w:lineRule="auto"/>
        <w:ind w:left="0" w:right="282" w:hanging="2"/>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ديك إف دبليو، </w:t>
      </w:r>
      <w:r w:rsidRPr="0000042E">
        <w:rPr>
          <w:rFonts w:asciiTheme="majorBidi" w:eastAsia="Open Sans" w:hAnsiTheme="majorBidi" w:cstheme="majorBidi"/>
          <w:i/>
          <w:iCs/>
          <w:color w:val="000000"/>
          <w:sz w:val="22"/>
          <w:szCs w:val="22"/>
          <w:rtl/>
          <w:lang w:eastAsia="ar" w:bidi="ar-MA"/>
        </w:rPr>
        <w:t>مبادئ التدريب الرياضي</w:t>
      </w:r>
      <w:r w:rsidRPr="0000042E">
        <w:rPr>
          <w:rFonts w:asciiTheme="majorBidi" w:eastAsia="Open Sans" w:hAnsiTheme="majorBidi" w:cstheme="majorBidi"/>
          <w:color w:val="000000"/>
          <w:sz w:val="22"/>
          <w:szCs w:val="22"/>
          <w:rtl/>
          <w:lang w:eastAsia="ar" w:bidi="ar-MA"/>
        </w:rPr>
        <w:t xml:space="preserve"> (</w:t>
      </w:r>
      <w:r w:rsidRPr="0000042E">
        <w:rPr>
          <w:rFonts w:asciiTheme="majorBidi" w:eastAsia="Open Sans" w:hAnsiTheme="majorBidi" w:cstheme="majorBidi"/>
          <w:i/>
          <w:iCs/>
          <w:color w:val="000000"/>
          <w:sz w:val="22"/>
          <w:szCs w:val="22"/>
          <w:lang w:val="en-US" w:eastAsia="ar" w:bidi="en-US"/>
        </w:rPr>
        <w:t>Sports Training Principles</w:t>
      </w:r>
      <w:r w:rsidRPr="0000042E">
        <w:rPr>
          <w:rFonts w:asciiTheme="majorBidi" w:eastAsia="Open Sans" w:hAnsiTheme="majorBidi" w:cstheme="majorBidi"/>
          <w:color w:val="000000"/>
          <w:sz w:val="22"/>
          <w:szCs w:val="22"/>
          <w:rtl/>
          <w:lang w:eastAsia="ar" w:bidi="ar-MA"/>
        </w:rPr>
        <w:t xml:space="preserve">) الطبعة السادسة. (بلومزبري 2014) 9781472905277 مصدر نصي عام جيد </w:t>
      </w:r>
    </w:p>
    <w:p w14:paraId="10BE021A" w14:textId="522C792A" w:rsidR="00DE77C4" w:rsidRPr="0000042E" w:rsidRDefault="00891CE5" w:rsidP="004E7A37">
      <w:pPr>
        <w:pBdr>
          <w:top w:val="nil"/>
          <w:left w:val="nil"/>
          <w:bottom w:val="nil"/>
          <w:right w:val="nil"/>
          <w:between w:val="nil"/>
        </w:pBdr>
        <w:bidi/>
        <w:spacing w:before="180" w:after="60" w:line="240" w:lineRule="auto"/>
        <w:ind w:left="0" w:right="282" w:hanging="2"/>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جرانثام، ن. (2015). </w:t>
      </w:r>
      <w:r w:rsidRPr="0000042E">
        <w:rPr>
          <w:rFonts w:asciiTheme="majorBidi" w:eastAsia="Open Sans" w:hAnsiTheme="majorBidi" w:cstheme="majorBidi"/>
          <w:i/>
          <w:iCs/>
          <w:color w:val="000000"/>
          <w:sz w:val="22"/>
          <w:szCs w:val="22"/>
          <w:rtl/>
          <w:lang w:eastAsia="ar" w:bidi="ar-MA"/>
        </w:rPr>
        <w:t>دليل تدريب القوة والتكييف الشامل؛ كيفية التدريب كالرياضيين المحترفين.</w:t>
      </w:r>
      <w:r w:rsidRPr="0000042E">
        <w:rPr>
          <w:rFonts w:asciiTheme="majorBidi" w:eastAsia="Open Sans" w:hAnsiTheme="majorBidi" w:cstheme="majorBidi"/>
          <w:color w:val="000000"/>
          <w:sz w:val="22"/>
          <w:szCs w:val="22"/>
          <w:rtl/>
          <w:lang w:eastAsia="ar" w:bidi="ar-MA"/>
        </w:rPr>
        <w:t xml:space="preserve"> لندن: دار نشر بلومزبري. الرقم المعياري الدولي: 9781472908971.</w:t>
      </w:r>
      <w:r w:rsidRPr="0000042E">
        <w:rPr>
          <w:rFonts w:asciiTheme="majorBidi" w:eastAsia="Open Sans" w:hAnsiTheme="majorBidi" w:cstheme="majorBidi"/>
          <w:color w:val="000000"/>
          <w:sz w:val="22"/>
          <w:szCs w:val="22"/>
          <w:rtl/>
          <w:lang w:eastAsia="ar" w:bidi="ar-MA"/>
        </w:rPr>
        <w:br/>
        <w:t>تقييم: مصدر نصي عام، أسلوب مبسط وسهل المتابعة.</w:t>
      </w:r>
    </w:p>
    <w:p w14:paraId="2A1218D4" w14:textId="24929C4B" w:rsidR="00F42C53" w:rsidRPr="0000042E" w:rsidRDefault="00F42C53" w:rsidP="004E7A37">
      <w:pPr>
        <w:pBdr>
          <w:top w:val="nil"/>
          <w:left w:val="nil"/>
          <w:bottom w:val="nil"/>
          <w:right w:val="nil"/>
          <w:between w:val="nil"/>
        </w:pBdr>
        <w:bidi/>
        <w:spacing w:before="180" w:after="60" w:line="240" w:lineRule="auto"/>
        <w:ind w:left="0" w:right="282" w:hanging="2"/>
        <w:rPr>
          <w:rFonts w:asciiTheme="majorBidi" w:hAnsiTheme="majorBidi" w:cstheme="majorBidi"/>
          <w:color w:val="000000"/>
          <w:sz w:val="22"/>
          <w:szCs w:val="22"/>
        </w:rPr>
      </w:pPr>
      <w:r w:rsidRPr="0000042E">
        <w:rPr>
          <w:rFonts w:asciiTheme="majorBidi" w:eastAsia="Open Sans" w:hAnsiTheme="majorBidi" w:cstheme="majorBidi"/>
          <w:color w:val="000000"/>
          <w:sz w:val="22"/>
          <w:szCs w:val="22"/>
          <w:rtl/>
          <w:lang w:eastAsia="ar" w:bidi="ar-MA"/>
        </w:rPr>
        <w:t xml:space="preserve">شاركي بي جيه، (2006). اللياقة البدنية والصحة، الطبعة السادسة. (دار نشر هيومان كاينتكس، 2006)  9780736056144.  مصدر نصي عام جيد </w:t>
      </w:r>
    </w:p>
    <w:p w14:paraId="3AE98662" w14:textId="68F103F9" w:rsidR="00D71B32" w:rsidRPr="0000042E" w:rsidRDefault="00D71B32" w:rsidP="004E7A37">
      <w:pPr>
        <w:pBdr>
          <w:top w:val="nil"/>
          <w:left w:val="nil"/>
          <w:bottom w:val="nil"/>
          <w:right w:val="nil"/>
          <w:between w:val="nil"/>
        </w:pBdr>
        <w:bidi/>
        <w:spacing w:before="180" w:after="60" w:line="240" w:lineRule="auto"/>
        <w:ind w:left="0" w:right="282" w:hanging="2"/>
        <w:rPr>
          <w:rFonts w:asciiTheme="majorBidi" w:hAnsiTheme="majorBidi" w:cstheme="majorBidi"/>
          <w:b/>
          <w:bCs/>
          <w:color w:val="000000" w:themeColor="text1"/>
          <w:sz w:val="22"/>
          <w:szCs w:val="22"/>
        </w:rPr>
      </w:pPr>
      <w:r w:rsidRPr="0000042E">
        <w:rPr>
          <w:rFonts w:asciiTheme="majorBidi" w:eastAsia="Open Sans" w:hAnsiTheme="majorBidi" w:cstheme="majorBidi"/>
          <w:b/>
          <w:bCs/>
          <w:color w:val="000000" w:themeColor="text1"/>
          <w:sz w:val="22"/>
          <w:szCs w:val="22"/>
          <w:rtl/>
          <w:lang w:eastAsia="ar" w:bidi="ar-MA"/>
        </w:rPr>
        <w:t>التطبيقات</w:t>
      </w:r>
    </w:p>
    <w:p w14:paraId="01325F6C" w14:textId="298B141F" w:rsidR="00D71B32" w:rsidRPr="0000042E" w:rsidRDefault="00D71B32" w:rsidP="00D71B32">
      <w:pPr>
        <w:pBdr>
          <w:top w:val="nil"/>
          <w:left w:val="nil"/>
          <w:bottom w:val="nil"/>
          <w:right w:val="nil"/>
          <w:between w:val="nil"/>
        </w:pBdr>
        <w:bidi/>
        <w:spacing w:after="60" w:line="240" w:lineRule="auto"/>
        <w:ind w:left="0" w:right="282" w:hanging="2"/>
        <w:rPr>
          <w:rFonts w:asciiTheme="majorBidi" w:hAnsiTheme="majorBidi" w:cstheme="majorBidi"/>
          <w:color w:val="000000" w:themeColor="text1"/>
          <w:sz w:val="22"/>
          <w:szCs w:val="22"/>
        </w:rPr>
      </w:pPr>
      <w:r w:rsidRPr="0000042E">
        <w:rPr>
          <w:rFonts w:asciiTheme="majorBidi" w:eastAsia="Open Sans" w:hAnsiTheme="majorBidi" w:cstheme="majorBidi"/>
          <w:color w:val="000000" w:themeColor="text1"/>
          <w:sz w:val="22"/>
          <w:szCs w:val="22"/>
          <w:rtl/>
          <w:lang w:eastAsia="ar" w:bidi="ar-MA"/>
        </w:rPr>
        <w:t>تطبيق التمارين المنزلية</w:t>
      </w:r>
    </w:p>
    <w:p w14:paraId="5ECBFB27" w14:textId="578FA7E7" w:rsidR="00D71B32" w:rsidRPr="0000042E" w:rsidRDefault="00D71B32" w:rsidP="00D71B32">
      <w:pPr>
        <w:pBdr>
          <w:top w:val="nil"/>
          <w:left w:val="nil"/>
          <w:bottom w:val="nil"/>
          <w:right w:val="nil"/>
          <w:between w:val="nil"/>
        </w:pBdr>
        <w:bidi/>
        <w:spacing w:after="60" w:line="240" w:lineRule="auto"/>
        <w:ind w:left="0" w:right="282" w:hanging="2"/>
        <w:rPr>
          <w:rFonts w:asciiTheme="majorBidi" w:hAnsiTheme="majorBidi" w:cstheme="majorBidi"/>
          <w:color w:val="000000" w:themeColor="text1"/>
          <w:sz w:val="22"/>
          <w:szCs w:val="22"/>
        </w:rPr>
      </w:pPr>
      <w:r w:rsidRPr="0000042E">
        <w:rPr>
          <w:rFonts w:asciiTheme="majorBidi" w:eastAsia="Open Sans" w:hAnsiTheme="majorBidi" w:cstheme="majorBidi"/>
          <w:color w:val="000000" w:themeColor="text1"/>
          <w:sz w:val="22"/>
          <w:szCs w:val="22"/>
          <w:rtl/>
          <w:lang w:eastAsia="ar" w:bidi="ar-MA"/>
        </w:rPr>
        <w:t>تطبيق فيت بت</w:t>
      </w:r>
    </w:p>
    <w:p w14:paraId="3D291D10" w14:textId="23DAAD47" w:rsidR="00D71B32" w:rsidRPr="0000042E" w:rsidRDefault="00D71B32" w:rsidP="00D71B32">
      <w:pPr>
        <w:pBdr>
          <w:top w:val="nil"/>
          <w:left w:val="nil"/>
          <w:bottom w:val="nil"/>
          <w:right w:val="nil"/>
          <w:between w:val="nil"/>
        </w:pBdr>
        <w:bidi/>
        <w:spacing w:after="60" w:line="240" w:lineRule="auto"/>
        <w:ind w:left="0" w:right="282" w:hanging="2"/>
        <w:rPr>
          <w:rFonts w:asciiTheme="majorBidi" w:hAnsiTheme="majorBidi" w:cstheme="majorBidi"/>
          <w:color w:val="000000" w:themeColor="text1"/>
          <w:sz w:val="22"/>
          <w:szCs w:val="22"/>
        </w:rPr>
      </w:pPr>
      <w:r w:rsidRPr="0000042E">
        <w:rPr>
          <w:rFonts w:asciiTheme="majorBidi" w:eastAsia="Open Sans" w:hAnsiTheme="majorBidi" w:cstheme="majorBidi"/>
          <w:color w:val="000000" w:themeColor="text1"/>
          <w:sz w:val="22"/>
          <w:szCs w:val="22"/>
          <w:rtl/>
          <w:lang w:eastAsia="ar" w:bidi="ar-MA"/>
        </w:rPr>
        <w:t>تطبيق مساعد اللياقة الشخصي</w:t>
      </w:r>
    </w:p>
    <w:p w14:paraId="19087F25" w14:textId="74A0B012" w:rsidR="004E1D73" w:rsidRPr="0000042E" w:rsidRDefault="009C2EF8" w:rsidP="004E7A37">
      <w:pPr>
        <w:pBdr>
          <w:top w:val="nil"/>
          <w:left w:val="nil"/>
          <w:bottom w:val="nil"/>
          <w:right w:val="nil"/>
          <w:between w:val="nil"/>
        </w:pBdr>
        <w:bidi/>
        <w:spacing w:before="180" w:after="60" w:line="240" w:lineRule="auto"/>
        <w:ind w:left="0" w:right="282" w:hanging="2"/>
        <w:rPr>
          <w:rFonts w:asciiTheme="majorBidi" w:hAnsiTheme="majorBidi" w:cstheme="majorBidi"/>
          <w:b/>
          <w:color w:val="000000" w:themeColor="text1"/>
          <w:sz w:val="22"/>
          <w:szCs w:val="22"/>
        </w:rPr>
      </w:pPr>
      <w:r w:rsidRPr="0000042E">
        <w:rPr>
          <w:rFonts w:asciiTheme="majorBidi" w:eastAsia="Open Sans" w:hAnsiTheme="majorBidi" w:cstheme="majorBidi"/>
          <w:b/>
          <w:bCs/>
          <w:color w:val="000000" w:themeColor="text1"/>
          <w:sz w:val="22"/>
          <w:szCs w:val="22"/>
          <w:rtl/>
          <w:lang w:eastAsia="ar" w:bidi="ar-MA"/>
        </w:rPr>
        <w:t>مقاطع فيديو</w:t>
      </w:r>
    </w:p>
    <w:p w14:paraId="538F976D" w14:textId="43E69953" w:rsidR="00AB5447" w:rsidRPr="0000042E" w:rsidRDefault="00956FC0" w:rsidP="004E7A37">
      <w:pPr>
        <w:pBdr>
          <w:top w:val="nil"/>
          <w:left w:val="nil"/>
          <w:bottom w:val="nil"/>
          <w:right w:val="nil"/>
          <w:between w:val="nil"/>
        </w:pBdr>
        <w:bidi/>
        <w:spacing w:before="180" w:after="60" w:line="240" w:lineRule="auto"/>
        <w:ind w:left="0" w:right="282" w:hanging="2"/>
        <w:rPr>
          <w:rFonts w:asciiTheme="majorBidi" w:hAnsiTheme="majorBidi" w:cstheme="majorBidi"/>
          <w:bCs/>
          <w:color w:val="000000" w:themeColor="text1"/>
          <w:sz w:val="22"/>
          <w:szCs w:val="22"/>
        </w:rPr>
      </w:pPr>
      <w:r w:rsidRPr="0000042E">
        <w:rPr>
          <w:rFonts w:asciiTheme="majorBidi" w:eastAsia="Open Sans" w:hAnsiTheme="majorBidi" w:cstheme="majorBidi"/>
          <w:sz w:val="22"/>
          <w:szCs w:val="22"/>
          <w:rtl/>
          <w:lang w:eastAsia="ar" w:bidi="ar-MA"/>
        </w:rPr>
        <w:t xml:space="preserve">مقياس بورج وتقدير شدة الجهد: مقدمة تعليمية للمتعلمين لضمان ممارسة التمارين ضمن الحدود الآمنة  </w:t>
      </w:r>
    </w:p>
    <w:p w14:paraId="3A2A2041" w14:textId="58CA5FCA" w:rsidR="000960C5" w:rsidRPr="0000042E" w:rsidRDefault="00956FC0" w:rsidP="004E7A37">
      <w:pPr>
        <w:pBdr>
          <w:top w:val="nil"/>
          <w:left w:val="nil"/>
          <w:bottom w:val="nil"/>
          <w:right w:val="nil"/>
          <w:between w:val="nil"/>
        </w:pBdr>
        <w:bidi/>
        <w:spacing w:before="180" w:after="60" w:line="240" w:lineRule="auto"/>
        <w:ind w:left="0" w:right="282" w:hanging="2"/>
        <w:rPr>
          <w:rFonts w:asciiTheme="majorBidi" w:hAnsiTheme="majorBidi" w:cstheme="majorBidi"/>
          <w:bCs/>
          <w:color w:val="000000" w:themeColor="text1"/>
          <w:sz w:val="22"/>
          <w:szCs w:val="22"/>
        </w:rPr>
      </w:pPr>
      <w:r w:rsidRPr="0000042E">
        <w:rPr>
          <w:rFonts w:asciiTheme="majorBidi" w:eastAsia="Open Sans" w:hAnsiTheme="majorBidi" w:cstheme="majorBidi"/>
          <w:color w:val="000000" w:themeColor="text1"/>
          <w:sz w:val="22"/>
          <w:szCs w:val="22"/>
          <w:rtl/>
          <w:lang w:eastAsia="ar" w:bidi="ar-MA"/>
        </w:rPr>
        <w:t>بحث حول مقاطع فيديو تدريب القوة والسرعة: عرض لبروتوكولات التمارين المتنوعة</w:t>
      </w:r>
    </w:p>
    <w:p w14:paraId="11B7E7FF" w14:textId="286A2E14" w:rsidR="000960C5" w:rsidRPr="0000042E" w:rsidRDefault="00956FC0" w:rsidP="004E7A37">
      <w:pPr>
        <w:pBdr>
          <w:top w:val="nil"/>
          <w:left w:val="nil"/>
          <w:bottom w:val="nil"/>
          <w:right w:val="nil"/>
          <w:between w:val="nil"/>
        </w:pBdr>
        <w:bidi/>
        <w:spacing w:before="180" w:after="60" w:line="240" w:lineRule="auto"/>
        <w:ind w:left="0" w:right="282" w:hanging="2"/>
        <w:rPr>
          <w:rFonts w:asciiTheme="majorBidi" w:hAnsiTheme="majorBidi" w:cstheme="majorBidi"/>
          <w:bCs/>
          <w:color w:val="000000" w:themeColor="text1"/>
          <w:sz w:val="22"/>
          <w:szCs w:val="22"/>
        </w:rPr>
      </w:pPr>
      <w:r w:rsidRPr="0000042E">
        <w:rPr>
          <w:rFonts w:asciiTheme="majorBidi" w:eastAsia="Open Sans" w:hAnsiTheme="majorBidi" w:cstheme="majorBidi"/>
          <w:color w:val="000000" w:themeColor="text1"/>
          <w:sz w:val="22"/>
          <w:szCs w:val="22"/>
          <w:rtl/>
          <w:lang w:eastAsia="ar" w:bidi="ar-MA"/>
        </w:rPr>
        <w:t>بحث حول تدريب الرشاقة الرياضية التخصصية</w:t>
      </w:r>
    </w:p>
    <w:p w14:paraId="5A24C6F8" w14:textId="073E02A5" w:rsidR="000960C5" w:rsidRPr="0000042E" w:rsidRDefault="00956FC0" w:rsidP="004E7A37">
      <w:pPr>
        <w:pBdr>
          <w:top w:val="nil"/>
          <w:left w:val="nil"/>
          <w:bottom w:val="nil"/>
          <w:right w:val="nil"/>
          <w:between w:val="nil"/>
        </w:pBdr>
        <w:bidi/>
        <w:spacing w:before="180" w:after="60" w:line="240" w:lineRule="auto"/>
        <w:ind w:left="0" w:right="282" w:hanging="2"/>
        <w:rPr>
          <w:rFonts w:asciiTheme="majorBidi" w:hAnsiTheme="majorBidi" w:cstheme="majorBidi"/>
          <w:bCs/>
          <w:color w:val="000000" w:themeColor="text1"/>
          <w:sz w:val="22"/>
          <w:szCs w:val="22"/>
        </w:rPr>
      </w:pPr>
      <w:r w:rsidRPr="0000042E">
        <w:rPr>
          <w:rFonts w:asciiTheme="majorBidi" w:hAnsiTheme="majorBidi" w:cstheme="majorBidi"/>
          <w:sz w:val="22"/>
          <w:szCs w:val="22"/>
          <w:rtl/>
          <w:lang w:eastAsia="ar" w:bidi="ar-MA"/>
        </w:rPr>
        <w:t xml:space="preserve">بحث حول </w:t>
      </w:r>
      <w:r w:rsidR="000960C5" w:rsidRPr="0000042E">
        <w:rPr>
          <w:rFonts w:asciiTheme="majorBidi" w:eastAsia="Open Sans" w:hAnsiTheme="majorBidi" w:cstheme="majorBidi"/>
          <w:color w:val="000000" w:themeColor="text1"/>
          <w:sz w:val="22"/>
          <w:szCs w:val="22"/>
          <w:rtl/>
          <w:lang w:eastAsia="ar" w:bidi="ar-MA"/>
        </w:rPr>
        <w:t xml:space="preserve">الفوائد الصحية لتمارين القلب والأوعية الدموية: محتوى تثقيفي حول الفوائد الصحية يساعد في مراجعة برامج التمارين. </w:t>
      </w:r>
    </w:p>
    <w:p w14:paraId="0294F8FD" w14:textId="178A92D0" w:rsidR="004E1D73" w:rsidRPr="0000042E" w:rsidRDefault="009C2EF8" w:rsidP="004E7A37">
      <w:pPr>
        <w:pBdr>
          <w:top w:val="nil"/>
          <w:left w:val="nil"/>
          <w:bottom w:val="nil"/>
          <w:right w:val="nil"/>
          <w:between w:val="nil"/>
        </w:pBdr>
        <w:bidi/>
        <w:spacing w:before="180" w:after="60" w:line="240" w:lineRule="auto"/>
        <w:ind w:leftChars="0" w:left="0" w:right="282" w:firstLineChars="0" w:firstLine="0"/>
        <w:rPr>
          <w:rFonts w:asciiTheme="majorBidi" w:hAnsiTheme="majorBidi" w:cstheme="majorBidi"/>
          <w:b/>
          <w:color w:val="000000"/>
          <w:sz w:val="22"/>
          <w:szCs w:val="22"/>
        </w:rPr>
      </w:pPr>
      <w:r w:rsidRPr="0000042E">
        <w:rPr>
          <w:rFonts w:asciiTheme="majorBidi" w:eastAsia="Open Sans" w:hAnsiTheme="majorBidi" w:cstheme="majorBidi"/>
          <w:b/>
          <w:bCs/>
          <w:color w:val="000000"/>
          <w:sz w:val="22"/>
          <w:szCs w:val="22"/>
          <w:rtl/>
          <w:lang w:eastAsia="ar" w:bidi="ar-MA"/>
        </w:rPr>
        <w:t>المواقع الإلكترونية</w:t>
      </w:r>
    </w:p>
    <w:p w14:paraId="62CE8C24" w14:textId="1811C385" w:rsidR="004E1D73" w:rsidRPr="0000042E" w:rsidRDefault="002C5722" w:rsidP="002C5722">
      <w:pPr>
        <w:pBdr>
          <w:top w:val="nil"/>
          <w:left w:val="nil"/>
          <w:bottom w:val="nil"/>
          <w:right w:val="nil"/>
          <w:between w:val="nil"/>
        </w:pBdr>
        <w:bidi/>
        <w:spacing w:before="80" w:after="60" w:line="240" w:lineRule="auto"/>
        <w:ind w:leftChars="0" w:left="0" w:right="282" w:firstLineChars="0" w:firstLine="0"/>
        <w:rPr>
          <w:rFonts w:asciiTheme="majorBidi" w:hAnsiTheme="majorBidi" w:cstheme="majorBidi"/>
          <w:sz w:val="22"/>
          <w:szCs w:val="22"/>
        </w:rPr>
      </w:pPr>
      <w:hyperlink r:id="rId18" w:history="1">
        <w:r w:rsidRPr="0000042E">
          <w:rPr>
            <w:rStyle w:val="Hyperlink"/>
            <w:rFonts w:asciiTheme="majorBidi" w:eastAsia="Open Sans" w:hAnsiTheme="majorBidi" w:cstheme="majorBidi"/>
            <w:sz w:val="22"/>
            <w:szCs w:val="22"/>
            <w:lang w:val="en-US" w:eastAsia="ar" w:bidi="en-US"/>
          </w:rPr>
          <w:t>www.pponline.com</w:t>
        </w:r>
      </w:hyperlink>
      <w:r w:rsidRPr="0000042E">
        <w:rPr>
          <w:rFonts w:asciiTheme="majorBidi" w:eastAsia="Open Sans" w:hAnsiTheme="majorBidi" w:cstheme="majorBidi"/>
          <w:sz w:val="22"/>
          <w:szCs w:val="22"/>
          <w:rtl/>
          <w:lang w:eastAsia="ar" w:bidi="ar-MA"/>
        </w:rPr>
        <w:t xml:space="preserve"> – أبرز المقالات عن الأداء المتفوق، وما تحتاج معرفته عن الجلسات التدريبية</w:t>
      </w:r>
    </w:p>
    <w:p w14:paraId="09022D32" w14:textId="4DE334C5" w:rsidR="002C5722" w:rsidRPr="0000042E" w:rsidRDefault="002C5722" w:rsidP="002C5722">
      <w:pPr>
        <w:pBdr>
          <w:top w:val="nil"/>
          <w:left w:val="nil"/>
          <w:bottom w:val="nil"/>
          <w:right w:val="nil"/>
          <w:between w:val="nil"/>
        </w:pBdr>
        <w:bidi/>
        <w:spacing w:before="80" w:after="60" w:line="240" w:lineRule="auto"/>
        <w:ind w:leftChars="0" w:left="0" w:right="282" w:firstLineChars="0" w:firstLine="0"/>
        <w:rPr>
          <w:rFonts w:asciiTheme="majorBidi" w:hAnsiTheme="majorBidi" w:cstheme="majorBidi"/>
          <w:sz w:val="22"/>
          <w:szCs w:val="22"/>
        </w:rPr>
      </w:pPr>
      <w:hyperlink r:id="rId19" w:history="1">
        <w:r w:rsidRPr="0000042E">
          <w:rPr>
            <w:rStyle w:val="Hyperlink"/>
            <w:rFonts w:asciiTheme="majorBidi" w:eastAsia="Open Sans" w:hAnsiTheme="majorBidi" w:cstheme="majorBidi"/>
            <w:sz w:val="22"/>
            <w:szCs w:val="22"/>
            <w:lang w:val="en-US" w:eastAsia="ar" w:bidi="en-US"/>
          </w:rPr>
          <w:t>www.sportscoachuk.org</w:t>
        </w:r>
      </w:hyperlink>
      <w:r w:rsidR="00C10250" w:rsidRPr="0000042E">
        <w:rPr>
          <w:rFonts w:asciiTheme="majorBidi" w:eastAsia="Open Sans" w:hAnsiTheme="majorBidi" w:cstheme="majorBidi"/>
          <w:sz w:val="22"/>
          <w:szCs w:val="22"/>
          <w:rtl/>
          <w:lang w:eastAsia="ar" w:bidi="ar-MA"/>
        </w:rPr>
        <w:t xml:space="preserve"> – الهيئة البريطانية لمدربي الرياضة  </w:t>
      </w:r>
    </w:p>
    <w:p w14:paraId="06E6D865" w14:textId="76FDA072" w:rsidR="00C10250" w:rsidRPr="0000042E" w:rsidRDefault="00C10250" w:rsidP="002C5722">
      <w:pPr>
        <w:pBdr>
          <w:top w:val="nil"/>
          <w:left w:val="nil"/>
          <w:bottom w:val="nil"/>
          <w:right w:val="nil"/>
          <w:between w:val="nil"/>
        </w:pBdr>
        <w:bidi/>
        <w:spacing w:before="80" w:after="60" w:line="240" w:lineRule="auto"/>
        <w:ind w:leftChars="0" w:left="0" w:right="282" w:firstLineChars="0" w:firstLine="0"/>
        <w:rPr>
          <w:rFonts w:asciiTheme="majorBidi" w:hAnsiTheme="majorBidi" w:cstheme="majorBidi"/>
          <w:color w:val="000000"/>
          <w:sz w:val="22"/>
          <w:szCs w:val="22"/>
        </w:rPr>
      </w:pPr>
      <w:hyperlink r:id="rId20" w:history="1">
        <w:r w:rsidRPr="0000042E">
          <w:rPr>
            <w:rStyle w:val="Hyperlink"/>
            <w:rFonts w:asciiTheme="majorBidi" w:eastAsia="Open Sans" w:hAnsiTheme="majorBidi" w:cstheme="majorBidi"/>
            <w:sz w:val="22"/>
            <w:szCs w:val="22"/>
            <w:lang w:val="en-US" w:eastAsia="ar" w:bidi="en-US"/>
          </w:rPr>
          <w:t>www.topendsports.com</w:t>
        </w:r>
      </w:hyperlink>
      <w:r w:rsidRPr="0000042E">
        <w:rPr>
          <w:rFonts w:asciiTheme="majorBidi" w:eastAsia="Open Sans" w:hAnsiTheme="majorBidi" w:cstheme="majorBidi"/>
          <w:sz w:val="22"/>
          <w:szCs w:val="22"/>
          <w:rtl/>
          <w:lang w:eastAsia="ar" w:bidi="ar-MA"/>
        </w:rPr>
        <w:t xml:space="preserve"> موارد مفيدة مرتبطة بالتدريب </w:t>
      </w:r>
    </w:p>
    <w:p w14:paraId="43A4E420" w14:textId="77777777" w:rsidR="00965FEA" w:rsidRPr="0000042E" w:rsidRDefault="00965FEA" w:rsidP="004E7A3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
          <w:position w:val="0"/>
          <w:sz w:val="16"/>
          <w:szCs w:val="16"/>
          <w:lang w:eastAsia="en-GB"/>
        </w:rPr>
      </w:pPr>
      <w:bookmarkStart w:id="1" w:name="_heading=h.3znysh7" w:colFirst="0" w:colLast="0"/>
      <w:bookmarkEnd w:id="1"/>
    </w:p>
    <w:p w14:paraId="7579F65C" w14:textId="5D51E194" w:rsidR="004E1D73" w:rsidRPr="0000042E" w:rsidRDefault="009C2EF8" w:rsidP="004E7A3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
          <w:position w:val="0"/>
          <w:sz w:val="16"/>
          <w:szCs w:val="16"/>
          <w:lang w:eastAsia="en-GB"/>
        </w:rPr>
      </w:pPr>
      <w:r w:rsidRPr="0000042E">
        <w:rPr>
          <w:rFonts w:asciiTheme="majorBidi" w:eastAsia="Times New Roman" w:hAnsiTheme="majorBidi" w:cstheme="majorBidi"/>
          <w:i/>
          <w:iCs/>
          <w:position w:val="0"/>
          <w:sz w:val="16"/>
          <w:szCs w:val="16"/>
          <w:rtl/>
          <w:lang w:eastAsia="ar" w:bidi="ar-MA"/>
        </w:rPr>
        <w:t xml:space="preserve">لا تتحمل </w:t>
      </w:r>
      <w:r w:rsidRPr="0000042E">
        <w:rPr>
          <w:rFonts w:asciiTheme="majorBidi" w:eastAsia="Times New Roman" w:hAnsiTheme="majorBidi" w:cstheme="majorBidi"/>
          <w:i/>
          <w:iCs/>
          <w:position w:val="0"/>
          <w:sz w:val="16"/>
          <w:szCs w:val="16"/>
          <w:lang w:val="en-US" w:eastAsia="ar" w:bidi="en-US"/>
        </w:rPr>
        <w:t>Pearson</w:t>
      </w:r>
      <w:r w:rsidRPr="0000042E">
        <w:rPr>
          <w:rFonts w:asciiTheme="majorBidi" w:eastAsia="Times New Roman" w:hAnsiTheme="majorBidi" w:cstheme="majorBidi"/>
          <w:i/>
          <w:iCs/>
          <w:position w:val="0"/>
          <w:sz w:val="16"/>
          <w:szCs w:val="16"/>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00042E">
        <w:rPr>
          <w:rFonts w:asciiTheme="majorBidi" w:eastAsia="Times New Roman" w:hAnsiTheme="majorBidi" w:cstheme="majorBidi"/>
          <w:i/>
          <w:iCs/>
          <w:position w:val="0"/>
          <w:sz w:val="16"/>
          <w:szCs w:val="16"/>
          <w:lang w:val="en-US" w:eastAsia="ar" w:bidi="en-US"/>
        </w:rPr>
        <w:t>URL</w:t>
      </w:r>
      <w:r w:rsidRPr="0000042E">
        <w:rPr>
          <w:rFonts w:asciiTheme="majorBidi" w:eastAsia="Times New Roman" w:hAnsiTheme="majorBidi" w:cstheme="majorBidi"/>
          <w:i/>
          <w:iCs/>
          <w:position w:val="0"/>
          <w:sz w:val="16"/>
          <w:szCs w:val="16"/>
          <w:rtl/>
          <w:lang w:eastAsia="ar" w:bidi="ar-MA"/>
        </w:rPr>
        <w:t xml:space="preserve"> ما يزال دقيقًا وملائمًا ومناسبًا. ونقترح أن يضع المعلمون إشارة مرجعية على المواقع الإلكترونية المفيدة وأن ينظروا في تمكين المتعلمون من الوصول إليها من خلال الشبكة الداخلية للمدرسة/ الكلية.</w:t>
      </w:r>
    </w:p>
    <w:sectPr w:rsidR="004E1D73" w:rsidRPr="0000042E" w:rsidSect="00444AAC">
      <w:headerReference w:type="even" r:id="rId21"/>
      <w:pgSz w:w="11907" w:h="16840"/>
      <w:pgMar w:top="1276" w:right="1418" w:bottom="1134" w:left="1418" w:header="284" w:footer="345"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CF8F8" w14:textId="77777777" w:rsidR="00624092" w:rsidRDefault="00624092">
      <w:pPr>
        <w:spacing w:line="240" w:lineRule="auto"/>
        <w:ind w:left="0" w:hanging="2"/>
      </w:pPr>
      <w:r>
        <w:separator/>
      </w:r>
    </w:p>
  </w:endnote>
  <w:endnote w:type="continuationSeparator" w:id="0">
    <w:p w14:paraId="0A7FA01D" w14:textId="77777777" w:rsidR="00624092" w:rsidRDefault="0062409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Humanist521BT-Light">
    <w:altName w:val="Segoe Print"/>
    <w:charset w:val="00"/>
    <w:family w:val="swiss"/>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w:t>
        </w:r>
        <w:r w:rsidRPr="00E24B28">
          <w:rPr>
            <w:rFonts w:ascii="Open Sans" w:eastAsia="Open Sans" w:hAnsi="Open Sans" w:cs="Open Sans"/>
            <w:sz w:val="14"/>
            <w:szCs w:val="14"/>
            <w:rtl/>
            <w:lang w:eastAsia="ar" w:bidi="ar-MA"/>
          </w:rPr>
          <w:t>للمستوى 3 في مجال الرياضة: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tl/>
      </w:rPr>
      <w:id w:val="-1557548444"/>
      <w:docPartObj>
        <w:docPartGallery w:val="Page Numbers (Bottom of Page)"/>
        <w:docPartUnique/>
      </w:docPartObj>
    </w:sdtPr>
    <w:sdtEndPr>
      <w:rPr>
        <w:noProof/>
      </w:rPr>
    </w:sdtEndPr>
    <w:sdtContent>
      <w:p w14:paraId="48138926" w14:textId="77777777" w:rsidR="00C87E0F" w:rsidRPr="0000042E" w:rsidRDefault="00C87E0F" w:rsidP="00C87E0F">
        <w:pPr>
          <w:pStyle w:val="Footer"/>
          <w:widowControl w:val="0"/>
          <w:tabs>
            <w:tab w:val="clear" w:pos="4153"/>
            <w:tab w:val="clear" w:pos="8306"/>
            <w:tab w:val="center" w:pos="4513"/>
            <w:tab w:val="right" w:pos="9026"/>
          </w:tabs>
          <w:autoSpaceDE w:val="0"/>
          <w:autoSpaceDN w:val="0"/>
          <w:bidi/>
          <w:spacing w:line="240" w:lineRule="auto"/>
          <w:ind w:left="0" w:hanging="2"/>
          <w:rPr>
            <w:rFonts w:asciiTheme="majorBidi" w:hAnsiTheme="majorBidi" w:cstheme="majorBidi"/>
            <w:sz w:val="14"/>
            <w:szCs w:val="14"/>
            <w:lang w:val="en-US"/>
          </w:rPr>
        </w:pPr>
        <w:r w:rsidRPr="0000042E">
          <w:rPr>
            <w:rFonts w:asciiTheme="majorBidi" w:eastAsia="Open Sans" w:hAnsiTheme="majorBidi" w:cstheme="majorBidi"/>
            <w:sz w:val="14"/>
            <w:szCs w:val="14"/>
            <w:rtl/>
            <w:lang w:eastAsia="ar" w:bidi="ar-MA"/>
          </w:rPr>
          <w:t xml:space="preserve">شهادات </w:t>
        </w:r>
        <w:r w:rsidRPr="0000042E">
          <w:rPr>
            <w:rFonts w:asciiTheme="majorBidi" w:eastAsia="Open Sans" w:hAnsiTheme="majorBidi" w:cstheme="majorBidi"/>
            <w:sz w:val="14"/>
            <w:szCs w:val="14"/>
            <w:lang w:val="en-US" w:eastAsia="ar" w:bidi="en-US"/>
          </w:rPr>
          <w:t>Pearson BTEC International</w:t>
        </w:r>
        <w:r w:rsidRPr="0000042E">
          <w:rPr>
            <w:rFonts w:asciiTheme="majorBidi" w:eastAsia="Open Sans" w:hAnsiTheme="majorBidi" w:cstheme="majorBidi"/>
            <w:sz w:val="14"/>
            <w:szCs w:val="14"/>
            <w:rtl/>
            <w:lang w:eastAsia="ar" w:bidi="ar-MA"/>
          </w:rPr>
          <w:t xml:space="preserve"> للمستوى 2 في مجال الرياضة: دليل التدريس</w:t>
        </w:r>
      </w:p>
      <w:p w14:paraId="46340823" w14:textId="2CF2C2B2" w:rsidR="004E1D73" w:rsidRPr="0000042E" w:rsidRDefault="00C87E0F" w:rsidP="00444AAC">
        <w:pPr>
          <w:pStyle w:val="Footer"/>
          <w:widowControl w:val="0"/>
          <w:tabs>
            <w:tab w:val="clear" w:pos="4153"/>
            <w:tab w:val="clear" w:pos="8306"/>
            <w:tab w:val="center" w:pos="4513"/>
            <w:tab w:val="right" w:pos="9026"/>
          </w:tabs>
          <w:autoSpaceDE w:val="0"/>
          <w:autoSpaceDN w:val="0"/>
          <w:bidi/>
          <w:spacing w:line="240" w:lineRule="auto"/>
          <w:rPr>
            <w:rFonts w:asciiTheme="majorBidi" w:hAnsiTheme="majorBidi" w:cstheme="majorBidi"/>
            <w:sz w:val="14"/>
            <w:szCs w:val="14"/>
            <w:lang w:val="en-US"/>
          </w:rPr>
        </w:pPr>
        <w:r w:rsidRPr="0000042E">
          <w:rPr>
            <w:rFonts w:asciiTheme="majorBidi" w:eastAsia="Open Sans" w:hAnsiTheme="majorBidi" w:cstheme="majorBidi"/>
            <w:sz w:val="14"/>
            <w:szCs w:val="14"/>
            <w:rtl/>
            <w:lang w:eastAsia="ar" w:bidi="ar-MA"/>
          </w:rPr>
          <w:t>الإصدار 2 - يونيو 2025 © حقوق التأليف والنشر لعام 2025 محفوظة لصالح بيرسون إديوكيشن ليمتد</w:t>
        </w:r>
        <w:r w:rsidRPr="0000042E">
          <w:rPr>
            <w:rFonts w:asciiTheme="majorBidi" w:eastAsia="Open Sans" w:hAnsiTheme="majorBidi" w:cstheme="majorBidi"/>
            <w:sz w:val="14"/>
            <w:szCs w:val="14"/>
            <w:rtl/>
            <w:lang w:eastAsia="ar" w:bidi="ar-MA"/>
          </w:rPr>
          <w:tab/>
        </w:r>
        <w:r w:rsidRPr="0000042E">
          <w:rPr>
            <w:rFonts w:asciiTheme="majorBidi" w:eastAsia="Open Sans" w:hAnsiTheme="majorBidi" w:cstheme="majorBidi"/>
            <w:sz w:val="14"/>
            <w:szCs w:val="14"/>
            <w:rtl/>
            <w:lang w:eastAsia="ar" w:bidi="ar-MA"/>
          </w:rPr>
          <w:tab/>
        </w:r>
        <w:r w:rsidRPr="0000042E">
          <w:rPr>
            <w:rFonts w:asciiTheme="majorBidi" w:eastAsia="Open Sans" w:hAnsiTheme="majorBidi" w:cstheme="majorBidi"/>
            <w:rtl/>
            <w:lang w:eastAsia="ar" w:bidi="ar-MA"/>
          </w:rPr>
          <w:fldChar w:fldCharType="begin"/>
        </w:r>
        <w:r w:rsidRPr="0000042E">
          <w:rPr>
            <w:rFonts w:asciiTheme="majorBidi" w:eastAsia="Open Sans" w:hAnsiTheme="majorBidi" w:cstheme="majorBidi"/>
            <w:rtl/>
            <w:lang w:eastAsia="ar" w:bidi="ar-MA"/>
          </w:rPr>
          <w:instrText xml:space="preserve"> PAGE   \* MERGEFORMAT </w:instrText>
        </w:r>
        <w:r w:rsidRPr="0000042E">
          <w:rPr>
            <w:rFonts w:asciiTheme="majorBidi" w:eastAsia="Open Sans" w:hAnsiTheme="majorBidi" w:cstheme="majorBidi"/>
            <w:rtl/>
            <w:lang w:eastAsia="ar" w:bidi="ar-MA"/>
          </w:rPr>
          <w:fldChar w:fldCharType="separate"/>
        </w:r>
        <w:r w:rsidRPr="0000042E">
          <w:rPr>
            <w:rFonts w:asciiTheme="majorBidi" w:eastAsia="Open Sans" w:hAnsiTheme="majorBidi" w:cstheme="majorBidi"/>
            <w:rtl/>
            <w:lang w:eastAsia="ar" w:bidi="ar-MA"/>
          </w:rPr>
          <w:t>1</w:t>
        </w:r>
        <w:r w:rsidRPr="0000042E">
          <w:rPr>
            <w:rFonts w:asciiTheme="majorBidi" w:eastAsia="Open Sans" w:hAnsiTheme="majorBidi" w:cstheme="majorBidi"/>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BE39F" w14:textId="77777777" w:rsidR="00624092" w:rsidRDefault="00624092">
      <w:pPr>
        <w:spacing w:line="240" w:lineRule="auto"/>
        <w:ind w:left="0" w:hanging="2"/>
      </w:pPr>
      <w:r>
        <w:separator/>
      </w:r>
    </w:p>
  </w:footnote>
  <w:footnote w:type="continuationSeparator" w:id="0">
    <w:p w14:paraId="59C66CBD" w14:textId="77777777" w:rsidR="00624092" w:rsidRDefault="0062409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6F712" w14:textId="77777777" w:rsidR="0077401B" w:rsidRPr="0000042E" w:rsidRDefault="0077401B" w:rsidP="00D4284A">
    <w:pPr>
      <w:bidi/>
      <w:ind w:leftChars="2266" w:left="4534" w:hanging="2"/>
      <w:jc w:val="right"/>
      <w:rPr>
        <w:rFonts w:asciiTheme="majorBidi" w:hAnsiTheme="majorBidi" w:cstheme="majorBidi"/>
        <w:b/>
        <w:bCs/>
        <w:sz w:val="16"/>
        <w:szCs w:val="16"/>
      </w:rPr>
    </w:pPr>
    <w:r w:rsidRPr="0000042E">
      <w:rPr>
        <w:rFonts w:asciiTheme="majorBidi" w:eastAsia="Open Sans" w:hAnsiTheme="majorBidi" w:cstheme="majorBidi"/>
        <w:b/>
        <w:bCs/>
        <w:noProof/>
        <w:sz w:val="16"/>
        <w:szCs w:val="16"/>
        <w:rtl/>
        <w:lang w:eastAsia="ar" w:bidi="ar-MA"/>
      </w:rPr>
      <w:drawing>
        <wp:anchor distT="0" distB="0" distL="114300" distR="114300" simplePos="0" relativeHeight="251676672" behindDoc="1" locked="0" layoutInCell="1" allowOverlap="1" wp14:anchorId="371C155B" wp14:editId="63F63C6E">
          <wp:simplePos x="0" y="0"/>
          <wp:positionH relativeFrom="page">
            <wp:posOffset>4893945</wp:posOffset>
          </wp:positionH>
          <wp:positionV relativeFrom="paragraph">
            <wp:posOffset>-175260</wp:posOffset>
          </wp:positionV>
          <wp:extent cx="2657475" cy="554355"/>
          <wp:effectExtent l="0" t="0" r="9525" b="0"/>
          <wp:wrapTight wrapText="bothSides">
            <wp:wrapPolygon edited="0">
              <wp:start x="0" y="0"/>
              <wp:lineTo x="0" y="20784"/>
              <wp:lineTo x="21523" y="20784"/>
              <wp:lineTo x="21523" y="0"/>
              <wp:lineTo x="0" y="0"/>
            </wp:wrapPolygon>
          </wp:wrapTight>
          <wp:docPr id="1332091347" name="Picture 2" descr="A group of people in a sta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11184" name="Picture 2" descr="A group of people in a stadium&#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57475" cy="554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042E">
      <w:rPr>
        <w:rFonts w:asciiTheme="majorBidi" w:eastAsia="Open Sans" w:hAnsiTheme="majorBidi" w:cstheme="majorBidi"/>
        <w:b/>
        <w:bCs/>
        <w:sz w:val="16"/>
        <w:szCs w:val="16"/>
        <w:rtl/>
        <w:lang w:eastAsia="ar" w:bidi="ar-MA"/>
      </w:rPr>
      <w:t xml:space="preserve">شهادات </w:t>
    </w:r>
    <w:r w:rsidRPr="0000042E">
      <w:rPr>
        <w:rFonts w:asciiTheme="majorBidi" w:eastAsia="Open Sans" w:hAnsiTheme="majorBidi" w:cstheme="majorBidi"/>
        <w:b/>
        <w:bCs/>
        <w:sz w:val="16"/>
        <w:szCs w:val="16"/>
        <w:lang w:val="en-US" w:eastAsia="ar" w:bidi="en-US"/>
      </w:rPr>
      <w:t>Pearson BTEC International</w:t>
    </w:r>
    <w:r w:rsidRPr="0000042E">
      <w:rPr>
        <w:rFonts w:asciiTheme="majorBidi" w:eastAsia="Open Sans" w:hAnsiTheme="majorBidi" w:cstheme="majorBidi"/>
        <w:b/>
        <w:bCs/>
        <w:sz w:val="16"/>
        <w:szCs w:val="16"/>
        <w:rtl/>
        <w:lang w:eastAsia="ar" w:bidi="ar-MA"/>
      </w:rPr>
      <w:t xml:space="preserve"> التأهيلية للمستوى 2 في مجال الرياضة</w:t>
    </w:r>
  </w:p>
  <w:p w14:paraId="56D150F8" w14:textId="61BC7B85" w:rsidR="0077401B" w:rsidRPr="0000042E" w:rsidRDefault="0077401B" w:rsidP="00D4284A">
    <w:pPr>
      <w:pStyle w:val="BTECHeader"/>
      <w:bidi/>
      <w:ind w:leftChars="2266" w:left="4532"/>
      <w:jc w:val="right"/>
      <w:textDirection w:val="btLr"/>
      <w:rPr>
        <w:rFonts w:asciiTheme="majorBidi" w:hAnsiTheme="majorBidi" w:cstheme="majorBidi"/>
        <w:bCs/>
        <w:smallCaps w:val="0"/>
      </w:rPr>
    </w:pPr>
    <w:r w:rsidRPr="0000042E">
      <w:rPr>
        <w:rFonts w:asciiTheme="majorBidi" w:eastAsia="Open Sans" w:hAnsiTheme="majorBidi" w:cstheme="majorBidi"/>
        <w:bCs/>
        <w:smallCaps w:val="0"/>
        <w:rtl/>
        <w:lang w:eastAsia="ar" w:bidi="ar-MA"/>
      </w:rPr>
      <w:t xml:space="preserve">الوحدة 2: التدريب للتمتع باللياقة البدنية الشخصية </w:t>
    </w:r>
  </w:p>
  <w:p w14:paraId="7D1629C8" w14:textId="5E034EA8" w:rsidR="004E1D73" w:rsidRPr="0000042E" w:rsidRDefault="004E1D73" w:rsidP="00D4284A">
    <w:pPr>
      <w:pStyle w:val="Header"/>
      <w:bidi/>
      <w:ind w:leftChars="0" w:left="0" w:firstLineChars="0" w:firstLine="0"/>
      <w:jc w:val="right"/>
      <w:rPr>
        <w:rFonts w:asciiTheme="majorBidi" w:hAnsiTheme="majorBidi" w:cstheme="majorBidi"/>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893666821" name="Picture 89366682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2"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50517D03"/>
    <w:multiLevelType w:val="hybridMultilevel"/>
    <w:tmpl w:val="C4AC96AA"/>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6"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46464C"/>
    <w:multiLevelType w:val="hybridMultilevel"/>
    <w:tmpl w:val="40CC2368"/>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1"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6730240">
    <w:abstractNumId w:val="13"/>
  </w:num>
  <w:num w:numId="2" w16cid:durableId="1810199225">
    <w:abstractNumId w:val="3"/>
  </w:num>
  <w:num w:numId="3" w16cid:durableId="591547681">
    <w:abstractNumId w:val="10"/>
  </w:num>
  <w:num w:numId="4" w16cid:durableId="1495074619">
    <w:abstractNumId w:val="14"/>
  </w:num>
  <w:num w:numId="5" w16cid:durableId="2018575577">
    <w:abstractNumId w:val="1"/>
  </w:num>
  <w:num w:numId="6" w16cid:durableId="56562024">
    <w:abstractNumId w:val="21"/>
  </w:num>
  <w:num w:numId="7" w16cid:durableId="874728805">
    <w:abstractNumId w:val="2"/>
  </w:num>
  <w:num w:numId="8" w16cid:durableId="1691297909">
    <w:abstractNumId w:val="7"/>
  </w:num>
  <w:num w:numId="9" w16cid:durableId="15364277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02674785">
    <w:abstractNumId w:val="22"/>
  </w:num>
  <w:num w:numId="11" w16cid:durableId="48454247">
    <w:abstractNumId w:val="12"/>
  </w:num>
  <w:num w:numId="12" w16cid:durableId="2139948871">
    <w:abstractNumId w:val="6"/>
  </w:num>
  <w:num w:numId="13" w16cid:durableId="721057339">
    <w:abstractNumId w:val="11"/>
  </w:num>
  <w:num w:numId="14" w16cid:durableId="1124886028">
    <w:abstractNumId w:val="18"/>
  </w:num>
  <w:num w:numId="15" w16cid:durableId="588467141">
    <w:abstractNumId w:val="5"/>
  </w:num>
  <w:num w:numId="16" w16cid:durableId="297304059">
    <w:abstractNumId w:val="8"/>
  </w:num>
  <w:num w:numId="17" w16cid:durableId="2126581793">
    <w:abstractNumId w:val="16"/>
  </w:num>
  <w:num w:numId="18" w16cid:durableId="775909939">
    <w:abstractNumId w:val="15"/>
  </w:num>
  <w:num w:numId="19" w16cid:durableId="438333934">
    <w:abstractNumId w:val="20"/>
  </w:num>
  <w:num w:numId="20" w16cid:durableId="1938708022">
    <w:abstractNumId w:val="0"/>
  </w:num>
  <w:num w:numId="21" w16cid:durableId="1785424421">
    <w:abstractNumId w:val="3"/>
  </w:num>
  <w:num w:numId="22" w16cid:durableId="494683861">
    <w:abstractNumId w:val="4"/>
  </w:num>
  <w:num w:numId="23" w16cid:durableId="71007252">
    <w:abstractNumId w:val="9"/>
  </w:num>
  <w:num w:numId="24" w16cid:durableId="1096249111">
    <w:abstractNumId w:val="17"/>
  </w:num>
  <w:num w:numId="25" w16cid:durableId="15104806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042E"/>
    <w:rsid w:val="00001299"/>
    <w:rsid w:val="00004F80"/>
    <w:rsid w:val="000055A1"/>
    <w:rsid w:val="00006943"/>
    <w:rsid w:val="00037551"/>
    <w:rsid w:val="000439B8"/>
    <w:rsid w:val="000467FC"/>
    <w:rsid w:val="00052E09"/>
    <w:rsid w:val="00056B59"/>
    <w:rsid w:val="000608F7"/>
    <w:rsid w:val="000960C5"/>
    <w:rsid w:val="000C04F7"/>
    <w:rsid w:val="000C0A50"/>
    <w:rsid w:val="000D67A8"/>
    <w:rsid w:val="000E22B0"/>
    <w:rsid w:val="00113B66"/>
    <w:rsid w:val="00113DE0"/>
    <w:rsid w:val="00121563"/>
    <w:rsid w:val="00122025"/>
    <w:rsid w:val="00134B43"/>
    <w:rsid w:val="00151F5E"/>
    <w:rsid w:val="00161F84"/>
    <w:rsid w:val="00167183"/>
    <w:rsid w:val="001728F0"/>
    <w:rsid w:val="00173404"/>
    <w:rsid w:val="00176EFC"/>
    <w:rsid w:val="00182EEC"/>
    <w:rsid w:val="00185597"/>
    <w:rsid w:val="00195B0A"/>
    <w:rsid w:val="001A6E0E"/>
    <w:rsid w:val="001B33E7"/>
    <w:rsid w:val="001F01FF"/>
    <w:rsid w:val="00205A62"/>
    <w:rsid w:val="00220B8E"/>
    <w:rsid w:val="00236D02"/>
    <w:rsid w:val="00240C42"/>
    <w:rsid w:val="00246D04"/>
    <w:rsid w:val="00250964"/>
    <w:rsid w:val="00252B9C"/>
    <w:rsid w:val="00253E33"/>
    <w:rsid w:val="0025604B"/>
    <w:rsid w:val="00273D17"/>
    <w:rsid w:val="00294D12"/>
    <w:rsid w:val="002A1A4D"/>
    <w:rsid w:val="002A2063"/>
    <w:rsid w:val="002A512C"/>
    <w:rsid w:val="002B14A5"/>
    <w:rsid w:val="002C5722"/>
    <w:rsid w:val="0032019F"/>
    <w:rsid w:val="00334F41"/>
    <w:rsid w:val="00335094"/>
    <w:rsid w:val="00336E10"/>
    <w:rsid w:val="0034247F"/>
    <w:rsid w:val="00346220"/>
    <w:rsid w:val="003661CF"/>
    <w:rsid w:val="00366691"/>
    <w:rsid w:val="00381092"/>
    <w:rsid w:val="003822DE"/>
    <w:rsid w:val="0038767D"/>
    <w:rsid w:val="003930DD"/>
    <w:rsid w:val="003A112B"/>
    <w:rsid w:val="003A4E29"/>
    <w:rsid w:val="003B3C49"/>
    <w:rsid w:val="003C4A46"/>
    <w:rsid w:val="003C4C22"/>
    <w:rsid w:val="003C554A"/>
    <w:rsid w:val="003D0915"/>
    <w:rsid w:val="003D24A4"/>
    <w:rsid w:val="003D6C84"/>
    <w:rsid w:val="003E3C5F"/>
    <w:rsid w:val="003E743D"/>
    <w:rsid w:val="003F41AA"/>
    <w:rsid w:val="003F682C"/>
    <w:rsid w:val="003F7CFF"/>
    <w:rsid w:val="00404A35"/>
    <w:rsid w:val="004233E4"/>
    <w:rsid w:val="004244E9"/>
    <w:rsid w:val="00444AAC"/>
    <w:rsid w:val="00456C81"/>
    <w:rsid w:val="00457E03"/>
    <w:rsid w:val="004754B5"/>
    <w:rsid w:val="004760F6"/>
    <w:rsid w:val="00476B47"/>
    <w:rsid w:val="00494466"/>
    <w:rsid w:val="00497209"/>
    <w:rsid w:val="004B5969"/>
    <w:rsid w:val="004B597D"/>
    <w:rsid w:val="004C101E"/>
    <w:rsid w:val="004D1ABF"/>
    <w:rsid w:val="004D29F9"/>
    <w:rsid w:val="004E1963"/>
    <w:rsid w:val="004E1D73"/>
    <w:rsid w:val="004E7A37"/>
    <w:rsid w:val="005020F4"/>
    <w:rsid w:val="005053F4"/>
    <w:rsid w:val="005110AC"/>
    <w:rsid w:val="0051433D"/>
    <w:rsid w:val="00536EC1"/>
    <w:rsid w:val="00546E57"/>
    <w:rsid w:val="00554BB7"/>
    <w:rsid w:val="00554E1D"/>
    <w:rsid w:val="00574758"/>
    <w:rsid w:val="00592DF4"/>
    <w:rsid w:val="005B09A2"/>
    <w:rsid w:val="005B4BBA"/>
    <w:rsid w:val="005C09EF"/>
    <w:rsid w:val="005C0A06"/>
    <w:rsid w:val="005C7214"/>
    <w:rsid w:val="005E3991"/>
    <w:rsid w:val="005E4552"/>
    <w:rsid w:val="005E6EC0"/>
    <w:rsid w:val="005E7ED0"/>
    <w:rsid w:val="006071AB"/>
    <w:rsid w:val="00624092"/>
    <w:rsid w:val="00635998"/>
    <w:rsid w:val="0065091A"/>
    <w:rsid w:val="0066240D"/>
    <w:rsid w:val="0066530A"/>
    <w:rsid w:val="006668F5"/>
    <w:rsid w:val="00682AFE"/>
    <w:rsid w:val="00682FA0"/>
    <w:rsid w:val="006A1F80"/>
    <w:rsid w:val="006A5212"/>
    <w:rsid w:val="006A78F3"/>
    <w:rsid w:val="006B4130"/>
    <w:rsid w:val="006C07CA"/>
    <w:rsid w:val="006D3D93"/>
    <w:rsid w:val="006D675D"/>
    <w:rsid w:val="006E2D8A"/>
    <w:rsid w:val="006E361F"/>
    <w:rsid w:val="006E7215"/>
    <w:rsid w:val="006F2317"/>
    <w:rsid w:val="006F59FF"/>
    <w:rsid w:val="00701D9E"/>
    <w:rsid w:val="007038D0"/>
    <w:rsid w:val="00716B37"/>
    <w:rsid w:val="00726504"/>
    <w:rsid w:val="007407A0"/>
    <w:rsid w:val="0075049D"/>
    <w:rsid w:val="0076315C"/>
    <w:rsid w:val="00767368"/>
    <w:rsid w:val="0077401B"/>
    <w:rsid w:val="0077716B"/>
    <w:rsid w:val="007816E9"/>
    <w:rsid w:val="00794C10"/>
    <w:rsid w:val="007B3343"/>
    <w:rsid w:val="007B77A6"/>
    <w:rsid w:val="007D23FB"/>
    <w:rsid w:val="00803B46"/>
    <w:rsid w:val="008144E1"/>
    <w:rsid w:val="00831D71"/>
    <w:rsid w:val="00840EC3"/>
    <w:rsid w:val="00853386"/>
    <w:rsid w:val="00875F18"/>
    <w:rsid w:val="008822BC"/>
    <w:rsid w:val="00891CE5"/>
    <w:rsid w:val="008A256C"/>
    <w:rsid w:val="008A29E2"/>
    <w:rsid w:val="008A5CB9"/>
    <w:rsid w:val="008A5FCE"/>
    <w:rsid w:val="008C01D2"/>
    <w:rsid w:val="008C71B2"/>
    <w:rsid w:val="008E3CE5"/>
    <w:rsid w:val="008F0FFE"/>
    <w:rsid w:val="008F66B4"/>
    <w:rsid w:val="009000F2"/>
    <w:rsid w:val="009027C5"/>
    <w:rsid w:val="00905A42"/>
    <w:rsid w:val="00913F4B"/>
    <w:rsid w:val="009170F6"/>
    <w:rsid w:val="0092485F"/>
    <w:rsid w:val="00925FF2"/>
    <w:rsid w:val="009446FD"/>
    <w:rsid w:val="00956FC0"/>
    <w:rsid w:val="00965FEA"/>
    <w:rsid w:val="00972B0E"/>
    <w:rsid w:val="00986548"/>
    <w:rsid w:val="00995152"/>
    <w:rsid w:val="009A1C6F"/>
    <w:rsid w:val="009B1452"/>
    <w:rsid w:val="009C2EF8"/>
    <w:rsid w:val="009D32CF"/>
    <w:rsid w:val="009E0014"/>
    <w:rsid w:val="009F4596"/>
    <w:rsid w:val="009F5925"/>
    <w:rsid w:val="00A01C47"/>
    <w:rsid w:val="00A029BE"/>
    <w:rsid w:val="00A06FD9"/>
    <w:rsid w:val="00A163E9"/>
    <w:rsid w:val="00A23088"/>
    <w:rsid w:val="00A278F9"/>
    <w:rsid w:val="00A41A25"/>
    <w:rsid w:val="00A54C8E"/>
    <w:rsid w:val="00A57068"/>
    <w:rsid w:val="00A654EB"/>
    <w:rsid w:val="00A7031F"/>
    <w:rsid w:val="00A72D73"/>
    <w:rsid w:val="00A74F97"/>
    <w:rsid w:val="00AA74A6"/>
    <w:rsid w:val="00AB5447"/>
    <w:rsid w:val="00AB54ED"/>
    <w:rsid w:val="00AD2867"/>
    <w:rsid w:val="00AE0E33"/>
    <w:rsid w:val="00AE72E2"/>
    <w:rsid w:val="00B03A64"/>
    <w:rsid w:val="00B101BD"/>
    <w:rsid w:val="00B10F50"/>
    <w:rsid w:val="00B13889"/>
    <w:rsid w:val="00B16222"/>
    <w:rsid w:val="00B33505"/>
    <w:rsid w:val="00B42724"/>
    <w:rsid w:val="00B56861"/>
    <w:rsid w:val="00B63704"/>
    <w:rsid w:val="00B67681"/>
    <w:rsid w:val="00B74163"/>
    <w:rsid w:val="00B813D6"/>
    <w:rsid w:val="00B82ACF"/>
    <w:rsid w:val="00B94349"/>
    <w:rsid w:val="00BB0479"/>
    <w:rsid w:val="00BD651C"/>
    <w:rsid w:val="00BE733C"/>
    <w:rsid w:val="00BF545E"/>
    <w:rsid w:val="00C028CD"/>
    <w:rsid w:val="00C10250"/>
    <w:rsid w:val="00C1338D"/>
    <w:rsid w:val="00C14B5D"/>
    <w:rsid w:val="00C17922"/>
    <w:rsid w:val="00C33CF7"/>
    <w:rsid w:val="00C615BE"/>
    <w:rsid w:val="00C62493"/>
    <w:rsid w:val="00C767C5"/>
    <w:rsid w:val="00C8542E"/>
    <w:rsid w:val="00C87E0F"/>
    <w:rsid w:val="00C926BB"/>
    <w:rsid w:val="00CC6115"/>
    <w:rsid w:val="00CD57AC"/>
    <w:rsid w:val="00D12F07"/>
    <w:rsid w:val="00D156F5"/>
    <w:rsid w:val="00D1735E"/>
    <w:rsid w:val="00D2615E"/>
    <w:rsid w:val="00D265AB"/>
    <w:rsid w:val="00D3396C"/>
    <w:rsid w:val="00D37F0E"/>
    <w:rsid w:val="00D4284A"/>
    <w:rsid w:val="00D53666"/>
    <w:rsid w:val="00D71B32"/>
    <w:rsid w:val="00D73062"/>
    <w:rsid w:val="00D75099"/>
    <w:rsid w:val="00D90BB6"/>
    <w:rsid w:val="00DA03FC"/>
    <w:rsid w:val="00DA3D5C"/>
    <w:rsid w:val="00DB38FE"/>
    <w:rsid w:val="00DD3B6D"/>
    <w:rsid w:val="00DE774E"/>
    <w:rsid w:val="00DE77C4"/>
    <w:rsid w:val="00E069AB"/>
    <w:rsid w:val="00E1162A"/>
    <w:rsid w:val="00E13507"/>
    <w:rsid w:val="00E27D68"/>
    <w:rsid w:val="00E32A38"/>
    <w:rsid w:val="00E549E0"/>
    <w:rsid w:val="00E578D9"/>
    <w:rsid w:val="00E86F0C"/>
    <w:rsid w:val="00EB464A"/>
    <w:rsid w:val="00ED188F"/>
    <w:rsid w:val="00EE5BDA"/>
    <w:rsid w:val="00EF0036"/>
    <w:rsid w:val="00EF1D39"/>
    <w:rsid w:val="00EF596C"/>
    <w:rsid w:val="00F02450"/>
    <w:rsid w:val="00F3495D"/>
    <w:rsid w:val="00F36A82"/>
    <w:rsid w:val="00F42C53"/>
    <w:rsid w:val="00F47316"/>
    <w:rsid w:val="00F47FF7"/>
    <w:rsid w:val="00F52058"/>
    <w:rsid w:val="00F57AB2"/>
    <w:rsid w:val="00F61F72"/>
    <w:rsid w:val="00F740CE"/>
    <w:rsid w:val="00F8143B"/>
    <w:rsid w:val="00FA1183"/>
    <w:rsid w:val="00FA343E"/>
    <w:rsid w:val="00FA6964"/>
    <w:rsid w:val="00FC00D5"/>
    <w:rsid w:val="00FC04A6"/>
    <w:rsid w:val="00FC22CE"/>
    <w:rsid w:val="00FE2612"/>
    <w:rsid w:val="00FE726D"/>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uiPriority w:val="99"/>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uiPriority w:val="99"/>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character" w:customStyle="1" w:styleId="TextChar">
    <w:name w:val="Text Char"/>
    <w:link w:val="Text"/>
    <w:qFormat/>
    <w:rsid w:val="0051433D"/>
    <w:rPr>
      <w:position w:val="-1"/>
      <w:lang w:eastAsia="en-US"/>
    </w:rPr>
  </w:style>
  <w:style w:type="paragraph" w:customStyle="1" w:styleId="Keycontentcoltext">
    <w:name w:val="Key content col text"/>
    <w:basedOn w:val="Normal"/>
    <w:rsid w:val="00B813D6"/>
    <w:pPr>
      <w:framePr w:hSpace="180" w:wrap="around" w:vAnchor="text" w:hAnchor="text" w:x="103" w:y="1"/>
      <w:tabs>
        <w:tab w:val="left" w:pos="369"/>
      </w:tabs>
      <w:suppressAutoHyphens w:val="0"/>
      <w:spacing w:before="60" w:after="60" w:line="260" w:lineRule="exact"/>
      <w:ind w:leftChars="0" w:left="369" w:firstLineChars="0" w:hanging="369"/>
      <w:suppressOverlap/>
      <w:textDirection w:val="lrTb"/>
      <w:textAlignment w:val="auto"/>
      <w:outlineLvl w:val="9"/>
    </w:pPr>
    <w:rPr>
      <w:rFonts w:ascii="Open Sans" w:eastAsia="Batang" w:hAnsi="Open Sans" w:cs="Humanist521BT-Light"/>
      <w:position w:val="0"/>
      <w:sz w:val="22"/>
      <w:szCs w:val="17"/>
    </w:rPr>
  </w:style>
  <w:style w:type="paragraph" w:customStyle="1" w:styleId="BTECHeader">
    <w:name w:val="BTEC Header"/>
    <w:basedOn w:val="Normal"/>
    <w:qFormat/>
    <w:rsid w:val="006E7215"/>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pponline.com"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www.topendsports.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sportscoachuk.or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6ADD9C-0D3C-4554-B28C-72D29501E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26a0597-d0d1-4250-940c-88e9bf9d5597"/>
    <ds:schemaRef ds:uri="6881431a-e3b2-481e-ba90-fae26e2fa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6868841-355F-4BBD-B5AB-3853B1FAD41F}">
  <ds:schemaRefs>
    <ds:schemaRef ds:uri="http://purl.org/dc/terms/"/>
    <ds:schemaRef ds:uri="http://www.w3.org/XML/1998/namespace"/>
    <ds:schemaRef ds:uri="http://purl.org/dc/elements/1.1/"/>
    <ds:schemaRef ds:uri="http://schemas.microsoft.com/office/infopath/2007/PartnerControls"/>
    <ds:schemaRef ds:uri="http://schemas.microsoft.com/sharepoint/v3"/>
    <ds:schemaRef ds:uri="http://schemas.microsoft.com/office/2006/documentManagement/types"/>
    <ds:schemaRef ds:uri="http://purl.org/dc/dcmitype/"/>
    <ds:schemaRef ds:uri="http://schemas.openxmlformats.org/package/2006/metadata/core-properties"/>
    <ds:schemaRef ds:uri="6881431a-e3b2-481e-ba90-fae26e2fa83c"/>
    <ds:schemaRef ds:uri="a26a0597-d0d1-4250-940c-88e9bf9d5597"/>
    <ds:schemaRef ds:uri="http://schemas.microsoft.com/office/2006/metadata/properties"/>
  </ds:schemaRefs>
</ds:datastoreItem>
</file>

<file path=customXml/itemProps4.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5.xml><?xml version="1.0" encoding="utf-8"?>
<ds:datastoreItem xmlns:ds="http://schemas.openxmlformats.org/officeDocument/2006/customXml" ds:itemID="{767CEF80-6D20-4568-9AD6-EC565E4F54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1585</Words>
  <Characters>9036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17</cp:revision>
  <cp:lastPrinted>2020-02-17T10:05:00Z</cp:lastPrinted>
  <dcterms:created xsi:type="dcterms:W3CDTF">2025-06-23T07:58:00Z</dcterms:created>
  <dcterms:modified xsi:type="dcterms:W3CDTF">2025-08-15T10:21:00Z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0x010100105CA97BB98D954187A61B8775138C0A</vt:lpwstr>
  </property>
  <property fmtid="{D5CDD505-2E9C-101B-9397-08002B2CF9AE}" pid="4" name="Order">
    <vt:r8>18764400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ies>
</file>