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jc w:val="center"/>
        <w:rPr/>
      </w:pPr>
      <w:r>
        <w:rPr/>
        <mc:AlternateContent>
          <mc:Choice Requires="wpg">
            <w:drawing>
              <wp:inline distT="0" distB="0" distL="0" distR="0">
                <wp:extent cx="1732280" cy="617855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1600" cy="61740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1731600" cy="617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0" name="Picture 13" descr=""/>
                          <pic:cNvPicPr/>
                        </pic:nvPicPr>
                        <pic:blipFill>
                          <a:blip r:embed="rId2"/>
                          <a:stretch/>
                        </pic:blipFill>
                        <pic:spPr>
                          <a:xfrm>
                            <a:off x="0" y="0"/>
                            <a:ext cx="1731600" cy="617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48.65pt;width:136.35pt;height:48.6pt" coordorigin="0,-973" coordsize="2727,972">
                <v:rect id="shape_0" stroked="f" style="position:absolute;left:0;top:-973;width:2726;height:971;mso-position-vertical:top">
                  <w10:wrap type="none"/>
                  <v:fill o:detectmouseclick="t" on="false"/>
                  <v:stroke color="#3465a4" joinstyle="round" endcap="flat"/>
                </v:rect>
                <v:shapetype id="shapetype_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ID="Picture 13" stroked="f" style="position:absolute;left:0;top:-973;width:2726;height:971;mso-position-vertical:top" type="shapetype_75">
                  <v:imagedata r:id="rId2" o:detectmouseclick="t"/>
                  <w10:wrap type="none"/>
                  <v:stroke color="#3465a4" joinstyle="round" endcap="flat"/>
                </v:shape>
              </v:group>
            </w:pict>
          </mc:Fallback>
        </mc:AlternateContent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Faculty of Engineering and Technology</w:t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Electrical and Computer Engineering Department</w:t>
      </w:r>
    </w:p>
    <w:p>
      <w:pPr>
        <w:pStyle w:val="Normal"/>
        <w:jc w:val="center"/>
        <w:rPr>
          <w:b/>
          <w:b/>
          <w:bCs/>
          <w:i/>
          <w:i/>
          <w:iCs/>
          <w:sz w:val="26"/>
          <w:szCs w:val="26"/>
        </w:rPr>
      </w:pPr>
      <w:r>
        <w:rPr>
          <w:b/>
          <w:bCs/>
          <w:i/>
          <w:iCs/>
          <w:sz w:val="26"/>
          <w:szCs w:val="26"/>
        </w:rPr>
        <w:t>COMMUNICATION SYSTEMS, ENEE339</w:t>
      </w:r>
    </w:p>
    <w:p>
      <w:pPr>
        <w:pStyle w:val="Normal"/>
        <w:jc w:val="center"/>
        <w:rPr>
          <w:sz w:val="26"/>
          <w:szCs w:val="26"/>
        </w:rPr>
      </w:pPr>
      <w:r>
        <w:rPr>
          <w:sz w:val="26"/>
          <w:szCs w:val="26"/>
        </w:rPr>
        <w:t>Dr. Mohammad K. Jubran</w:t>
      </w:r>
    </w:p>
    <w:p>
      <w:pPr>
        <w:pStyle w:val="Normal"/>
        <w:jc w:val="center"/>
        <w:rPr>
          <w:rFonts w:ascii="Monotype Corsiva" w:hAnsi="Monotype Corsiva"/>
          <w:sz w:val="32"/>
          <w:szCs w:val="32"/>
        </w:rPr>
      </w:pPr>
      <w:r>
        <w:rPr>
          <w:rFonts w:ascii="Monotype Corsiva" w:hAnsi="Monotype Corsiva"/>
          <w:sz w:val="32"/>
          <w:szCs w:val="32"/>
        </w:rPr>
        <w:t>Project #1</w:t>
      </w:r>
    </w:p>
    <w:p>
      <w:pPr>
        <w:pStyle w:val="Normal"/>
        <w:spacing w:lineRule="auto" w:line="288"/>
        <w:jc w:val="both"/>
        <w:rPr>
          <w:b/>
          <w:b/>
          <w:bCs/>
          <w:sz w:val="4"/>
          <w:szCs w:val="4"/>
        </w:rPr>
      </w:pPr>
      <w:r>
        <w:rPr>
          <w:b/>
          <w:bCs/>
          <w:sz w:val="4"/>
          <w:szCs w:val="4"/>
        </w:rPr>
      </w:r>
    </w:p>
    <w:p>
      <w:pPr>
        <w:pStyle w:val="Normal"/>
        <w:spacing w:lineRule="auto" w:line="312"/>
        <w:rPr/>
      </w:pPr>
      <w:r>
        <w:rPr/>
      </w:r>
    </w:p>
    <w:p>
      <w:pPr>
        <w:pStyle w:val="Normal"/>
        <w:spacing w:lineRule="auto" w:line="312"/>
        <w:rPr/>
      </w:pPr>
      <w:r>
        <w:rPr/>
        <w:t>Write a python or Matlab script (or simulink) that do</w:t>
      </w:r>
      <w:r>
        <w:rPr/>
        <w:t>es</w:t>
      </w:r>
      <w:r>
        <w:rPr/>
        <w:t xml:space="preserve"> the following:</w:t>
      </w:r>
    </w:p>
    <w:p>
      <w:pPr>
        <w:pStyle w:val="Normal"/>
        <w:spacing w:lineRule="auto" w:line="312"/>
        <w:rPr/>
      </w:pPr>
      <w:r>
        <w:rPr/>
        <w:t>1- read an audio signal from an audio file (.wav format),</w:t>
      </w:r>
    </w:p>
    <w:p>
      <w:pPr>
        <w:pStyle w:val="Normal"/>
        <w:spacing w:lineRule="auto" w:line="312"/>
        <w:rPr/>
      </w:pPr>
      <w:r>
        <w:rPr/>
        <w:t>2- plot the audio signal in the time domain,</w:t>
      </w:r>
    </w:p>
    <w:p>
      <w:pPr>
        <w:pStyle w:val="Normal"/>
        <w:spacing w:lineRule="auto" w:line="312"/>
        <w:rPr/>
      </w:pPr>
      <w:r>
        <w:rPr/>
        <w:t>3- determine the Energy of the audio signal,</w:t>
      </w:r>
    </w:p>
    <w:p>
      <w:pPr>
        <w:pStyle w:val="Normal"/>
        <w:spacing w:lineRule="auto" w:line="312"/>
        <w:rPr/>
      </w:pPr>
      <w:r>
        <w:rPr/>
        <w:t>4- determine and plot the frequency spectrum of the audio signal,</w:t>
      </w:r>
    </w:p>
    <w:p>
      <w:pPr>
        <w:pStyle w:val="Normal"/>
        <w:spacing w:lineRule="auto" w:line="312"/>
        <w:rPr/>
      </w:pPr>
      <w:r>
        <w:rPr/>
        <w:t>5- determine the X% Energy Bandwidth of the audio signal,</w:t>
      </w:r>
    </w:p>
    <w:p>
      <w:pPr>
        <w:pStyle w:val="Normal"/>
        <w:spacing w:lineRule="auto" w:line="312"/>
        <w:rPr/>
      </w:pPr>
      <w:r>
        <w:rPr/>
        <w:t>6- apply the audio signal to a LPF with the bandwidth obtained in 5,</w:t>
      </w:r>
    </w:p>
    <w:p>
      <w:pPr>
        <w:pStyle w:val="Normal"/>
        <w:spacing w:lineRule="auto" w:line="312"/>
        <w:rPr/>
      </w:pPr>
      <w:r>
        <w:rPr/>
        <w:t>7- determine and plot the filtered audio signal in the time domain,</w:t>
      </w:r>
    </w:p>
    <w:p>
      <w:pPr>
        <w:pStyle w:val="Normal"/>
        <w:spacing w:lineRule="auto" w:line="312"/>
        <w:rPr/>
      </w:pPr>
      <w:r>
        <w:rPr/>
        <w:t>8- write the filtered audio signal to an audio file (.wav format),</w:t>
      </w:r>
    </w:p>
    <w:p>
      <w:pPr>
        <w:pStyle w:val="Normal"/>
        <w:spacing w:lineRule="auto" w:line="312"/>
        <w:rPr/>
      </w:pPr>
      <w:r>
        <w:rPr/>
        <w:t>9- play the filtered audio signal using any player in windows/Linux</w:t>
      </w:r>
    </w:p>
    <w:p>
      <w:pPr>
        <w:pStyle w:val="Normal"/>
        <w:spacing w:lineRule="auto" w:line="312"/>
        <w:rPr/>
      </w:pPr>
      <w:r>
        <w:rPr/>
      </w:r>
    </w:p>
    <w:p>
      <w:pPr>
        <w:pStyle w:val="Normal"/>
        <w:spacing w:lineRule="auto" w:line="312"/>
        <w:rPr/>
      </w:pPr>
      <w:r>
        <w:rPr/>
        <w:t xml:space="preserve">The table below includes some X% Energy Bandwidth values for different audio files </w:t>
      </w:r>
      <w:r>
        <w:rPr/>
        <w:t>(attached to this memo).</w:t>
      </w:r>
      <w:r>
        <w:rPr/>
        <w:t xml:space="preserve"> You can use these values to validate your code. </w:t>
      </w:r>
    </w:p>
    <w:p>
      <w:pPr>
        <w:pStyle w:val="Normal"/>
        <w:spacing w:lineRule="auto" w:line="312"/>
        <w:rPr/>
      </w:pPr>
      <w:r>
        <w:rPr/>
      </w:r>
    </w:p>
    <w:p>
      <w:pPr>
        <w:pStyle w:val="Normal"/>
        <w:spacing w:lineRule="auto" w:line="312"/>
        <w:rPr/>
      </w:pPr>
      <w:r>
        <w:rPr/>
        <w:t>You may work in a group of at most three students. Write a three pages report to present and discuss your results. Submission due date is on the 6</w:t>
      </w:r>
      <w:r>
        <w:rPr>
          <w:vertAlign w:val="superscript"/>
        </w:rPr>
        <w:t>th</w:t>
      </w:r>
      <w:r>
        <w:rPr/>
        <w:t xml:space="preserve"> of April, 2019. Discussion date will be announced later.</w:t>
      </w:r>
    </w:p>
    <w:p>
      <w:pPr>
        <w:pStyle w:val="Normal"/>
        <w:spacing w:lineRule="auto" w:line="312"/>
        <w:jc w:val="center"/>
        <w:rPr>
          <w:b/>
          <w:b/>
          <w:bCs/>
        </w:rPr>
      </w:pPr>
      <w:r>
        <w:rPr>
          <w:b/>
          <w:bCs/>
        </w:rPr>
      </w:r>
    </w:p>
    <w:tbl>
      <w:tblPr>
        <w:tblStyle w:val="TableGrid"/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929"/>
        <w:gridCol w:w="1930"/>
        <w:gridCol w:w="1929"/>
        <w:gridCol w:w="1929"/>
        <w:gridCol w:w="1931"/>
      </w:tblGrid>
      <w:tr>
        <w:trPr/>
        <w:tc>
          <w:tcPr>
            <w:tcW w:w="1929" w:type="dxa"/>
            <w:tcBorders/>
            <w:shd w:fill="auto" w:val="clear"/>
          </w:tcPr>
          <w:p>
            <w:pPr>
              <w:pStyle w:val="Normal"/>
              <w:spacing w:lineRule="auto" w:line="312"/>
              <w:jc w:val="center"/>
              <w:rPr/>
            </w:pPr>
            <w:r>
              <w:rPr>
                <w:b/>
                <w:bCs/>
              </w:rPr>
              <w:t>X%</w:t>
            </w:r>
          </w:p>
        </w:tc>
        <w:tc>
          <w:tcPr>
            <w:tcW w:w="1930" w:type="dxa"/>
            <w:tcBorders/>
            <w:shd w:fill="auto" w:val="clear"/>
          </w:tcPr>
          <w:p>
            <w:pPr>
              <w:pStyle w:val="Normal"/>
              <w:spacing w:lineRule="auto" w:line="312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Summer.wav (KHz)</w:t>
            </w:r>
          </w:p>
        </w:tc>
        <w:tc>
          <w:tcPr>
            <w:tcW w:w="1929" w:type="dxa"/>
            <w:tcBorders/>
            <w:shd w:fill="auto" w:val="clear"/>
          </w:tcPr>
          <w:p>
            <w:pPr>
              <w:pStyle w:val="Normal"/>
              <w:spacing w:lineRule="auto" w:line="312"/>
              <w:jc w:val="center"/>
              <w:rPr/>
            </w:pPr>
            <w:r>
              <w:rPr>
                <w:b/>
                <w:bCs/>
              </w:rPr>
              <w:t>Counting.wav</w:t>
            </w:r>
          </w:p>
          <w:p>
            <w:pPr>
              <w:pStyle w:val="Normal"/>
              <w:spacing w:lineRule="auto" w:line="312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(KHz)</w:t>
            </w:r>
          </w:p>
        </w:tc>
        <w:tc>
          <w:tcPr>
            <w:tcW w:w="1929" w:type="dxa"/>
            <w:tcBorders/>
            <w:shd w:fill="auto" w:val="clear"/>
          </w:tcPr>
          <w:p>
            <w:pPr>
              <w:pStyle w:val="Normal"/>
              <w:spacing w:lineRule="auto" w:line="312"/>
              <w:jc w:val="center"/>
              <w:rPr/>
            </w:pPr>
            <w:r>
              <w:rPr>
                <w:b/>
                <w:bCs/>
              </w:rPr>
              <w:t>Athan1.wav</w:t>
            </w:r>
          </w:p>
          <w:p>
            <w:pPr>
              <w:pStyle w:val="Normal"/>
              <w:spacing w:lineRule="auto" w:line="312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(KHz)</w:t>
            </w:r>
          </w:p>
        </w:tc>
        <w:tc>
          <w:tcPr>
            <w:tcW w:w="1931" w:type="dxa"/>
            <w:tcBorders/>
            <w:shd w:fill="auto" w:val="clear"/>
          </w:tcPr>
          <w:p>
            <w:pPr>
              <w:pStyle w:val="Normal"/>
              <w:spacing w:lineRule="auto" w:line="312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SunnyDay.wav (KHz)</w:t>
            </w:r>
          </w:p>
        </w:tc>
      </w:tr>
      <w:tr>
        <w:trPr/>
        <w:tc>
          <w:tcPr>
            <w:tcW w:w="1929" w:type="dxa"/>
            <w:tcBorders/>
            <w:shd w:fill="auto" w:val="clear"/>
          </w:tcPr>
          <w:p>
            <w:pPr>
              <w:pStyle w:val="Normal"/>
              <w:spacing w:lineRule="auto" w:line="312"/>
              <w:jc w:val="center"/>
              <w:rPr/>
            </w:pPr>
            <w:r>
              <w:rPr/>
              <w:t>95%</w:t>
            </w:r>
          </w:p>
        </w:tc>
        <w:tc>
          <w:tcPr>
            <w:tcW w:w="1930" w:type="dxa"/>
            <w:tcBorders/>
            <w:shd w:fill="auto" w:val="clear"/>
          </w:tcPr>
          <w:p>
            <w:pPr>
              <w:pStyle w:val="Normal"/>
              <w:spacing w:lineRule="auto" w:line="312"/>
              <w:jc w:val="center"/>
              <w:rPr/>
            </w:pPr>
            <w:r>
              <w:rPr/>
              <w:t xml:space="preserve">2.345 </w:t>
            </w:r>
          </w:p>
        </w:tc>
        <w:tc>
          <w:tcPr>
            <w:tcW w:w="1929" w:type="dxa"/>
            <w:tcBorders/>
            <w:shd w:fill="auto" w:val="clear"/>
          </w:tcPr>
          <w:p>
            <w:pPr>
              <w:pStyle w:val="Normal"/>
              <w:spacing w:lineRule="auto" w:line="312"/>
              <w:jc w:val="center"/>
              <w:rPr/>
            </w:pPr>
            <w:r>
              <w:rPr/>
              <w:t>1.556</w:t>
            </w:r>
          </w:p>
        </w:tc>
        <w:tc>
          <w:tcPr>
            <w:tcW w:w="1929" w:type="dxa"/>
            <w:tcBorders/>
            <w:shd w:fill="auto" w:val="clear"/>
          </w:tcPr>
          <w:p>
            <w:pPr>
              <w:pStyle w:val="Normal"/>
              <w:spacing w:lineRule="auto" w:line="312"/>
              <w:jc w:val="center"/>
              <w:rPr/>
            </w:pPr>
            <w:r>
              <w:rPr/>
              <w:t xml:space="preserve">1.5 </w:t>
            </w:r>
          </w:p>
        </w:tc>
        <w:tc>
          <w:tcPr>
            <w:tcW w:w="1931" w:type="dxa"/>
            <w:tcBorders/>
            <w:shd w:fill="auto" w:val="clear"/>
          </w:tcPr>
          <w:p>
            <w:pPr>
              <w:pStyle w:val="Normal"/>
              <w:spacing w:lineRule="auto" w:line="312"/>
              <w:jc w:val="center"/>
              <w:rPr/>
            </w:pPr>
            <w:bookmarkStart w:id="0" w:name="_GoBack"/>
            <w:bookmarkEnd w:id="0"/>
            <w:r>
              <w:rPr/>
              <w:t>6.5</w:t>
            </w:r>
          </w:p>
        </w:tc>
      </w:tr>
      <w:tr>
        <w:trPr/>
        <w:tc>
          <w:tcPr>
            <w:tcW w:w="1929" w:type="dxa"/>
            <w:tcBorders/>
            <w:shd w:fill="auto" w:val="clear"/>
          </w:tcPr>
          <w:p>
            <w:pPr>
              <w:pStyle w:val="Normal"/>
              <w:spacing w:lineRule="auto" w:line="312"/>
              <w:jc w:val="center"/>
              <w:rPr/>
            </w:pPr>
            <w:r>
              <w:rPr/>
              <w:t>90%</w:t>
            </w:r>
          </w:p>
        </w:tc>
        <w:tc>
          <w:tcPr>
            <w:tcW w:w="1930" w:type="dxa"/>
            <w:tcBorders/>
            <w:shd w:fill="auto" w:val="clear"/>
          </w:tcPr>
          <w:p>
            <w:pPr>
              <w:pStyle w:val="Normal"/>
              <w:spacing w:lineRule="auto" w:line="312"/>
              <w:jc w:val="center"/>
              <w:rPr/>
            </w:pPr>
            <w:r>
              <w:rPr/>
              <w:t xml:space="preserve"> </w:t>
            </w:r>
            <w:r>
              <w:rPr/>
              <w:t>2.008</w:t>
            </w:r>
          </w:p>
        </w:tc>
        <w:tc>
          <w:tcPr>
            <w:tcW w:w="1929" w:type="dxa"/>
            <w:tcBorders/>
            <w:shd w:fill="auto" w:val="clear"/>
          </w:tcPr>
          <w:p>
            <w:pPr>
              <w:pStyle w:val="Normal"/>
              <w:spacing w:lineRule="auto" w:line="312"/>
              <w:jc w:val="center"/>
              <w:rPr/>
            </w:pPr>
            <w:r>
              <w:rPr/>
              <w:t xml:space="preserve">1.089 </w:t>
            </w:r>
          </w:p>
        </w:tc>
        <w:tc>
          <w:tcPr>
            <w:tcW w:w="1929" w:type="dxa"/>
            <w:tcBorders/>
            <w:shd w:fill="auto" w:val="clear"/>
          </w:tcPr>
          <w:p>
            <w:pPr>
              <w:pStyle w:val="Normal"/>
              <w:spacing w:lineRule="auto" w:line="312"/>
              <w:jc w:val="center"/>
              <w:rPr/>
            </w:pPr>
            <w:r>
              <w:rPr/>
              <w:t>1.461</w:t>
            </w:r>
          </w:p>
        </w:tc>
        <w:tc>
          <w:tcPr>
            <w:tcW w:w="1931" w:type="dxa"/>
            <w:tcBorders/>
            <w:shd w:fill="auto" w:val="clear"/>
          </w:tcPr>
          <w:p>
            <w:pPr>
              <w:pStyle w:val="Normal"/>
              <w:spacing w:lineRule="auto" w:line="312"/>
              <w:jc w:val="center"/>
              <w:rPr/>
            </w:pPr>
            <w:r>
              <w:rPr/>
              <w:t xml:space="preserve">3.81 </w:t>
            </w:r>
          </w:p>
        </w:tc>
      </w:tr>
      <w:tr>
        <w:trPr/>
        <w:tc>
          <w:tcPr>
            <w:tcW w:w="1929" w:type="dxa"/>
            <w:tcBorders/>
            <w:shd w:fill="auto" w:val="clear"/>
          </w:tcPr>
          <w:p>
            <w:pPr>
              <w:pStyle w:val="Normal"/>
              <w:spacing w:lineRule="auto" w:line="312"/>
              <w:jc w:val="center"/>
              <w:rPr/>
            </w:pPr>
            <w:r>
              <w:rPr/>
              <w:t>85%</w:t>
            </w:r>
          </w:p>
        </w:tc>
        <w:tc>
          <w:tcPr>
            <w:tcW w:w="1930" w:type="dxa"/>
            <w:tcBorders/>
            <w:shd w:fill="auto" w:val="clear"/>
          </w:tcPr>
          <w:p>
            <w:pPr>
              <w:pStyle w:val="Normal"/>
              <w:spacing w:lineRule="auto" w:line="312"/>
              <w:jc w:val="center"/>
              <w:rPr/>
            </w:pPr>
            <w:r>
              <w:rPr/>
              <w:t>1.777</w:t>
            </w:r>
          </w:p>
        </w:tc>
        <w:tc>
          <w:tcPr>
            <w:tcW w:w="1929" w:type="dxa"/>
            <w:tcBorders/>
            <w:shd w:fill="auto" w:val="clear"/>
          </w:tcPr>
          <w:p>
            <w:pPr>
              <w:pStyle w:val="Normal"/>
              <w:spacing w:lineRule="auto" w:line="312"/>
              <w:jc w:val="center"/>
              <w:rPr/>
            </w:pPr>
            <w:r>
              <w:rPr/>
              <w:t>0.721</w:t>
            </w:r>
          </w:p>
        </w:tc>
        <w:tc>
          <w:tcPr>
            <w:tcW w:w="1929" w:type="dxa"/>
            <w:tcBorders/>
            <w:shd w:fill="auto" w:val="clear"/>
          </w:tcPr>
          <w:p>
            <w:pPr>
              <w:pStyle w:val="Normal"/>
              <w:spacing w:lineRule="auto" w:line="312"/>
              <w:jc w:val="center"/>
              <w:rPr/>
            </w:pPr>
            <w:r>
              <w:rPr/>
              <w:t>1.445</w:t>
            </w:r>
          </w:p>
        </w:tc>
        <w:tc>
          <w:tcPr>
            <w:tcW w:w="1931" w:type="dxa"/>
            <w:tcBorders/>
            <w:shd w:fill="auto" w:val="clear"/>
          </w:tcPr>
          <w:p>
            <w:pPr>
              <w:pStyle w:val="Normal"/>
              <w:spacing w:lineRule="auto" w:line="312"/>
              <w:jc w:val="center"/>
              <w:rPr/>
            </w:pPr>
            <w:r>
              <w:rPr/>
              <w:t>0.266</w:t>
            </w:r>
          </w:p>
        </w:tc>
      </w:tr>
      <w:tr>
        <w:trPr/>
        <w:tc>
          <w:tcPr>
            <w:tcW w:w="1929" w:type="dxa"/>
            <w:tcBorders/>
            <w:shd w:fill="auto" w:val="clear"/>
          </w:tcPr>
          <w:p>
            <w:pPr>
              <w:pStyle w:val="Normal"/>
              <w:spacing w:lineRule="auto" w:line="312"/>
              <w:jc w:val="center"/>
              <w:rPr/>
            </w:pPr>
            <w:r>
              <w:rPr/>
              <w:t>80%</w:t>
            </w:r>
          </w:p>
        </w:tc>
        <w:tc>
          <w:tcPr>
            <w:tcW w:w="1930" w:type="dxa"/>
            <w:tcBorders/>
            <w:shd w:fill="auto" w:val="clear"/>
          </w:tcPr>
          <w:p>
            <w:pPr>
              <w:pStyle w:val="Normal"/>
              <w:spacing w:lineRule="auto" w:line="312"/>
              <w:jc w:val="center"/>
              <w:rPr/>
            </w:pPr>
            <w:r>
              <w:rPr/>
              <w:t>1.593</w:t>
            </w:r>
          </w:p>
        </w:tc>
        <w:tc>
          <w:tcPr>
            <w:tcW w:w="1929" w:type="dxa"/>
            <w:tcBorders/>
            <w:shd w:fill="auto" w:val="clear"/>
          </w:tcPr>
          <w:p>
            <w:pPr>
              <w:pStyle w:val="Normal"/>
              <w:spacing w:lineRule="auto" w:line="312"/>
              <w:jc w:val="center"/>
              <w:rPr/>
            </w:pPr>
            <w:r>
              <w:rPr/>
              <w:t>0.613</w:t>
            </w:r>
          </w:p>
        </w:tc>
        <w:tc>
          <w:tcPr>
            <w:tcW w:w="1929" w:type="dxa"/>
            <w:tcBorders/>
            <w:shd w:fill="auto" w:val="clear"/>
          </w:tcPr>
          <w:p>
            <w:pPr>
              <w:pStyle w:val="Normal"/>
              <w:spacing w:lineRule="auto" w:line="312"/>
              <w:jc w:val="center"/>
              <w:rPr/>
            </w:pPr>
            <w:r>
              <w:rPr/>
              <w:t>1.206</w:t>
            </w:r>
          </w:p>
        </w:tc>
        <w:tc>
          <w:tcPr>
            <w:tcW w:w="1931" w:type="dxa"/>
            <w:tcBorders/>
            <w:shd w:fill="auto" w:val="clear"/>
          </w:tcPr>
          <w:p>
            <w:pPr>
              <w:pStyle w:val="Normal"/>
              <w:spacing w:lineRule="auto" w:line="312"/>
              <w:jc w:val="center"/>
              <w:rPr/>
            </w:pPr>
            <w:r>
              <w:rPr/>
              <w:t>0.088</w:t>
            </w:r>
          </w:p>
        </w:tc>
      </w:tr>
      <w:tr>
        <w:trPr/>
        <w:tc>
          <w:tcPr>
            <w:tcW w:w="1929" w:type="dxa"/>
            <w:tcBorders/>
            <w:shd w:fill="auto" w:val="clear"/>
          </w:tcPr>
          <w:p>
            <w:pPr>
              <w:pStyle w:val="Normal"/>
              <w:spacing w:lineRule="auto" w:line="312"/>
              <w:jc w:val="center"/>
              <w:rPr/>
            </w:pPr>
            <w:r>
              <w:rPr/>
              <w:t>75%</w:t>
            </w:r>
          </w:p>
        </w:tc>
        <w:tc>
          <w:tcPr>
            <w:tcW w:w="1930" w:type="dxa"/>
            <w:tcBorders/>
            <w:shd w:fill="auto" w:val="clear"/>
          </w:tcPr>
          <w:p>
            <w:pPr>
              <w:pStyle w:val="Normal"/>
              <w:spacing w:lineRule="auto" w:line="312"/>
              <w:jc w:val="center"/>
              <w:rPr/>
            </w:pPr>
            <w:r>
              <w:rPr/>
              <w:t>1.584</w:t>
            </w:r>
          </w:p>
        </w:tc>
        <w:tc>
          <w:tcPr>
            <w:tcW w:w="1929" w:type="dxa"/>
            <w:tcBorders/>
            <w:shd w:fill="auto" w:val="clear"/>
          </w:tcPr>
          <w:p>
            <w:pPr>
              <w:pStyle w:val="Normal"/>
              <w:spacing w:lineRule="auto" w:line="312"/>
              <w:jc w:val="center"/>
              <w:rPr/>
            </w:pPr>
            <w:r>
              <w:rPr/>
              <w:t>0.523</w:t>
            </w:r>
          </w:p>
        </w:tc>
        <w:tc>
          <w:tcPr>
            <w:tcW w:w="1929" w:type="dxa"/>
            <w:tcBorders/>
            <w:shd w:fill="auto" w:val="clear"/>
          </w:tcPr>
          <w:p>
            <w:pPr>
              <w:pStyle w:val="Normal"/>
              <w:spacing w:lineRule="auto" w:line="312"/>
              <w:jc w:val="center"/>
              <w:rPr/>
            </w:pPr>
            <w:r>
              <w:rPr/>
              <w:t>1.149</w:t>
            </w:r>
          </w:p>
        </w:tc>
        <w:tc>
          <w:tcPr>
            <w:tcW w:w="1931" w:type="dxa"/>
            <w:tcBorders/>
            <w:shd w:fill="auto" w:val="clear"/>
          </w:tcPr>
          <w:p>
            <w:pPr>
              <w:pStyle w:val="Normal"/>
              <w:spacing w:lineRule="auto" w:line="312"/>
              <w:jc w:val="center"/>
              <w:rPr/>
            </w:pPr>
            <w:r>
              <w:rPr/>
              <w:t>0.059</w:t>
            </w:r>
          </w:p>
        </w:tc>
      </w:tr>
      <w:tr>
        <w:trPr/>
        <w:tc>
          <w:tcPr>
            <w:tcW w:w="1929" w:type="dxa"/>
            <w:tcBorders/>
            <w:shd w:fill="auto" w:val="clear"/>
          </w:tcPr>
          <w:p>
            <w:pPr>
              <w:pStyle w:val="Normal"/>
              <w:spacing w:lineRule="auto" w:line="312"/>
              <w:jc w:val="center"/>
              <w:rPr/>
            </w:pPr>
            <w:r>
              <w:rPr/>
              <w:t>70%</w:t>
            </w:r>
          </w:p>
        </w:tc>
        <w:tc>
          <w:tcPr>
            <w:tcW w:w="1930" w:type="dxa"/>
            <w:tcBorders/>
            <w:shd w:fill="auto" w:val="clear"/>
          </w:tcPr>
          <w:p>
            <w:pPr>
              <w:pStyle w:val="Normal"/>
              <w:spacing w:lineRule="auto" w:line="312"/>
              <w:jc w:val="center"/>
              <w:rPr/>
            </w:pPr>
            <w:r>
              <w:rPr/>
              <w:t xml:space="preserve">1.579 </w:t>
            </w:r>
          </w:p>
        </w:tc>
        <w:tc>
          <w:tcPr>
            <w:tcW w:w="1929" w:type="dxa"/>
            <w:tcBorders/>
            <w:shd w:fill="auto" w:val="clear"/>
          </w:tcPr>
          <w:p>
            <w:pPr>
              <w:pStyle w:val="Normal"/>
              <w:spacing w:lineRule="auto" w:line="312"/>
              <w:jc w:val="center"/>
              <w:rPr/>
            </w:pPr>
            <w:r>
              <w:rPr/>
              <w:t>0.485</w:t>
            </w:r>
          </w:p>
        </w:tc>
        <w:tc>
          <w:tcPr>
            <w:tcW w:w="1929" w:type="dxa"/>
            <w:tcBorders/>
            <w:shd w:fill="auto" w:val="clear"/>
          </w:tcPr>
          <w:p>
            <w:pPr>
              <w:pStyle w:val="Normal"/>
              <w:spacing w:lineRule="auto" w:line="312"/>
              <w:jc w:val="center"/>
              <w:rPr/>
            </w:pPr>
            <w:r>
              <w:rPr/>
              <w:t xml:space="preserve">1.037 </w:t>
            </w:r>
          </w:p>
        </w:tc>
        <w:tc>
          <w:tcPr>
            <w:tcW w:w="1931" w:type="dxa"/>
            <w:tcBorders/>
            <w:shd w:fill="auto" w:val="clear"/>
          </w:tcPr>
          <w:p>
            <w:pPr>
              <w:pStyle w:val="Normal"/>
              <w:spacing w:lineRule="auto" w:line="312"/>
              <w:jc w:val="center"/>
              <w:rPr/>
            </w:pPr>
            <w:r>
              <w:rPr/>
              <w:t>0.029</w:t>
            </w:r>
          </w:p>
        </w:tc>
      </w:tr>
      <w:tr>
        <w:trPr/>
        <w:tc>
          <w:tcPr>
            <w:tcW w:w="1929" w:type="dxa"/>
            <w:tcBorders/>
            <w:shd w:fill="auto" w:val="clear"/>
          </w:tcPr>
          <w:p>
            <w:pPr>
              <w:pStyle w:val="Normal"/>
              <w:spacing w:lineRule="auto" w:line="312"/>
              <w:jc w:val="center"/>
              <w:rPr/>
            </w:pPr>
            <w:r>
              <w:rPr/>
              <w:t>60%</w:t>
            </w:r>
          </w:p>
        </w:tc>
        <w:tc>
          <w:tcPr>
            <w:tcW w:w="1930" w:type="dxa"/>
            <w:tcBorders/>
            <w:shd w:fill="auto" w:val="clear"/>
          </w:tcPr>
          <w:p>
            <w:pPr>
              <w:pStyle w:val="Normal"/>
              <w:spacing w:lineRule="auto" w:line="312"/>
              <w:jc w:val="center"/>
              <w:rPr/>
            </w:pPr>
            <w:r>
              <w:rPr/>
              <w:t>1.555</w:t>
            </w:r>
          </w:p>
        </w:tc>
        <w:tc>
          <w:tcPr>
            <w:tcW w:w="1929" w:type="dxa"/>
            <w:tcBorders/>
            <w:shd w:fill="auto" w:val="clear"/>
          </w:tcPr>
          <w:p>
            <w:pPr>
              <w:pStyle w:val="Normal"/>
              <w:spacing w:lineRule="auto" w:line="312"/>
              <w:jc w:val="center"/>
              <w:rPr/>
            </w:pPr>
            <w:r>
              <w:rPr/>
              <w:t>0.411</w:t>
            </w:r>
          </w:p>
        </w:tc>
        <w:tc>
          <w:tcPr>
            <w:tcW w:w="1929" w:type="dxa"/>
            <w:tcBorders/>
            <w:shd w:fill="auto" w:val="clear"/>
          </w:tcPr>
          <w:p>
            <w:pPr>
              <w:pStyle w:val="Normal"/>
              <w:spacing w:lineRule="auto" w:line="312"/>
              <w:jc w:val="center"/>
              <w:rPr/>
            </w:pPr>
            <w:r>
              <w:rPr/>
              <w:t>0.892</w:t>
            </w:r>
          </w:p>
        </w:tc>
        <w:tc>
          <w:tcPr>
            <w:tcW w:w="1931" w:type="dxa"/>
            <w:tcBorders/>
            <w:shd w:fill="auto" w:val="clear"/>
          </w:tcPr>
          <w:p>
            <w:pPr>
              <w:pStyle w:val="Normal"/>
              <w:spacing w:lineRule="auto" w:line="312"/>
              <w:jc w:val="center"/>
              <w:rPr/>
            </w:pPr>
            <w:r>
              <w:rPr/>
              <w:t>0.016</w:t>
            </w:r>
          </w:p>
        </w:tc>
      </w:tr>
      <w:tr>
        <w:trPr/>
        <w:tc>
          <w:tcPr>
            <w:tcW w:w="1929" w:type="dxa"/>
            <w:tcBorders/>
            <w:shd w:fill="auto" w:val="clear"/>
          </w:tcPr>
          <w:p>
            <w:pPr>
              <w:pStyle w:val="Normal"/>
              <w:spacing w:lineRule="auto" w:line="312"/>
              <w:jc w:val="center"/>
              <w:rPr/>
            </w:pPr>
            <w:r>
              <w:rPr/>
              <w:t>50%</w:t>
            </w:r>
          </w:p>
        </w:tc>
        <w:tc>
          <w:tcPr>
            <w:tcW w:w="1930" w:type="dxa"/>
            <w:tcBorders/>
            <w:shd w:fill="auto" w:val="clear"/>
          </w:tcPr>
          <w:p>
            <w:pPr>
              <w:pStyle w:val="Normal"/>
              <w:spacing w:lineRule="auto" w:line="312"/>
              <w:jc w:val="center"/>
              <w:rPr/>
            </w:pPr>
            <w:r>
              <w:rPr/>
              <w:t>1.519</w:t>
            </w:r>
          </w:p>
        </w:tc>
        <w:tc>
          <w:tcPr>
            <w:tcW w:w="1929" w:type="dxa"/>
            <w:tcBorders/>
            <w:shd w:fill="auto" w:val="clear"/>
          </w:tcPr>
          <w:p>
            <w:pPr>
              <w:pStyle w:val="Normal"/>
              <w:spacing w:lineRule="auto" w:line="312"/>
              <w:jc w:val="center"/>
              <w:rPr/>
            </w:pPr>
            <w:r>
              <w:rPr/>
              <w:t>0.34</w:t>
            </w:r>
          </w:p>
        </w:tc>
        <w:tc>
          <w:tcPr>
            <w:tcW w:w="1929" w:type="dxa"/>
            <w:tcBorders/>
            <w:shd w:fill="auto" w:val="clear"/>
          </w:tcPr>
          <w:p>
            <w:pPr>
              <w:pStyle w:val="Normal"/>
              <w:spacing w:lineRule="auto" w:line="312"/>
              <w:jc w:val="center"/>
              <w:rPr/>
            </w:pPr>
            <w:r>
              <w:rPr/>
              <w:t>0.867</w:t>
            </w:r>
          </w:p>
        </w:tc>
        <w:tc>
          <w:tcPr>
            <w:tcW w:w="1931" w:type="dxa"/>
            <w:tcBorders/>
            <w:shd w:fill="auto" w:val="clear"/>
          </w:tcPr>
          <w:p>
            <w:pPr>
              <w:pStyle w:val="Normal"/>
              <w:spacing w:lineRule="auto" w:line="312"/>
              <w:jc w:val="center"/>
              <w:rPr/>
            </w:pPr>
            <w:r>
              <w:rPr/>
              <w:t>0.014</w:t>
            </w:r>
          </w:p>
        </w:tc>
      </w:tr>
      <w:tr>
        <w:trPr/>
        <w:tc>
          <w:tcPr>
            <w:tcW w:w="1929" w:type="dxa"/>
            <w:tcBorders/>
            <w:shd w:fill="auto" w:val="clear"/>
          </w:tcPr>
          <w:p>
            <w:pPr>
              <w:pStyle w:val="Normal"/>
              <w:spacing w:lineRule="auto" w:line="312"/>
              <w:jc w:val="center"/>
              <w:rPr/>
            </w:pPr>
            <w:r>
              <w:rPr/>
              <w:t>40%</w:t>
            </w:r>
          </w:p>
        </w:tc>
        <w:tc>
          <w:tcPr>
            <w:tcW w:w="1930" w:type="dxa"/>
            <w:tcBorders/>
            <w:shd w:fill="auto" w:val="clear"/>
          </w:tcPr>
          <w:p>
            <w:pPr>
              <w:pStyle w:val="Normal"/>
              <w:spacing w:lineRule="auto" w:line="312"/>
              <w:jc w:val="center"/>
              <w:rPr/>
            </w:pPr>
            <w:r>
              <w:rPr/>
              <w:t>1.408</w:t>
            </w:r>
          </w:p>
        </w:tc>
        <w:tc>
          <w:tcPr>
            <w:tcW w:w="1929" w:type="dxa"/>
            <w:tcBorders/>
            <w:shd w:fill="auto" w:val="clear"/>
          </w:tcPr>
          <w:p>
            <w:pPr>
              <w:pStyle w:val="Normal"/>
              <w:spacing w:lineRule="auto" w:line="312"/>
              <w:jc w:val="center"/>
              <w:rPr/>
            </w:pPr>
            <w:r>
              <w:rPr/>
              <w:t>0.214</w:t>
            </w:r>
          </w:p>
        </w:tc>
        <w:tc>
          <w:tcPr>
            <w:tcW w:w="1929" w:type="dxa"/>
            <w:tcBorders/>
            <w:shd w:fill="auto" w:val="clear"/>
          </w:tcPr>
          <w:p>
            <w:pPr>
              <w:pStyle w:val="Normal"/>
              <w:spacing w:lineRule="auto" w:line="312"/>
              <w:jc w:val="center"/>
              <w:rPr/>
            </w:pPr>
            <w:r>
              <w:rPr/>
              <w:t>0.778</w:t>
            </w:r>
          </w:p>
        </w:tc>
        <w:tc>
          <w:tcPr>
            <w:tcW w:w="1931" w:type="dxa"/>
            <w:tcBorders/>
            <w:shd w:fill="auto" w:val="clear"/>
          </w:tcPr>
          <w:p>
            <w:pPr>
              <w:pStyle w:val="Normal"/>
              <w:spacing w:lineRule="auto" w:line="312"/>
              <w:jc w:val="center"/>
              <w:rPr/>
            </w:pPr>
            <w:r>
              <w:rPr/>
              <w:t>0.012</w:t>
            </w:r>
          </w:p>
        </w:tc>
      </w:tr>
    </w:tbl>
    <w:p>
      <w:pPr>
        <w:pStyle w:val="Normal"/>
        <w:spacing w:lineRule="auto" w:line="312"/>
        <w:rPr/>
      </w:pPr>
      <w:r>
        <w:rPr/>
      </w:r>
    </w:p>
    <w:p>
      <w:pPr>
        <w:pStyle w:val="Normal"/>
        <w:spacing w:lineRule="auto" w:line="276" w:before="0" w:after="200"/>
        <w:rPr/>
      </w:pPr>
      <w:r>
        <w:rPr/>
      </w:r>
    </w:p>
    <w:sectPr>
      <w:footerReference w:type="default" r:id="rId3"/>
      <w:type w:val="nextPage"/>
      <w:pgSz w:w="12240" w:h="15840"/>
      <w:pgMar w:left="1296" w:right="1296" w:header="0" w:top="720" w:footer="720" w:bottom="77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onotype Corsiv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true"/>
      </w:docPartObj>
      <w:id w:val="1019781796"/>
    </w:sdtPr>
    <w:sdtContent>
      <w:p>
        <w:pPr>
          <w:pStyle w:val="Footer"/>
          <w:jc w:val="right"/>
          <w:rPr/>
        </w:pPr>
        <w:r>
          <w:rPr/>
          <w:t xml:space="preserve">Page </w:t>
        </w:r>
        <w:r>
          <w:rPr>
            <w:b/>
          </w:rPr>
          <w:fldChar w:fldCharType="begin"/>
        </w:r>
        <w:r>
          <w:rPr>
            <w:b/>
          </w:rPr>
          <w:instrText> PAGE </w:instrText>
        </w:r>
        <w:r>
          <w:rPr>
            <w:b/>
          </w:rPr>
          <w:fldChar w:fldCharType="separate"/>
        </w:r>
        <w:r>
          <w:rPr>
            <w:b/>
          </w:rPr>
          <w:t>1</w:t>
        </w:r>
        <w:r>
          <w:rPr>
            <w:b/>
          </w:rPr>
          <w:fldChar w:fldCharType="end"/>
        </w:r>
        <w:r>
          <w:rPr/>
          <w:t xml:space="preserve"> of </w:t>
        </w:r>
        <w:r>
          <w:rPr>
            <w:b/>
          </w:rPr>
          <w:fldChar w:fldCharType="begin"/>
        </w:r>
        <w:r>
          <w:rPr>
            <w:b/>
          </w:rPr>
          <w:instrText> NUMPAGES </w:instrText>
        </w:r>
        <w:r>
          <w:rPr>
            <w:b/>
          </w:rPr>
          <w:fldChar w:fldCharType="separate"/>
        </w:r>
        <w:r>
          <w:rPr>
            <w:b/>
          </w:rPr>
          <w:t>1</w:t>
        </w:r>
        <w:r>
          <w:rPr>
            <w:b/>
          </w:rPr>
          <w:fldChar w:fldCharType="end"/>
        </w:r>
      </w:p>
    </w:sdtContent>
  </w:sdt>
  <w:p>
    <w:pPr>
      <w:pStyle w:val="Footer"/>
      <w:ind w:right="360" w:hanging="0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d1325a"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oterChar" w:customStyle="1">
    <w:name w:val="Footer Char"/>
    <w:basedOn w:val="DefaultParagraphFont"/>
    <w:link w:val="Footer"/>
    <w:uiPriority w:val="99"/>
    <w:qFormat/>
    <w:rsid w:val="00d1325a"/>
    <w:rPr>
      <w:rFonts w:ascii="Times New Roman" w:hAnsi="Times New Roman" w:eastAsia="Times New Roman" w:cs="Times New Roman"/>
      <w:sz w:val="24"/>
      <w:szCs w:val="24"/>
    </w:rPr>
  </w:style>
  <w:style w:type="character" w:styleId="Pagenumber">
    <w:name w:val="page number"/>
    <w:basedOn w:val="DefaultParagraphFont"/>
    <w:qFormat/>
    <w:rsid w:val="00d1325a"/>
    <w:rPr/>
  </w:style>
  <w:style w:type="character" w:styleId="Hps" w:customStyle="1">
    <w:name w:val="hps"/>
    <w:basedOn w:val="DefaultParagraphFont"/>
    <w:qFormat/>
    <w:rsid w:val="00d1325a"/>
    <w:rPr/>
  </w:style>
  <w:style w:type="character" w:styleId="PlaceholderText">
    <w:name w:val="Placeholder Text"/>
    <w:basedOn w:val="DefaultParagraphFont"/>
    <w:uiPriority w:val="99"/>
    <w:semiHidden/>
    <w:qFormat/>
    <w:rsid w:val="00720473"/>
    <w:rPr>
      <w:color w:val="80808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720473"/>
    <w:rPr>
      <w:rFonts w:ascii="Tahoma" w:hAnsi="Tahoma" w:eastAsia="Times New Roman" w:cs="Tahoma"/>
      <w:sz w:val="16"/>
      <w:szCs w:val="16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styleId="Footer">
    <w:name w:val="Footer"/>
    <w:basedOn w:val="Normal"/>
    <w:link w:val="FooterChar"/>
    <w:uiPriority w:val="99"/>
    <w:rsid w:val="00d1325a"/>
    <w:pPr>
      <w:tabs>
        <w:tab w:val="center" w:pos="4320" w:leader="none"/>
        <w:tab w:val="right" w:pos="8640" w:leader="none"/>
      </w:tabs>
    </w:pPr>
    <w:rPr/>
  </w:style>
  <w:style w:type="paragraph" w:styleId="ListParagraph">
    <w:name w:val="List Paragraph"/>
    <w:basedOn w:val="Normal"/>
    <w:uiPriority w:val="34"/>
    <w:qFormat/>
    <w:rsid w:val="00d1325a"/>
    <w:pPr>
      <w:spacing w:before="0" w:after="0"/>
      <w:ind w:left="720" w:hanging="0"/>
      <w:contextualSpacing/>
    </w:pPr>
    <w:rPr/>
  </w:style>
  <w:style w:type="paragraph" w:styleId="NoSpacing">
    <w:name w:val="No Spacing"/>
    <w:uiPriority w:val="1"/>
    <w:qFormat/>
    <w:rsid w:val="00d1325a"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20473"/>
    <w:pPr/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6411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Application>LibreOffice/6.0.6.2$Linux_X86_64 LibreOffice_project/00m0$Build-2</Application>
  <Pages>1</Pages>
  <Words>251</Words>
  <Characters>1209</Characters>
  <CharactersWithSpaces>1398</CharactersWithSpaces>
  <Paragraphs>71</Paragraphs>
  <Company>University at Buffalo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2018-12-04T06:27:00Z</dcterms:created>
  <dc:creator>mjubran</dc:creator>
  <dc:description/>
  <dc:language>en-GB</dc:language>
  <cp:lastModifiedBy/>
  <cp:lastPrinted>2015-11-07T06:51:00Z</cp:lastPrinted>
  <dcterms:modified xsi:type="dcterms:W3CDTF">2019-03-07T11:05:27Z</dcterms:modified>
  <cp:revision>77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University at Buffalo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