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801.0000000000001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</w:t>
            </w:r>
            <w:r w:rsidDel="00000000" w:rsidR="00000000" w:rsidRPr="00000000">
              <w:rPr>
                <w:color w:val="1f1f1f"/>
                <w:sz w:val="24"/>
                <w:szCs w:val="24"/>
                <w:highlight w:val="yellow"/>
                <w:rtl w:val="0"/>
              </w:rPr>
              <w:t xml:space="preserve">1:24 p.m., 32.192571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highlight w:val="yellow"/>
                <w:rtl w:val="0"/>
              </w:rPr>
              <w:t xml:space="preserve">the website page was not loading and had a message saying that the port 53 is not accessible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highlight w:val="yellow"/>
                <w:rtl w:val="0"/>
              </w:rPr>
              <w:t xml:space="preserve"> IT departement tried loading the website and got the error message then we used the tcpdump to analyze the packets.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the Port affected is port 53 which a port used by DNS and the protocol used is UDP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highlight w:val="yellow"/>
                <w:rtl w:val="0"/>
              </w:rPr>
              <w:t xml:space="preserve"> a Likely cause is a dos or ddos attack on the dns server which caused to go down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