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rPr>
        <w:t>火灾/烟头检测系统功能说明</w:t>
      </w:r>
    </w:p>
    <w:p>
      <w:pPr>
        <w:spacing w:after="40"/>
        <w:ind w:left="115"/>
      </w:pPr>
      <w:r>
        <w:rPr>
          <w:color w:val="505A64"/>
          <w:sz w:val="17"/>
        </w:rPr>
        <w:t>更新日期：2026-10-27</w:t>
      </w:r>
    </w:p>
    <w:p>
      <w:pPr>
        <w:spacing w:after="40"/>
        <w:ind w:left="115"/>
      </w:pPr>
      <w:r>
        <w:rPr>
          <w:color w:val="505A64"/>
          <w:sz w:val="17"/>
        </w:rPr>
        <w:t>适用工程：`C:\FPGA\Fpga_program\fire_detect`，PH1P35A（PH1P35MDG324-3）FPGA 摄像头检测工程。</w:t>
      </w:r>
    </w:p>
    <w:p>
      <w:pPr>
        <w:spacing w:after="40"/>
        <w:ind w:left="115"/>
      </w:pPr>
      <w:r>
        <w:rPr>
          <w:color w:val="505A64"/>
          <w:sz w:val="17"/>
        </w:rPr>
        <w:t>本文根据当前 RTL 与工程连接关系整理。拨片、按键和多框检测等功能已有上板使用反馈；新增或近期调整的画面/OSD仍应以当前工程重新综合、下载后的实测结果为准。</w:t>
      </w:r>
    </w:p>
    <w:p>
      <w:pPr>
        <w:pStyle w:val="Heading1"/>
      </w:pPr>
      <w:r>
        <w:t>1. 项目做什么</w:t>
      </w:r>
    </w:p>
    <w:p>
      <w:r>
        <w:rPr>
          <w:rFonts w:ascii="Microsoft YaHei" w:hAnsi="Microsoft YaHei" w:eastAsia="Microsoft YaHei"/>
        </w:rPr>
        <w:t>系统从摄像头取得实时图像，在 FPGA 内并行完成红色候选提取、连通区域框选、烟头亮点候选检测和图像显示；检测结果可驱动屏幕提示、板载 LED/蜂鸣器，并可将告警快照写入 TF 卡。用户可以切换不同诊断画面、暂停查看、调节最小目标面积、划定检测区域，也可以手动抓拍。</w:t>
      </w:r>
    </w:p>
    <w:p>
      <w:r>
        <w:rPr>
          <w:rFonts w:ascii="Microsoft YaHei" w:hAnsi="Microsoft YaHei" w:eastAsia="Microsoft YaHei"/>
        </w:rPr>
        <w:t>从使用角度看，主要链路是：</w:t>
      </w:r>
    </w:p>
    <w:p>
      <w:pPr>
        <w:spacing w:before="40" w:after="120"/>
        <w:ind w:left="259"/>
        <w:shd w:fill="F2F5F8"/>
      </w:pPr>
      <w:r>
        <w:rPr>
          <w:rFonts w:ascii="Consolas" w:hAnsi="Consolas"/>
          <w:sz w:val="16"/>
        </w:rPr>
        <w:t>摄像头视频 → ISP/颜色与亮点检测 → 区域/特征判定 → 屏幕框选与置信度</w:t>
        <w:br/>
        <w:t xml:space="preserve">                                              ├→ LED/蜂鸣器</w:t>
        <w:br/>
        <w:t xml:space="preserve">                                              └→ TF 卡快照与日志</w:t>
      </w:r>
    </w:p>
    <w:p>
      <w:r>
        <w:rPr>
          <w:rFonts w:ascii="Microsoft YaHei" w:hAnsi="Microsoft YaHei" w:eastAsia="Microsoft YaHei"/>
        </w:rPr>
        <w:t>检测与显示模式切换是分开的：切换画面主要改变“看哪一种处理结果”，不会把检测器关掉。EDGE MAP 是观察图像边缘的诊断视图，不是火警的直接判据。</w:t>
      </w:r>
    </w:p>
    <w:p>
      <w:pPr>
        <w:pStyle w:val="Heading1"/>
      </w:pPr>
      <w:r>
        <w:t>2. 屏幕各画面代表什么</w:t>
      </w:r>
    </w:p>
    <w:tbl>
      <w:tblPr>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389"/>
        <w:gridCol w:w="3389"/>
        <w:gridCol w:w="3389"/>
      </w:tblGrid>
      <w:tr>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画面</w:t>
            </w:r>
          </w:p>
        </w:tc>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内容</w:t>
            </w:r>
          </w:p>
        </w:tc>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用途与读法</w:t>
            </w:r>
          </w:p>
        </w:tc>
      </w:tr>
      <w:tr>
        <w:tc>
          <w:tcPr>
            <w:tcW w:type="dxa" w:w="3389"/>
            <w:vAlign w:val="center"/>
            <w:tcMar>
              <w:top w:w="90" w:type="dxa"/>
              <w:start w:w="110" w:type="dxa"/>
              <w:bottom w:w="90" w:type="dxa"/>
              <w:end w:w="110" w:type="dxa"/>
            </w:tcMar>
          </w:tcPr>
          <w:p>
            <w:r>
              <w:t>检测四分屏</w:t>
            </w:r>
          </w:p>
        </w:tc>
        <w:tc>
          <w:tcPr>
            <w:tcW w:type="dxa" w:w="3389"/>
            <w:vAlign w:val="center"/>
            <w:tcMar>
              <w:top w:w="90" w:type="dxa"/>
              <w:start w:w="110" w:type="dxa"/>
              <w:bottom w:w="90" w:type="dxa"/>
              <w:end w:w="110" w:type="dxa"/>
            </w:tcMar>
          </w:tcPr>
          <w:p>
            <w:r>
              <w:t>左上 ORIGINAL；右上 EDGE MAP；左下 RED MASK；右下 TARGET</w:t>
            </w:r>
          </w:p>
        </w:tc>
        <w:tc>
          <w:tcPr>
            <w:tcW w:type="dxa" w:w="3389"/>
            <w:vAlign w:val="center"/>
            <w:tcMar>
              <w:top w:w="90" w:type="dxa"/>
              <w:start w:w="110" w:type="dxa"/>
              <w:bottom w:w="90" w:type="dxa"/>
              <w:end w:w="110" w:type="dxa"/>
            </w:tcMar>
          </w:tcPr>
          <w:p>
            <w:r>
              <w:t>同时观察原图、边缘、全屏红色候选和最终框选结果；检测仍只使用 ROI 内候选。</w:t>
            </w:r>
          </w:p>
        </w:tc>
      </w:tr>
      <w:tr>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b/>
                <w:sz w:val="16"/>
              </w:rPr>
              <w:t>ORIGINAL</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摄像头原始彩色图像</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确认现场画面、光照和目标实际外观。</w:t>
            </w:r>
          </w:p>
        </w:tc>
      </w:tr>
      <w:tr>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b/>
                <w:sz w:val="16"/>
              </w:rPr>
              <w:t>EDGE MAP</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Sobel 等边缘处理结果</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查看场景中哪些位置产生边缘响应；边缘图本身较稀疏或受噪声影响，不代表检测失败，也不直接触发火警。</w:t>
            </w:r>
          </w:p>
        </w:tc>
      </w:tr>
      <w:tr>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b/>
                <w:sz w:val="16"/>
              </w:rPr>
              <w:t>RED MASK</w:t>
            </w:r>
          </w:p>
        </w:tc>
        <w:tc>
          <w:tcPr>
            <w:tcW w:type="dxa" w:w="3389"/>
            <w:vAlign w:val="center"/>
            <w:tcMar>
              <w:top w:w="90" w:type="dxa"/>
              <w:start w:w="110" w:type="dxa"/>
              <w:bottom w:w="90" w:type="dxa"/>
              <w:end w:w="110" w:type="dxa"/>
            </w:tcMar>
            <w:shd w:fill="F2F6FA"/>
          </w:tcPr>
          <w:p>
            <w:r>
              <w:t>全画面满足颜色阈值的像素以绿色显示，背景为暗色；叠加 ROI 线和拨片状态小方块</w:t>
            </w:r>
          </w:p>
        </w:tc>
        <w:tc>
          <w:tcPr>
            <w:tcW w:type="dxa" w:w="3389"/>
            <w:vAlign w:val="center"/>
            <w:tcMar>
              <w:top w:w="90" w:type="dxa"/>
              <w:start w:w="110" w:type="dxa"/>
              <w:bottom w:w="90" w:type="dxa"/>
              <w:end w:w="110" w:type="dxa"/>
            </w:tcMar>
            <w:shd w:fill="F2F6FA"/>
          </w:tcPr>
          <w:p>
            <w:r>
              <w:t>绿色表示通过红色阈值的像素。显示掩码覆盖全画面；火焰检测候选和统计仍受 ROI 限制，因此线外绿色不参与检测。</w:t>
            </w:r>
          </w:p>
        </w:tc>
      </w:tr>
      <w:tr>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b/>
                <w:sz w:val="16"/>
              </w:rPr>
              <w:t>TARGET</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原始画面叠加最终检测框、ROI 边界、状态/置信度提示</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红框表示火焰检测支路输出的目标区域；该框经过连通区域和特征条件筛选。屏幕上的 ALARM 文字/边框表示报警状态。</w:t>
            </w:r>
          </w:p>
        </w:tc>
      </w:tr>
      <w:tr>
        <w:tc>
          <w:tcPr>
            <w:tcW w:type="dxa" w:w="3389"/>
          </w:tcPr>
          <w:p>
            <w:r>
              <w:t>图像处理四分屏</w:t>
            </w:r>
          </w:p>
        </w:tc>
        <w:tc>
          <w:tcPr>
            <w:tcW w:type="dxa" w:w="3389"/>
          </w:tcPr>
          <w:p>
            <w:r>
              <w:t>BINARY、GAMMA、SAT、HEAT MAP</w:t>
            </w:r>
          </w:p>
        </w:tc>
        <w:tc>
          <w:tcPr>
            <w:tcW w:type="dxa" w:w="3389"/>
          </w:tcPr>
          <w:p>
            <w:r>
              <w:t>并列展示二值化、伽马校正、饱和度调整和热力图，便于演示基础图像处理效果；这些视图不是额外的火灾分类器。</w:t>
            </w:r>
          </w:p>
        </w:tc>
      </w:tr>
    </w:tbl>
    <w:p>
      <w:pPr>
        <w:spacing w:after="20"/>
      </w:pPr>
    </w:p>
    <w:p>
      <w:r>
        <w:rPr>
          <w:rFonts w:ascii="Microsoft YaHei" w:hAnsi="Microsoft YaHei" w:eastAsia="Microsoft YaHei"/>
        </w:rPr>
        <w:t xml:space="preserve">四分屏中置信度字号已按该视图标题字号缩小，并与标题留出间距；单独 TARGET 视图保留较大的置信度显示。RED MASK 与 TARGET 中的拨片状态小方块按开发板实物顺序从左到右显示为 </w:t>
      </w:r>
      <w:r>
        <w:rPr>
          <w:rFonts w:ascii="Microsoft YaHei" w:hAnsi="Microsoft YaHei" w:eastAsia="Microsoft YaHei"/>
          <w:b/>
        </w:rPr>
        <w:t>SW4、SW3、SW2、SW1</w:t>
      </w:r>
      <w:r>
        <w:rPr>
          <w:rFonts w:ascii="Microsoft YaHei" w:hAnsi="Microsoft YaHei" w:eastAsia="Microsoft YaHei"/>
        </w:rPr>
        <w:t>，便于对照板上拨片。</w:t>
      </w:r>
    </w:p>
    <w:p>
      <w:pPr>
        <w:pStyle w:val="Heading2"/>
      </w:pPr>
      <w:r>
        <w:t>画面标题与指示的注意事项</w:t>
      </w:r>
    </w:p>
    <w:p>
      <w:pPr>
        <w:pStyle w:val="ListBullet"/>
      </w:pPr>
      <w:r>
        <w:rPr>
          <w:rFonts w:ascii="Microsoft YaHei" w:hAnsi="Microsoft YaHei" w:eastAsia="Microsoft YaHei"/>
        </w:rPr>
        <w:t>RED MASK 是“红色候选掩码”的名称，绿色像素是为了便于在黑底上看清候选。</w:t>
      </w:r>
    </w:p>
    <w:p>
      <w:pPr>
        <w:pStyle w:val="ListBullet"/>
      </w:pPr>
      <w:r>
        <w:rPr>
          <w:rFonts w:ascii="Microsoft YaHei" w:hAnsi="Microsoft YaHei" w:eastAsia="Microsoft YaHei"/>
        </w:rPr>
        <w:t>TARGET 的红色矩形是算法当前输出的目标框，不是人为画出的 ROI。ROI 是两条独立的竖线。</w:t>
      </w:r>
    </w:p>
    <w:p>
      <w:pPr>
        <w:pStyle w:val="ListBullet"/>
      </w:pPr>
      <w:r>
        <w:rPr>
          <w:rFonts w:ascii="Microsoft YaHei" w:hAnsi="Microsoft YaHei" w:eastAsia="Microsoft YaHei"/>
        </w:rPr>
        <w:t>ROI 左线为黄色、右线为青色；两条线会出现在 RED MASK 和 TARGET 画面中。</w:t>
      </w:r>
    </w:p>
    <w:p>
      <w:pPr>
        <w:pStyle w:val="ListBullet"/>
      </w:pPr>
      <w:r>
        <w:rPr>
          <w:rFonts w:ascii="Microsoft YaHei" w:hAnsi="Microsoft YaHei" w:eastAsia="Microsoft YaHei"/>
        </w:rPr>
        <w:t>OSD 的 CNT、MIN AREA、MAX AREA、状态栏、置信度和框坐标等，在暂停显示时会与画面一起保持不动。</w:t>
      </w:r>
    </w:p>
    <w:p>
      <w:pPr>
        <w:pStyle w:val="Heading1"/>
      </w:pPr>
      <w:r>
        <w:t>3. 火焰候选与最终框选</w:t>
      </w:r>
    </w:p>
    <w:p>
      <w:pPr>
        <w:pStyle w:val="Heading2"/>
      </w:pPr>
      <w:r>
        <w:t>3.1 颜色候选掩码</w:t>
      </w:r>
    </w:p>
    <w:p>
      <w:r>
        <w:rPr>
          <w:rFonts w:ascii="Microsoft YaHei" w:hAnsi="Microsoft YaHei" w:eastAsia="Microsoft YaHei"/>
        </w:rPr>
        <w:t>红色候选像素采用 RGB 条件筛选。当前默认参数包括：R 不低于 160，R 分别比 G 高 64、比 B 高 48，并且 RGB 亮度和不低于 210。这样的筛选要求“足够亮且红色占明显优势”，可减少弱红色偏色和多数肤色噪声，但它仍然是颜色筛选，不是语义识别。</w:t>
      </w:r>
    </w:p>
    <w:p>
      <w:r>
        <w:rPr>
          <w:rFonts w:ascii="Microsoft YaHei" w:hAnsi="Microsoft YaHei" w:eastAsia="Microsoft YaHei"/>
        </w:rPr>
        <w:t>因此，纯红色物体、反光或其他满足 RGB 条件的区域仍可能进入 RED MASK。仅看见绿色掩码不代表目标已经确认；后面还要经过连通区域、面积和融合特征判断。</w:t>
      </w:r>
    </w:p>
    <w:p>
      <w:pPr>
        <w:pStyle w:val="Heading2"/>
      </w:pPr>
      <w:r>
        <w:t>3.2 连通区域与多框</w:t>
      </w:r>
    </w:p>
    <w:p>
      <w:r>
        <w:rPr>
          <w:rFonts w:ascii="Microsoft YaHei" w:hAnsi="Microsoft YaHei" w:eastAsia="Microsoft YaHei"/>
        </w:rPr>
        <w:t>检测器把相邻候选像素合并成连通区域，统计区域面积和边界坐标。当前对外最多保留两个目标框，按面积较大的候选优先输出；小于当前最小面积门槛的区域不会作为有效目标框。</w:t>
      </w:r>
    </w:p>
    <w:p>
      <w:r>
        <w:rPr>
          <w:rFonts w:ascii="Microsoft YaHei" w:hAnsi="Microsoft YaHei" w:eastAsia="Microsoft YaHei"/>
        </w:rPr>
        <w:t>实际观察时：RED MASK 用来确认候选像素是否出现；TARGET 用来确认这些像素是否组成足够大的区域并通过后续判定。分离的两个红光区域在空间和像素分布足够明确时可以分别形成两个框。过小、过密碎片化或同一拍内极近的多个小段，仍可能受并行合并与输出数量限制而漏检或合并。</w:t>
      </w:r>
    </w:p>
    <w:p>
      <w:pPr>
        <w:pStyle w:val="Heading2"/>
      </w:pPr>
      <w:r>
        <w:t>3.3 融合特征与置信度</w:t>
      </w:r>
    </w:p>
    <w:p>
      <w:r>
        <w:rPr>
          <w:rFonts w:ascii="Microsoft YaHei" w:hAnsi="Microsoft YaHei" w:eastAsia="Microsoft YaHei"/>
        </w:rPr>
        <w:t>火焰分支除连通区域外，还利用颜色候选数量、候选区边缘能量、闪烁变化和饱和度等信息做融合判定；全画面亮度还参与最小面积门槛的自适应。置信度 OSD 显示火焰分支分数与烟头分支分数中较高的一个，范围为 0–100：</w:t>
      </w:r>
    </w:p>
    <w:p>
      <w:pPr>
        <w:pStyle w:val="ListBullet"/>
      </w:pPr>
      <w:r>
        <w:rPr>
          <w:rFonts w:ascii="Microsoft YaHei" w:hAnsi="Microsoft YaHei" w:eastAsia="Microsoft YaHei"/>
          <w:b/>
        </w:rPr>
        <w:t>80–100：CONFIRMED</w:t>
      </w:r>
      <w:r>
        <w:rPr>
          <w:rFonts w:ascii="Microsoft YaHei" w:hAnsi="Microsoft YaHei" w:eastAsia="Microsoft YaHei"/>
        </w:rPr>
        <w:t>（高置信度）</w:t>
      </w:r>
    </w:p>
    <w:p>
      <w:pPr>
        <w:pStyle w:val="ListBullet"/>
      </w:pPr>
      <w:r>
        <w:rPr>
          <w:rFonts w:ascii="Microsoft YaHei" w:hAnsi="Microsoft YaHei" w:eastAsia="Microsoft YaHei"/>
          <w:b/>
        </w:rPr>
        <w:t>40–79：WARNING</w:t>
      </w:r>
      <w:r>
        <w:rPr>
          <w:rFonts w:ascii="Microsoft YaHei" w:hAnsi="Microsoft YaHei" w:eastAsia="Microsoft YaHei"/>
        </w:rPr>
        <w:t>（中间范围，需结合画面判断）</w:t>
      </w:r>
    </w:p>
    <w:p>
      <w:pPr>
        <w:pStyle w:val="ListBullet"/>
      </w:pPr>
      <w:r>
        <w:rPr>
          <w:rFonts w:ascii="Microsoft YaHei" w:hAnsi="Microsoft YaHei" w:eastAsia="Microsoft YaHei"/>
          <w:b/>
        </w:rPr>
        <w:t>0–39：NORMAL</w:t>
      </w:r>
      <w:r>
        <w:rPr>
          <w:rFonts w:ascii="Microsoft YaHei" w:hAnsi="Microsoft YaHei" w:eastAsia="Microsoft YaHei"/>
        </w:rPr>
        <w:t>（低置信度）</w:t>
      </w:r>
    </w:p>
    <w:p>
      <w:r>
        <w:rPr>
          <w:rFonts w:ascii="Microsoft YaHei" w:hAnsi="Microsoft YaHei" w:eastAsia="Microsoft YaHei"/>
        </w:rPr>
        <w:t>该分数用于观察算法当前证据强弱，并可通过调试接口查看；</w:t>
      </w:r>
      <w:r>
        <w:rPr>
          <w:rFonts w:ascii="Microsoft YaHei" w:hAnsi="Microsoft YaHei" w:eastAsia="Microsoft YaHei"/>
          <w:b/>
        </w:rPr>
        <w:t>置信度等级文字本身不直接控制蜂鸣器或火警灯</w:t>
      </w:r>
      <w:r>
        <w:rPr>
          <w:rFonts w:ascii="Microsoft YaHei" w:hAnsi="Microsoft YaHei" w:eastAsia="Microsoft YaHei"/>
        </w:rPr>
        <w:t>。火焰报警主要由有效框选结果和后续时间积分逻辑决定。强红光、反光和环境变化仍需要现场标定，不能把分数当成准确概率或“百分之多少必然是火”。</w:t>
      </w:r>
    </w:p>
    <w:p>
      <w:pPr>
        <w:pStyle w:val="Heading1"/>
      </w:pPr>
      <w:r>
        <w:t>4. 烟头/亮点候选支路</w:t>
      </w:r>
    </w:p>
    <w:p>
      <w:r>
        <w:rPr>
          <w:rFonts w:ascii="Microsoft YaHei" w:hAnsi="Microsoft YaHei" w:eastAsia="Microsoft YaHei"/>
        </w:rPr>
        <w:t>工程还包括一条低照度亮点/烟头候选支路：从亮度图像中寻找亮点簇，依据像素数量、区域形状等条件形成候选框和置信度。它与红色火焰支路分别计算，置信度 OSD 显示两者较高分数；报警判定和快照日志也保留两类状态。</w:t>
      </w:r>
    </w:p>
    <w:p>
      <w:r>
        <w:rPr>
          <w:rFonts w:ascii="Microsoft YaHei" w:hAnsi="Microsoft YaHei" w:eastAsia="Microsoft YaHei"/>
        </w:rPr>
        <w:t>这是一条基于亮点/形状特征的 FPGA 检测支路，不等同于经过训练的人脸或物体识别模型。烟头、LED、反光点等外观相似目标可能导致误报，是否适合实际现场要用目标和非目标样本继续验证。</w:t>
      </w:r>
    </w:p>
    <w:p>
      <w:pPr>
        <w:pStyle w:val="Heading1"/>
      </w:pPr>
      <w:r>
        <w:t>5. ROI 检测区域和拨片操作</w:t>
      </w:r>
    </w:p>
    <w:p>
      <w:r>
        <w:rPr>
          <w:rFonts w:ascii="Microsoft YaHei" w:hAnsi="Microsoft YaHei" w:eastAsia="Microsoft YaHei"/>
        </w:rPr>
        <w:t>ROI 是一对可以移动的竖线。默认左右边界约在画面 x=320 与 x=960（原图宽 1280）处，调节步长为 8 个原图像素。检测候选会按 ROI 规则进行筛选；火焰颜色候选和亮点/烟头检测都使用 ROI。</w:t>
      </w:r>
    </w:p>
    <w:p>
      <w:pPr>
        <w:pStyle w:val="Heading2"/>
      </w:pPr>
      <w:r>
        <w:t>5.1 拨片与按键</w:t>
      </w:r>
    </w:p>
    <w:tbl>
      <w:tblPr>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389"/>
        <w:gridCol w:w="3389"/>
        <w:gridCol w:w="3389"/>
      </w:tblGrid>
      <w:tr>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开发板拨片/按键</w:t>
            </w:r>
          </w:p>
        </w:tc>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功能</w:t>
            </w:r>
          </w:p>
        </w:tc>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操作结果</w:t>
            </w:r>
          </w:p>
        </w:tc>
      </w:tr>
      <w:tr>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b/>
                <w:sz w:val="16"/>
              </w:rPr>
              <w:t>SW1</w:t>
            </w:r>
            <w:r>
              <w:rPr>
                <w:rFonts w:ascii="Microsoft YaHei" w:hAnsi="Microsoft YaHei" w:eastAsia="Microsoft YaHei"/>
                <w:sz w:val="16"/>
              </w:rPr>
              <w:t>（实物左起第四个拨片）</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阈值模式使能</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拨上后 K3/K4 调节最小目标面积门槛；拨下时 K3/K4 用于 ROI 线位置调节。SW1 本身不移动边界线。</w:t>
            </w:r>
          </w:p>
        </w:tc>
      </w:tr>
      <w:tr>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b/>
                <w:sz w:val="16"/>
              </w:rPr>
              <w:t>SW2</w:t>
            </w:r>
            <w:r>
              <w:rPr>
                <w:rFonts w:ascii="Microsoft YaHei" w:hAnsi="Microsoft YaHei" w:eastAsia="Microsoft YaHei"/>
                <w:sz w:val="16"/>
              </w:rPr>
              <w:t>（实物左起第三个拨片）</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TF 抓拍/自动保存使能</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置于使能位置时，允许自动告警保存和 K2 手动抓拍；关闭时阻止新的抓拍请求。</w:t>
            </w:r>
          </w:p>
        </w:tc>
      </w:tr>
      <w:tr>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b/>
                <w:sz w:val="16"/>
              </w:rPr>
              <w:t>SW3</w:t>
            </w:r>
            <w:r>
              <w:rPr>
                <w:rFonts w:ascii="Microsoft YaHei" w:hAnsi="Microsoft YaHei" w:eastAsia="Microsoft YaHei"/>
                <w:sz w:val="16"/>
              </w:rPr>
              <w:t>（实物左起第二个拨片）</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右边界使能</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拨上后 K3/K4 可移动右线。</w:t>
            </w:r>
          </w:p>
        </w:tc>
      </w:tr>
      <w:tr>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b/>
                <w:sz w:val="16"/>
              </w:rPr>
              <w:t>SW4</w:t>
            </w:r>
            <w:r>
              <w:rPr>
                <w:rFonts w:ascii="Microsoft YaHei" w:hAnsi="Microsoft YaHei" w:eastAsia="Microsoft YaHei"/>
                <w:sz w:val="16"/>
              </w:rPr>
              <w:t>（实物最左拨片）</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左边界使能</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拨上后 K3/K4 可移动左线。</w:t>
            </w:r>
          </w:p>
        </w:tc>
      </w:tr>
      <w:tr>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b/>
                <w:sz w:val="16"/>
              </w:rPr>
              <w:t>K3</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阈值模式：减小面积门槛；ROI 模式：边界向右</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仅对当前模式和已使能的 ROI 边界生效。</w:t>
            </w:r>
          </w:p>
        </w:tc>
      </w:tr>
      <w:tr>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b/>
                <w:sz w:val="16"/>
              </w:rPr>
              <w:t>K4</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阈值模式：增大面积门槛；ROI 模式：边界向左</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仅对当前模式和已使能的 ROI 边界生效。</w:t>
            </w:r>
          </w:p>
        </w:tc>
      </w:tr>
    </w:tbl>
    <w:p>
      <w:pPr>
        <w:spacing w:after="20"/>
      </w:pPr>
    </w:p>
    <w:p>
      <w:r>
        <w:rPr>
          <w:rFonts w:ascii="Microsoft YaHei" w:hAnsi="Microsoft YaHei" w:eastAsia="Microsoft YaHei"/>
          <w:b/>
        </w:rPr>
        <w:t>拨片上板对照很重要：</w:t>
      </w:r>
      <w:r>
        <w:rPr>
          <w:rFonts w:ascii="Microsoft YaHei" w:hAnsi="Microsoft YaHei" w:eastAsia="Microsoft YaHei"/>
        </w:rPr>
        <w:t>软件输入位与拨片实物顺序不是简单按 SW1、SW2、SW3、SW4 顺排。当前映射依据开发板实际接线：SW1→</w:t>
      </w:r>
      <w:r>
        <w:rPr>
          <w:rFonts w:ascii="Microsoft YaHei" w:hAnsi="Microsoft YaHei" w:eastAsia="Microsoft YaHei"/>
          <w:color w:val="234B6E"/>
          <w:sz w:val="17"/>
        </w:rPr>
        <w:t>I_sw[0]</w:t>
      </w:r>
      <w:r>
        <w:rPr>
          <w:rFonts w:ascii="Microsoft YaHei" w:hAnsi="Microsoft YaHei" w:eastAsia="Microsoft YaHei"/>
        </w:rPr>
        <w:t>，SW2→</w:t>
      </w:r>
      <w:r>
        <w:rPr>
          <w:rFonts w:ascii="Microsoft YaHei" w:hAnsi="Microsoft YaHei" w:eastAsia="Microsoft YaHei"/>
          <w:color w:val="234B6E"/>
          <w:sz w:val="17"/>
        </w:rPr>
        <w:t>I_sw[1]</w:t>
      </w:r>
      <w:r>
        <w:rPr>
          <w:rFonts w:ascii="Microsoft YaHei" w:hAnsi="Microsoft YaHei" w:eastAsia="Microsoft YaHei"/>
        </w:rPr>
        <w:t>，SW4→</w:t>
      </w:r>
      <w:r>
        <w:rPr>
          <w:rFonts w:ascii="Microsoft YaHei" w:hAnsi="Microsoft YaHei" w:eastAsia="Microsoft YaHei"/>
          <w:color w:val="234B6E"/>
          <w:sz w:val="17"/>
        </w:rPr>
        <w:t>I_sw[2]</w:t>
      </w:r>
      <w:r>
        <w:rPr>
          <w:rFonts w:ascii="Microsoft YaHei" w:hAnsi="Microsoft YaHei" w:eastAsia="Microsoft YaHei"/>
        </w:rPr>
        <w:t>，SW3→</w:t>
      </w:r>
      <w:r>
        <w:rPr>
          <w:rFonts w:ascii="Microsoft YaHei" w:hAnsi="Microsoft YaHei" w:eastAsia="Microsoft YaHei"/>
          <w:color w:val="234B6E"/>
          <w:sz w:val="17"/>
        </w:rPr>
        <w:t>I_sw[3]</w:t>
      </w:r>
      <w:r>
        <w:rPr>
          <w:rFonts w:ascii="Microsoft YaHei" w:hAnsi="Microsoft YaHei" w:eastAsia="Microsoft YaHei"/>
        </w:rPr>
        <w:t>。板上实物从左到右是 SW4、SW3、SW2、SW1。之前 SW1 与 SW3/SW4 的复用冲突已按上述模式隔离：SW1 控制面积阈值；SW3/SW4 控制各自边界。</w:t>
      </w:r>
    </w:p>
    <w:p>
      <w:pPr>
        <w:pStyle w:val="Heading2"/>
      </w:pPr>
      <w:r>
        <w:t>5.2 按键操作细节</w:t>
      </w:r>
    </w:p>
    <w:p>
      <w:pPr>
        <w:pStyle w:val="ListBullet"/>
      </w:pPr>
      <w:r>
        <w:rPr>
          <w:rFonts w:ascii="Microsoft YaHei" w:hAnsi="Microsoft YaHei" w:eastAsia="Microsoft YaHei"/>
        </w:rPr>
        <w:t>K3/K4 有消抖；按一下改变一个步长，持续按住会在约 450 ms 后开始重复，之后约每 150 ms 改变一步。</w:t>
      </w:r>
    </w:p>
    <w:p>
      <w:pPr>
        <w:pStyle w:val="ListBullet"/>
      </w:pPr>
      <w:r>
        <w:rPr>
          <w:rFonts w:ascii="Microsoft YaHei" w:hAnsi="Microsoft YaHei" w:eastAsia="Microsoft YaHei"/>
        </w:rPr>
        <w:t>面积门槛范围为 64 到 65536，默认值 64，每步增减 64。低门槛更容易保留小区域，也更容易把噪点框出来；高门槛可以过滤小噪点，也可能漏掉较小或较远的目标。这是像素面积门槛，不是距离测量，也不代表只能检测固定距离；目标大小还会随成像距离、焦距、曝光及形状变化。</w:t>
      </w:r>
    </w:p>
    <w:p>
      <w:pPr>
        <w:pStyle w:val="ListBullet"/>
      </w:pPr>
      <w:r>
        <w:rPr>
          <w:rFonts w:ascii="Microsoft YaHei" w:hAnsi="Microsoft YaHei" w:eastAsia="Microsoft YaHei"/>
        </w:rPr>
        <w:t>ROI 模式下，SW4 使能左线，SW3 使能右线。两线互不覆盖各自坐标；若两个使能都开，K3/K4 会同时移动两条已使能的线。关闭对应拨片后，该线不响应按键。</w:t>
      </w:r>
    </w:p>
    <w:p>
      <w:pPr>
        <w:pStyle w:val="ListBullet"/>
      </w:pPr>
      <w:r>
        <w:rPr>
          <w:rFonts w:ascii="Microsoft YaHei" w:hAnsi="Microsoft YaHei" w:eastAsia="Microsoft YaHei"/>
        </w:rPr>
        <w:t>线位置会限制在图像范围内；越过画面边缘时停在边界，不会回绕。</w:t>
      </w:r>
    </w:p>
    <w:p>
      <w:pPr>
        <w:pStyle w:val="ListBullet"/>
      </w:pPr>
      <w:r>
        <w:rPr>
          <w:rFonts w:ascii="Microsoft YaHei" w:hAnsi="Microsoft YaHei" w:eastAsia="Microsoft YaHei"/>
        </w:rPr>
        <w:t>ROI 在当前视频帧边界锁存，避免一帧处理中途改变区域。</w:t>
      </w:r>
    </w:p>
    <w:p>
      <w:pPr>
        <w:pStyle w:val="Heading2"/>
      </w:pPr>
      <w:r>
        <w:t>5.3 两条线之间到底检测哪里</w:t>
      </w:r>
    </w:p>
    <w:p>
      <w:pPr>
        <w:pStyle w:val="ListBullet"/>
      </w:pPr>
      <w:r>
        <w:rPr>
          <w:rFonts w:ascii="Microsoft YaHei" w:hAnsi="Microsoft YaHei" w:eastAsia="Microsoft YaHei"/>
          <w:b/>
        </w:rPr>
        <w:t>左线坐标小于右线坐标</w:t>
      </w:r>
      <w:r>
        <w:rPr>
          <w:rFonts w:ascii="Microsoft YaHei" w:hAnsi="Microsoft YaHei" w:eastAsia="Microsoft YaHei"/>
        </w:rPr>
        <w:t>：只检测两线之间的中间区域，线外区域被屏蔽。</w:t>
      </w:r>
    </w:p>
    <w:p>
      <w:pPr>
        <w:pStyle w:val="ListBullet"/>
      </w:pPr>
      <w:r>
        <w:rPr>
          <w:rFonts w:ascii="Microsoft YaHei" w:hAnsi="Microsoft YaHei" w:eastAsia="Microsoft YaHei"/>
          <w:b/>
        </w:rPr>
        <w:t>左线坐标大于右线坐标</w:t>
      </w:r>
      <w:r>
        <w:rPr>
          <w:rFonts w:ascii="Microsoft YaHei" w:hAnsi="Microsoft YaHei" w:eastAsia="Microsoft YaHei"/>
        </w:rPr>
        <w:t>：检测画面左右两侧外部区域，中间部分被屏蔽。</w:t>
      </w:r>
    </w:p>
    <w:p>
      <w:pPr>
        <w:pStyle w:val="ListBullet"/>
      </w:pPr>
      <w:r>
        <w:rPr>
          <w:rFonts w:ascii="Microsoft YaHei" w:hAnsi="Microsoft YaHei" w:eastAsia="Microsoft YaHei"/>
          <w:b/>
        </w:rPr>
        <w:t>两线坐标相同</w:t>
      </w:r>
      <w:r>
        <w:rPr>
          <w:rFonts w:ascii="Microsoft YaHei" w:hAnsi="Microsoft YaHei" w:eastAsia="Microsoft YaHei"/>
        </w:rPr>
        <w:t>：没有有效检测区域。</w:t>
      </w:r>
    </w:p>
    <w:p>
      <w:r>
        <w:t>这条规则让用户可以用两条边界选择中间通道，也可以交叉两线后排除中间、只看两侧。移动边界后，RED MASK 仍会显示线外全屏颜色候选，TARGET 中新检测框也只会来自有效区域；已生成的框可能会在检测流水线完成当前帧更新后才变化。</w:t>
      </w:r>
    </w:p>
    <w:p>
      <w:pPr>
        <w:pStyle w:val="Heading1"/>
      </w:pPr>
      <w:r>
        <w:t>6. 按键、暂停与手动抓拍</w:t>
      </w:r>
    </w:p>
    <w:tbl>
      <w:tblPr>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389"/>
        <w:gridCol w:w="3389"/>
        <w:gridCol w:w="3389"/>
      </w:tblGrid>
      <w:tr>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按键</w:t>
            </w:r>
          </w:p>
        </w:tc>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操作</w:t>
            </w:r>
          </w:p>
        </w:tc>
        <w:tc>
          <w:tcPr>
            <w:tcW w:type="dxa" w:w="3389"/>
            <w:vAlign w:val="center"/>
            <w:tcMar>
              <w:top w:w="90" w:type="dxa"/>
              <w:start w:w="110" w:type="dxa"/>
              <w:bottom w:w="90" w:type="dxa"/>
              <w:end w:w="110" w:type="dxa"/>
            </w:tcMar>
            <w:shd w:fill="24476B"/>
          </w:tcPr>
          <w:p>
            <w:pPr>
              <w:spacing w:after="0" w:line="252" w:lineRule="auto"/>
            </w:pPr>
            <w:r>
              <w:rPr>
                <w:b/>
                <w:color w:val="FFFFFF"/>
                <w:sz w:val="16"/>
              </w:rPr>
            </w:r>
            <w:r>
              <w:rPr>
                <w:rFonts w:ascii="Microsoft YaHei" w:hAnsi="Microsoft YaHei" w:eastAsia="Microsoft YaHei"/>
                <w:b/>
                <w:color w:val="FFFFFF"/>
                <w:sz w:val="16"/>
              </w:rPr>
              <w:t>屏幕/系统反应</w:t>
            </w:r>
          </w:p>
        </w:tc>
      </w:tr>
      <w:tr>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b/>
                <w:sz w:val="16"/>
              </w:rPr>
              <w:t>K1 短按</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切换显示模式</w:t>
            </w:r>
          </w:p>
        </w:tc>
        <w:tc>
          <w:tcPr>
            <w:tcW w:type="dxa" w:w="3389"/>
            <w:vAlign w:val="center"/>
            <w:tcMar>
              <w:top w:w="90" w:type="dxa"/>
              <w:start w:w="110" w:type="dxa"/>
              <w:bottom w:w="90" w:type="dxa"/>
              <w:end w:w="110" w:type="dxa"/>
            </w:tcMar>
          </w:tcPr>
          <w:p>
            <w:r>
              <w:t>顺序循环：检测四分屏 → 图像处理四分屏 → ORIGINAL → EDGE MAP → RED MASK → TARGET → 检测四分屏。</w:t>
            </w:r>
          </w:p>
        </w:tc>
      </w:tr>
      <w:tr>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b/>
                <w:sz w:val="16"/>
              </w:rPr>
              <w:t>K2 短按</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暂停/继续显示</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冻结当前显示帧，并冻结与该帧有关的检测框、报警 OSD、阈值/统计状态栏和置信度，避免出现“背景停住但框或数字继续跑”的错位。再次短按恢复实时显示。</w:t>
            </w:r>
          </w:p>
        </w:tc>
      </w:tr>
      <w:tr>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b/>
                <w:sz w:val="16"/>
              </w:rPr>
              <w:t>K2 长按</w:t>
            </w:r>
          </w:p>
        </w:tc>
        <w:tc>
          <w:tcPr>
            <w:tcW w:type="dxa" w:w="3389"/>
            <w:vAlign w:val="center"/>
            <w:tcMar>
              <w:top w:w="90" w:type="dxa"/>
              <w:start w:w="110" w:type="dxa"/>
              <w:bottom w:w="90" w:type="dxa"/>
              <w:end w:w="110" w:type="dxa"/>
            </w:tcMar>
          </w:tcPr>
          <w:p>
            <w:pPr>
              <w:spacing w:after="0" w:line="252" w:lineRule="auto"/>
            </w:pPr>
            <w:r>
              <w:rPr>
                <w:sz w:val="16"/>
              </w:rPr>
            </w:r>
            <w:r>
              <w:rPr>
                <w:rFonts w:ascii="Microsoft YaHei" w:hAnsi="Microsoft YaHei" w:eastAsia="Microsoft YaHei"/>
                <w:sz w:val="16"/>
              </w:rPr>
              <w:t>手动抓拍</w:t>
            </w:r>
          </w:p>
        </w:tc>
        <w:tc>
          <w:tcPr>
            <w:tcW w:type="dxa" w:w="3389"/>
            <w:vAlign w:val="center"/>
            <w:tcMar>
              <w:top w:w="90" w:type="dxa"/>
              <w:start w:w="110" w:type="dxa"/>
              <w:bottom w:w="90" w:type="dxa"/>
              <w:end w:w="110" w:type="dxa"/>
            </w:tcMar>
          </w:tcPr>
          <w:p>
            <w:r>
              <w:t>实时显示时在长按识别后等待显示帧边界并采集；暂停时采集当前冻结画面。长按判定约300ms，另有消抖和帧边界等待。当前RTL的手动抓拍触发没有检查SW2；SW2明确门控自动抓拍，手动抓拍与SW2的预期关系应在上板确认。</w:t>
            </w:r>
          </w:p>
        </w:tc>
      </w:tr>
      <w:tr>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b/>
                <w:sz w:val="16"/>
              </w:rPr>
              <w:t>K3/K4</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面积阈值或 ROI 边界调节</w:t>
            </w:r>
          </w:p>
        </w:tc>
        <w:tc>
          <w:tcPr>
            <w:tcW w:type="dxa" w:w="3389"/>
            <w:vAlign w:val="center"/>
            <w:tcMar>
              <w:top w:w="90" w:type="dxa"/>
              <w:start w:w="110" w:type="dxa"/>
              <w:bottom w:w="90" w:type="dxa"/>
              <w:end w:w="110" w:type="dxa"/>
            </w:tcMar>
            <w:shd w:fill="F2F6FA"/>
          </w:tcPr>
          <w:p>
            <w:pPr>
              <w:spacing w:after="0" w:line="252" w:lineRule="auto"/>
            </w:pPr>
            <w:r>
              <w:rPr>
                <w:sz w:val="16"/>
              </w:rPr>
            </w:r>
            <w:r>
              <w:rPr>
                <w:rFonts w:ascii="Microsoft YaHei" w:hAnsi="Microsoft YaHei" w:eastAsia="Microsoft YaHei"/>
                <w:sz w:val="16"/>
              </w:rPr>
              <w:t>由 SW1 模式及 SW3/SW4 使能决定，见上一节。</w:t>
            </w:r>
          </w:p>
        </w:tc>
      </w:tr>
    </w:tbl>
    <w:p>
      <w:pPr>
        <w:spacing w:after="20"/>
      </w:pPr>
    </w:p>
    <w:p>
      <w:r>
        <w:rPr>
          <w:rFonts w:ascii="Microsoft YaHei" w:hAnsi="Microsoft YaHei" w:eastAsia="Microsoft YaHei"/>
        </w:rPr>
        <w:t>手动抓拍优先使用当前显示帧的采样数据，暂停时因此能保存屏幕上停住的那一帧。实时状态下则是按键触发后取得的最近可用帧，并非外部快门那种零延迟硬件曝光。TF 写入完成后，相机图标短暂变绿作为“已保存完成”提示；保存忙碌时不应连续触发多次。提示仅在 TF 抓拍使能状态下显示。</w:t>
      </w:r>
    </w:p>
    <w:p>
      <w:pPr>
        <w:pStyle w:val="Heading1"/>
      </w:pPr>
      <w:r>
        <w:t>7. 火警与板载提示</w:t>
      </w:r>
    </w:p>
    <w:p>
      <w:r>
        <w:rPr>
          <w:rFonts w:ascii="Microsoft YaHei" w:hAnsi="Microsoft YaHei" w:eastAsia="Microsoft YaHei"/>
        </w:rPr>
        <w:t xml:space="preserve">火焰与烟头候选各自按视频帧积分，采用进入/退出阈值抑制短暂闪点：候选持续积累到锁定条件后置位报警，消失后分数逐步下降并解除，减少单帧噪声造成的闪烁。火焰报警在 TARGET 画面中表现为红色 ALARM/边框以及目标框；板载 LED 分别提示火焰、烟头/系统状态。火焰/烟头报警有效时蜂鸣器输出交替双音（约 1000 Hz 与 800 Hz，每种音约 0.5 秒）。开发板蜂鸣器通路受 </w:t>
      </w:r>
      <w:r>
        <w:rPr>
          <w:rFonts w:ascii="Microsoft YaHei" w:hAnsi="Microsoft YaHei" w:eastAsia="Microsoft YaHei"/>
          <w:b/>
        </w:rPr>
        <w:t>SW5</w:t>
      </w:r>
      <w:r>
        <w:rPr>
          <w:rFonts w:ascii="Microsoft YaHei" w:hAnsi="Microsoft YaHei" w:eastAsia="Microsoft YaHei"/>
        </w:rPr>
        <w:t xml:space="preserve"> 硬件开关影响；如屏幕有报警但蜂鸣器不响，检查板上 SW5 是否接通蜂鸣器，而不要先误判为算法没检测到。</w:t>
      </w:r>
    </w:p>
    <w:p>
      <w:r>
        <w:rPr>
          <w:rFonts w:ascii="Microsoft YaHei" w:hAnsi="Microsoft YaHei" w:eastAsia="Microsoft YaHei"/>
        </w:rPr>
        <w:t>暂停键只冻结“显示”，检测与告警逻辑仍持续处理实时摄像头数据；因此在暂停画面中看到的框和告警状态是暂停时的快照，而蜂鸣器/LED仍可随着实时检测变化。</w:t>
      </w:r>
    </w:p>
    <w:p>
      <w:pPr>
        <w:pStyle w:val="Heading1"/>
      </w:pPr>
      <w:r>
        <w:t>8. 自动保存、TF 卡数据与状态栏</w:t>
      </w:r>
    </w:p>
    <w:p>
      <w:r>
        <w:rPr>
          <w:rFonts w:ascii="Microsoft YaHei" w:hAnsi="Microsoft YaHei" w:eastAsia="Microsoft YaHei"/>
        </w:rPr>
        <w:t xml:space="preserve">自动抓拍由有效告警事件触发，并受 SW2 使能和存储忙碌状态限制。工程把缩略图按 256×120 采样，写成 </w:t>
      </w:r>
      <w:r>
        <w:rPr>
          <w:rFonts w:ascii="Microsoft YaHei" w:hAnsi="Microsoft YaHei" w:eastAsia="Microsoft YaHei"/>
          <w:b/>
        </w:rPr>
        <w:t>RGB565 原始像素数据</w:t>
      </w:r>
      <w:r>
        <w:rPr>
          <w:rFonts w:ascii="Microsoft YaHei" w:hAnsi="Microsoft YaHei" w:eastAsia="Microsoft YaHei"/>
        </w:rPr>
        <w:t>（每像素 16 位），另写一个二进制日志扇区，记录帧序号、火焰/亮点状态、面积和边界坐标等。它不是直接可双击浏览的 JPG/JPEG 文件；查看需要使用配套读取/转换工具把 RGB565 数据还原为图像。环形扇区存储达到区域末端后会回到起始位置覆盖旧记录，因而不是无限容量的归档。</w:t>
      </w:r>
    </w:p>
    <w:p>
      <w:r>
        <w:rPr>
          <w:rFonts w:ascii="Microsoft YaHei" w:hAnsi="Microsoft YaHei" w:eastAsia="Microsoft YaHei"/>
        </w:rPr>
        <w:t>屏幕状态栏提供当前检测/调试信息，如噪声候选数、区域面积、延迟、FPS、快照完成计数等；左上区域显示面积门槛相关数值。暂停时这些画面显示值保持不变，恢复后继续更新。</w:t>
      </w:r>
    </w:p>
    <w:p>
      <w:r>
        <w:rPr>
          <w:rFonts w:ascii="Microsoft YaHei" w:hAnsi="Microsoft YaHei" w:eastAsia="Microsoft YaHei"/>
        </w:rPr>
        <w:t>工程还保留 UART 调试输出，周期性报告火焰/亮点有效状态、阈值、帧率/延迟、快照计数及置信度等级，便于串口记录和离线调试。OSD 的 CONF 分数与该调试输出用于观察，不应取代对原图、掩码和实际报警结果的综合判断。</w:t>
      </w:r>
    </w:p>
    <w:p>
      <w:pPr>
        <w:pStyle w:val="Heading1"/>
      </w:pPr>
      <w:r>
        <w:t>9. 建议的上板操作顺序</w:t>
      </w:r>
    </w:p>
    <w:p>
      <w:pPr>
        <w:pStyle w:val="ListNumber"/>
      </w:pPr>
      <w:r>
        <w:rPr>
          <w:rFonts w:ascii="Microsoft YaHei" w:hAnsi="Microsoft YaHei" w:eastAsia="Microsoft YaHei"/>
        </w:rPr>
        <w:t>接好摄像头、显示器和已初始化的 TF 卡，下载工程并等待实时画面出现。</w:t>
      </w:r>
    </w:p>
    <w:p>
      <w:pPr>
        <w:pStyle w:val="ListNumber"/>
      </w:pPr>
      <w:r>
        <w:t>短按 K1 循环页面：先看检测四分屏，再看图像处理四分屏（BINARY/GAMMA/SAT/HEAT MAP），之后可进入各单屏。检测四分屏里 RED MASK 在线外也应显示满足颜色阈值的绿色像素，但线外候选不应形成检测框。</w:t>
      </w:r>
    </w:p>
    <w:p>
      <w:pPr>
        <w:pStyle w:val="ListNumber"/>
      </w:pPr>
      <w:r>
        <w:rPr>
          <w:rFonts w:ascii="Microsoft YaHei" w:hAnsi="Microsoft YaHei" w:eastAsia="Microsoft YaHei"/>
        </w:rPr>
        <w:t>需要限定区域时，先关闭 SW1；拨上 SW4 调左线，拨上 SW3 调右线，用 K3/K4 移动。观察 RED MASK 与 TARGET 两处的黄线/青线和候选变化。</w:t>
      </w:r>
    </w:p>
    <w:p>
      <w:pPr>
        <w:pStyle w:val="ListNumber"/>
      </w:pPr>
      <w:r>
        <w:rPr>
          <w:rFonts w:ascii="Microsoft YaHei" w:hAnsi="Microsoft YaHei" w:eastAsia="Microsoft YaHei"/>
        </w:rPr>
        <w:t>需要调目标大小筛选时，拨上 SW1，用 K3 减小、K4 增大最小面积；观察 TARGET 框数与误检/漏检变化。调完拨下 SW1，避免误触阈值。</w:t>
      </w:r>
    </w:p>
    <w:p>
      <w:pPr>
        <w:pStyle w:val="ListNumber"/>
      </w:pPr>
      <w:r>
        <w:rPr>
          <w:rFonts w:ascii="Microsoft YaHei" w:hAnsi="Microsoft YaHei" w:eastAsia="Microsoft YaHei"/>
        </w:rPr>
        <w:t>拨上 SW2 使能抓拍，短按 K2 暂停并确认整张显示及 OSD 都固定；再短按恢复。长按 K2 做手动抓拍，等待图标变绿确认写入完成。</w:t>
      </w:r>
    </w:p>
    <w:p>
      <w:pPr>
        <w:pStyle w:val="ListNumber"/>
      </w:pPr>
      <w:r>
        <w:rPr>
          <w:rFonts w:ascii="Microsoft YaHei" w:hAnsi="Microsoft YaHei" w:eastAsia="Microsoft YaHei"/>
        </w:rPr>
        <w:t>使用安全、受控的红光/目标样本测试检测、两目标框选、ROI 屏蔽和告警持续性；不要只凭置信度数字判断正确率。</w:t>
      </w:r>
    </w:p>
    <w:p>
      <w:pPr>
        <w:pStyle w:val="Heading1"/>
      </w:pPr>
      <w:r>
        <w:t>10. 当前功能边界与后续优化方向</w:t>
      </w:r>
    </w:p>
    <w:p>
      <w:pPr>
        <w:pStyle w:val="ListBullet"/>
      </w:pPr>
      <w:r>
        <w:rPr>
          <w:rFonts w:ascii="Microsoft YaHei" w:hAnsi="Microsoft YaHei" w:eastAsia="Microsoft YaHei"/>
        </w:rPr>
        <w:t>当前红色候选和亮点支路是传统 RTL 规则与特征，不是人脸识别或神经网络分类器；相似颜色光源、反光和显示器反射可能误检。</w:t>
      </w:r>
    </w:p>
    <w:p>
      <w:pPr>
        <w:pStyle w:val="ListBullet"/>
      </w:pPr>
      <w:r>
        <w:rPr>
          <w:rFonts w:ascii="Microsoft YaHei" w:hAnsi="Microsoft YaHei" w:eastAsia="Microsoft YaHei"/>
        </w:rPr>
        <w:t>最多输出两个火焰目标框；更多目标或过度碎片化的区域会受硬件输出/并行处理限制。</w:t>
      </w:r>
    </w:p>
    <w:p>
      <w:pPr>
        <w:pStyle w:val="ListBullet"/>
      </w:pPr>
      <w:r>
        <w:rPr>
          <w:rFonts w:ascii="Microsoft YaHei" w:hAnsi="Microsoft YaHei" w:eastAsia="Microsoft YaHei"/>
        </w:rPr>
        <w:t>CONF 是融合分数而非统计学概率，等级边界 40/80 是显示分级，不应解释为真实准确率。</w:t>
      </w:r>
    </w:p>
    <w:p>
      <w:pPr>
        <w:pStyle w:val="ListBullet"/>
      </w:pPr>
      <w:r>
        <w:rPr>
          <w:rFonts w:ascii="Microsoft YaHei" w:hAnsi="Microsoft YaHei" w:eastAsia="Microsoft YaHei"/>
        </w:rPr>
        <w:t>TF 存的是 RGB565 原始缩略图与二进制日志，不是 JPG；若要在电脑上直接查看，可增加 PC 端批量转换/索引工具，或后续加入 JPEG 编码（需要评估 FPGA 资源和写卡带宽）。</w:t>
      </w:r>
    </w:p>
    <w:p>
      <w:pPr>
        <w:pStyle w:val="ListBullet"/>
      </w:pPr>
      <w:r>
        <w:rPr>
          <w:rFonts w:ascii="Microsoft YaHei" w:hAnsi="Microsoft YaHei" w:eastAsia="Microsoft YaHei"/>
        </w:rPr>
        <w:t>边缘图用于诊断，不会自动变成更清晰的原图；要改善检测可靠性，应优先用实际样本标定红色阈值、面积范围、ROI 和多帧告警时间，再评估更复杂的时空特征。</w:t>
      </w:r>
    </w:p>
    <w:p>
      <w:pPr>
        <w:pStyle w:val="ListBullet"/>
      </w:pPr>
      <w:r>
        <w:rPr>
          <w:rFonts w:ascii="Microsoft YaHei" w:hAnsi="Microsoft YaHei" w:eastAsia="Microsoft YaHei"/>
        </w:rPr>
        <w:t>最终演示前，建议在当前 Anlogic TD 工程中确认所有新增 Verilog 文件均加入工程编译顺序，并重新综合、下载；本说明文档的更新本身不代表已完成综合或上板回归。</w:t>
      </w:r>
    </w:p>
    <w:p>
      <w:pPr>
        <w:pStyle w:val="Heading1"/>
      </w:pPr>
      <w:r>
        <w:t>11. 当前实现盘点与验证边界</w:t>
      </w:r>
    </w:p>
    <w:p>
      <w:pPr>
        <w:pStyle w:val="Heading2"/>
      </w:pPr>
      <w:r>
        <w:t>已完成且结构较扎实的部分</w:t>
      </w:r>
    </w:p>
    <w:p>
      <w:pPr>
        <w:pStyle w:val="ListBullet"/>
      </w:pPr>
      <w:r>
        <w:t>摄像头输入后的原图、Sobel边缘、红色候选、连通域火焰框和亮点候选在PL内并行处理；K1切换显示页面不负责启停检测链。</w:t>
      </w:r>
    </w:p>
    <w:p>
      <w:pPr>
        <w:pStyle w:val="ListBullet"/>
      </w:pPr>
      <w:r>
        <w:t>两种四分屏已经加入：检测四分屏用于观察检测链，图像处理四分屏展示BINARY、GAMMA、SAT和HEAT MAP。图像处理四分屏用于直观演示，不是额外检测器。</w:t>
      </w:r>
    </w:p>
    <w:p>
      <w:pPr>
        <w:pStyle w:val="ListBullet"/>
      </w:pPr>
      <w:r>
        <w:t>ROI的中间区域/两侧区域规则已同时用于火焰和亮点候选判定；RED MASK仍显示全画面红色阈值结果，帮助观察ROI外被屏蔽的候选。</w:t>
      </w:r>
    </w:p>
    <w:p>
      <w:pPr>
        <w:pStyle w:val="ListBullet"/>
      </w:pPr>
      <w:r>
        <w:t>火焰链路具有连通域框选、边缘/饱和度/闪烁门控、帧级IIR和自适应面积门槛；烟头支路具有亮点像素数量、包围盒形状筛选及独立分数。</w:t>
      </w:r>
    </w:p>
    <w:p>
      <w:pPr>
        <w:pStyle w:val="ListBullet"/>
      </w:pPr>
      <w:r>
        <w:t>显示暂停时，画面和与画面对应的OSD/检测框快照一起冻结；检测与报警仍处理实时摄像头数据。</w:t>
      </w:r>
    </w:p>
    <w:p>
      <w:pPr>
        <w:pStyle w:val="ListBullet"/>
      </w:pPr>
      <w:r>
        <w:t>自动告警快照、K2手动抓拍、RGB565缩略图、二进制日志和裸扇区环形写入均已有RTL路径。TF写入旁路于主视频像素通路。</w:t>
      </w:r>
    </w:p>
    <w:p>
      <w:pPr>
        <w:pStyle w:val="Heading2"/>
      </w:pPr>
      <w:r>
        <w:t>当前不足或不能据源码宣称已达标的部分</w:t>
      </w:r>
    </w:p>
    <w:p>
      <w:pPr>
        <w:pStyle w:val="ListBullet"/>
      </w:pPr>
      <w:r>
        <w:t>“零丢帧”尚无输入/输出帧计数对照、FIFO溢出统计或完整长时间压力测试支撑。视图切换不复位处理链，不等于在所有时钟和存储压力下已证明零丢帧。</w:t>
      </w:r>
    </w:p>
    <w:p>
      <w:pPr>
        <w:pStyle w:val="ListBullet"/>
      </w:pPr>
      <w:r>
        <w:t>OSD时延是CSI时钟域内从输入帧头到ISP输出帧头的周期计数，不包含DDR显示读取、HDMI输出链路和显示器响应，不能称为摄像头到屏幕的端到端时延。FPS是约一秒窗内的帧数统计。</w:t>
      </w:r>
    </w:p>
    <w:p>
      <w:pPr>
        <w:pStyle w:val="ListBullet"/>
      </w:pPr>
      <w:r>
        <w:t>火焰CONF是规则门控的加权分数，不是经标注数据校准的概率。CONF显示为CONFIRMED也不代表报警灯/蜂鸣器必定同时触发；报警还有独立的多帧防抖和保持逻辑。</w:t>
      </w:r>
    </w:p>
    <w:p>
      <w:pPr>
        <w:pStyle w:val="ListBullet"/>
      </w:pPr>
      <w:r>
        <w:t>烟头支路本质是亮点簇/面积/形态规则，不是语义识别；LED、反光和其他小亮点仍可能混淆。</w:t>
      </w:r>
    </w:p>
    <w:p>
      <w:pPr>
        <w:pStyle w:val="ListBullet"/>
      </w:pPr>
      <w:r>
        <w:t>连通域对外最多提供两个火焰框；更密集、碎片化或相邻目标可能合并或被舍弃。</w:t>
      </w:r>
    </w:p>
    <w:p>
      <w:pPr>
        <w:pStyle w:val="ListBullet"/>
      </w:pPr>
      <w:r>
        <w:t>SW2当前门控自动抓拍；K2手动抓拍的RTL触发条件未检查SW2。若SW2关闭时应禁止任何抓拍，需要统一实现和实测。</w:t>
      </w:r>
    </w:p>
    <w:p>
      <w:pPr>
        <w:pStyle w:val="ListBullet"/>
      </w:pPr>
      <w:r>
        <w:t>TF数据不是JPG/JPEG；当前是RGB565原始缩略图与二进制日志。环形区约16组记录后回绕并覆盖最早数据。</w:t>
      </w:r>
    </w:p>
    <w:p>
      <w:pPr>
        <w:pStyle w:val="ListBullet"/>
      </w:pPr>
      <w:r>
        <w:t>自适应阈值、颜色/边缘/饱和度门限和告警响应时间仍需用真实目标与负样本标定。资源、时序收敛和长期稳定性需由当前TD工程报告和板上测试确认。</w:t>
      </w:r>
    </w:p>
    <w:p>
      <w:pPr>
        <w:pStyle w:val="Heading2"/>
      </w:pPr>
      <w:r>
        <w:t>建议的验收记录</w:t>
      </w:r>
    </w:p>
    <w:p>
      <w:r>
        <w:t>后续把“已完成”升级为“已验证”，建议记录：两种四分屏与单屏切换、ROI内外对照、暂停期间OSD/框冻结、自动与手动抓拍及SW2状态、不同光照下误报漏报、连续运行帧计数与FIFO溢出、综合资源/时序报告、TF卡回绕后的数据可读性。</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646464"/>
        <w:sz w:val="16"/>
      </w:rPr>
      <w:t xml:space="preserve">火灾/烟头检测系统功能说明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火灾与烟头检测系统功能说明</dc:title>
  <dc:subject>FPGA 项目功能、操作方法与实现边界</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