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E09B" w14:textId="4CD04DAD" w:rsidR="00BD7067" w:rsidRPr="00870835" w:rsidRDefault="00870835" w:rsidP="00870835">
      <w:pPr>
        <w:jc w:val="center"/>
        <w:rPr>
          <w:b/>
          <w:bCs/>
          <w:sz w:val="32"/>
          <w:szCs w:val="32"/>
        </w:rPr>
      </w:pPr>
      <w:r w:rsidRPr="00870835">
        <w:rPr>
          <w:b/>
          <w:bCs/>
          <w:sz w:val="32"/>
          <w:szCs w:val="32"/>
        </w:rPr>
        <w:t>Emergency Room Tracker</w:t>
      </w:r>
    </w:p>
    <w:p w14:paraId="429EBBDD" w14:textId="77777777" w:rsidR="00870835" w:rsidRDefault="00870835" w:rsidP="00870835">
      <w:pPr>
        <w:rPr>
          <w:b/>
          <w:bCs/>
          <w:sz w:val="28"/>
          <w:szCs w:val="28"/>
        </w:rPr>
      </w:pPr>
    </w:p>
    <w:p w14:paraId="53750F14" w14:textId="11DF06CB" w:rsidR="00870835" w:rsidRDefault="00870835" w:rsidP="00870835">
      <w:pPr>
        <w:rPr>
          <w:b/>
          <w:bCs/>
        </w:rPr>
      </w:pPr>
      <w:r w:rsidRPr="00870835">
        <w:rPr>
          <w:b/>
          <w:bCs/>
        </w:rPr>
        <w:t xml:space="preserve">USE </w:t>
      </w:r>
      <w:proofErr w:type="gramStart"/>
      <w:r w:rsidRPr="00870835">
        <w:rPr>
          <w:b/>
          <w:bCs/>
        </w:rPr>
        <w:t>CASE :</w:t>
      </w:r>
      <w:proofErr w:type="gramEnd"/>
    </w:p>
    <w:p w14:paraId="51D4756B" w14:textId="2D1137F3" w:rsidR="00870835" w:rsidRPr="00870835" w:rsidRDefault="00870835" w:rsidP="00870835">
      <w:pPr>
        <w:pStyle w:val="ListParagraph"/>
        <w:numPr>
          <w:ilvl w:val="0"/>
          <w:numId w:val="1"/>
        </w:numPr>
      </w:pPr>
      <w:r w:rsidRPr="00870835">
        <w:t xml:space="preserve">The emergency room capacity tracking system works by using sensors, buttons, LEDs, and a display to help both patients and hospital staff manage room occupancy efficiently. When a patient enters the room, a proximity sensor detects their presence and automatically increases the room's capacity count. At the same time, a buzzer emits a sound to alert the staff that the count has been updated. The LCD screen then displays the new capacity and provides an estimated wait time based on a pre-set average wait time per patient. For example, if the average wait time is set to 5 minutes, and there are 3 patients in the room, the screen will show a 15-minute estimated wait. However, if there is only one patient, the wait time remains at zero since they would be attended to immediately.  </w:t>
      </w:r>
    </w:p>
    <w:p w14:paraId="242C45BD" w14:textId="089C2FD6" w:rsidR="00870835" w:rsidRPr="00870835" w:rsidRDefault="00870835" w:rsidP="00870835">
      <w:pPr>
        <w:pStyle w:val="ListParagraph"/>
        <w:numPr>
          <w:ilvl w:val="0"/>
          <w:numId w:val="1"/>
        </w:numPr>
      </w:pPr>
      <w:r w:rsidRPr="00870835">
        <w:t xml:space="preserve">To give a clear visual indication of the room's status, the system uses three LEDs. A green LED lights up when the room is at low capacity, meaning there is still plenty of space available. A yellow LED turns on when the room reaches medium capacity, indicating that the room is starting to fill up. When the room is at full capacity, a red LED lights up, </w:t>
      </w:r>
      <w:proofErr w:type="spellStart"/>
      <w:r w:rsidRPr="00870835">
        <w:t>signaling</w:t>
      </w:r>
      <w:proofErr w:type="spellEnd"/>
      <w:r w:rsidRPr="00870835">
        <w:t xml:space="preserve"> that no more patients should enter until space becomes available. This helps both patients and staff quickly understand the room’s status without needing to check the display constantly.  </w:t>
      </w:r>
    </w:p>
    <w:p w14:paraId="23424C5A" w14:textId="6AE3CDF3" w:rsidR="00870835" w:rsidRPr="00870835" w:rsidRDefault="00870835" w:rsidP="00870835">
      <w:pPr>
        <w:pStyle w:val="ListParagraph"/>
        <w:numPr>
          <w:ilvl w:val="0"/>
          <w:numId w:val="1"/>
        </w:numPr>
      </w:pPr>
      <w:r w:rsidRPr="00870835">
        <w:t xml:space="preserve">If a patient leaves, a staff member can manually decrease the capacity count by pressing a button, which updates the LCD screen and adjusts the estimated wait time accordingly. If the staff needs to reset the count entirely, they can press a reset button to set the capacity back to zero, at which point the green LED turns on to indicate that the room is empty and ready for new patients.  </w:t>
      </w:r>
    </w:p>
    <w:p w14:paraId="77C47CCA" w14:textId="61A9CF5D" w:rsidR="00870835" w:rsidRDefault="00870835" w:rsidP="00870835">
      <w:pPr>
        <w:pStyle w:val="ListParagraph"/>
        <w:numPr>
          <w:ilvl w:val="0"/>
          <w:numId w:val="1"/>
        </w:numPr>
      </w:pPr>
      <w:r w:rsidRPr="00870835">
        <w:t xml:space="preserve">This system improves the efficiency of emergency room operations by providing real-time capacity tracking, reducing uncertainty for patients, and ensuring staff can manage room occupancy effectively. By integrating both hardware and software components, the system offers a streamlined way to enhance patient experience and optimize hospital workflow. </w:t>
      </w:r>
    </w:p>
    <w:p w14:paraId="4D837A40" w14:textId="633D49E5" w:rsidR="00725233" w:rsidRPr="00725233" w:rsidRDefault="00725233" w:rsidP="00725233">
      <w:pPr>
        <w:rPr>
          <w:b/>
          <w:bCs/>
          <w:sz w:val="28"/>
          <w:szCs w:val="28"/>
        </w:rPr>
      </w:pPr>
      <w:r w:rsidRPr="00725233">
        <w:rPr>
          <w:b/>
          <w:bCs/>
          <w:sz w:val="28"/>
          <w:szCs w:val="28"/>
        </w:rPr>
        <w:t>Narrative of the State Diagram</w:t>
      </w:r>
      <w:r>
        <w:rPr>
          <w:b/>
          <w:bCs/>
          <w:sz w:val="28"/>
          <w:szCs w:val="28"/>
        </w:rPr>
        <w:t>:</w:t>
      </w:r>
    </w:p>
    <w:p w14:paraId="3CA5BFDF" w14:textId="5BABD82E" w:rsidR="00725233" w:rsidRPr="00725233" w:rsidRDefault="00725233" w:rsidP="00725233">
      <w:pPr>
        <w:rPr>
          <w:b/>
          <w:bCs/>
        </w:rPr>
      </w:pPr>
      <w:r>
        <w:rPr>
          <w:b/>
          <w:bCs/>
        </w:rPr>
        <w:t xml:space="preserve">1. </w:t>
      </w:r>
      <w:r w:rsidRPr="00725233">
        <w:rPr>
          <w:b/>
          <w:bCs/>
        </w:rPr>
        <w:t>Idle State (State 0)</w:t>
      </w:r>
      <w:r w:rsidRPr="00725233">
        <w:rPr>
          <w:b/>
          <w:bCs/>
        </w:rPr>
        <w:t>:</w:t>
      </w:r>
    </w:p>
    <w:p w14:paraId="3DBE91F9" w14:textId="77777777" w:rsidR="00725233" w:rsidRDefault="00725233" w:rsidP="00725233">
      <w:pPr>
        <w:pStyle w:val="ListParagraph"/>
        <w:numPr>
          <w:ilvl w:val="0"/>
          <w:numId w:val="3"/>
        </w:numPr>
      </w:pPr>
      <w:r>
        <w:t>The system starts in the Idle state, where it is waiting for an event to occur.</w:t>
      </w:r>
    </w:p>
    <w:p w14:paraId="4BAB57A6" w14:textId="6A789FC3" w:rsidR="00725233" w:rsidRPr="00725233" w:rsidRDefault="00725233" w:rsidP="00725233">
      <w:pPr>
        <w:rPr>
          <w:b/>
          <w:bCs/>
        </w:rPr>
      </w:pPr>
      <w:r>
        <w:t xml:space="preserve">2. </w:t>
      </w:r>
      <w:r w:rsidRPr="00725233">
        <w:rPr>
          <w:b/>
          <w:bCs/>
        </w:rPr>
        <w:t>Motion Detected → Transition to Capacity Calculation (State 1)</w:t>
      </w:r>
      <w:r>
        <w:rPr>
          <w:b/>
          <w:bCs/>
        </w:rPr>
        <w:t>:</w:t>
      </w:r>
    </w:p>
    <w:p w14:paraId="7065949D" w14:textId="570AD55A" w:rsidR="00F97A7A" w:rsidRDefault="00725233" w:rsidP="00F97A7A">
      <w:pPr>
        <w:pStyle w:val="ListParagraph"/>
        <w:numPr>
          <w:ilvl w:val="0"/>
          <w:numId w:val="4"/>
        </w:numPr>
      </w:pPr>
      <w:r>
        <w:t xml:space="preserve">When a proximity sensor </w:t>
      </w:r>
      <w:r w:rsidR="00F97A7A">
        <w:t>is tripped</w:t>
      </w:r>
      <w:r>
        <w:t xml:space="preserve"> (e.g., a patient entering the room), the system transitions from Idle to </w:t>
      </w:r>
      <w:proofErr w:type="spellStart"/>
      <w:r>
        <w:t>CapacityLevel</w:t>
      </w:r>
      <w:proofErr w:type="spellEnd"/>
      <w:r w:rsidR="00F97A7A">
        <w:t>.</w:t>
      </w:r>
    </w:p>
    <w:p w14:paraId="65A92124" w14:textId="55A7C266" w:rsidR="00725233" w:rsidRDefault="00725233" w:rsidP="00F97A7A">
      <w:pPr>
        <w:pStyle w:val="ListParagraph"/>
        <w:numPr>
          <w:ilvl w:val="0"/>
          <w:numId w:val="4"/>
        </w:numPr>
      </w:pPr>
      <w:r>
        <w:t>Calculate</w:t>
      </w:r>
      <w:r w:rsidR="00F97A7A">
        <w:t>s</w:t>
      </w:r>
      <w:r>
        <w:t xml:space="preserve"> </w:t>
      </w:r>
      <w:r w:rsidR="00F97A7A">
        <w:t>patient threshold.</w:t>
      </w:r>
    </w:p>
    <w:p w14:paraId="24695F6F" w14:textId="16F1D87C" w:rsidR="00725233" w:rsidRDefault="00725233" w:rsidP="00725233">
      <w:pPr>
        <w:pStyle w:val="ListParagraph"/>
        <w:numPr>
          <w:ilvl w:val="0"/>
          <w:numId w:val="4"/>
        </w:numPr>
      </w:pPr>
      <w:r>
        <w:t xml:space="preserve">The display </w:t>
      </w:r>
      <w:r w:rsidR="00F97A7A">
        <w:t>show numbers of</w:t>
      </w:r>
      <w:r>
        <w:t xml:space="preserve"> the current room capacity</w:t>
      </w:r>
      <w:r w:rsidR="00F97A7A">
        <w:t>.</w:t>
      </w:r>
    </w:p>
    <w:p w14:paraId="17662790" w14:textId="0D71D866" w:rsidR="00725233" w:rsidRPr="00725233" w:rsidRDefault="00725233" w:rsidP="00725233">
      <w:pPr>
        <w:rPr>
          <w:b/>
          <w:bCs/>
        </w:rPr>
      </w:pPr>
      <w:r w:rsidRPr="00725233">
        <w:rPr>
          <w:b/>
          <w:bCs/>
        </w:rPr>
        <w:t xml:space="preserve">3. </w:t>
      </w:r>
      <w:r w:rsidRPr="00725233">
        <w:rPr>
          <w:b/>
          <w:bCs/>
        </w:rPr>
        <w:t>Manual Adjustment Using Buttons (B1 &amp; B2 Pressed)</w:t>
      </w:r>
      <w:r>
        <w:rPr>
          <w:b/>
          <w:bCs/>
        </w:rPr>
        <w:t>:</w:t>
      </w:r>
    </w:p>
    <w:p w14:paraId="45087F60" w14:textId="2DD3FA6C" w:rsidR="00725233" w:rsidRDefault="00725233" w:rsidP="00725233">
      <w:pPr>
        <w:pStyle w:val="ListParagraph"/>
        <w:numPr>
          <w:ilvl w:val="0"/>
          <w:numId w:val="5"/>
        </w:numPr>
      </w:pPr>
      <w:r>
        <w:t>B</w:t>
      </w:r>
      <w:r w:rsidR="00AA1037">
        <w:t>1</w:t>
      </w:r>
      <w:r>
        <w:t xml:space="preserve"> Pressed: Decreases the patient count manually (e.g., if a patient leaves).</w:t>
      </w:r>
    </w:p>
    <w:p w14:paraId="720B6B53" w14:textId="60574070" w:rsidR="00725233" w:rsidRDefault="00725233" w:rsidP="00725233">
      <w:pPr>
        <w:pStyle w:val="ListParagraph"/>
        <w:numPr>
          <w:ilvl w:val="0"/>
          <w:numId w:val="5"/>
        </w:numPr>
      </w:pPr>
      <w:r>
        <w:t>B</w:t>
      </w:r>
      <w:r w:rsidR="00AA1037">
        <w:t>2</w:t>
      </w:r>
      <w:r>
        <w:t xml:space="preserve"> Pressed: Resets the patient count to </w:t>
      </w:r>
      <w:r w:rsidR="00AA1037">
        <w:t>zero if there is no patient and every morning it resets the counter again to zero.</w:t>
      </w:r>
    </w:p>
    <w:p w14:paraId="6A398179" w14:textId="24F67A00" w:rsidR="00725233" w:rsidRPr="00725233" w:rsidRDefault="00725233" w:rsidP="00725233">
      <w:pPr>
        <w:rPr>
          <w:b/>
          <w:bCs/>
        </w:rPr>
      </w:pPr>
      <w:r w:rsidRPr="00725233">
        <w:rPr>
          <w:b/>
          <w:bCs/>
        </w:rPr>
        <w:t xml:space="preserve">4. </w:t>
      </w:r>
      <w:r w:rsidRPr="00725233">
        <w:rPr>
          <w:b/>
          <w:bCs/>
        </w:rPr>
        <w:t>Capacity Status Indications</w:t>
      </w:r>
      <w:r w:rsidRPr="00725233">
        <w:rPr>
          <w:b/>
          <w:bCs/>
        </w:rPr>
        <w:t>:</w:t>
      </w:r>
    </w:p>
    <w:p w14:paraId="3B28E430" w14:textId="77777777" w:rsidR="00725233" w:rsidRDefault="00725233" w:rsidP="00725233">
      <w:pPr>
        <w:pStyle w:val="ListParagraph"/>
        <w:numPr>
          <w:ilvl w:val="0"/>
          <w:numId w:val="6"/>
        </w:numPr>
      </w:pPr>
      <w:r>
        <w:lastRenderedPageBreak/>
        <w:t>The system evaluates the number of patients in the room and determines the appropriate warning level:</w:t>
      </w:r>
    </w:p>
    <w:p w14:paraId="2AC6C820" w14:textId="77777777" w:rsidR="00725233" w:rsidRDefault="00725233" w:rsidP="00725233">
      <w:pPr>
        <w:pStyle w:val="ListParagraph"/>
        <w:numPr>
          <w:ilvl w:val="0"/>
          <w:numId w:val="6"/>
        </w:numPr>
      </w:pPr>
      <w:proofErr w:type="spellStart"/>
      <w:r>
        <w:t>CapacityLow</w:t>
      </w:r>
      <w:proofErr w:type="spellEnd"/>
      <w:r>
        <w:t>: If the patient count is below a certain threshold, the system turns on a GREEN LED and triggers a buzzer beep.</w:t>
      </w:r>
    </w:p>
    <w:p w14:paraId="26F8406E" w14:textId="77777777" w:rsidR="00725233" w:rsidRDefault="00725233" w:rsidP="00725233">
      <w:pPr>
        <w:pStyle w:val="ListParagraph"/>
        <w:numPr>
          <w:ilvl w:val="0"/>
          <w:numId w:val="6"/>
        </w:numPr>
      </w:pPr>
      <w:proofErr w:type="spellStart"/>
      <w:r>
        <w:t>CapacityMedium</w:t>
      </w:r>
      <w:proofErr w:type="spellEnd"/>
      <w:r>
        <w:t>: If the threshold is reached but not full, the system turns on a YELLOW LED and triggers a buzzer beep.</w:t>
      </w:r>
    </w:p>
    <w:p w14:paraId="1CCC7668" w14:textId="77777777" w:rsidR="00725233" w:rsidRDefault="00725233" w:rsidP="00725233">
      <w:pPr>
        <w:pStyle w:val="ListParagraph"/>
        <w:numPr>
          <w:ilvl w:val="0"/>
          <w:numId w:val="6"/>
        </w:numPr>
      </w:pPr>
      <w:proofErr w:type="spellStart"/>
      <w:r>
        <w:t>CapacityHigh</w:t>
      </w:r>
      <w:proofErr w:type="spellEnd"/>
      <w:r>
        <w:t>: If the room is at full capacity, the system turns on a RED LED and triggers a buzzer beep to alert staff.</w:t>
      </w:r>
    </w:p>
    <w:p w14:paraId="47DBD254" w14:textId="1FD9A1B1" w:rsidR="00725233" w:rsidRPr="00870835" w:rsidRDefault="00725233" w:rsidP="00725233"/>
    <w:sectPr w:rsidR="00725233" w:rsidRPr="0087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29"/>
    <w:multiLevelType w:val="hybridMultilevel"/>
    <w:tmpl w:val="74184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DB9"/>
    <w:multiLevelType w:val="hybridMultilevel"/>
    <w:tmpl w:val="BEF2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121C"/>
    <w:multiLevelType w:val="hybridMultilevel"/>
    <w:tmpl w:val="BF1C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05F8"/>
    <w:multiLevelType w:val="hybridMultilevel"/>
    <w:tmpl w:val="54CEF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66C0A"/>
    <w:multiLevelType w:val="hybridMultilevel"/>
    <w:tmpl w:val="EE443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93028"/>
    <w:multiLevelType w:val="hybridMultilevel"/>
    <w:tmpl w:val="6BD0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93176"/>
    <w:multiLevelType w:val="hybridMultilevel"/>
    <w:tmpl w:val="7BE80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F5588"/>
    <w:multiLevelType w:val="hybridMultilevel"/>
    <w:tmpl w:val="2F6CB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057715">
    <w:abstractNumId w:val="7"/>
  </w:num>
  <w:num w:numId="2" w16cid:durableId="1140154095">
    <w:abstractNumId w:val="0"/>
  </w:num>
  <w:num w:numId="3" w16cid:durableId="1969822107">
    <w:abstractNumId w:val="5"/>
  </w:num>
  <w:num w:numId="4" w16cid:durableId="1762874521">
    <w:abstractNumId w:val="2"/>
  </w:num>
  <w:num w:numId="5" w16cid:durableId="1071077848">
    <w:abstractNumId w:val="6"/>
  </w:num>
  <w:num w:numId="6" w16cid:durableId="296298680">
    <w:abstractNumId w:val="1"/>
  </w:num>
  <w:num w:numId="7" w16cid:durableId="2106028152">
    <w:abstractNumId w:val="4"/>
  </w:num>
  <w:num w:numId="8" w16cid:durableId="1436317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35"/>
    <w:rsid w:val="00061C04"/>
    <w:rsid w:val="002240D6"/>
    <w:rsid w:val="0048573D"/>
    <w:rsid w:val="00647871"/>
    <w:rsid w:val="00725233"/>
    <w:rsid w:val="00764125"/>
    <w:rsid w:val="00870835"/>
    <w:rsid w:val="009F445A"/>
    <w:rsid w:val="00A43113"/>
    <w:rsid w:val="00AA1037"/>
    <w:rsid w:val="00BD7067"/>
    <w:rsid w:val="00D91312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5BD8"/>
  <w15:chartTrackingRefBased/>
  <w15:docId w15:val="{97FF80FA-7FA1-4839-8427-3F8987CD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gupta</dc:creator>
  <cp:keywords/>
  <dc:description/>
  <cp:lastModifiedBy>aastha gupta</cp:lastModifiedBy>
  <cp:revision>2</cp:revision>
  <dcterms:created xsi:type="dcterms:W3CDTF">2025-02-09T02:53:00Z</dcterms:created>
  <dcterms:modified xsi:type="dcterms:W3CDTF">2025-02-09T02:53:00Z</dcterms:modified>
</cp:coreProperties>
</file>