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002BF" w14:textId="5F4EEBC0" w:rsidR="00E87A8B" w:rsidRPr="00592FEB" w:rsidRDefault="00592FEB" w:rsidP="00592FEB">
      <w:pPr>
        <w:spacing w:line="360" w:lineRule="auto"/>
        <w:rPr>
          <w:rFonts w:ascii="Times New Roman" w:hAnsi="Times New Roman" w:cs="Times New Roman"/>
        </w:rPr>
      </w:pPr>
      <w:r>
        <w:rPr>
          <w:rFonts w:ascii="Times New Roman" w:hAnsi="Times New Roman" w:cs="Times New Roman"/>
        </w:rPr>
        <w:t>Meredith Klipple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Assignment </w:t>
      </w:r>
      <w:r w:rsidR="00063A1B">
        <w:rPr>
          <w:rFonts w:ascii="Times New Roman" w:hAnsi="Times New Roman" w:cs="Times New Roman"/>
        </w:rPr>
        <w:t>5</w:t>
      </w:r>
    </w:p>
    <w:tbl>
      <w:tblPr>
        <w:tblW w:w="5320" w:type="dxa"/>
        <w:jc w:val="center"/>
        <w:tblLook w:val="04A0" w:firstRow="1" w:lastRow="0" w:firstColumn="1" w:lastColumn="0" w:noHBand="0" w:noVBand="1"/>
      </w:tblPr>
      <w:tblGrid>
        <w:gridCol w:w="1269"/>
        <w:gridCol w:w="905"/>
        <w:gridCol w:w="1062"/>
        <w:gridCol w:w="2084"/>
      </w:tblGrid>
      <w:tr w:rsidR="00592FEB" w:rsidRPr="00592FEB" w14:paraId="3EBC822B" w14:textId="77777777" w:rsidTr="00592FEB">
        <w:trPr>
          <w:trHeight w:val="72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72338D31" w14:textId="77777777"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Table 1. Rates of Suicide per 100,000 of Men and Women Aged 15-24 from 1999-2010</w:t>
            </w:r>
          </w:p>
        </w:tc>
      </w:tr>
      <w:tr w:rsidR="00592FEB" w:rsidRPr="00592FEB" w14:paraId="43A206D3" w14:textId="77777777" w:rsidTr="00592FEB">
        <w:trPr>
          <w:trHeight w:val="320"/>
          <w:jc w:val="center"/>
        </w:trPr>
        <w:tc>
          <w:tcPr>
            <w:tcW w:w="1269" w:type="dxa"/>
            <w:tcBorders>
              <w:top w:val="nil"/>
              <w:left w:val="single" w:sz="4" w:space="0" w:color="auto"/>
              <w:bottom w:val="single" w:sz="4" w:space="0" w:color="auto"/>
              <w:right w:val="nil"/>
            </w:tcBorders>
            <w:shd w:val="clear" w:color="auto" w:fill="auto"/>
            <w:noWrap/>
            <w:vAlign w:val="bottom"/>
            <w:hideMark/>
          </w:tcPr>
          <w:p w14:paraId="60DA7EB7"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Variable</w:t>
            </w:r>
          </w:p>
        </w:tc>
        <w:tc>
          <w:tcPr>
            <w:tcW w:w="905" w:type="dxa"/>
            <w:tcBorders>
              <w:top w:val="nil"/>
              <w:left w:val="nil"/>
              <w:bottom w:val="single" w:sz="4" w:space="0" w:color="auto"/>
              <w:right w:val="nil"/>
            </w:tcBorders>
            <w:shd w:val="clear" w:color="auto" w:fill="auto"/>
            <w:noWrap/>
            <w:vAlign w:val="bottom"/>
            <w:hideMark/>
          </w:tcPr>
          <w:p w14:paraId="393C1D2E"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Mean</w:t>
            </w:r>
          </w:p>
        </w:tc>
        <w:tc>
          <w:tcPr>
            <w:tcW w:w="1062" w:type="dxa"/>
            <w:tcBorders>
              <w:top w:val="nil"/>
              <w:left w:val="nil"/>
              <w:bottom w:val="single" w:sz="4" w:space="0" w:color="auto"/>
              <w:right w:val="nil"/>
            </w:tcBorders>
            <w:shd w:val="clear" w:color="auto" w:fill="auto"/>
            <w:noWrap/>
            <w:vAlign w:val="bottom"/>
            <w:hideMark/>
          </w:tcPr>
          <w:p w14:paraId="52383A5D" w14:textId="77777777" w:rsidR="00592FEB" w:rsidRPr="00592FEB" w:rsidRDefault="00592FEB" w:rsidP="00592FEB">
            <w:pPr>
              <w:rPr>
                <w:rFonts w:ascii="Calibri" w:eastAsia="Times New Roman" w:hAnsi="Calibri" w:cs="Calibri"/>
                <w:color w:val="000000"/>
              </w:rPr>
            </w:pPr>
            <w:proofErr w:type="spellStart"/>
            <w:proofErr w:type="gramStart"/>
            <w:r w:rsidRPr="00592FEB">
              <w:rPr>
                <w:rFonts w:ascii="Calibri" w:eastAsia="Times New Roman" w:hAnsi="Calibri" w:cs="Calibri"/>
                <w:color w:val="000000"/>
              </w:rPr>
              <w:t>St.Dev</w:t>
            </w:r>
            <w:proofErr w:type="spellEnd"/>
            <w:proofErr w:type="gramEnd"/>
          </w:p>
        </w:tc>
        <w:tc>
          <w:tcPr>
            <w:tcW w:w="2084" w:type="dxa"/>
            <w:tcBorders>
              <w:top w:val="nil"/>
              <w:left w:val="nil"/>
              <w:bottom w:val="single" w:sz="4" w:space="0" w:color="auto"/>
              <w:right w:val="single" w:sz="4" w:space="0" w:color="auto"/>
            </w:tcBorders>
            <w:shd w:val="clear" w:color="auto" w:fill="auto"/>
            <w:noWrap/>
            <w:vAlign w:val="bottom"/>
            <w:hideMark/>
          </w:tcPr>
          <w:p w14:paraId="5223D4A8"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Sig.</w:t>
            </w:r>
          </w:p>
        </w:tc>
      </w:tr>
      <w:tr w:rsidR="00592FEB" w:rsidRPr="00592FEB" w14:paraId="375BAC95" w14:textId="77777777" w:rsidTr="00592FEB">
        <w:trPr>
          <w:trHeight w:val="320"/>
          <w:jc w:val="center"/>
        </w:trPr>
        <w:tc>
          <w:tcPr>
            <w:tcW w:w="1269" w:type="dxa"/>
            <w:tcBorders>
              <w:top w:val="nil"/>
              <w:left w:val="single" w:sz="4" w:space="0" w:color="auto"/>
              <w:bottom w:val="nil"/>
              <w:right w:val="nil"/>
            </w:tcBorders>
            <w:shd w:val="clear" w:color="auto" w:fill="auto"/>
            <w:noWrap/>
            <w:vAlign w:val="bottom"/>
            <w:hideMark/>
          </w:tcPr>
          <w:p w14:paraId="39ECA5AB"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Men</w:t>
            </w:r>
          </w:p>
        </w:tc>
        <w:tc>
          <w:tcPr>
            <w:tcW w:w="905" w:type="dxa"/>
            <w:tcBorders>
              <w:top w:val="nil"/>
              <w:left w:val="nil"/>
              <w:bottom w:val="nil"/>
              <w:right w:val="nil"/>
            </w:tcBorders>
            <w:shd w:val="clear" w:color="auto" w:fill="auto"/>
            <w:noWrap/>
            <w:vAlign w:val="bottom"/>
            <w:hideMark/>
          </w:tcPr>
          <w:p w14:paraId="469C62DE"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13.85</w:t>
            </w:r>
          </w:p>
        </w:tc>
        <w:tc>
          <w:tcPr>
            <w:tcW w:w="1062" w:type="dxa"/>
            <w:tcBorders>
              <w:top w:val="nil"/>
              <w:left w:val="nil"/>
              <w:bottom w:val="nil"/>
              <w:right w:val="nil"/>
            </w:tcBorders>
            <w:shd w:val="clear" w:color="auto" w:fill="auto"/>
            <w:noWrap/>
            <w:vAlign w:val="bottom"/>
            <w:hideMark/>
          </w:tcPr>
          <w:p w14:paraId="7889BF01"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8.1243</w:t>
            </w:r>
          </w:p>
        </w:tc>
        <w:tc>
          <w:tcPr>
            <w:tcW w:w="2084" w:type="dxa"/>
            <w:tcBorders>
              <w:top w:val="nil"/>
              <w:left w:val="nil"/>
              <w:bottom w:val="nil"/>
              <w:right w:val="single" w:sz="4" w:space="0" w:color="auto"/>
            </w:tcBorders>
            <w:shd w:val="clear" w:color="auto" w:fill="auto"/>
            <w:noWrap/>
            <w:vAlign w:val="bottom"/>
            <w:hideMark/>
          </w:tcPr>
          <w:p w14:paraId="577179D4"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3.494e-11***</w:t>
            </w:r>
          </w:p>
        </w:tc>
      </w:tr>
      <w:tr w:rsidR="00592FEB" w:rsidRPr="00592FEB" w14:paraId="4B64E9E0" w14:textId="77777777" w:rsidTr="00592FEB">
        <w:trPr>
          <w:trHeight w:val="320"/>
          <w:jc w:val="center"/>
        </w:trPr>
        <w:tc>
          <w:tcPr>
            <w:tcW w:w="1269" w:type="dxa"/>
            <w:tcBorders>
              <w:top w:val="nil"/>
              <w:left w:val="single" w:sz="4" w:space="0" w:color="auto"/>
              <w:bottom w:val="nil"/>
              <w:right w:val="nil"/>
            </w:tcBorders>
            <w:shd w:val="clear" w:color="auto" w:fill="auto"/>
            <w:noWrap/>
            <w:vAlign w:val="bottom"/>
            <w:hideMark/>
          </w:tcPr>
          <w:p w14:paraId="52F89F8D"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Women</w:t>
            </w:r>
          </w:p>
        </w:tc>
        <w:tc>
          <w:tcPr>
            <w:tcW w:w="905" w:type="dxa"/>
            <w:tcBorders>
              <w:top w:val="nil"/>
              <w:left w:val="nil"/>
              <w:bottom w:val="nil"/>
              <w:right w:val="nil"/>
            </w:tcBorders>
            <w:shd w:val="clear" w:color="auto" w:fill="auto"/>
            <w:noWrap/>
            <w:vAlign w:val="bottom"/>
            <w:hideMark/>
          </w:tcPr>
          <w:p w14:paraId="270DD2BE"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3.771</w:t>
            </w:r>
          </w:p>
        </w:tc>
        <w:tc>
          <w:tcPr>
            <w:tcW w:w="1062" w:type="dxa"/>
            <w:tcBorders>
              <w:top w:val="nil"/>
              <w:left w:val="nil"/>
              <w:bottom w:val="nil"/>
              <w:right w:val="nil"/>
            </w:tcBorders>
            <w:shd w:val="clear" w:color="auto" w:fill="auto"/>
            <w:noWrap/>
            <w:vAlign w:val="bottom"/>
            <w:hideMark/>
          </w:tcPr>
          <w:p w14:paraId="585A99C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NA</w:t>
            </w:r>
          </w:p>
        </w:tc>
        <w:tc>
          <w:tcPr>
            <w:tcW w:w="2084" w:type="dxa"/>
            <w:tcBorders>
              <w:top w:val="nil"/>
              <w:left w:val="nil"/>
              <w:bottom w:val="nil"/>
              <w:right w:val="single" w:sz="4" w:space="0" w:color="auto"/>
            </w:tcBorders>
            <w:shd w:val="clear" w:color="auto" w:fill="auto"/>
            <w:noWrap/>
            <w:vAlign w:val="bottom"/>
            <w:hideMark/>
          </w:tcPr>
          <w:p w14:paraId="26CAC143"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69C8CBFE" w14:textId="77777777" w:rsidTr="00592FEB">
        <w:trPr>
          <w:trHeight w:val="32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6D1B9A" w14:textId="00D80A4C"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 xml:space="preserve">Note: </w:t>
            </w:r>
            <w:r w:rsidR="00063A1B">
              <w:rPr>
                <w:rFonts w:ascii="Calibri" w:eastAsia="Times New Roman" w:hAnsi="Calibri" w:cs="Calibri"/>
                <w:color w:val="000000"/>
              </w:rPr>
              <w:t>&lt;</w:t>
            </w:r>
            <w:r w:rsidRPr="00592FEB">
              <w:rPr>
                <w:rFonts w:ascii="Calibri" w:eastAsia="Times New Roman" w:hAnsi="Calibri" w:cs="Calibri"/>
                <w:color w:val="000000"/>
              </w:rPr>
              <w:t xml:space="preserve">.001***; </w:t>
            </w:r>
            <w:r w:rsidR="00063A1B">
              <w:rPr>
                <w:rFonts w:ascii="Calibri" w:eastAsia="Times New Roman" w:hAnsi="Calibri" w:cs="Calibri"/>
                <w:color w:val="000000"/>
              </w:rPr>
              <w:t>&lt;</w:t>
            </w:r>
            <w:r w:rsidRPr="00592FEB">
              <w:rPr>
                <w:rFonts w:ascii="Calibri" w:eastAsia="Times New Roman" w:hAnsi="Calibri" w:cs="Calibri"/>
                <w:color w:val="000000"/>
              </w:rPr>
              <w:t xml:space="preserve">.01**; </w:t>
            </w:r>
            <w:r w:rsidR="00063A1B">
              <w:rPr>
                <w:rFonts w:ascii="Calibri" w:eastAsia="Times New Roman" w:hAnsi="Calibri" w:cs="Calibri"/>
                <w:color w:val="000000"/>
              </w:rPr>
              <w:t>&lt;</w:t>
            </w:r>
            <w:r w:rsidRPr="00592FEB">
              <w:rPr>
                <w:rFonts w:ascii="Calibri" w:eastAsia="Times New Roman" w:hAnsi="Calibri" w:cs="Calibri"/>
                <w:color w:val="000000"/>
              </w:rPr>
              <w:t>.05*</w:t>
            </w:r>
          </w:p>
        </w:tc>
      </w:tr>
    </w:tbl>
    <w:p w14:paraId="36625B00" w14:textId="7649E444" w:rsidR="00C11356" w:rsidRPr="00592FEB" w:rsidRDefault="00C11356" w:rsidP="00592FEB">
      <w:pPr>
        <w:spacing w:line="360" w:lineRule="auto"/>
        <w:jc w:val="center"/>
        <w:rPr>
          <w:rFonts w:ascii="Times New Roman" w:hAnsi="Times New Roman" w:cs="Times New Roman"/>
        </w:rPr>
      </w:pPr>
    </w:p>
    <w:p w14:paraId="0BC6F9AB" w14:textId="64D000D0" w:rsidR="00C11356" w:rsidRPr="00592FEB" w:rsidRDefault="00C11356" w:rsidP="00592FEB">
      <w:pPr>
        <w:spacing w:line="360" w:lineRule="auto"/>
        <w:ind w:firstLine="720"/>
        <w:rPr>
          <w:rFonts w:ascii="Times New Roman" w:hAnsi="Times New Roman" w:cs="Times New Roman"/>
        </w:rPr>
      </w:pPr>
      <w:r w:rsidRPr="00592FEB">
        <w:rPr>
          <w:rFonts w:ascii="Times New Roman" w:hAnsi="Times New Roman" w:cs="Times New Roman"/>
        </w:rPr>
        <w:t xml:space="preserve">This data set describes the rates of suicide per 100,000 people for men and women, ages 15-24, and five different race/ethnicities. </w:t>
      </w:r>
      <w:r w:rsidR="00CE17DB" w:rsidRPr="00592FEB">
        <w:rPr>
          <w:rFonts w:ascii="Times New Roman" w:hAnsi="Times New Roman" w:cs="Times New Roman"/>
        </w:rPr>
        <w:t>Table 1</w:t>
      </w:r>
      <w:r w:rsidRPr="00592FEB">
        <w:rPr>
          <w:rFonts w:ascii="Times New Roman" w:hAnsi="Times New Roman" w:cs="Times New Roman"/>
        </w:rPr>
        <w:t xml:space="preserve"> compares the rates of suicide between men and women using a t-test. A t-test was chosen because each sample of men and women was small (&lt;30) and were approximately normally distributed. The outliers present are described </w:t>
      </w:r>
      <w:r w:rsidR="00063A1B">
        <w:rPr>
          <w:rFonts w:ascii="Times New Roman" w:hAnsi="Times New Roman" w:cs="Times New Roman"/>
        </w:rPr>
        <w:t xml:space="preserve">by </w:t>
      </w:r>
      <w:r w:rsidRPr="00592FEB">
        <w:rPr>
          <w:rFonts w:ascii="Times New Roman" w:hAnsi="Times New Roman" w:cs="Times New Roman"/>
        </w:rPr>
        <w:t xml:space="preserve">the standard deviations listed. The results of the t-test show that the difference in rates of suicide between men and women are highly statistically significant. This aligns with </w:t>
      </w:r>
      <w:r w:rsidR="00592FEB">
        <w:rPr>
          <w:rFonts w:ascii="Times New Roman" w:hAnsi="Times New Roman" w:cs="Times New Roman"/>
        </w:rPr>
        <w:t>recent</w:t>
      </w:r>
      <w:r w:rsidRPr="00592FEB">
        <w:rPr>
          <w:rFonts w:ascii="Times New Roman" w:hAnsi="Times New Roman" w:cs="Times New Roman"/>
        </w:rPr>
        <w:t xml:space="preserve"> research that states men com</w:t>
      </w:r>
      <w:r w:rsidR="00CE17DB" w:rsidRPr="00592FEB">
        <w:rPr>
          <w:rFonts w:ascii="Times New Roman" w:hAnsi="Times New Roman" w:cs="Times New Roman"/>
        </w:rPr>
        <w:t xml:space="preserve">plete </w:t>
      </w:r>
      <w:r w:rsidRPr="00592FEB">
        <w:rPr>
          <w:rFonts w:ascii="Times New Roman" w:hAnsi="Times New Roman" w:cs="Times New Roman"/>
        </w:rPr>
        <w:t xml:space="preserve">suicide </w:t>
      </w:r>
      <w:r w:rsidR="00CE17DB" w:rsidRPr="00592FEB">
        <w:rPr>
          <w:rFonts w:ascii="Times New Roman" w:hAnsi="Times New Roman" w:cs="Times New Roman"/>
        </w:rPr>
        <w:t>more than women, although women make more attempts (</w:t>
      </w:r>
      <w:r w:rsidR="00592FEB" w:rsidRPr="00592FEB">
        <w:rPr>
          <w:rFonts w:ascii="Times New Roman" w:hAnsi="Times New Roman" w:cs="Times New Roman"/>
        </w:rPr>
        <w:t>American Foundation for Suicide Prevention</w:t>
      </w:r>
      <w:r w:rsidR="00592FEB">
        <w:rPr>
          <w:rFonts w:ascii="Times New Roman" w:hAnsi="Times New Roman" w:cs="Times New Roman"/>
        </w:rPr>
        <w:t>, 2013</w:t>
      </w:r>
      <w:r w:rsidR="00CE17DB" w:rsidRPr="00592FEB">
        <w:rPr>
          <w:rFonts w:ascii="Times New Roman" w:hAnsi="Times New Roman" w:cs="Times New Roman"/>
        </w:rPr>
        <w:t>).</w:t>
      </w:r>
    </w:p>
    <w:tbl>
      <w:tblPr>
        <w:tblW w:w="6600" w:type="dxa"/>
        <w:jc w:val="center"/>
        <w:tblLook w:val="04A0" w:firstRow="1" w:lastRow="0" w:firstColumn="1" w:lastColumn="0" w:noHBand="0" w:noVBand="1"/>
      </w:tblPr>
      <w:tblGrid>
        <w:gridCol w:w="3587"/>
        <w:gridCol w:w="919"/>
        <w:gridCol w:w="864"/>
        <w:gridCol w:w="1230"/>
      </w:tblGrid>
      <w:tr w:rsidR="00592FEB" w:rsidRPr="00592FEB" w14:paraId="55B6C7B8" w14:textId="77777777" w:rsidTr="00592FEB">
        <w:trPr>
          <w:trHeight w:val="720"/>
          <w:jc w:val="center"/>
        </w:trPr>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F5B897F" w14:textId="77777777"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Table 2. Rates of Suicide per 100,000 of All Races Aged 15-24 from 1999-2010</w:t>
            </w:r>
          </w:p>
        </w:tc>
      </w:tr>
      <w:tr w:rsidR="00592FEB" w:rsidRPr="00592FEB" w14:paraId="68905890" w14:textId="77777777" w:rsidTr="00592FEB">
        <w:trPr>
          <w:trHeight w:val="320"/>
          <w:jc w:val="center"/>
        </w:trPr>
        <w:tc>
          <w:tcPr>
            <w:tcW w:w="3587" w:type="dxa"/>
            <w:tcBorders>
              <w:top w:val="nil"/>
              <w:left w:val="single" w:sz="4" w:space="0" w:color="auto"/>
              <w:bottom w:val="single" w:sz="4" w:space="0" w:color="auto"/>
              <w:right w:val="nil"/>
            </w:tcBorders>
            <w:shd w:val="clear" w:color="auto" w:fill="auto"/>
            <w:noWrap/>
            <w:vAlign w:val="bottom"/>
            <w:hideMark/>
          </w:tcPr>
          <w:p w14:paraId="6018BDFA"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Variable</w:t>
            </w:r>
          </w:p>
        </w:tc>
        <w:tc>
          <w:tcPr>
            <w:tcW w:w="919" w:type="dxa"/>
            <w:tcBorders>
              <w:top w:val="nil"/>
              <w:left w:val="nil"/>
              <w:bottom w:val="single" w:sz="4" w:space="0" w:color="auto"/>
              <w:right w:val="nil"/>
            </w:tcBorders>
            <w:shd w:val="clear" w:color="auto" w:fill="auto"/>
            <w:noWrap/>
            <w:vAlign w:val="bottom"/>
            <w:hideMark/>
          </w:tcPr>
          <w:p w14:paraId="303CFB62"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Mean</w:t>
            </w:r>
          </w:p>
        </w:tc>
        <w:tc>
          <w:tcPr>
            <w:tcW w:w="864" w:type="dxa"/>
            <w:tcBorders>
              <w:top w:val="nil"/>
              <w:left w:val="nil"/>
              <w:bottom w:val="single" w:sz="4" w:space="0" w:color="auto"/>
              <w:right w:val="nil"/>
            </w:tcBorders>
            <w:shd w:val="clear" w:color="auto" w:fill="auto"/>
            <w:noWrap/>
            <w:vAlign w:val="bottom"/>
            <w:hideMark/>
          </w:tcPr>
          <w:p w14:paraId="2E84B718" w14:textId="77777777" w:rsidR="00592FEB" w:rsidRPr="00592FEB" w:rsidRDefault="00592FEB" w:rsidP="00592FEB">
            <w:pPr>
              <w:rPr>
                <w:rFonts w:ascii="Calibri" w:eastAsia="Times New Roman" w:hAnsi="Calibri" w:cs="Calibri"/>
                <w:color w:val="000000"/>
              </w:rPr>
            </w:pPr>
            <w:proofErr w:type="spellStart"/>
            <w:proofErr w:type="gramStart"/>
            <w:r w:rsidRPr="00592FEB">
              <w:rPr>
                <w:rFonts w:ascii="Calibri" w:eastAsia="Times New Roman" w:hAnsi="Calibri" w:cs="Calibri"/>
                <w:color w:val="000000"/>
              </w:rPr>
              <w:t>St.Dev</w:t>
            </w:r>
            <w:proofErr w:type="spellEnd"/>
            <w:proofErr w:type="gramEnd"/>
          </w:p>
        </w:tc>
        <w:tc>
          <w:tcPr>
            <w:tcW w:w="1230" w:type="dxa"/>
            <w:tcBorders>
              <w:top w:val="nil"/>
              <w:left w:val="nil"/>
              <w:bottom w:val="single" w:sz="4" w:space="0" w:color="auto"/>
              <w:right w:val="single" w:sz="4" w:space="0" w:color="auto"/>
            </w:tcBorders>
            <w:shd w:val="clear" w:color="auto" w:fill="auto"/>
            <w:noWrap/>
            <w:vAlign w:val="bottom"/>
            <w:hideMark/>
          </w:tcPr>
          <w:p w14:paraId="3470DB0D"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Sig.</w:t>
            </w:r>
          </w:p>
        </w:tc>
      </w:tr>
      <w:tr w:rsidR="00592FEB" w:rsidRPr="00592FEB" w14:paraId="2A240510"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04A27A29"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White</w:t>
            </w:r>
          </w:p>
        </w:tc>
        <w:tc>
          <w:tcPr>
            <w:tcW w:w="919" w:type="dxa"/>
            <w:tcBorders>
              <w:top w:val="nil"/>
              <w:left w:val="nil"/>
              <w:bottom w:val="nil"/>
              <w:right w:val="nil"/>
            </w:tcBorders>
            <w:shd w:val="clear" w:color="auto" w:fill="auto"/>
            <w:noWrap/>
            <w:vAlign w:val="bottom"/>
            <w:hideMark/>
          </w:tcPr>
          <w:p w14:paraId="6835354F"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10.183</w:t>
            </w:r>
          </w:p>
        </w:tc>
        <w:tc>
          <w:tcPr>
            <w:tcW w:w="864" w:type="dxa"/>
            <w:tcBorders>
              <w:top w:val="nil"/>
              <w:left w:val="nil"/>
              <w:bottom w:val="nil"/>
              <w:right w:val="nil"/>
            </w:tcBorders>
            <w:shd w:val="clear" w:color="auto" w:fill="auto"/>
            <w:noWrap/>
            <w:vAlign w:val="bottom"/>
            <w:hideMark/>
          </w:tcPr>
          <w:p w14:paraId="5C4AFD4D"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7.005</w:t>
            </w:r>
          </w:p>
        </w:tc>
        <w:tc>
          <w:tcPr>
            <w:tcW w:w="1230" w:type="dxa"/>
            <w:tcBorders>
              <w:top w:val="nil"/>
              <w:left w:val="nil"/>
              <w:bottom w:val="nil"/>
              <w:right w:val="single" w:sz="4" w:space="0" w:color="auto"/>
            </w:tcBorders>
            <w:shd w:val="clear" w:color="auto" w:fill="auto"/>
            <w:noWrap/>
            <w:vAlign w:val="bottom"/>
            <w:hideMark/>
          </w:tcPr>
          <w:p w14:paraId="43E45880"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743CA0CD"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42E2F321"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Black</w:t>
            </w:r>
          </w:p>
        </w:tc>
        <w:tc>
          <w:tcPr>
            <w:tcW w:w="919" w:type="dxa"/>
            <w:tcBorders>
              <w:top w:val="nil"/>
              <w:left w:val="nil"/>
              <w:bottom w:val="nil"/>
              <w:right w:val="nil"/>
            </w:tcBorders>
            <w:shd w:val="clear" w:color="auto" w:fill="auto"/>
            <w:noWrap/>
            <w:vAlign w:val="bottom"/>
            <w:hideMark/>
          </w:tcPr>
          <w:p w14:paraId="17961B4C"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4A1F212"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03D096F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0.118</w:t>
            </w:r>
          </w:p>
        </w:tc>
      </w:tr>
      <w:tr w:rsidR="00592FEB" w:rsidRPr="00592FEB" w14:paraId="736A1133"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54F1CA36"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Hispanic</w:t>
            </w:r>
          </w:p>
        </w:tc>
        <w:tc>
          <w:tcPr>
            <w:tcW w:w="919" w:type="dxa"/>
            <w:tcBorders>
              <w:top w:val="nil"/>
              <w:left w:val="nil"/>
              <w:bottom w:val="nil"/>
              <w:right w:val="nil"/>
            </w:tcBorders>
            <w:shd w:val="clear" w:color="auto" w:fill="auto"/>
            <w:noWrap/>
            <w:vAlign w:val="bottom"/>
            <w:hideMark/>
          </w:tcPr>
          <w:p w14:paraId="5AE76FA1"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BB2508C"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02C8FBA1"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0.082</w:t>
            </w:r>
          </w:p>
        </w:tc>
      </w:tr>
      <w:tr w:rsidR="00592FEB" w:rsidRPr="00592FEB" w14:paraId="7F463E58"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4722B6D5"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19CCEA1D"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653E211E"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1B8959C9"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0.089</w:t>
            </w:r>
          </w:p>
        </w:tc>
      </w:tr>
      <w:tr w:rsidR="00592FEB" w:rsidRPr="00592FEB" w14:paraId="12C3D040"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44D2BD5D"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63B77B50"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1102A6CC"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2DC5A7D1"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0.001***</w:t>
            </w:r>
          </w:p>
        </w:tc>
      </w:tr>
      <w:tr w:rsidR="00592FEB" w:rsidRPr="00592FEB" w14:paraId="0D65CF62"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7D18DA1F"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Black</w:t>
            </w:r>
          </w:p>
        </w:tc>
        <w:tc>
          <w:tcPr>
            <w:tcW w:w="919" w:type="dxa"/>
            <w:tcBorders>
              <w:top w:val="nil"/>
              <w:left w:val="nil"/>
              <w:bottom w:val="nil"/>
              <w:right w:val="nil"/>
            </w:tcBorders>
            <w:shd w:val="clear" w:color="auto" w:fill="auto"/>
            <w:noWrap/>
            <w:vAlign w:val="bottom"/>
            <w:hideMark/>
          </w:tcPr>
          <w:p w14:paraId="3D74E447"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6.058</w:t>
            </w:r>
          </w:p>
        </w:tc>
        <w:tc>
          <w:tcPr>
            <w:tcW w:w="864" w:type="dxa"/>
            <w:tcBorders>
              <w:top w:val="nil"/>
              <w:left w:val="nil"/>
              <w:bottom w:val="nil"/>
              <w:right w:val="nil"/>
            </w:tcBorders>
            <w:shd w:val="clear" w:color="auto" w:fill="auto"/>
            <w:noWrap/>
            <w:vAlign w:val="bottom"/>
            <w:hideMark/>
          </w:tcPr>
          <w:p w14:paraId="48664BF0"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5.21</w:t>
            </w:r>
          </w:p>
        </w:tc>
        <w:tc>
          <w:tcPr>
            <w:tcW w:w="1230" w:type="dxa"/>
            <w:tcBorders>
              <w:top w:val="nil"/>
              <w:left w:val="nil"/>
              <w:bottom w:val="nil"/>
              <w:right w:val="single" w:sz="4" w:space="0" w:color="auto"/>
            </w:tcBorders>
            <w:shd w:val="clear" w:color="auto" w:fill="auto"/>
            <w:noWrap/>
            <w:vAlign w:val="bottom"/>
            <w:hideMark/>
          </w:tcPr>
          <w:p w14:paraId="177C0F5B"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57DE878A"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15D1945B"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Hispanic</w:t>
            </w:r>
          </w:p>
        </w:tc>
        <w:tc>
          <w:tcPr>
            <w:tcW w:w="919" w:type="dxa"/>
            <w:tcBorders>
              <w:top w:val="nil"/>
              <w:left w:val="nil"/>
              <w:bottom w:val="nil"/>
              <w:right w:val="nil"/>
            </w:tcBorders>
            <w:shd w:val="clear" w:color="auto" w:fill="auto"/>
            <w:noWrap/>
            <w:vAlign w:val="bottom"/>
            <w:hideMark/>
          </w:tcPr>
          <w:p w14:paraId="243531EA"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27C8A318"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57259553"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0.999</w:t>
            </w:r>
          </w:p>
        </w:tc>
      </w:tr>
      <w:tr w:rsidR="00592FEB" w:rsidRPr="00592FEB" w14:paraId="03AFFD62"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0F0292AD"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70C1ACA5"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51091FD0"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661661B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0.999</w:t>
            </w:r>
          </w:p>
        </w:tc>
      </w:tr>
      <w:tr w:rsidR="00592FEB" w:rsidRPr="00592FEB" w14:paraId="71BC7E82"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11983FCB"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18D40226"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18633683"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312EF6BD"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&lt;.001***</w:t>
            </w:r>
          </w:p>
        </w:tc>
      </w:tr>
      <w:tr w:rsidR="00592FEB" w:rsidRPr="00592FEB" w14:paraId="084CFCF5"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674E36DD"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Hispanic</w:t>
            </w:r>
          </w:p>
        </w:tc>
        <w:tc>
          <w:tcPr>
            <w:tcW w:w="919" w:type="dxa"/>
            <w:tcBorders>
              <w:top w:val="nil"/>
              <w:left w:val="nil"/>
              <w:bottom w:val="nil"/>
              <w:right w:val="nil"/>
            </w:tcBorders>
            <w:shd w:val="clear" w:color="auto" w:fill="auto"/>
            <w:noWrap/>
            <w:vAlign w:val="bottom"/>
            <w:hideMark/>
          </w:tcPr>
          <w:p w14:paraId="3E9B9D05"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10.183</w:t>
            </w:r>
          </w:p>
        </w:tc>
        <w:tc>
          <w:tcPr>
            <w:tcW w:w="864" w:type="dxa"/>
            <w:tcBorders>
              <w:top w:val="nil"/>
              <w:left w:val="nil"/>
              <w:bottom w:val="nil"/>
              <w:right w:val="nil"/>
            </w:tcBorders>
            <w:shd w:val="clear" w:color="auto" w:fill="auto"/>
            <w:noWrap/>
            <w:vAlign w:val="bottom"/>
            <w:hideMark/>
          </w:tcPr>
          <w:p w14:paraId="72E38F65"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7.005</w:t>
            </w:r>
          </w:p>
        </w:tc>
        <w:tc>
          <w:tcPr>
            <w:tcW w:w="1230" w:type="dxa"/>
            <w:tcBorders>
              <w:top w:val="nil"/>
              <w:left w:val="nil"/>
              <w:bottom w:val="nil"/>
              <w:right w:val="single" w:sz="4" w:space="0" w:color="auto"/>
            </w:tcBorders>
            <w:shd w:val="clear" w:color="auto" w:fill="auto"/>
            <w:noWrap/>
            <w:vAlign w:val="bottom"/>
            <w:hideMark/>
          </w:tcPr>
          <w:p w14:paraId="1F0119F1"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2F7806EF"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0C9104A5"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326BE5EA"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0600FC8"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304A5A54"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0.999</w:t>
            </w:r>
          </w:p>
        </w:tc>
      </w:tr>
      <w:tr w:rsidR="00592FEB" w:rsidRPr="00592FEB" w14:paraId="7B74EF91"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2AAEBE11"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0CBE5158"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C435529"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3E270EF0"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&lt;.001***</w:t>
            </w:r>
          </w:p>
        </w:tc>
      </w:tr>
      <w:tr w:rsidR="00592FEB" w:rsidRPr="00592FEB" w14:paraId="0D8AC5D3"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50177A79"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2FC243E8"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6.058</w:t>
            </w:r>
          </w:p>
        </w:tc>
        <w:tc>
          <w:tcPr>
            <w:tcW w:w="864" w:type="dxa"/>
            <w:tcBorders>
              <w:top w:val="nil"/>
              <w:left w:val="nil"/>
              <w:bottom w:val="nil"/>
              <w:right w:val="nil"/>
            </w:tcBorders>
            <w:shd w:val="clear" w:color="auto" w:fill="auto"/>
            <w:noWrap/>
            <w:vAlign w:val="bottom"/>
            <w:hideMark/>
          </w:tcPr>
          <w:p w14:paraId="4AB3EDD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5.21</w:t>
            </w:r>
          </w:p>
        </w:tc>
        <w:tc>
          <w:tcPr>
            <w:tcW w:w="1230" w:type="dxa"/>
            <w:tcBorders>
              <w:top w:val="nil"/>
              <w:left w:val="nil"/>
              <w:bottom w:val="nil"/>
              <w:right w:val="single" w:sz="4" w:space="0" w:color="auto"/>
            </w:tcBorders>
            <w:shd w:val="clear" w:color="auto" w:fill="auto"/>
            <w:noWrap/>
            <w:vAlign w:val="bottom"/>
            <w:hideMark/>
          </w:tcPr>
          <w:p w14:paraId="73B8A47A"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18E75469"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1FD3D98A"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1D4D4B37"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394B4CC8"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18CD594B"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&lt;.001***</w:t>
            </w:r>
          </w:p>
        </w:tc>
      </w:tr>
      <w:tr w:rsidR="00592FEB" w:rsidRPr="00592FEB" w14:paraId="7BFB00D3"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7D9E0287"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31D3F2B3"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6.058</w:t>
            </w:r>
          </w:p>
        </w:tc>
        <w:tc>
          <w:tcPr>
            <w:tcW w:w="864" w:type="dxa"/>
            <w:tcBorders>
              <w:top w:val="nil"/>
              <w:left w:val="nil"/>
              <w:bottom w:val="nil"/>
              <w:right w:val="nil"/>
            </w:tcBorders>
            <w:shd w:val="clear" w:color="auto" w:fill="auto"/>
            <w:noWrap/>
            <w:vAlign w:val="bottom"/>
            <w:hideMark/>
          </w:tcPr>
          <w:p w14:paraId="2B128808"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5.21</w:t>
            </w:r>
          </w:p>
        </w:tc>
        <w:tc>
          <w:tcPr>
            <w:tcW w:w="1230" w:type="dxa"/>
            <w:tcBorders>
              <w:top w:val="nil"/>
              <w:left w:val="nil"/>
              <w:bottom w:val="nil"/>
              <w:right w:val="single" w:sz="4" w:space="0" w:color="auto"/>
            </w:tcBorders>
            <w:shd w:val="clear" w:color="auto" w:fill="auto"/>
            <w:noWrap/>
            <w:vAlign w:val="bottom"/>
            <w:hideMark/>
          </w:tcPr>
          <w:p w14:paraId="00F96DEE"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3F8E446B" w14:textId="77777777" w:rsidTr="00592FEB">
        <w:trPr>
          <w:trHeight w:val="320"/>
          <w:jc w:val="center"/>
        </w:trPr>
        <w:tc>
          <w:tcPr>
            <w:tcW w:w="6600"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675B95CA" w14:textId="25B1836A"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 xml:space="preserve">Note: </w:t>
            </w:r>
            <w:r w:rsidR="00063A1B">
              <w:rPr>
                <w:rFonts w:ascii="Calibri" w:eastAsia="Times New Roman" w:hAnsi="Calibri" w:cs="Calibri"/>
                <w:color w:val="000000"/>
              </w:rPr>
              <w:t>&lt;</w:t>
            </w:r>
            <w:r w:rsidRPr="00592FEB">
              <w:rPr>
                <w:rFonts w:ascii="Calibri" w:eastAsia="Times New Roman" w:hAnsi="Calibri" w:cs="Calibri"/>
                <w:color w:val="000000"/>
              </w:rPr>
              <w:t xml:space="preserve">.001***; </w:t>
            </w:r>
            <w:r w:rsidR="00063A1B">
              <w:rPr>
                <w:rFonts w:ascii="Calibri" w:eastAsia="Times New Roman" w:hAnsi="Calibri" w:cs="Calibri"/>
                <w:color w:val="000000"/>
              </w:rPr>
              <w:t>&lt;</w:t>
            </w:r>
            <w:r w:rsidRPr="00592FEB">
              <w:rPr>
                <w:rFonts w:ascii="Calibri" w:eastAsia="Times New Roman" w:hAnsi="Calibri" w:cs="Calibri"/>
                <w:color w:val="000000"/>
              </w:rPr>
              <w:t xml:space="preserve">.01**; </w:t>
            </w:r>
            <w:r w:rsidR="00063A1B">
              <w:rPr>
                <w:rFonts w:ascii="Calibri" w:eastAsia="Times New Roman" w:hAnsi="Calibri" w:cs="Calibri"/>
                <w:color w:val="000000"/>
              </w:rPr>
              <w:t>&lt;</w:t>
            </w:r>
            <w:r w:rsidRPr="00592FEB">
              <w:rPr>
                <w:rFonts w:ascii="Calibri" w:eastAsia="Times New Roman" w:hAnsi="Calibri" w:cs="Calibri"/>
                <w:color w:val="000000"/>
              </w:rPr>
              <w:t>.05*</w:t>
            </w:r>
          </w:p>
        </w:tc>
      </w:tr>
    </w:tbl>
    <w:p w14:paraId="3402A698" w14:textId="66E18F7B" w:rsidR="00CE17DB" w:rsidRPr="00592FEB" w:rsidRDefault="00CE17DB" w:rsidP="00592FEB">
      <w:pPr>
        <w:spacing w:line="360" w:lineRule="auto"/>
        <w:rPr>
          <w:rFonts w:ascii="Times New Roman" w:hAnsi="Times New Roman" w:cs="Times New Roman"/>
        </w:rPr>
      </w:pPr>
    </w:p>
    <w:p w14:paraId="764A3ED1" w14:textId="10F73CB7" w:rsidR="00CE17DB" w:rsidRPr="00592FEB" w:rsidRDefault="00CE17DB" w:rsidP="00592FEB">
      <w:pPr>
        <w:spacing w:line="360" w:lineRule="auto"/>
        <w:rPr>
          <w:rFonts w:ascii="Times New Roman" w:hAnsi="Times New Roman" w:cs="Times New Roman"/>
        </w:rPr>
      </w:pPr>
      <w:r w:rsidRPr="00592FEB">
        <w:rPr>
          <w:rFonts w:ascii="Times New Roman" w:hAnsi="Times New Roman" w:cs="Times New Roman"/>
        </w:rPr>
        <w:lastRenderedPageBreak/>
        <w:tab/>
        <w:t xml:space="preserve">Table 2 compares the rates of suicide per 100,000 people between whites, blacks, Hispanics, Asian/Pacific Islanders, and American/Alaska Natives using an ANOVA test, followed by a Tukey test. An ANOVA test was chosen because multiple groups (greater than 2) were compared to analyze the central tendencies </w:t>
      </w:r>
      <w:r w:rsidR="00457DB8" w:rsidRPr="00592FEB">
        <w:rPr>
          <w:rFonts w:ascii="Times New Roman" w:hAnsi="Times New Roman" w:cs="Times New Roman"/>
        </w:rPr>
        <w:t xml:space="preserve">and variance </w:t>
      </w:r>
      <w:r w:rsidRPr="00592FEB">
        <w:rPr>
          <w:rFonts w:ascii="Times New Roman" w:hAnsi="Times New Roman" w:cs="Times New Roman"/>
        </w:rPr>
        <w:t xml:space="preserve">of each group. The results of the ANOVA showed </w:t>
      </w:r>
      <w:r w:rsidR="00457DB8" w:rsidRPr="00592FEB">
        <w:rPr>
          <w:rFonts w:ascii="Times New Roman" w:hAnsi="Times New Roman" w:cs="Times New Roman"/>
        </w:rPr>
        <w:t xml:space="preserve">high standard deviations due to outliers and </w:t>
      </w:r>
      <w:r w:rsidRPr="00592FEB">
        <w:rPr>
          <w:rFonts w:ascii="Times New Roman" w:hAnsi="Times New Roman" w:cs="Times New Roman"/>
        </w:rPr>
        <w:t>that there was significant difference somewhere within the five groups. A Tukey test was then used, based on the results of the ANOVA, to determine where the differences in mean were significant. Based on the results of the Tukey test, no significant differences were found between whites, blacks, Hispanics, or Asian/Pacific Islanders. However, there was</w:t>
      </w:r>
      <w:r w:rsidR="00457DB8" w:rsidRPr="00592FEB">
        <w:rPr>
          <w:rFonts w:ascii="Times New Roman" w:hAnsi="Times New Roman" w:cs="Times New Roman"/>
        </w:rPr>
        <w:t xml:space="preserve"> high significant difference between American/Alaska Natives and each of the other four groups. This is supported by previous research that states American/Alaska Natives have higher rates of suicide compared to other race/ethnicities (Sue &amp; Sue, 2008).</w:t>
      </w:r>
    </w:p>
    <w:p w14:paraId="5B057C3C" w14:textId="26EFB7AA" w:rsidR="00177D73" w:rsidRDefault="00177D73" w:rsidP="00592FEB">
      <w:pPr>
        <w:spacing w:line="360" w:lineRule="auto"/>
        <w:rPr>
          <w:rFonts w:ascii="Times New Roman" w:hAnsi="Times New Roman" w:cs="Times New Roman"/>
        </w:rPr>
      </w:pPr>
    </w:p>
    <w:tbl>
      <w:tblPr>
        <w:tblW w:w="5320" w:type="dxa"/>
        <w:jc w:val="center"/>
        <w:tblLook w:val="04A0" w:firstRow="1" w:lastRow="0" w:firstColumn="1" w:lastColumn="0" w:noHBand="0" w:noVBand="1"/>
      </w:tblPr>
      <w:tblGrid>
        <w:gridCol w:w="1248"/>
        <w:gridCol w:w="1043"/>
        <w:gridCol w:w="981"/>
        <w:gridCol w:w="2048"/>
      </w:tblGrid>
      <w:tr w:rsidR="00EE5033" w:rsidRPr="00EE5033" w14:paraId="5EBBE3BD" w14:textId="77777777" w:rsidTr="00EE5033">
        <w:trPr>
          <w:trHeight w:val="62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155AC32" w14:textId="09F7CC2D" w:rsidR="00EE5033" w:rsidRPr="00EE5033" w:rsidRDefault="00EE5033" w:rsidP="00EE5033">
            <w:pPr>
              <w:jc w:val="center"/>
              <w:rPr>
                <w:rFonts w:ascii="Calibri" w:eastAsia="Times New Roman" w:hAnsi="Calibri" w:cs="Calibri"/>
                <w:color w:val="000000"/>
              </w:rPr>
            </w:pPr>
            <w:r w:rsidRPr="00EE5033">
              <w:rPr>
                <w:rFonts w:ascii="Calibri" w:eastAsia="Times New Roman" w:hAnsi="Calibri" w:cs="Calibri"/>
                <w:color w:val="000000"/>
              </w:rPr>
              <w:t xml:space="preserve">Table </w:t>
            </w:r>
            <w:r w:rsidR="009D64DD">
              <w:rPr>
                <w:rFonts w:ascii="Calibri" w:eastAsia="Times New Roman" w:hAnsi="Calibri" w:cs="Calibri"/>
                <w:color w:val="000000"/>
              </w:rPr>
              <w:t>3</w:t>
            </w:r>
            <w:r w:rsidRPr="00EE5033">
              <w:rPr>
                <w:rFonts w:ascii="Calibri" w:eastAsia="Times New Roman" w:hAnsi="Calibri" w:cs="Calibri"/>
                <w:color w:val="000000"/>
              </w:rPr>
              <w:t>. Rates of Suicide per 100,000 of Minors and Adults Aged 15-17 and 18-24 from 1999-2010</w:t>
            </w:r>
          </w:p>
        </w:tc>
      </w:tr>
      <w:tr w:rsidR="00EE5033" w:rsidRPr="00EE5033" w14:paraId="3E80D85C" w14:textId="77777777" w:rsidTr="00EE5033">
        <w:trPr>
          <w:trHeight w:val="320"/>
          <w:jc w:val="center"/>
        </w:trPr>
        <w:tc>
          <w:tcPr>
            <w:tcW w:w="1248" w:type="dxa"/>
            <w:tcBorders>
              <w:top w:val="nil"/>
              <w:left w:val="single" w:sz="4" w:space="0" w:color="auto"/>
              <w:bottom w:val="single" w:sz="4" w:space="0" w:color="auto"/>
              <w:right w:val="nil"/>
            </w:tcBorders>
            <w:shd w:val="clear" w:color="auto" w:fill="auto"/>
            <w:noWrap/>
            <w:vAlign w:val="bottom"/>
            <w:hideMark/>
          </w:tcPr>
          <w:p w14:paraId="691CA0E0"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Variable</w:t>
            </w:r>
          </w:p>
        </w:tc>
        <w:tc>
          <w:tcPr>
            <w:tcW w:w="1043" w:type="dxa"/>
            <w:tcBorders>
              <w:top w:val="nil"/>
              <w:left w:val="nil"/>
              <w:bottom w:val="single" w:sz="4" w:space="0" w:color="auto"/>
              <w:right w:val="nil"/>
            </w:tcBorders>
            <w:shd w:val="clear" w:color="auto" w:fill="auto"/>
            <w:noWrap/>
            <w:vAlign w:val="bottom"/>
            <w:hideMark/>
          </w:tcPr>
          <w:p w14:paraId="0A549BB4"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Mean</w:t>
            </w:r>
          </w:p>
        </w:tc>
        <w:tc>
          <w:tcPr>
            <w:tcW w:w="981" w:type="dxa"/>
            <w:tcBorders>
              <w:top w:val="nil"/>
              <w:left w:val="nil"/>
              <w:bottom w:val="single" w:sz="4" w:space="0" w:color="auto"/>
              <w:right w:val="nil"/>
            </w:tcBorders>
            <w:shd w:val="clear" w:color="auto" w:fill="auto"/>
            <w:noWrap/>
            <w:vAlign w:val="bottom"/>
            <w:hideMark/>
          </w:tcPr>
          <w:p w14:paraId="6AE5F233" w14:textId="77777777" w:rsidR="00EE5033" w:rsidRPr="00EE5033" w:rsidRDefault="00EE5033" w:rsidP="00EE5033">
            <w:pPr>
              <w:rPr>
                <w:rFonts w:ascii="Calibri" w:eastAsia="Times New Roman" w:hAnsi="Calibri" w:cs="Calibri"/>
                <w:color w:val="000000"/>
              </w:rPr>
            </w:pPr>
            <w:proofErr w:type="spellStart"/>
            <w:proofErr w:type="gramStart"/>
            <w:r w:rsidRPr="00EE5033">
              <w:rPr>
                <w:rFonts w:ascii="Calibri" w:eastAsia="Times New Roman" w:hAnsi="Calibri" w:cs="Calibri"/>
                <w:color w:val="000000"/>
              </w:rPr>
              <w:t>St.Dev</w:t>
            </w:r>
            <w:proofErr w:type="spellEnd"/>
            <w:proofErr w:type="gramEnd"/>
          </w:p>
        </w:tc>
        <w:tc>
          <w:tcPr>
            <w:tcW w:w="2048" w:type="dxa"/>
            <w:tcBorders>
              <w:top w:val="nil"/>
              <w:left w:val="nil"/>
              <w:bottom w:val="single" w:sz="4" w:space="0" w:color="auto"/>
              <w:right w:val="single" w:sz="4" w:space="0" w:color="auto"/>
            </w:tcBorders>
            <w:shd w:val="clear" w:color="auto" w:fill="auto"/>
            <w:noWrap/>
            <w:vAlign w:val="bottom"/>
            <w:hideMark/>
          </w:tcPr>
          <w:p w14:paraId="12897602"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Sig.</w:t>
            </w:r>
          </w:p>
        </w:tc>
      </w:tr>
      <w:tr w:rsidR="00EE5033" w:rsidRPr="00EE5033" w14:paraId="784DE255" w14:textId="77777777" w:rsidTr="00EE5033">
        <w:trPr>
          <w:trHeight w:val="320"/>
          <w:jc w:val="center"/>
        </w:trPr>
        <w:tc>
          <w:tcPr>
            <w:tcW w:w="1248" w:type="dxa"/>
            <w:tcBorders>
              <w:top w:val="nil"/>
              <w:left w:val="single" w:sz="4" w:space="0" w:color="auto"/>
              <w:bottom w:val="nil"/>
              <w:right w:val="nil"/>
            </w:tcBorders>
            <w:shd w:val="clear" w:color="auto" w:fill="auto"/>
            <w:noWrap/>
            <w:vAlign w:val="bottom"/>
            <w:hideMark/>
          </w:tcPr>
          <w:p w14:paraId="6FF90CA6"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Minors</w:t>
            </w:r>
          </w:p>
        </w:tc>
        <w:tc>
          <w:tcPr>
            <w:tcW w:w="1043" w:type="dxa"/>
            <w:tcBorders>
              <w:top w:val="nil"/>
              <w:left w:val="nil"/>
              <w:bottom w:val="nil"/>
              <w:right w:val="nil"/>
            </w:tcBorders>
            <w:shd w:val="clear" w:color="auto" w:fill="auto"/>
            <w:noWrap/>
            <w:vAlign w:val="bottom"/>
            <w:hideMark/>
          </w:tcPr>
          <w:p w14:paraId="4067243B" w14:textId="77777777" w:rsidR="00EE5033" w:rsidRPr="00EE5033" w:rsidRDefault="00EE5033" w:rsidP="00EE5033">
            <w:pPr>
              <w:jc w:val="right"/>
              <w:rPr>
                <w:rFonts w:ascii="Calibri" w:eastAsia="Times New Roman" w:hAnsi="Calibri" w:cs="Calibri"/>
                <w:color w:val="000000"/>
              </w:rPr>
            </w:pPr>
            <w:r w:rsidRPr="00EE5033">
              <w:rPr>
                <w:rFonts w:ascii="Calibri" w:eastAsia="Times New Roman" w:hAnsi="Calibri" w:cs="Calibri"/>
                <w:color w:val="000000"/>
              </w:rPr>
              <w:t>6.294</w:t>
            </w:r>
          </w:p>
        </w:tc>
        <w:tc>
          <w:tcPr>
            <w:tcW w:w="981" w:type="dxa"/>
            <w:tcBorders>
              <w:top w:val="nil"/>
              <w:left w:val="nil"/>
              <w:bottom w:val="nil"/>
              <w:right w:val="nil"/>
            </w:tcBorders>
            <w:shd w:val="clear" w:color="auto" w:fill="auto"/>
            <w:noWrap/>
            <w:vAlign w:val="bottom"/>
            <w:hideMark/>
          </w:tcPr>
          <w:p w14:paraId="4FE5C2E0" w14:textId="77777777" w:rsidR="00EE5033" w:rsidRPr="00EE5033" w:rsidRDefault="00EE5033" w:rsidP="00EE5033">
            <w:pPr>
              <w:jc w:val="right"/>
              <w:rPr>
                <w:rFonts w:ascii="Calibri" w:eastAsia="Times New Roman" w:hAnsi="Calibri" w:cs="Calibri"/>
                <w:color w:val="000000"/>
              </w:rPr>
            </w:pPr>
            <w:r w:rsidRPr="00EE5033">
              <w:rPr>
                <w:rFonts w:ascii="Calibri" w:eastAsia="Times New Roman" w:hAnsi="Calibri" w:cs="Calibri"/>
                <w:color w:val="000000"/>
              </w:rPr>
              <w:t>NA</w:t>
            </w:r>
          </w:p>
        </w:tc>
        <w:tc>
          <w:tcPr>
            <w:tcW w:w="2048" w:type="dxa"/>
            <w:tcBorders>
              <w:top w:val="nil"/>
              <w:left w:val="nil"/>
              <w:bottom w:val="nil"/>
              <w:right w:val="single" w:sz="4" w:space="0" w:color="auto"/>
            </w:tcBorders>
            <w:shd w:val="clear" w:color="auto" w:fill="auto"/>
            <w:noWrap/>
            <w:vAlign w:val="bottom"/>
            <w:hideMark/>
          </w:tcPr>
          <w:p w14:paraId="3C71E43E"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1.672e-05***</w:t>
            </w:r>
          </w:p>
        </w:tc>
      </w:tr>
      <w:tr w:rsidR="00EE5033" w:rsidRPr="00EE5033" w14:paraId="46B4589C" w14:textId="77777777" w:rsidTr="00EE5033">
        <w:trPr>
          <w:trHeight w:val="320"/>
          <w:jc w:val="center"/>
        </w:trPr>
        <w:tc>
          <w:tcPr>
            <w:tcW w:w="1248" w:type="dxa"/>
            <w:tcBorders>
              <w:top w:val="nil"/>
              <w:left w:val="single" w:sz="4" w:space="0" w:color="auto"/>
              <w:bottom w:val="nil"/>
              <w:right w:val="nil"/>
            </w:tcBorders>
            <w:shd w:val="clear" w:color="auto" w:fill="auto"/>
            <w:noWrap/>
            <w:vAlign w:val="bottom"/>
            <w:hideMark/>
          </w:tcPr>
          <w:p w14:paraId="5EF0BF7A"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Adults</w:t>
            </w:r>
          </w:p>
        </w:tc>
        <w:tc>
          <w:tcPr>
            <w:tcW w:w="1043" w:type="dxa"/>
            <w:tcBorders>
              <w:top w:val="nil"/>
              <w:left w:val="nil"/>
              <w:bottom w:val="nil"/>
              <w:right w:val="nil"/>
            </w:tcBorders>
            <w:shd w:val="clear" w:color="auto" w:fill="auto"/>
            <w:noWrap/>
            <w:vAlign w:val="bottom"/>
            <w:hideMark/>
          </w:tcPr>
          <w:p w14:paraId="54EE9B0A" w14:textId="77777777" w:rsidR="00EE5033" w:rsidRPr="00EE5033" w:rsidRDefault="00EE5033" w:rsidP="00EE5033">
            <w:pPr>
              <w:jc w:val="right"/>
              <w:rPr>
                <w:rFonts w:ascii="Calibri" w:eastAsia="Times New Roman" w:hAnsi="Calibri" w:cs="Calibri"/>
                <w:color w:val="000000"/>
              </w:rPr>
            </w:pPr>
            <w:r w:rsidRPr="00EE5033">
              <w:rPr>
                <w:rFonts w:ascii="Calibri" w:eastAsia="Times New Roman" w:hAnsi="Calibri" w:cs="Calibri"/>
                <w:color w:val="000000"/>
              </w:rPr>
              <w:t>11.504</w:t>
            </w:r>
          </w:p>
        </w:tc>
        <w:tc>
          <w:tcPr>
            <w:tcW w:w="981" w:type="dxa"/>
            <w:tcBorders>
              <w:top w:val="nil"/>
              <w:left w:val="nil"/>
              <w:bottom w:val="nil"/>
              <w:right w:val="nil"/>
            </w:tcBorders>
            <w:shd w:val="clear" w:color="auto" w:fill="auto"/>
            <w:noWrap/>
            <w:vAlign w:val="bottom"/>
            <w:hideMark/>
          </w:tcPr>
          <w:p w14:paraId="60BEA1CD" w14:textId="77777777" w:rsidR="00EE5033" w:rsidRPr="00EE5033" w:rsidRDefault="00EE5033" w:rsidP="00EE5033">
            <w:pPr>
              <w:jc w:val="right"/>
              <w:rPr>
                <w:rFonts w:ascii="Calibri" w:eastAsia="Times New Roman" w:hAnsi="Calibri" w:cs="Calibri"/>
                <w:color w:val="000000"/>
              </w:rPr>
            </w:pPr>
            <w:r w:rsidRPr="00EE5033">
              <w:rPr>
                <w:rFonts w:ascii="Calibri" w:eastAsia="Times New Roman" w:hAnsi="Calibri" w:cs="Calibri"/>
                <w:color w:val="000000"/>
              </w:rPr>
              <w:t>8.365</w:t>
            </w:r>
          </w:p>
        </w:tc>
        <w:tc>
          <w:tcPr>
            <w:tcW w:w="2048" w:type="dxa"/>
            <w:tcBorders>
              <w:top w:val="nil"/>
              <w:left w:val="nil"/>
              <w:bottom w:val="nil"/>
              <w:right w:val="single" w:sz="4" w:space="0" w:color="auto"/>
            </w:tcBorders>
            <w:shd w:val="clear" w:color="auto" w:fill="auto"/>
            <w:noWrap/>
            <w:vAlign w:val="bottom"/>
            <w:hideMark/>
          </w:tcPr>
          <w:p w14:paraId="0C522724" w14:textId="77777777" w:rsidR="00EE5033" w:rsidRPr="00EE5033" w:rsidRDefault="00EE5033" w:rsidP="00EE5033">
            <w:pPr>
              <w:rPr>
                <w:rFonts w:ascii="Calibri" w:eastAsia="Times New Roman" w:hAnsi="Calibri" w:cs="Calibri"/>
                <w:color w:val="000000"/>
              </w:rPr>
            </w:pPr>
            <w:r w:rsidRPr="00EE5033">
              <w:rPr>
                <w:rFonts w:ascii="Calibri" w:eastAsia="Times New Roman" w:hAnsi="Calibri" w:cs="Calibri"/>
                <w:color w:val="000000"/>
              </w:rPr>
              <w:t> </w:t>
            </w:r>
          </w:p>
        </w:tc>
      </w:tr>
      <w:tr w:rsidR="00EE5033" w:rsidRPr="00EE5033" w14:paraId="2779A8A5" w14:textId="77777777" w:rsidTr="00EE5033">
        <w:trPr>
          <w:trHeight w:val="32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FB82BEC" w14:textId="77777777" w:rsidR="00EE5033" w:rsidRPr="00EE5033" w:rsidRDefault="00EE5033" w:rsidP="00EE5033">
            <w:pPr>
              <w:jc w:val="center"/>
              <w:rPr>
                <w:rFonts w:ascii="Calibri" w:eastAsia="Times New Roman" w:hAnsi="Calibri" w:cs="Calibri"/>
                <w:color w:val="000000"/>
              </w:rPr>
            </w:pPr>
            <w:r w:rsidRPr="00EE5033">
              <w:rPr>
                <w:rFonts w:ascii="Calibri" w:eastAsia="Times New Roman" w:hAnsi="Calibri" w:cs="Calibri"/>
                <w:color w:val="000000"/>
              </w:rPr>
              <w:t>Note: .001***; .01**; .05*</w:t>
            </w:r>
          </w:p>
        </w:tc>
      </w:tr>
    </w:tbl>
    <w:p w14:paraId="03E14ACD" w14:textId="77777777" w:rsidR="00EE5033" w:rsidRDefault="00EE5033" w:rsidP="00592FEB">
      <w:pPr>
        <w:spacing w:line="360" w:lineRule="auto"/>
        <w:rPr>
          <w:rFonts w:ascii="Times New Roman" w:hAnsi="Times New Roman" w:cs="Times New Roman"/>
        </w:rPr>
      </w:pPr>
    </w:p>
    <w:tbl>
      <w:tblPr>
        <w:tblW w:w="6600" w:type="dxa"/>
        <w:jc w:val="center"/>
        <w:tblLook w:val="04A0" w:firstRow="1" w:lastRow="0" w:firstColumn="1" w:lastColumn="0" w:noHBand="0" w:noVBand="1"/>
      </w:tblPr>
      <w:tblGrid>
        <w:gridCol w:w="2609"/>
        <w:gridCol w:w="1340"/>
        <w:gridCol w:w="1619"/>
        <w:gridCol w:w="1032"/>
      </w:tblGrid>
      <w:tr w:rsidR="00CD150E" w:rsidRPr="00CD150E" w14:paraId="19C16592" w14:textId="77777777" w:rsidTr="00CD150E">
        <w:trPr>
          <w:trHeight w:val="500"/>
          <w:jc w:val="center"/>
        </w:trPr>
        <w:tc>
          <w:tcPr>
            <w:tcW w:w="660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E24EDBD" w14:textId="4EF3D4E4" w:rsidR="00CD150E" w:rsidRPr="00CD150E" w:rsidRDefault="00CD150E" w:rsidP="00CD150E">
            <w:pPr>
              <w:jc w:val="center"/>
              <w:rPr>
                <w:rFonts w:ascii="Calibri" w:eastAsia="Times New Roman" w:hAnsi="Calibri" w:cs="Calibri"/>
                <w:color w:val="000000"/>
              </w:rPr>
            </w:pPr>
            <w:r w:rsidRPr="00CD150E">
              <w:rPr>
                <w:rFonts w:ascii="Calibri" w:eastAsia="Times New Roman" w:hAnsi="Calibri" w:cs="Calibri"/>
                <w:color w:val="000000"/>
              </w:rPr>
              <w:t xml:space="preserve">Table </w:t>
            </w:r>
            <w:r w:rsidR="009D64DD">
              <w:rPr>
                <w:rFonts w:ascii="Calibri" w:eastAsia="Times New Roman" w:hAnsi="Calibri" w:cs="Calibri"/>
                <w:color w:val="000000"/>
              </w:rPr>
              <w:t>4</w:t>
            </w:r>
            <w:r w:rsidRPr="00CD150E">
              <w:rPr>
                <w:rFonts w:ascii="Calibri" w:eastAsia="Times New Roman" w:hAnsi="Calibri" w:cs="Calibri"/>
                <w:color w:val="000000"/>
              </w:rPr>
              <w:t xml:space="preserve">. Gender and Age </w:t>
            </w:r>
          </w:p>
        </w:tc>
      </w:tr>
      <w:tr w:rsidR="00CD150E" w:rsidRPr="00CD150E" w14:paraId="7248EE67" w14:textId="77777777" w:rsidTr="00CD150E">
        <w:trPr>
          <w:trHeight w:val="340"/>
          <w:jc w:val="center"/>
        </w:trPr>
        <w:tc>
          <w:tcPr>
            <w:tcW w:w="2609" w:type="dxa"/>
            <w:tcBorders>
              <w:top w:val="nil"/>
              <w:left w:val="single" w:sz="4" w:space="0" w:color="auto"/>
              <w:bottom w:val="nil"/>
              <w:right w:val="nil"/>
            </w:tcBorders>
            <w:shd w:val="clear" w:color="auto" w:fill="auto"/>
            <w:vAlign w:val="bottom"/>
            <w:hideMark/>
          </w:tcPr>
          <w:p w14:paraId="2B6259E6"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2959" w:type="dxa"/>
            <w:gridSpan w:val="2"/>
            <w:tcBorders>
              <w:top w:val="single" w:sz="4" w:space="0" w:color="auto"/>
              <w:left w:val="nil"/>
              <w:bottom w:val="single" w:sz="4" w:space="0" w:color="auto"/>
              <w:right w:val="nil"/>
            </w:tcBorders>
            <w:shd w:val="clear" w:color="auto" w:fill="auto"/>
            <w:vAlign w:val="bottom"/>
            <w:hideMark/>
          </w:tcPr>
          <w:p w14:paraId="771F8772" w14:textId="77777777" w:rsidR="00CD150E" w:rsidRPr="00CD150E" w:rsidRDefault="00CD150E" w:rsidP="00CD150E">
            <w:pPr>
              <w:jc w:val="center"/>
              <w:rPr>
                <w:rFonts w:ascii="Calibri" w:eastAsia="Times New Roman" w:hAnsi="Calibri" w:cs="Calibri"/>
                <w:color w:val="000000"/>
              </w:rPr>
            </w:pPr>
            <w:r w:rsidRPr="00CD150E">
              <w:rPr>
                <w:rFonts w:ascii="Calibri" w:eastAsia="Times New Roman" w:hAnsi="Calibri" w:cs="Calibri"/>
                <w:color w:val="000000"/>
              </w:rPr>
              <w:t>Gender</w:t>
            </w:r>
          </w:p>
        </w:tc>
        <w:tc>
          <w:tcPr>
            <w:tcW w:w="1032" w:type="dxa"/>
            <w:tcBorders>
              <w:top w:val="nil"/>
              <w:left w:val="nil"/>
              <w:bottom w:val="nil"/>
              <w:right w:val="single" w:sz="4" w:space="0" w:color="auto"/>
            </w:tcBorders>
            <w:shd w:val="clear" w:color="auto" w:fill="auto"/>
            <w:noWrap/>
            <w:vAlign w:val="bottom"/>
            <w:hideMark/>
          </w:tcPr>
          <w:p w14:paraId="0F9C17C7"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r>
      <w:tr w:rsidR="00CD150E" w:rsidRPr="00CD150E" w14:paraId="61C4B23F" w14:textId="77777777" w:rsidTr="00CD150E">
        <w:trPr>
          <w:trHeight w:val="320"/>
          <w:jc w:val="center"/>
        </w:trPr>
        <w:tc>
          <w:tcPr>
            <w:tcW w:w="2609" w:type="dxa"/>
            <w:tcBorders>
              <w:top w:val="nil"/>
              <w:left w:val="single" w:sz="4" w:space="0" w:color="auto"/>
              <w:bottom w:val="single" w:sz="4" w:space="0" w:color="auto"/>
              <w:right w:val="nil"/>
            </w:tcBorders>
            <w:shd w:val="clear" w:color="auto" w:fill="auto"/>
            <w:noWrap/>
            <w:vAlign w:val="bottom"/>
            <w:hideMark/>
          </w:tcPr>
          <w:p w14:paraId="72EEDFB3"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Age</w:t>
            </w:r>
          </w:p>
        </w:tc>
        <w:tc>
          <w:tcPr>
            <w:tcW w:w="1340" w:type="dxa"/>
            <w:tcBorders>
              <w:top w:val="nil"/>
              <w:left w:val="nil"/>
              <w:bottom w:val="single" w:sz="4" w:space="0" w:color="auto"/>
              <w:right w:val="nil"/>
            </w:tcBorders>
            <w:shd w:val="clear" w:color="auto" w:fill="auto"/>
            <w:noWrap/>
            <w:vAlign w:val="bottom"/>
            <w:hideMark/>
          </w:tcPr>
          <w:p w14:paraId="5108C0A6"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Male</w:t>
            </w:r>
          </w:p>
        </w:tc>
        <w:tc>
          <w:tcPr>
            <w:tcW w:w="1619" w:type="dxa"/>
            <w:tcBorders>
              <w:top w:val="nil"/>
              <w:left w:val="nil"/>
              <w:bottom w:val="single" w:sz="4" w:space="0" w:color="auto"/>
              <w:right w:val="nil"/>
            </w:tcBorders>
            <w:shd w:val="clear" w:color="auto" w:fill="auto"/>
            <w:noWrap/>
            <w:vAlign w:val="bottom"/>
            <w:hideMark/>
          </w:tcPr>
          <w:p w14:paraId="57D38C6D"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Female</w:t>
            </w:r>
          </w:p>
        </w:tc>
        <w:tc>
          <w:tcPr>
            <w:tcW w:w="1032" w:type="dxa"/>
            <w:tcBorders>
              <w:top w:val="nil"/>
              <w:left w:val="nil"/>
              <w:bottom w:val="single" w:sz="4" w:space="0" w:color="auto"/>
              <w:right w:val="single" w:sz="4" w:space="0" w:color="auto"/>
            </w:tcBorders>
            <w:shd w:val="clear" w:color="auto" w:fill="auto"/>
            <w:noWrap/>
            <w:vAlign w:val="bottom"/>
            <w:hideMark/>
          </w:tcPr>
          <w:p w14:paraId="69BF0F8E"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Total</w:t>
            </w:r>
          </w:p>
        </w:tc>
      </w:tr>
      <w:tr w:rsidR="00CD150E" w:rsidRPr="00CD150E" w14:paraId="5B6B6EAD"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51F6F7CC"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15-17</w:t>
            </w:r>
          </w:p>
        </w:tc>
        <w:tc>
          <w:tcPr>
            <w:tcW w:w="1340" w:type="dxa"/>
            <w:tcBorders>
              <w:top w:val="nil"/>
              <w:left w:val="nil"/>
              <w:bottom w:val="nil"/>
              <w:right w:val="nil"/>
            </w:tcBorders>
            <w:shd w:val="clear" w:color="auto" w:fill="auto"/>
            <w:noWrap/>
            <w:vAlign w:val="bottom"/>
            <w:hideMark/>
          </w:tcPr>
          <w:p w14:paraId="0A8D2FF2"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24</w:t>
            </w:r>
          </w:p>
        </w:tc>
        <w:tc>
          <w:tcPr>
            <w:tcW w:w="1619" w:type="dxa"/>
            <w:tcBorders>
              <w:top w:val="nil"/>
              <w:left w:val="nil"/>
              <w:bottom w:val="nil"/>
              <w:right w:val="nil"/>
            </w:tcBorders>
            <w:shd w:val="clear" w:color="auto" w:fill="auto"/>
            <w:noWrap/>
            <w:vAlign w:val="bottom"/>
            <w:hideMark/>
          </w:tcPr>
          <w:p w14:paraId="6574FA6E"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24</w:t>
            </w:r>
          </w:p>
        </w:tc>
        <w:tc>
          <w:tcPr>
            <w:tcW w:w="1032" w:type="dxa"/>
            <w:tcBorders>
              <w:top w:val="nil"/>
              <w:left w:val="nil"/>
              <w:bottom w:val="nil"/>
              <w:right w:val="single" w:sz="4" w:space="0" w:color="auto"/>
            </w:tcBorders>
            <w:shd w:val="clear" w:color="auto" w:fill="auto"/>
            <w:noWrap/>
            <w:vAlign w:val="bottom"/>
            <w:hideMark/>
          </w:tcPr>
          <w:p w14:paraId="53B82B8C"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48</w:t>
            </w:r>
          </w:p>
        </w:tc>
      </w:tr>
      <w:tr w:rsidR="00CD150E" w:rsidRPr="00CD150E" w14:paraId="0CB402FE"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4381D45D"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nil"/>
              <w:right w:val="nil"/>
            </w:tcBorders>
            <w:shd w:val="clear" w:color="auto" w:fill="auto"/>
            <w:noWrap/>
            <w:vAlign w:val="bottom"/>
            <w:hideMark/>
          </w:tcPr>
          <w:p w14:paraId="66BCD4BE"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619" w:type="dxa"/>
            <w:tcBorders>
              <w:top w:val="nil"/>
              <w:left w:val="nil"/>
              <w:bottom w:val="nil"/>
              <w:right w:val="nil"/>
            </w:tcBorders>
            <w:shd w:val="clear" w:color="auto" w:fill="auto"/>
            <w:noWrap/>
            <w:vAlign w:val="bottom"/>
            <w:hideMark/>
          </w:tcPr>
          <w:p w14:paraId="753A5882"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032" w:type="dxa"/>
            <w:tcBorders>
              <w:top w:val="nil"/>
              <w:left w:val="nil"/>
              <w:bottom w:val="nil"/>
              <w:right w:val="single" w:sz="4" w:space="0" w:color="auto"/>
            </w:tcBorders>
            <w:shd w:val="clear" w:color="auto" w:fill="auto"/>
            <w:noWrap/>
            <w:vAlign w:val="bottom"/>
            <w:hideMark/>
          </w:tcPr>
          <w:p w14:paraId="5A626B1C"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r>
      <w:tr w:rsidR="00CD150E" w:rsidRPr="00CD150E" w14:paraId="2DA6C6BC"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70E37A60"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nil"/>
              <w:right w:val="nil"/>
            </w:tcBorders>
            <w:shd w:val="clear" w:color="auto" w:fill="auto"/>
            <w:noWrap/>
            <w:vAlign w:val="bottom"/>
            <w:hideMark/>
          </w:tcPr>
          <w:p w14:paraId="61DAA63D"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619" w:type="dxa"/>
            <w:tcBorders>
              <w:top w:val="nil"/>
              <w:left w:val="nil"/>
              <w:bottom w:val="nil"/>
              <w:right w:val="nil"/>
            </w:tcBorders>
            <w:shd w:val="clear" w:color="auto" w:fill="auto"/>
            <w:noWrap/>
            <w:vAlign w:val="bottom"/>
            <w:hideMark/>
          </w:tcPr>
          <w:p w14:paraId="1C286B9F"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032" w:type="dxa"/>
            <w:tcBorders>
              <w:top w:val="nil"/>
              <w:left w:val="nil"/>
              <w:bottom w:val="nil"/>
              <w:right w:val="single" w:sz="4" w:space="0" w:color="auto"/>
            </w:tcBorders>
            <w:shd w:val="clear" w:color="auto" w:fill="auto"/>
            <w:noWrap/>
            <w:vAlign w:val="bottom"/>
            <w:hideMark/>
          </w:tcPr>
          <w:p w14:paraId="55B57718"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r>
      <w:tr w:rsidR="00CD150E" w:rsidRPr="00CD150E" w14:paraId="42CFE0D9"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7222ED2A"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nil"/>
              <w:right w:val="nil"/>
            </w:tcBorders>
            <w:shd w:val="clear" w:color="auto" w:fill="auto"/>
            <w:noWrap/>
            <w:vAlign w:val="bottom"/>
            <w:hideMark/>
          </w:tcPr>
          <w:p w14:paraId="40F1606A"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25%</w:t>
            </w:r>
          </w:p>
        </w:tc>
        <w:tc>
          <w:tcPr>
            <w:tcW w:w="1619" w:type="dxa"/>
            <w:tcBorders>
              <w:top w:val="nil"/>
              <w:left w:val="nil"/>
              <w:bottom w:val="nil"/>
              <w:right w:val="nil"/>
            </w:tcBorders>
            <w:shd w:val="clear" w:color="auto" w:fill="auto"/>
            <w:noWrap/>
            <w:vAlign w:val="bottom"/>
            <w:hideMark/>
          </w:tcPr>
          <w:p w14:paraId="070C9B9A"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25%</w:t>
            </w:r>
          </w:p>
        </w:tc>
        <w:tc>
          <w:tcPr>
            <w:tcW w:w="1032" w:type="dxa"/>
            <w:tcBorders>
              <w:top w:val="nil"/>
              <w:left w:val="nil"/>
              <w:bottom w:val="nil"/>
              <w:right w:val="single" w:sz="4" w:space="0" w:color="auto"/>
            </w:tcBorders>
            <w:shd w:val="clear" w:color="auto" w:fill="auto"/>
            <w:noWrap/>
            <w:vAlign w:val="bottom"/>
            <w:hideMark/>
          </w:tcPr>
          <w:p w14:paraId="09BA154D"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r>
      <w:tr w:rsidR="00CD150E" w:rsidRPr="00CD150E" w14:paraId="511BB67A"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3BF1AF50"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18-24</w:t>
            </w:r>
          </w:p>
        </w:tc>
        <w:tc>
          <w:tcPr>
            <w:tcW w:w="1340" w:type="dxa"/>
            <w:tcBorders>
              <w:top w:val="nil"/>
              <w:left w:val="nil"/>
              <w:bottom w:val="nil"/>
              <w:right w:val="nil"/>
            </w:tcBorders>
            <w:shd w:val="clear" w:color="auto" w:fill="auto"/>
            <w:noWrap/>
            <w:vAlign w:val="bottom"/>
            <w:hideMark/>
          </w:tcPr>
          <w:p w14:paraId="41DF58AB"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24</w:t>
            </w:r>
          </w:p>
        </w:tc>
        <w:tc>
          <w:tcPr>
            <w:tcW w:w="1619" w:type="dxa"/>
            <w:tcBorders>
              <w:top w:val="nil"/>
              <w:left w:val="nil"/>
              <w:bottom w:val="nil"/>
              <w:right w:val="nil"/>
            </w:tcBorders>
            <w:shd w:val="clear" w:color="auto" w:fill="auto"/>
            <w:noWrap/>
            <w:vAlign w:val="bottom"/>
            <w:hideMark/>
          </w:tcPr>
          <w:p w14:paraId="30597256"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24</w:t>
            </w:r>
          </w:p>
        </w:tc>
        <w:tc>
          <w:tcPr>
            <w:tcW w:w="1032" w:type="dxa"/>
            <w:tcBorders>
              <w:top w:val="nil"/>
              <w:left w:val="nil"/>
              <w:bottom w:val="nil"/>
              <w:right w:val="single" w:sz="4" w:space="0" w:color="auto"/>
            </w:tcBorders>
            <w:shd w:val="clear" w:color="auto" w:fill="auto"/>
            <w:noWrap/>
            <w:vAlign w:val="bottom"/>
            <w:hideMark/>
          </w:tcPr>
          <w:p w14:paraId="72841B64"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48</w:t>
            </w:r>
          </w:p>
        </w:tc>
      </w:tr>
      <w:tr w:rsidR="00CD150E" w:rsidRPr="00CD150E" w14:paraId="51018B70"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2F343692"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nil"/>
              <w:right w:val="nil"/>
            </w:tcBorders>
            <w:shd w:val="clear" w:color="auto" w:fill="auto"/>
            <w:noWrap/>
            <w:vAlign w:val="bottom"/>
            <w:hideMark/>
          </w:tcPr>
          <w:p w14:paraId="011E4720"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619" w:type="dxa"/>
            <w:tcBorders>
              <w:top w:val="nil"/>
              <w:left w:val="nil"/>
              <w:bottom w:val="nil"/>
              <w:right w:val="nil"/>
            </w:tcBorders>
            <w:shd w:val="clear" w:color="auto" w:fill="auto"/>
            <w:noWrap/>
            <w:vAlign w:val="bottom"/>
            <w:hideMark/>
          </w:tcPr>
          <w:p w14:paraId="019B4011"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032" w:type="dxa"/>
            <w:tcBorders>
              <w:top w:val="nil"/>
              <w:left w:val="nil"/>
              <w:bottom w:val="nil"/>
              <w:right w:val="single" w:sz="4" w:space="0" w:color="auto"/>
            </w:tcBorders>
            <w:shd w:val="clear" w:color="auto" w:fill="auto"/>
            <w:noWrap/>
            <w:vAlign w:val="bottom"/>
            <w:hideMark/>
          </w:tcPr>
          <w:p w14:paraId="3BF56A73"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r>
      <w:tr w:rsidR="00CD150E" w:rsidRPr="00CD150E" w14:paraId="4E160762"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434F281F"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nil"/>
              <w:right w:val="nil"/>
            </w:tcBorders>
            <w:shd w:val="clear" w:color="auto" w:fill="auto"/>
            <w:noWrap/>
            <w:vAlign w:val="bottom"/>
            <w:hideMark/>
          </w:tcPr>
          <w:p w14:paraId="4EC2FE55"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619" w:type="dxa"/>
            <w:tcBorders>
              <w:top w:val="nil"/>
              <w:left w:val="nil"/>
              <w:bottom w:val="nil"/>
              <w:right w:val="nil"/>
            </w:tcBorders>
            <w:shd w:val="clear" w:color="auto" w:fill="auto"/>
            <w:noWrap/>
            <w:vAlign w:val="bottom"/>
            <w:hideMark/>
          </w:tcPr>
          <w:p w14:paraId="29A3F140"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032" w:type="dxa"/>
            <w:tcBorders>
              <w:top w:val="nil"/>
              <w:left w:val="nil"/>
              <w:bottom w:val="nil"/>
              <w:right w:val="single" w:sz="4" w:space="0" w:color="auto"/>
            </w:tcBorders>
            <w:shd w:val="clear" w:color="auto" w:fill="auto"/>
            <w:noWrap/>
            <w:vAlign w:val="bottom"/>
            <w:hideMark/>
          </w:tcPr>
          <w:p w14:paraId="116AED15"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r>
      <w:tr w:rsidR="00CD150E" w:rsidRPr="00CD150E" w14:paraId="00452582" w14:textId="77777777" w:rsidTr="00CD150E">
        <w:trPr>
          <w:trHeight w:val="320"/>
          <w:jc w:val="center"/>
        </w:trPr>
        <w:tc>
          <w:tcPr>
            <w:tcW w:w="2609" w:type="dxa"/>
            <w:tcBorders>
              <w:top w:val="nil"/>
              <w:left w:val="single" w:sz="4" w:space="0" w:color="auto"/>
              <w:bottom w:val="single" w:sz="4" w:space="0" w:color="auto"/>
              <w:right w:val="nil"/>
            </w:tcBorders>
            <w:shd w:val="clear" w:color="auto" w:fill="auto"/>
            <w:noWrap/>
            <w:vAlign w:val="bottom"/>
            <w:hideMark/>
          </w:tcPr>
          <w:p w14:paraId="3E2622C1"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single" w:sz="4" w:space="0" w:color="auto"/>
              <w:right w:val="nil"/>
            </w:tcBorders>
            <w:shd w:val="clear" w:color="auto" w:fill="auto"/>
            <w:noWrap/>
            <w:vAlign w:val="bottom"/>
            <w:hideMark/>
          </w:tcPr>
          <w:p w14:paraId="58100C05"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25%</w:t>
            </w:r>
          </w:p>
        </w:tc>
        <w:tc>
          <w:tcPr>
            <w:tcW w:w="1619" w:type="dxa"/>
            <w:tcBorders>
              <w:top w:val="nil"/>
              <w:left w:val="nil"/>
              <w:bottom w:val="single" w:sz="4" w:space="0" w:color="auto"/>
              <w:right w:val="nil"/>
            </w:tcBorders>
            <w:shd w:val="clear" w:color="auto" w:fill="auto"/>
            <w:noWrap/>
            <w:vAlign w:val="bottom"/>
            <w:hideMark/>
          </w:tcPr>
          <w:p w14:paraId="7AAA07B6"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25%</w:t>
            </w:r>
          </w:p>
        </w:tc>
        <w:tc>
          <w:tcPr>
            <w:tcW w:w="1032" w:type="dxa"/>
            <w:tcBorders>
              <w:top w:val="nil"/>
              <w:left w:val="nil"/>
              <w:bottom w:val="single" w:sz="4" w:space="0" w:color="auto"/>
              <w:right w:val="single" w:sz="4" w:space="0" w:color="auto"/>
            </w:tcBorders>
            <w:shd w:val="clear" w:color="auto" w:fill="auto"/>
            <w:noWrap/>
            <w:vAlign w:val="bottom"/>
            <w:hideMark/>
          </w:tcPr>
          <w:p w14:paraId="67F6C089"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r>
      <w:tr w:rsidR="00CD150E" w:rsidRPr="00CD150E" w14:paraId="2DEE0E76" w14:textId="77777777" w:rsidTr="00CD150E">
        <w:trPr>
          <w:trHeight w:val="320"/>
          <w:jc w:val="center"/>
        </w:trPr>
        <w:tc>
          <w:tcPr>
            <w:tcW w:w="2609" w:type="dxa"/>
            <w:tcBorders>
              <w:top w:val="nil"/>
              <w:left w:val="single" w:sz="4" w:space="0" w:color="auto"/>
              <w:bottom w:val="nil"/>
              <w:right w:val="nil"/>
            </w:tcBorders>
            <w:shd w:val="clear" w:color="auto" w:fill="auto"/>
            <w:noWrap/>
            <w:vAlign w:val="bottom"/>
            <w:hideMark/>
          </w:tcPr>
          <w:p w14:paraId="77BCA89E"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Total</w:t>
            </w:r>
          </w:p>
        </w:tc>
        <w:tc>
          <w:tcPr>
            <w:tcW w:w="1340" w:type="dxa"/>
            <w:tcBorders>
              <w:top w:val="nil"/>
              <w:left w:val="nil"/>
              <w:bottom w:val="nil"/>
              <w:right w:val="nil"/>
            </w:tcBorders>
            <w:shd w:val="clear" w:color="auto" w:fill="auto"/>
            <w:noWrap/>
            <w:vAlign w:val="bottom"/>
            <w:hideMark/>
          </w:tcPr>
          <w:p w14:paraId="1B9D9EAD"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48</w:t>
            </w:r>
          </w:p>
        </w:tc>
        <w:tc>
          <w:tcPr>
            <w:tcW w:w="1619" w:type="dxa"/>
            <w:tcBorders>
              <w:top w:val="nil"/>
              <w:left w:val="nil"/>
              <w:bottom w:val="nil"/>
              <w:right w:val="nil"/>
            </w:tcBorders>
            <w:shd w:val="clear" w:color="auto" w:fill="auto"/>
            <w:noWrap/>
            <w:vAlign w:val="bottom"/>
            <w:hideMark/>
          </w:tcPr>
          <w:p w14:paraId="08DD1CA8"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48</w:t>
            </w:r>
          </w:p>
        </w:tc>
        <w:tc>
          <w:tcPr>
            <w:tcW w:w="1032" w:type="dxa"/>
            <w:tcBorders>
              <w:top w:val="nil"/>
              <w:left w:val="nil"/>
              <w:bottom w:val="nil"/>
              <w:right w:val="single" w:sz="4" w:space="0" w:color="auto"/>
            </w:tcBorders>
            <w:shd w:val="clear" w:color="auto" w:fill="auto"/>
            <w:noWrap/>
            <w:vAlign w:val="bottom"/>
            <w:hideMark/>
          </w:tcPr>
          <w:p w14:paraId="25A10949"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96</w:t>
            </w:r>
          </w:p>
        </w:tc>
      </w:tr>
      <w:tr w:rsidR="00CD150E" w:rsidRPr="00CD150E" w14:paraId="1DC49A4D" w14:textId="77777777" w:rsidTr="00CD150E">
        <w:trPr>
          <w:trHeight w:val="320"/>
          <w:jc w:val="center"/>
        </w:trPr>
        <w:tc>
          <w:tcPr>
            <w:tcW w:w="2609" w:type="dxa"/>
            <w:tcBorders>
              <w:top w:val="nil"/>
              <w:left w:val="single" w:sz="4" w:space="0" w:color="auto"/>
              <w:bottom w:val="single" w:sz="4" w:space="0" w:color="auto"/>
              <w:right w:val="nil"/>
            </w:tcBorders>
            <w:shd w:val="clear" w:color="auto" w:fill="auto"/>
            <w:noWrap/>
            <w:vAlign w:val="bottom"/>
            <w:hideMark/>
          </w:tcPr>
          <w:p w14:paraId="20AD8FA6"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c>
          <w:tcPr>
            <w:tcW w:w="1340" w:type="dxa"/>
            <w:tcBorders>
              <w:top w:val="nil"/>
              <w:left w:val="nil"/>
              <w:bottom w:val="single" w:sz="4" w:space="0" w:color="auto"/>
              <w:right w:val="nil"/>
            </w:tcBorders>
            <w:shd w:val="clear" w:color="auto" w:fill="auto"/>
            <w:noWrap/>
            <w:vAlign w:val="bottom"/>
            <w:hideMark/>
          </w:tcPr>
          <w:p w14:paraId="3D6C916C"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619" w:type="dxa"/>
            <w:tcBorders>
              <w:top w:val="nil"/>
              <w:left w:val="nil"/>
              <w:bottom w:val="single" w:sz="4" w:space="0" w:color="auto"/>
              <w:right w:val="nil"/>
            </w:tcBorders>
            <w:shd w:val="clear" w:color="auto" w:fill="auto"/>
            <w:noWrap/>
            <w:vAlign w:val="bottom"/>
            <w:hideMark/>
          </w:tcPr>
          <w:p w14:paraId="0913A5F8" w14:textId="77777777" w:rsidR="00CD150E" w:rsidRPr="00CD150E" w:rsidRDefault="00CD150E" w:rsidP="00CD150E">
            <w:pPr>
              <w:jc w:val="right"/>
              <w:rPr>
                <w:rFonts w:ascii="Calibri" w:eastAsia="Times New Roman" w:hAnsi="Calibri" w:cs="Calibri"/>
                <w:color w:val="000000"/>
              </w:rPr>
            </w:pPr>
            <w:r w:rsidRPr="00CD150E">
              <w:rPr>
                <w:rFonts w:ascii="Calibri" w:eastAsia="Times New Roman" w:hAnsi="Calibri" w:cs="Calibri"/>
                <w:color w:val="000000"/>
              </w:rPr>
              <w:t>50%</w:t>
            </w:r>
          </w:p>
        </w:tc>
        <w:tc>
          <w:tcPr>
            <w:tcW w:w="1032" w:type="dxa"/>
            <w:tcBorders>
              <w:top w:val="nil"/>
              <w:left w:val="nil"/>
              <w:bottom w:val="single" w:sz="4" w:space="0" w:color="auto"/>
              <w:right w:val="single" w:sz="4" w:space="0" w:color="auto"/>
            </w:tcBorders>
            <w:shd w:val="clear" w:color="auto" w:fill="auto"/>
            <w:noWrap/>
            <w:vAlign w:val="bottom"/>
            <w:hideMark/>
          </w:tcPr>
          <w:p w14:paraId="51D2C461" w14:textId="77777777" w:rsidR="00CD150E" w:rsidRPr="00CD150E" w:rsidRDefault="00CD150E" w:rsidP="00CD150E">
            <w:pPr>
              <w:rPr>
                <w:rFonts w:ascii="Calibri" w:eastAsia="Times New Roman" w:hAnsi="Calibri" w:cs="Calibri"/>
                <w:color w:val="000000"/>
              </w:rPr>
            </w:pPr>
            <w:r w:rsidRPr="00CD150E">
              <w:rPr>
                <w:rFonts w:ascii="Calibri" w:eastAsia="Times New Roman" w:hAnsi="Calibri" w:cs="Calibri"/>
                <w:color w:val="000000"/>
              </w:rPr>
              <w:t> </w:t>
            </w:r>
          </w:p>
        </w:tc>
      </w:tr>
      <w:tr w:rsidR="00CD150E" w:rsidRPr="00CD150E" w14:paraId="7A78B8DF" w14:textId="77777777" w:rsidTr="00CD150E">
        <w:trPr>
          <w:trHeight w:val="320"/>
          <w:jc w:val="center"/>
        </w:trPr>
        <w:tc>
          <w:tcPr>
            <w:tcW w:w="66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604661" w14:textId="77777777" w:rsidR="00CD150E" w:rsidRPr="00CD150E" w:rsidRDefault="00CD150E" w:rsidP="00CD150E">
            <w:pPr>
              <w:jc w:val="center"/>
              <w:rPr>
                <w:rFonts w:ascii="Calibri" w:eastAsia="Times New Roman" w:hAnsi="Calibri" w:cs="Calibri"/>
                <w:color w:val="000000"/>
                <w:sz w:val="22"/>
                <w:szCs w:val="22"/>
              </w:rPr>
            </w:pPr>
            <w:r w:rsidRPr="00CD150E">
              <w:rPr>
                <w:rFonts w:ascii="Calibri" w:eastAsia="Times New Roman" w:hAnsi="Calibri" w:cs="Calibri"/>
                <w:color w:val="000000"/>
                <w:sz w:val="22"/>
                <w:szCs w:val="22"/>
              </w:rPr>
              <w:t>Note: Data retrieved from The National Center for Education Statistics</w:t>
            </w:r>
          </w:p>
        </w:tc>
      </w:tr>
    </w:tbl>
    <w:p w14:paraId="3A6258A9" w14:textId="7EF45D51" w:rsidR="00177D73" w:rsidRDefault="00177D73" w:rsidP="00592FEB">
      <w:pPr>
        <w:spacing w:line="360" w:lineRule="auto"/>
        <w:rPr>
          <w:rFonts w:ascii="Times New Roman" w:hAnsi="Times New Roman" w:cs="Times New Roman"/>
        </w:rPr>
      </w:pPr>
    </w:p>
    <w:p w14:paraId="3B27D39C" w14:textId="2DCD3946" w:rsidR="00177D73" w:rsidRDefault="008F0E38" w:rsidP="00592FEB">
      <w:pPr>
        <w:spacing w:line="360" w:lineRule="auto"/>
        <w:rPr>
          <w:rFonts w:ascii="Times New Roman" w:hAnsi="Times New Roman" w:cs="Times New Roman"/>
        </w:rPr>
      </w:pPr>
      <w:r>
        <w:rPr>
          <w:rFonts w:ascii="Times New Roman" w:hAnsi="Times New Roman" w:cs="Times New Roman"/>
        </w:rPr>
        <w:lastRenderedPageBreak/>
        <w:tab/>
        <w:t xml:space="preserve">Table </w:t>
      </w:r>
      <w:r w:rsidR="009D64DD">
        <w:rPr>
          <w:rFonts w:ascii="Times New Roman" w:hAnsi="Times New Roman" w:cs="Times New Roman"/>
        </w:rPr>
        <w:t>4</w:t>
      </w:r>
      <w:r>
        <w:rPr>
          <w:rFonts w:ascii="Times New Roman" w:hAnsi="Times New Roman" w:cs="Times New Roman"/>
        </w:rPr>
        <w:t xml:space="preserve"> shows the associations between gender and age of the represented sample. The sample consists of an even number of men and women and an even number of the age groups of minors aged 15-17 and adults aged </w:t>
      </w:r>
      <w:r w:rsidR="00EE5033">
        <w:rPr>
          <w:rFonts w:ascii="Times New Roman" w:hAnsi="Times New Roman" w:cs="Times New Roman"/>
        </w:rPr>
        <w:t xml:space="preserve">18-24. These age ranges were chosen due to the high number of suicides with this age range. The American Foundation of Suicide Prevention (2013) states that suicide is the second leading cause of death between the ages of 15-24 in the U.S. Table 1 reports that men have a significantly higher rate of suicide per 100,000 people than women. </w:t>
      </w:r>
      <w:r w:rsidR="009D64DD">
        <w:rPr>
          <w:rFonts w:ascii="Times New Roman" w:hAnsi="Times New Roman" w:cs="Times New Roman"/>
        </w:rPr>
        <w:t>Table 3 shows that adults aged 18-24 have significantly higher rates of suicide than minors aged 15-17. Table 4 reports in the individual cell percent that 25% of the sample are men aged 18-24 and 25% of the sample are men aged 15-17. The row percent in Table 4 states that 50% of males are aged 18-24 and 50% of males are aged 15-17. This gives the proportions of the groups within the sample that have higher rates of suicide.</w:t>
      </w:r>
    </w:p>
    <w:p w14:paraId="7020DEF7" w14:textId="38169F5E" w:rsidR="00CD150E" w:rsidRDefault="00CD150E" w:rsidP="00592FEB">
      <w:pPr>
        <w:spacing w:line="360" w:lineRule="auto"/>
        <w:rPr>
          <w:rFonts w:ascii="Times New Roman" w:hAnsi="Times New Roman" w:cs="Times New Roman"/>
        </w:rPr>
      </w:pPr>
    </w:p>
    <w:tbl>
      <w:tblPr>
        <w:tblW w:w="5241" w:type="dxa"/>
        <w:jc w:val="center"/>
        <w:tblLook w:val="04A0" w:firstRow="1" w:lastRow="0" w:firstColumn="1" w:lastColumn="0" w:noHBand="0" w:noVBand="1"/>
      </w:tblPr>
      <w:tblGrid>
        <w:gridCol w:w="943"/>
        <w:gridCol w:w="811"/>
        <w:gridCol w:w="728"/>
        <w:gridCol w:w="1039"/>
        <w:gridCol w:w="1463"/>
        <w:gridCol w:w="1874"/>
        <w:gridCol w:w="710"/>
      </w:tblGrid>
      <w:tr w:rsidR="009B7461" w:rsidRPr="009B7461" w14:paraId="24E30711" w14:textId="77777777" w:rsidTr="009B7461">
        <w:trPr>
          <w:trHeight w:val="587"/>
          <w:jc w:val="center"/>
        </w:trPr>
        <w:tc>
          <w:tcPr>
            <w:tcW w:w="5241" w:type="dxa"/>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15958A30" w14:textId="7ECEA745" w:rsidR="009B7461" w:rsidRPr="009B7461" w:rsidRDefault="009B7461" w:rsidP="009B7461">
            <w:pPr>
              <w:jc w:val="center"/>
              <w:rPr>
                <w:rFonts w:ascii="Calibri" w:eastAsia="Times New Roman" w:hAnsi="Calibri" w:cs="Calibri"/>
                <w:color w:val="000000"/>
              </w:rPr>
            </w:pPr>
            <w:r w:rsidRPr="009B7461">
              <w:rPr>
                <w:rFonts w:ascii="Calibri" w:eastAsia="Times New Roman" w:hAnsi="Calibri" w:cs="Calibri"/>
                <w:color w:val="000000"/>
              </w:rPr>
              <w:t xml:space="preserve">Table </w:t>
            </w:r>
            <w:r w:rsidR="009D64DD">
              <w:rPr>
                <w:rFonts w:ascii="Calibri" w:eastAsia="Times New Roman" w:hAnsi="Calibri" w:cs="Calibri"/>
                <w:color w:val="000000"/>
              </w:rPr>
              <w:t>5</w:t>
            </w:r>
            <w:r w:rsidRPr="009B7461">
              <w:rPr>
                <w:rFonts w:ascii="Calibri" w:eastAsia="Times New Roman" w:hAnsi="Calibri" w:cs="Calibri"/>
                <w:color w:val="000000"/>
              </w:rPr>
              <w:t xml:space="preserve">. Gender and Race/Ethnicity </w:t>
            </w:r>
          </w:p>
        </w:tc>
      </w:tr>
      <w:tr w:rsidR="009B7461" w:rsidRPr="009B7461" w14:paraId="64F6C89F" w14:textId="77777777" w:rsidTr="009B7461">
        <w:trPr>
          <w:trHeight w:val="399"/>
          <w:jc w:val="center"/>
        </w:trPr>
        <w:tc>
          <w:tcPr>
            <w:tcW w:w="886" w:type="dxa"/>
            <w:tcBorders>
              <w:top w:val="nil"/>
              <w:left w:val="single" w:sz="4" w:space="0" w:color="auto"/>
              <w:bottom w:val="nil"/>
              <w:right w:val="nil"/>
            </w:tcBorders>
            <w:shd w:val="clear" w:color="auto" w:fill="auto"/>
            <w:vAlign w:val="bottom"/>
            <w:hideMark/>
          </w:tcPr>
          <w:p w14:paraId="3492D06C"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3937" w:type="dxa"/>
            <w:gridSpan w:val="5"/>
            <w:tcBorders>
              <w:top w:val="single" w:sz="4" w:space="0" w:color="auto"/>
              <w:left w:val="nil"/>
              <w:bottom w:val="single" w:sz="4" w:space="0" w:color="auto"/>
              <w:right w:val="nil"/>
            </w:tcBorders>
            <w:shd w:val="clear" w:color="auto" w:fill="auto"/>
            <w:vAlign w:val="bottom"/>
            <w:hideMark/>
          </w:tcPr>
          <w:p w14:paraId="7F529061" w14:textId="77777777" w:rsidR="009B7461" w:rsidRPr="009B7461" w:rsidRDefault="009B7461" w:rsidP="009B7461">
            <w:pPr>
              <w:jc w:val="center"/>
              <w:rPr>
                <w:rFonts w:ascii="Calibri" w:eastAsia="Times New Roman" w:hAnsi="Calibri" w:cs="Calibri"/>
                <w:color w:val="000000"/>
              </w:rPr>
            </w:pPr>
            <w:r w:rsidRPr="009B7461">
              <w:rPr>
                <w:rFonts w:ascii="Calibri" w:eastAsia="Times New Roman" w:hAnsi="Calibri" w:cs="Calibri"/>
                <w:color w:val="000000"/>
              </w:rPr>
              <w:t>Race/Ethnicity</w:t>
            </w:r>
          </w:p>
        </w:tc>
        <w:tc>
          <w:tcPr>
            <w:tcW w:w="417" w:type="dxa"/>
            <w:tcBorders>
              <w:top w:val="nil"/>
              <w:left w:val="nil"/>
              <w:bottom w:val="nil"/>
              <w:right w:val="single" w:sz="4" w:space="0" w:color="auto"/>
            </w:tcBorders>
            <w:shd w:val="clear" w:color="auto" w:fill="auto"/>
            <w:noWrap/>
            <w:vAlign w:val="bottom"/>
            <w:hideMark/>
          </w:tcPr>
          <w:p w14:paraId="1D79CE94"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r>
      <w:tr w:rsidR="009B7461" w:rsidRPr="009B7461" w14:paraId="65E0A374" w14:textId="77777777" w:rsidTr="009B7461">
        <w:trPr>
          <w:trHeight w:val="774"/>
          <w:jc w:val="center"/>
        </w:trPr>
        <w:tc>
          <w:tcPr>
            <w:tcW w:w="886" w:type="dxa"/>
            <w:tcBorders>
              <w:top w:val="nil"/>
              <w:left w:val="single" w:sz="4" w:space="0" w:color="auto"/>
              <w:bottom w:val="single" w:sz="4" w:space="0" w:color="auto"/>
              <w:right w:val="nil"/>
            </w:tcBorders>
            <w:shd w:val="clear" w:color="auto" w:fill="auto"/>
            <w:noWrap/>
            <w:vAlign w:val="bottom"/>
            <w:hideMark/>
          </w:tcPr>
          <w:p w14:paraId="6A7B7930"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Gender</w:t>
            </w:r>
          </w:p>
        </w:tc>
        <w:tc>
          <w:tcPr>
            <w:tcW w:w="476" w:type="dxa"/>
            <w:tcBorders>
              <w:top w:val="nil"/>
              <w:left w:val="nil"/>
              <w:bottom w:val="single" w:sz="4" w:space="0" w:color="auto"/>
              <w:right w:val="nil"/>
            </w:tcBorders>
            <w:shd w:val="clear" w:color="auto" w:fill="auto"/>
            <w:noWrap/>
            <w:vAlign w:val="bottom"/>
            <w:hideMark/>
          </w:tcPr>
          <w:p w14:paraId="1DE52931"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White</w:t>
            </w:r>
          </w:p>
        </w:tc>
        <w:tc>
          <w:tcPr>
            <w:tcW w:w="427" w:type="dxa"/>
            <w:tcBorders>
              <w:top w:val="nil"/>
              <w:left w:val="nil"/>
              <w:bottom w:val="single" w:sz="4" w:space="0" w:color="auto"/>
              <w:right w:val="nil"/>
            </w:tcBorders>
            <w:shd w:val="clear" w:color="auto" w:fill="auto"/>
            <w:noWrap/>
            <w:vAlign w:val="bottom"/>
            <w:hideMark/>
          </w:tcPr>
          <w:p w14:paraId="7B69EED9"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Black</w:t>
            </w:r>
          </w:p>
        </w:tc>
        <w:tc>
          <w:tcPr>
            <w:tcW w:w="610" w:type="dxa"/>
            <w:tcBorders>
              <w:top w:val="nil"/>
              <w:left w:val="nil"/>
              <w:bottom w:val="single" w:sz="4" w:space="0" w:color="auto"/>
              <w:right w:val="nil"/>
            </w:tcBorders>
            <w:shd w:val="clear" w:color="auto" w:fill="auto"/>
            <w:noWrap/>
            <w:vAlign w:val="bottom"/>
            <w:hideMark/>
          </w:tcPr>
          <w:p w14:paraId="29FD07EC"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Hispanic</w:t>
            </w:r>
          </w:p>
        </w:tc>
        <w:tc>
          <w:tcPr>
            <w:tcW w:w="1204" w:type="dxa"/>
            <w:tcBorders>
              <w:top w:val="nil"/>
              <w:left w:val="nil"/>
              <w:bottom w:val="single" w:sz="4" w:space="0" w:color="auto"/>
              <w:right w:val="nil"/>
            </w:tcBorders>
            <w:shd w:val="clear" w:color="auto" w:fill="auto"/>
            <w:vAlign w:val="bottom"/>
            <w:hideMark/>
          </w:tcPr>
          <w:p w14:paraId="6B25C3C5" w14:textId="77777777" w:rsidR="009B7461" w:rsidRPr="009B7461" w:rsidRDefault="009B7461" w:rsidP="009B7461">
            <w:pPr>
              <w:jc w:val="center"/>
              <w:rPr>
                <w:rFonts w:ascii="Calibri" w:eastAsia="Times New Roman" w:hAnsi="Calibri" w:cs="Calibri"/>
                <w:color w:val="000000"/>
              </w:rPr>
            </w:pPr>
            <w:r w:rsidRPr="009B7461">
              <w:rPr>
                <w:rFonts w:ascii="Calibri" w:eastAsia="Times New Roman" w:hAnsi="Calibri" w:cs="Calibri"/>
                <w:color w:val="000000"/>
              </w:rPr>
              <w:t>Asian/Pacific Islander</w:t>
            </w:r>
          </w:p>
        </w:tc>
        <w:tc>
          <w:tcPr>
            <w:tcW w:w="1218" w:type="dxa"/>
            <w:tcBorders>
              <w:top w:val="nil"/>
              <w:left w:val="nil"/>
              <w:bottom w:val="single" w:sz="4" w:space="0" w:color="auto"/>
              <w:right w:val="nil"/>
            </w:tcBorders>
            <w:shd w:val="clear" w:color="auto" w:fill="auto"/>
            <w:vAlign w:val="center"/>
            <w:hideMark/>
          </w:tcPr>
          <w:p w14:paraId="3F552988" w14:textId="77777777" w:rsidR="009B7461" w:rsidRDefault="009B7461" w:rsidP="009B7461">
            <w:pPr>
              <w:jc w:val="center"/>
              <w:rPr>
                <w:rFonts w:ascii="Calibri" w:eastAsia="Times New Roman" w:hAnsi="Calibri" w:cs="Calibri"/>
                <w:color w:val="000000"/>
              </w:rPr>
            </w:pPr>
          </w:p>
          <w:p w14:paraId="22D45102" w14:textId="7F962D4F" w:rsidR="009B7461" w:rsidRPr="009B7461" w:rsidRDefault="009B7461" w:rsidP="009B7461">
            <w:pPr>
              <w:jc w:val="center"/>
              <w:rPr>
                <w:rFonts w:ascii="Calibri" w:eastAsia="Times New Roman" w:hAnsi="Calibri" w:cs="Calibri"/>
                <w:color w:val="000000"/>
              </w:rPr>
            </w:pPr>
            <w:r w:rsidRPr="009B7461">
              <w:rPr>
                <w:rFonts w:ascii="Calibri" w:eastAsia="Times New Roman" w:hAnsi="Calibri" w:cs="Calibri"/>
                <w:color w:val="000000"/>
              </w:rPr>
              <w:t>American/Native Alaskan</w:t>
            </w:r>
          </w:p>
        </w:tc>
        <w:tc>
          <w:tcPr>
            <w:tcW w:w="417" w:type="dxa"/>
            <w:tcBorders>
              <w:top w:val="nil"/>
              <w:left w:val="nil"/>
              <w:bottom w:val="single" w:sz="4" w:space="0" w:color="auto"/>
              <w:right w:val="single" w:sz="4" w:space="0" w:color="auto"/>
            </w:tcBorders>
            <w:shd w:val="clear" w:color="auto" w:fill="auto"/>
            <w:noWrap/>
            <w:vAlign w:val="bottom"/>
            <w:hideMark/>
          </w:tcPr>
          <w:p w14:paraId="463477B1"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Total</w:t>
            </w:r>
          </w:p>
        </w:tc>
      </w:tr>
      <w:tr w:rsidR="009B7461" w:rsidRPr="009B7461" w14:paraId="5EFE599F"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75EB9764" w14:textId="0FAA1E85" w:rsidR="009B7461" w:rsidRPr="009B7461" w:rsidRDefault="00D17D13" w:rsidP="009B7461">
            <w:pPr>
              <w:rPr>
                <w:rFonts w:ascii="Calibri" w:eastAsia="Times New Roman" w:hAnsi="Calibri" w:cs="Calibri"/>
                <w:color w:val="000000"/>
              </w:rPr>
            </w:pPr>
            <w:r>
              <w:rPr>
                <w:rFonts w:ascii="Calibri" w:eastAsia="Times New Roman" w:hAnsi="Calibri" w:cs="Calibri"/>
                <w:color w:val="000000"/>
              </w:rPr>
              <w:t>Male</w:t>
            </w:r>
          </w:p>
        </w:tc>
        <w:tc>
          <w:tcPr>
            <w:tcW w:w="476" w:type="dxa"/>
            <w:tcBorders>
              <w:top w:val="nil"/>
              <w:left w:val="nil"/>
              <w:bottom w:val="nil"/>
              <w:right w:val="nil"/>
            </w:tcBorders>
            <w:shd w:val="clear" w:color="auto" w:fill="auto"/>
            <w:noWrap/>
            <w:vAlign w:val="bottom"/>
            <w:hideMark/>
          </w:tcPr>
          <w:p w14:paraId="6A1BDA00"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427" w:type="dxa"/>
            <w:tcBorders>
              <w:top w:val="nil"/>
              <w:left w:val="nil"/>
              <w:bottom w:val="nil"/>
              <w:right w:val="nil"/>
            </w:tcBorders>
            <w:shd w:val="clear" w:color="auto" w:fill="auto"/>
            <w:noWrap/>
            <w:vAlign w:val="bottom"/>
            <w:hideMark/>
          </w:tcPr>
          <w:p w14:paraId="498729CF"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610" w:type="dxa"/>
            <w:tcBorders>
              <w:top w:val="nil"/>
              <w:left w:val="nil"/>
              <w:bottom w:val="nil"/>
              <w:right w:val="nil"/>
            </w:tcBorders>
            <w:shd w:val="clear" w:color="auto" w:fill="auto"/>
            <w:noWrap/>
            <w:vAlign w:val="bottom"/>
            <w:hideMark/>
          </w:tcPr>
          <w:p w14:paraId="615BD50C"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1204" w:type="dxa"/>
            <w:tcBorders>
              <w:top w:val="nil"/>
              <w:left w:val="nil"/>
              <w:bottom w:val="nil"/>
              <w:right w:val="nil"/>
            </w:tcBorders>
            <w:shd w:val="clear" w:color="auto" w:fill="auto"/>
            <w:noWrap/>
            <w:vAlign w:val="bottom"/>
            <w:hideMark/>
          </w:tcPr>
          <w:p w14:paraId="1B0907F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1218" w:type="dxa"/>
            <w:tcBorders>
              <w:top w:val="nil"/>
              <w:left w:val="nil"/>
              <w:bottom w:val="nil"/>
              <w:right w:val="nil"/>
            </w:tcBorders>
            <w:shd w:val="clear" w:color="auto" w:fill="auto"/>
            <w:noWrap/>
            <w:vAlign w:val="bottom"/>
            <w:hideMark/>
          </w:tcPr>
          <w:p w14:paraId="4482BFE8"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417" w:type="dxa"/>
            <w:tcBorders>
              <w:top w:val="nil"/>
              <w:left w:val="nil"/>
              <w:bottom w:val="nil"/>
              <w:right w:val="single" w:sz="4" w:space="0" w:color="auto"/>
            </w:tcBorders>
            <w:shd w:val="clear" w:color="auto" w:fill="auto"/>
            <w:noWrap/>
            <w:vAlign w:val="bottom"/>
            <w:hideMark/>
          </w:tcPr>
          <w:p w14:paraId="6708FDD2"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40</w:t>
            </w:r>
          </w:p>
        </w:tc>
      </w:tr>
      <w:tr w:rsidR="009B7461" w:rsidRPr="009B7461" w14:paraId="76FC23E4"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5EC11E06"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nil"/>
              <w:right w:val="nil"/>
            </w:tcBorders>
            <w:shd w:val="clear" w:color="auto" w:fill="auto"/>
            <w:noWrap/>
            <w:vAlign w:val="bottom"/>
            <w:hideMark/>
          </w:tcPr>
          <w:p w14:paraId="31A9B049"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427" w:type="dxa"/>
            <w:tcBorders>
              <w:top w:val="nil"/>
              <w:left w:val="nil"/>
              <w:bottom w:val="nil"/>
              <w:right w:val="nil"/>
            </w:tcBorders>
            <w:shd w:val="clear" w:color="auto" w:fill="auto"/>
            <w:noWrap/>
            <w:vAlign w:val="bottom"/>
            <w:hideMark/>
          </w:tcPr>
          <w:p w14:paraId="55DCADC5"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610" w:type="dxa"/>
            <w:tcBorders>
              <w:top w:val="nil"/>
              <w:left w:val="nil"/>
              <w:bottom w:val="nil"/>
              <w:right w:val="nil"/>
            </w:tcBorders>
            <w:shd w:val="clear" w:color="auto" w:fill="auto"/>
            <w:noWrap/>
            <w:vAlign w:val="bottom"/>
            <w:hideMark/>
          </w:tcPr>
          <w:p w14:paraId="0E0342D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1204" w:type="dxa"/>
            <w:tcBorders>
              <w:top w:val="nil"/>
              <w:left w:val="nil"/>
              <w:bottom w:val="nil"/>
              <w:right w:val="nil"/>
            </w:tcBorders>
            <w:shd w:val="clear" w:color="auto" w:fill="auto"/>
            <w:noWrap/>
            <w:vAlign w:val="bottom"/>
            <w:hideMark/>
          </w:tcPr>
          <w:p w14:paraId="2E274D7A"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1218" w:type="dxa"/>
            <w:tcBorders>
              <w:top w:val="nil"/>
              <w:left w:val="nil"/>
              <w:bottom w:val="nil"/>
              <w:right w:val="nil"/>
            </w:tcBorders>
            <w:shd w:val="clear" w:color="auto" w:fill="auto"/>
            <w:noWrap/>
            <w:vAlign w:val="bottom"/>
            <w:hideMark/>
          </w:tcPr>
          <w:p w14:paraId="34D41D55"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417" w:type="dxa"/>
            <w:tcBorders>
              <w:top w:val="nil"/>
              <w:left w:val="nil"/>
              <w:bottom w:val="nil"/>
              <w:right w:val="single" w:sz="4" w:space="0" w:color="auto"/>
            </w:tcBorders>
            <w:shd w:val="clear" w:color="auto" w:fill="auto"/>
            <w:noWrap/>
            <w:vAlign w:val="bottom"/>
            <w:hideMark/>
          </w:tcPr>
          <w:p w14:paraId="487621D1"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r>
      <w:tr w:rsidR="009B7461" w:rsidRPr="009B7461" w14:paraId="38A82EFC"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41F9E148"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nil"/>
              <w:right w:val="nil"/>
            </w:tcBorders>
            <w:shd w:val="clear" w:color="auto" w:fill="auto"/>
            <w:noWrap/>
            <w:vAlign w:val="bottom"/>
            <w:hideMark/>
          </w:tcPr>
          <w:p w14:paraId="2A445FF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427" w:type="dxa"/>
            <w:tcBorders>
              <w:top w:val="nil"/>
              <w:left w:val="nil"/>
              <w:bottom w:val="nil"/>
              <w:right w:val="nil"/>
            </w:tcBorders>
            <w:shd w:val="clear" w:color="auto" w:fill="auto"/>
            <w:noWrap/>
            <w:vAlign w:val="bottom"/>
            <w:hideMark/>
          </w:tcPr>
          <w:p w14:paraId="1C21AA1F"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610" w:type="dxa"/>
            <w:tcBorders>
              <w:top w:val="nil"/>
              <w:left w:val="nil"/>
              <w:bottom w:val="nil"/>
              <w:right w:val="nil"/>
            </w:tcBorders>
            <w:shd w:val="clear" w:color="auto" w:fill="auto"/>
            <w:noWrap/>
            <w:vAlign w:val="bottom"/>
            <w:hideMark/>
          </w:tcPr>
          <w:p w14:paraId="52882D9E"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1204" w:type="dxa"/>
            <w:tcBorders>
              <w:top w:val="nil"/>
              <w:left w:val="nil"/>
              <w:bottom w:val="nil"/>
              <w:right w:val="nil"/>
            </w:tcBorders>
            <w:shd w:val="clear" w:color="auto" w:fill="auto"/>
            <w:noWrap/>
            <w:vAlign w:val="bottom"/>
            <w:hideMark/>
          </w:tcPr>
          <w:p w14:paraId="4D4AF5BE"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1218" w:type="dxa"/>
            <w:tcBorders>
              <w:top w:val="nil"/>
              <w:left w:val="nil"/>
              <w:bottom w:val="nil"/>
              <w:right w:val="nil"/>
            </w:tcBorders>
            <w:shd w:val="clear" w:color="auto" w:fill="auto"/>
            <w:noWrap/>
            <w:vAlign w:val="bottom"/>
            <w:hideMark/>
          </w:tcPr>
          <w:p w14:paraId="4FC250B7"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417" w:type="dxa"/>
            <w:tcBorders>
              <w:top w:val="nil"/>
              <w:left w:val="nil"/>
              <w:bottom w:val="nil"/>
              <w:right w:val="single" w:sz="4" w:space="0" w:color="auto"/>
            </w:tcBorders>
            <w:shd w:val="clear" w:color="auto" w:fill="auto"/>
            <w:noWrap/>
            <w:vAlign w:val="bottom"/>
            <w:hideMark/>
          </w:tcPr>
          <w:p w14:paraId="6C9F5C63"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r>
      <w:tr w:rsidR="009B7461" w:rsidRPr="009B7461" w14:paraId="326E6184"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271F5E7A"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nil"/>
              <w:right w:val="nil"/>
            </w:tcBorders>
            <w:shd w:val="clear" w:color="auto" w:fill="auto"/>
            <w:noWrap/>
            <w:vAlign w:val="bottom"/>
            <w:hideMark/>
          </w:tcPr>
          <w:p w14:paraId="79783B7E"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427" w:type="dxa"/>
            <w:tcBorders>
              <w:top w:val="nil"/>
              <w:left w:val="nil"/>
              <w:bottom w:val="nil"/>
              <w:right w:val="nil"/>
            </w:tcBorders>
            <w:shd w:val="clear" w:color="auto" w:fill="auto"/>
            <w:noWrap/>
            <w:vAlign w:val="bottom"/>
            <w:hideMark/>
          </w:tcPr>
          <w:p w14:paraId="148F546D"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610" w:type="dxa"/>
            <w:tcBorders>
              <w:top w:val="nil"/>
              <w:left w:val="nil"/>
              <w:bottom w:val="nil"/>
              <w:right w:val="nil"/>
            </w:tcBorders>
            <w:shd w:val="clear" w:color="auto" w:fill="auto"/>
            <w:noWrap/>
            <w:vAlign w:val="bottom"/>
            <w:hideMark/>
          </w:tcPr>
          <w:p w14:paraId="59A6929E"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1204" w:type="dxa"/>
            <w:tcBorders>
              <w:top w:val="nil"/>
              <w:left w:val="nil"/>
              <w:bottom w:val="nil"/>
              <w:right w:val="nil"/>
            </w:tcBorders>
            <w:shd w:val="clear" w:color="auto" w:fill="auto"/>
            <w:noWrap/>
            <w:vAlign w:val="bottom"/>
            <w:hideMark/>
          </w:tcPr>
          <w:p w14:paraId="66539A01"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1218" w:type="dxa"/>
            <w:tcBorders>
              <w:top w:val="nil"/>
              <w:left w:val="nil"/>
              <w:bottom w:val="nil"/>
              <w:right w:val="nil"/>
            </w:tcBorders>
            <w:shd w:val="clear" w:color="auto" w:fill="auto"/>
            <w:noWrap/>
            <w:vAlign w:val="bottom"/>
            <w:hideMark/>
          </w:tcPr>
          <w:p w14:paraId="3047F3B4"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417" w:type="dxa"/>
            <w:tcBorders>
              <w:top w:val="nil"/>
              <w:left w:val="nil"/>
              <w:bottom w:val="nil"/>
              <w:right w:val="single" w:sz="4" w:space="0" w:color="auto"/>
            </w:tcBorders>
            <w:shd w:val="clear" w:color="auto" w:fill="auto"/>
            <w:noWrap/>
            <w:vAlign w:val="bottom"/>
            <w:hideMark/>
          </w:tcPr>
          <w:p w14:paraId="535D03FA"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r>
      <w:tr w:rsidR="009B7461" w:rsidRPr="009B7461" w14:paraId="7FEFF249"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4F9FDAAC" w14:textId="55A23117" w:rsidR="009B7461" w:rsidRPr="009B7461" w:rsidRDefault="00D17D13" w:rsidP="009B7461">
            <w:pPr>
              <w:rPr>
                <w:rFonts w:ascii="Calibri" w:eastAsia="Times New Roman" w:hAnsi="Calibri" w:cs="Calibri"/>
                <w:color w:val="000000"/>
              </w:rPr>
            </w:pPr>
            <w:r>
              <w:rPr>
                <w:rFonts w:ascii="Calibri" w:eastAsia="Times New Roman" w:hAnsi="Calibri" w:cs="Calibri"/>
                <w:color w:val="000000"/>
              </w:rPr>
              <w:t>Female</w:t>
            </w:r>
          </w:p>
        </w:tc>
        <w:tc>
          <w:tcPr>
            <w:tcW w:w="476" w:type="dxa"/>
            <w:tcBorders>
              <w:top w:val="nil"/>
              <w:left w:val="nil"/>
              <w:bottom w:val="nil"/>
              <w:right w:val="nil"/>
            </w:tcBorders>
            <w:shd w:val="clear" w:color="auto" w:fill="auto"/>
            <w:noWrap/>
            <w:vAlign w:val="bottom"/>
            <w:hideMark/>
          </w:tcPr>
          <w:p w14:paraId="4294CA88"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427" w:type="dxa"/>
            <w:tcBorders>
              <w:top w:val="nil"/>
              <w:left w:val="nil"/>
              <w:bottom w:val="nil"/>
              <w:right w:val="nil"/>
            </w:tcBorders>
            <w:shd w:val="clear" w:color="auto" w:fill="auto"/>
            <w:noWrap/>
            <w:vAlign w:val="bottom"/>
            <w:hideMark/>
          </w:tcPr>
          <w:p w14:paraId="612A9946"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610" w:type="dxa"/>
            <w:tcBorders>
              <w:top w:val="nil"/>
              <w:left w:val="nil"/>
              <w:bottom w:val="nil"/>
              <w:right w:val="nil"/>
            </w:tcBorders>
            <w:shd w:val="clear" w:color="auto" w:fill="auto"/>
            <w:noWrap/>
            <w:vAlign w:val="bottom"/>
            <w:hideMark/>
          </w:tcPr>
          <w:p w14:paraId="3A46F26A"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1204" w:type="dxa"/>
            <w:tcBorders>
              <w:top w:val="nil"/>
              <w:left w:val="nil"/>
              <w:bottom w:val="nil"/>
              <w:right w:val="nil"/>
            </w:tcBorders>
            <w:shd w:val="clear" w:color="auto" w:fill="auto"/>
            <w:noWrap/>
            <w:vAlign w:val="bottom"/>
            <w:hideMark/>
          </w:tcPr>
          <w:p w14:paraId="4ECE9A22"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1218" w:type="dxa"/>
            <w:tcBorders>
              <w:top w:val="nil"/>
              <w:left w:val="nil"/>
              <w:bottom w:val="nil"/>
              <w:right w:val="nil"/>
            </w:tcBorders>
            <w:shd w:val="clear" w:color="auto" w:fill="auto"/>
            <w:noWrap/>
            <w:vAlign w:val="bottom"/>
            <w:hideMark/>
          </w:tcPr>
          <w:p w14:paraId="66FBEB15"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w:t>
            </w:r>
          </w:p>
        </w:tc>
        <w:tc>
          <w:tcPr>
            <w:tcW w:w="417" w:type="dxa"/>
            <w:tcBorders>
              <w:top w:val="nil"/>
              <w:left w:val="nil"/>
              <w:bottom w:val="nil"/>
              <w:right w:val="single" w:sz="4" w:space="0" w:color="auto"/>
            </w:tcBorders>
            <w:shd w:val="clear" w:color="auto" w:fill="auto"/>
            <w:noWrap/>
            <w:vAlign w:val="bottom"/>
            <w:hideMark/>
          </w:tcPr>
          <w:p w14:paraId="6976719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40</w:t>
            </w:r>
          </w:p>
        </w:tc>
      </w:tr>
      <w:tr w:rsidR="009B7461" w:rsidRPr="009B7461" w14:paraId="4E1D425F"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332ECB36"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nil"/>
              <w:right w:val="nil"/>
            </w:tcBorders>
            <w:shd w:val="clear" w:color="auto" w:fill="auto"/>
            <w:noWrap/>
            <w:vAlign w:val="bottom"/>
            <w:hideMark/>
          </w:tcPr>
          <w:p w14:paraId="2536B7A7"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427" w:type="dxa"/>
            <w:tcBorders>
              <w:top w:val="nil"/>
              <w:left w:val="nil"/>
              <w:bottom w:val="nil"/>
              <w:right w:val="nil"/>
            </w:tcBorders>
            <w:shd w:val="clear" w:color="auto" w:fill="auto"/>
            <w:noWrap/>
            <w:vAlign w:val="bottom"/>
            <w:hideMark/>
          </w:tcPr>
          <w:p w14:paraId="3F303DC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610" w:type="dxa"/>
            <w:tcBorders>
              <w:top w:val="nil"/>
              <w:left w:val="nil"/>
              <w:bottom w:val="nil"/>
              <w:right w:val="nil"/>
            </w:tcBorders>
            <w:shd w:val="clear" w:color="auto" w:fill="auto"/>
            <w:noWrap/>
            <w:vAlign w:val="bottom"/>
            <w:hideMark/>
          </w:tcPr>
          <w:p w14:paraId="38BE2F3E"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1204" w:type="dxa"/>
            <w:tcBorders>
              <w:top w:val="nil"/>
              <w:left w:val="nil"/>
              <w:bottom w:val="nil"/>
              <w:right w:val="nil"/>
            </w:tcBorders>
            <w:shd w:val="clear" w:color="auto" w:fill="auto"/>
            <w:noWrap/>
            <w:vAlign w:val="bottom"/>
            <w:hideMark/>
          </w:tcPr>
          <w:p w14:paraId="73272959"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1218" w:type="dxa"/>
            <w:tcBorders>
              <w:top w:val="nil"/>
              <w:left w:val="nil"/>
              <w:bottom w:val="nil"/>
              <w:right w:val="nil"/>
            </w:tcBorders>
            <w:shd w:val="clear" w:color="auto" w:fill="auto"/>
            <w:noWrap/>
            <w:vAlign w:val="bottom"/>
            <w:hideMark/>
          </w:tcPr>
          <w:p w14:paraId="406A34A4"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417" w:type="dxa"/>
            <w:tcBorders>
              <w:top w:val="nil"/>
              <w:left w:val="nil"/>
              <w:bottom w:val="nil"/>
              <w:right w:val="single" w:sz="4" w:space="0" w:color="auto"/>
            </w:tcBorders>
            <w:shd w:val="clear" w:color="auto" w:fill="auto"/>
            <w:noWrap/>
            <w:vAlign w:val="bottom"/>
            <w:hideMark/>
          </w:tcPr>
          <w:p w14:paraId="4572546A"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r>
      <w:tr w:rsidR="009B7461" w:rsidRPr="009B7461" w14:paraId="62BEFAD4"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53880483"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nil"/>
              <w:right w:val="nil"/>
            </w:tcBorders>
            <w:shd w:val="clear" w:color="auto" w:fill="auto"/>
            <w:noWrap/>
            <w:vAlign w:val="bottom"/>
            <w:hideMark/>
          </w:tcPr>
          <w:p w14:paraId="2421F2CD"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427" w:type="dxa"/>
            <w:tcBorders>
              <w:top w:val="nil"/>
              <w:left w:val="nil"/>
              <w:bottom w:val="nil"/>
              <w:right w:val="nil"/>
            </w:tcBorders>
            <w:shd w:val="clear" w:color="auto" w:fill="auto"/>
            <w:noWrap/>
            <w:vAlign w:val="bottom"/>
            <w:hideMark/>
          </w:tcPr>
          <w:p w14:paraId="456C7AD0"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610" w:type="dxa"/>
            <w:tcBorders>
              <w:top w:val="nil"/>
              <w:left w:val="nil"/>
              <w:bottom w:val="nil"/>
              <w:right w:val="nil"/>
            </w:tcBorders>
            <w:shd w:val="clear" w:color="auto" w:fill="auto"/>
            <w:noWrap/>
            <w:vAlign w:val="bottom"/>
            <w:hideMark/>
          </w:tcPr>
          <w:p w14:paraId="6DB05D52"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1204" w:type="dxa"/>
            <w:tcBorders>
              <w:top w:val="nil"/>
              <w:left w:val="nil"/>
              <w:bottom w:val="nil"/>
              <w:right w:val="nil"/>
            </w:tcBorders>
            <w:shd w:val="clear" w:color="auto" w:fill="auto"/>
            <w:noWrap/>
            <w:vAlign w:val="bottom"/>
            <w:hideMark/>
          </w:tcPr>
          <w:p w14:paraId="21F8F1E0"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1218" w:type="dxa"/>
            <w:tcBorders>
              <w:top w:val="nil"/>
              <w:left w:val="nil"/>
              <w:bottom w:val="nil"/>
              <w:right w:val="nil"/>
            </w:tcBorders>
            <w:shd w:val="clear" w:color="auto" w:fill="auto"/>
            <w:noWrap/>
            <w:vAlign w:val="bottom"/>
            <w:hideMark/>
          </w:tcPr>
          <w:p w14:paraId="6663E52E"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50%</w:t>
            </w:r>
          </w:p>
        </w:tc>
        <w:tc>
          <w:tcPr>
            <w:tcW w:w="417" w:type="dxa"/>
            <w:tcBorders>
              <w:top w:val="nil"/>
              <w:left w:val="nil"/>
              <w:bottom w:val="nil"/>
              <w:right w:val="single" w:sz="4" w:space="0" w:color="auto"/>
            </w:tcBorders>
            <w:shd w:val="clear" w:color="auto" w:fill="auto"/>
            <w:noWrap/>
            <w:vAlign w:val="bottom"/>
            <w:hideMark/>
          </w:tcPr>
          <w:p w14:paraId="215C0881"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r>
      <w:tr w:rsidR="009B7461" w:rsidRPr="009B7461" w14:paraId="0CF5FED7" w14:textId="77777777" w:rsidTr="009B7461">
        <w:trPr>
          <w:trHeight w:val="375"/>
          <w:jc w:val="center"/>
        </w:trPr>
        <w:tc>
          <w:tcPr>
            <w:tcW w:w="886" w:type="dxa"/>
            <w:tcBorders>
              <w:top w:val="nil"/>
              <w:left w:val="single" w:sz="4" w:space="0" w:color="auto"/>
              <w:bottom w:val="single" w:sz="4" w:space="0" w:color="auto"/>
              <w:right w:val="nil"/>
            </w:tcBorders>
            <w:shd w:val="clear" w:color="auto" w:fill="auto"/>
            <w:noWrap/>
            <w:vAlign w:val="bottom"/>
            <w:hideMark/>
          </w:tcPr>
          <w:p w14:paraId="53A9792C"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nil"/>
              <w:right w:val="nil"/>
            </w:tcBorders>
            <w:shd w:val="clear" w:color="auto" w:fill="auto"/>
            <w:noWrap/>
            <w:vAlign w:val="bottom"/>
            <w:hideMark/>
          </w:tcPr>
          <w:p w14:paraId="279A64E1"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427" w:type="dxa"/>
            <w:tcBorders>
              <w:top w:val="nil"/>
              <w:left w:val="nil"/>
              <w:bottom w:val="nil"/>
              <w:right w:val="nil"/>
            </w:tcBorders>
            <w:shd w:val="clear" w:color="auto" w:fill="auto"/>
            <w:noWrap/>
            <w:vAlign w:val="bottom"/>
            <w:hideMark/>
          </w:tcPr>
          <w:p w14:paraId="691CC1AF"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610" w:type="dxa"/>
            <w:tcBorders>
              <w:top w:val="nil"/>
              <w:left w:val="nil"/>
              <w:bottom w:val="nil"/>
              <w:right w:val="nil"/>
            </w:tcBorders>
            <w:shd w:val="clear" w:color="auto" w:fill="auto"/>
            <w:noWrap/>
            <w:vAlign w:val="bottom"/>
            <w:hideMark/>
          </w:tcPr>
          <w:p w14:paraId="0F3F4E6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1204" w:type="dxa"/>
            <w:tcBorders>
              <w:top w:val="nil"/>
              <w:left w:val="nil"/>
              <w:bottom w:val="nil"/>
              <w:right w:val="nil"/>
            </w:tcBorders>
            <w:shd w:val="clear" w:color="auto" w:fill="auto"/>
            <w:noWrap/>
            <w:vAlign w:val="bottom"/>
            <w:hideMark/>
          </w:tcPr>
          <w:p w14:paraId="0AAEF074"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1218" w:type="dxa"/>
            <w:tcBorders>
              <w:top w:val="nil"/>
              <w:left w:val="nil"/>
              <w:bottom w:val="nil"/>
              <w:right w:val="nil"/>
            </w:tcBorders>
            <w:shd w:val="clear" w:color="auto" w:fill="auto"/>
            <w:noWrap/>
            <w:vAlign w:val="bottom"/>
            <w:hideMark/>
          </w:tcPr>
          <w:p w14:paraId="744B465D"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10%</w:t>
            </w:r>
          </w:p>
        </w:tc>
        <w:tc>
          <w:tcPr>
            <w:tcW w:w="417" w:type="dxa"/>
            <w:tcBorders>
              <w:top w:val="nil"/>
              <w:left w:val="nil"/>
              <w:bottom w:val="single" w:sz="4" w:space="0" w:color="auto"/>
              <w:right w:val="single" w:sz="4" w:space="0" w:color="auto"/>
            </w:tcBorders>
            <w:shd w:val="clear" w:color="auto" w:fill="auto"/>
            <w:noWrap/>
            <w:vAlign w:val="bottom"/>
            <w:hideMark/>
          </w:tcPr>
          <w:p w14:paraId="06D74EC8"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r>
      <w:tr w:rsidR="009B7461" w:rsidRPr="009B7461" w14:paraId="52694CB4" w14:textId="77777777" w:rsidTr="009B7461">
        <w:trPr>
          <w:trHeight w:val="375"/>
          <w:jc w:val="center"/>
        </w:trPr>
        <w:tc>
          <w:tcPr>
            <w:tcW w:w="886" w:type="dxa"/>
            <w:tcBorders>
              <w:top w:val="nil"/>
              <w:left w:val="single" w:sz="4" w:space="0" w:color="auto"/>
              <w:bottom w:val="nil"/>
              <w:right w:val="nil"/>
            </w:tcBorders>
            <w:shd w:val="clear" w:color="auto" w:fill="auto"/>
            <w:noWrap/>
            <w:vAlign w:val="bottom"/>
            <w:hideMark/>
          </w:tcPr>
          <w:p w14:paraId="543E29B6"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Total</w:t>
            </w:r>
          </w:p>
        </w:tc>
        <w:tc>
          <w:tcPr>
            <w:tcW w:w="476" w:type="dxa"/>
            <w:tcBorders>
              <w:top w:val="single" w:sz="4" w:space="0" w:color="auto"/>
              <w:left w:val="nil"/>
              <w:bottom w:val="nil"/>
              <w:right w:val="nil"/>
            </w:tcBorders>
            <w:shd w:val="clear" w:color="auto" w:fill="auto"/>
            <w:noWrap/>
            <w:vAlign w:val="bottom"/>
            <w:hideMark/>
          </w:tcPr>
          <w:p w14:paraId="6FD32061"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16</w:t>
            </w:r>
          </w:p>
        </w:tc>
        <w:tc>
          <w:tcPr>
            <w:tcW w:w="427" w:type="dxa"/>
            <w:tcBorders>
              <w:top w:val="single" w:sz="4" w:space="0" w:color="auto"/>
              <w:left w:val="nil"/>
              <w:bottom w:val="nil"/>
              <w:right w:val="nil"/>
            </w:tcBorders>
            <w:shd w:val="clear" w:color="auto" w:fill="auto"/>
            <w:noWrap/>
            <w:vAlign w:val="bottom"/>
            <w:hideMark/>
          </w:tcPr>
          <w:p w14:paraId="118E0D58"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16</w:t>
            </w:r>
          </w:p>
        </w:tc>
        <w:tc>
          <w:tcPr>
            <w:tcW w:w="610" w:type="dxa"/>
            <w:tcBorders>
              <w:top w:val="single" w:sz="4" w:space="0" w:color="auto"/>
              <w:left w:val="nil"/>
              <w:bottom w:val="nil"/>
              <w:right w:val="nil"/>
            </w:tcBorders>
            <w:shd w:val="clear" w:color="auto" w:fill="auto"/>
            <w:noWrap/>
            <w:vAlign w:val="bottom"/>
            <w:hideMark/>
          </w:tcPr>
          <w:p w14:paraId="11A2B639"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16</w:t>
            </w:r>
          </w:p>
        </w:tc>
        <w:tc>
          <w:tcPr>
            <w:tcW w:w="1204" w:type="dxa"/>
            <w:tcBorders>
              <w:top w:val="single" w:sz="4" w:space="0" w:color="auto"/>
              <w:left w:val="nil"/>
              <w:bottom w:val="nil"/>
              <w:right w:val="nil"/>
            </w:tcBorders>
            <w:shd w:val="clear" w:color="auto" w:fill="auto"/>
            <w:noWrap/>
            <w:vAlign w:val="bottom"/>
            <w:hideMark/>
          </w:tcPr>
          <w:p w14:paraId="2A356699"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16</w:t>
            </w:r>
          </w:p>
        </w:tc>
        <w:tc>
          <w:tcPr>
            <w:tcW w:w="1218" w:type="dxa"/>
            <w:tcBorders>
              <w:top w:val="single" w:sz="4" w:space="0" w:color="auto"/>
              <w:left w:val="nil"/>
              <w:bottom w:val="nil"/>
              <w:right w:val="nil"/>
            </w:tcBorders>
            <w:shd w:val="clear" w:color="auto" w:fill="auto"/>
            <w:noWrap/>
            <w:vAlign w:val="bottom"/>
            <w:hideMark/>
          </w:tcPr>
          <w:p w14:paraId="5DADD6C5"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16</w:t>
            </w:r>
          </w:p>
        </w:tc>
        <w:tc>
          <w:tcPr>
            <w:tcW w:w="417" w:type="dxa"/>
            <w:tcBorders>
              <w:top w:val="nil"/>
              <w:left w:val="nil"/>
              <w:bottom w:val="nil"/>
              <w:right w:val="single" w:sz="4" w:space="0" w:color="auto"/>
            </w:tcBorders>
            <w:shd w:val="clear" w:color="auto" w:fill="auto"/>
            <w:noWrap/>
            <w:vAlign w:val="bottom"/>
            <w:hideMark/>
          </w:tcPr>
          <w:p w14:paraId="71151F9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80</w:t>
            </w:r>
          </w:p>
        </w:tc>
      </w:tr>
      <w:tr w:rsidR="009B7461" w:rsidRPr="009B7461" w14:paraId="435706E9" w14:textId="77777777" w:rsidTr="009B7461">
        <w:trPr>
          <w:trHeight w:val="375"/>
          <w:jc w:val="center"/>
        </w:trPr>
        <w:tc>
          <w:tcPr>
            <w:tcW w:w="886" w:type="dxa"/>
            <w:tcBorders>
              <w:top w:val="nil"/>
              <w:left w:val="single" w:sz="4" w:space="0" w:color="auto"/>
              <w:bottom w:val="single" w:sz="4" w:space="0" w:color="auto"/>
              <w:right w:val="nil"/>
            </w:tcBorders>
            <w:shd w:val="clear" w:color="auto" w:fill="auto"/>
            <w:noWrap/>
            <w:vAlign w:val="bottom"/>
            <w:hideMark/>
          </w:tcPr>
          <w:p w14:paraId="2CB06A70"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c>
          <w:tcPr>
            <w:tcW w:w="476" w:type="dxa"/>
            <w:tcBorders>
              <w:top w:val="nil"/>
              <w:left w:val="nil"/>
              <w:bottom w:val="single" w:sz="4" w:space="0" w:color="auto"/>
              <w:right w:val="nil"/>
            </w:tcBorders>
            <w:shd w:val="clear" w:color="auto" w:fill="auto"/>
            <w:noWrap/>
            <w:vAlign w:val="bottom"/>
            <w:hideMark/>
          </w:tcPr>
          <w:p w14:paraId="06F00463"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427" w:type="dxa"/>
            <w:tcBorders>
              <w:top w:val="nil"/>
              <w:left w:val="nil"/>
              <w:bottom w:val="single" w:sz="4" w:space="0" w:color="auto"/>
              <w:right w:val="nil"/>
            </w:tcBorders>
            <w:shd w:val="clear" w:color="auto" w:fill="auto"/>
            <w:noWrap/>
            <w:vAlign w:val="bottom"/>
            <w:hideMark/>
          </w:tcPr>
          <w:p w14:paraId="40E4F832"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610" w:type="dxa"/>
            <w:tcBorders>
              <w:top w:val="nil"/>
              <w:left w:val="nil"/>
              <w:bottom w:val="single" w:sz="4" w:space="0" w:color="auto"/>
              <w:right w:val="nil"/>
            </w:tcBorders>
            <w:shd w:val="clear" w:color="auto" w:fill="auto"/>
            <w:noWrap/>
            <w:vAlign w:val="bottom"/>
            <w:hideMark/>
          </w:tcPr>
          <w:p w14:paraId="2B1272C7"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1204" w:type="dxa"/>
            <w:tcBorders>
              <w:top w:val="nil"/>
              <w:left w:val="nil"/>
              <w:bottom w:val="single" w:sz="4" w:space="0" w:color="auto"/>
              <w:right w:val="nil"/>
            </w:tcBorders>
            <w:shd w:val="clear" w:color="auto" w:fill="auto"/>
            <w:noWrap/>
            <w:vAlign w:val="bottom"/>
            <w:hideMark/>
          </w:tcPr>
          <w:p w14:paraId="7DCA033F"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1218" w:type="dxa"/>
            <w:tcBorders>
              <w:top w:val="nil"/>
              <w:left w:val="nil"/>
              <w:bottom w:val="single" w:sz="4" w:space="0" w:color="auto"/>
              <w:right w:val="nil"/>
            </w:tcBorders>
            <w:shd w:val="clear" w:color="auto" w:fill="auto"/>
            <w:noWrap/>
            <w:vAlign w:val="bottom"/>
            <w:hideMark/>
          </w:tcPr>
          <w:p w14:paraId="49EB889D" w14:textId="77777777" w:rsidR="009B7461" w:rsidRPr="009B7461" w:rsidRDefault="009B7461" w:rsidP="009B7461">
            <w:pPr>
              <w:jc w:val="right"/>
              <w:rPr>
                <w:rFonts w:ascii="Calibri" w:eastAsia="Times New Roman" w:hAnsi="Calibri" w:cs="Calibri"/>
                <w:color w:val="000000"/>
              </w:rPr>
            </w:pPr>
            <w:r w:rsidRPr="009B7461">
              <w:rPr>
                <w:rFonts w:ascii="Calibri" w:eastAsia="Times New Roman" w:hAnsi="Calibri" w:cs="Calibri"/>
                <w:color w:val="000000"/>
              </w:rPr>
              <w:t>20%</w:t>
            </w:r>
          </w:p>
        </w:tc>
        <w:tc>
          <w:tcPr>
            <w:tcW w:w="417" w:type="dxa"/>
            <w:tcBorders>
              <w:top w:val="nil"/>
              <w:left w:val="nil"/>
              <w:bottom w:val="single" w:sz="4" w:space="0" w:color="auto"/>
              <w:right w:val="single" w:sz="4" w:space="0" w:color="auto"/>
            </w:tcBorders>
            <w:shd w:val="clear" w:color="auto" w:fill="auto"/>
            <w:noWrap/>
            <w:vAlign w:val="bottom"/>
            <w:hideMark/>
          </w:tcPr>
          <w:p w14:paraId="6BE4CB45" w14:textId="77777777" w:rsidR="009B7461" w:rsidRPr="009B7461" w:rsidRDefault="009B7461" w:rsidP="009B7461">
            <w:pPr>
              <w:rPr>
                <w:rFonts w:ascii="Calibri" w:eastAsia="Times New Roman" w:hAnsi="Calibri" w:cs="Calibri"/>
                <w:color w:val="000000"/>
              </w:rPr>
            </w:pPr>
            <w:r w:rsidRPr="009B7461">
              <w:rPr>
                <w:rFonts w:ascii="Calibri" w:eastAsia="Times New Roman" w:hAnsi="Calibri" w:cs="Calibri"/>
                <w:color w:val="000000"/>
              </w:rPr>
              <w:t> </w:t>
            </w:r>
          </w:p>
        </w:tc>
      </w:tr>
      <w:tr w:rsidR="009B7461" w:rsidRPr="009B7461" w14:paraId="28C3EE35" w14:textId="77777777" w:rsidTr="009B7461">
        <w:trPr>
          <w:trHeight w:val="375"/>
          <w:jc w:val="center"/>
        </w:trPr>
        <w:tc>
          <w:tcPr>
            <w:tcW w:w="524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CB0E166" w14:textId="77777777" w:rsidR="009B7461" w:rsidRPr="009B7461" w:rsidRDefault="009B7461" w:rsidP="009B7461">
            <w:pPr>
              <w:jc w:val="center"/>
              <w:rPr>
                <w:rFonts w:ascii="Calibri" w:eastAsia="Times New Roman" w:hAnsi="Calibri" w:cs="Calibri"/>
                <w:color w:val="000000"/>
              </w:rPr>
            </w:pPr>
            <w:r w:rsidRPr="009B7461">
              <w:rPr>
                <w:rFonts w:ascii="Calibri" w:eastAsia="Times New Roman" w:hAnsi="Calibri" w:cs="Calibri"/>
                <w:color w:val="000000"/>
              </w:rPr>
              <w:t>Note: Data retrieved from The National Center for Education Statistics</w:t>
            </w:r>
          </w:p>
        </w:tc>
      </w:tr>
    </w:tbl>
    <w:p w14:paraId="5AEB32C1" w14:textId="77777777" w:rsidR="009D64DD" w:rsidRDefault="009D64DD" w:rsidP="00592FEB">
      <w:pPr>
        <w:spacing w:line="360" w:lineRule="auto"/>
        <w:rPr>
          <w:rFonts w:ascii="Times New Roman" w:hAnsi="Times New Roman" w:cs="Times New Roman"/>
        </w:rPr>
      </w:pPr>
    </w:p>
    <w:p w14:paraId="67C6FADA" w14:textId="220E8649" w:rsidR="009D64DD" w:rsidRDefault="009D64DD" w:rsidP="00592FEB">
      <w:pPr>
        <w:spacing w:line="360" w:lineRule="auto"/>
        <w:rPr>
          <w:rFonts w:ascii="Times New Roman" w:hAnsi="Times New Roman" w:cs="Times New Roman"/>
        </w:rPr>
      </w:pPr>
      <w:r>
        <w:rPr>
          <w:rFonts w:ascii="Times New Roman" w:hAnsi="Times New Roman" w:cs="Times New Roman"/>
        </w:rPr>
        <w:tab/>
        <w:t>Table 5 provides percentages on the association between gender and race/ethnicity within the sample. As Table 2 reports, American/Native Alaskans are the only racial group that has a significant difference in rate of suicides per 100,000 people when compared to the other</w:t>
      </w:r>
      <w:r w:rsidR="00D17D13">
        <w:rPr>
          <w:rFonts w:ascii="Times New Roman" w:hAnsi="Times New Roman" w:cs="Times New Roman"/>
        </w:rPr>
        <w:t xml:space="preserve"> four race/ethnicities. Table 5 states that each racial group proportionately makes up 20% of the entire </w:t>
      </w:r>
      <w:r w:rsidR="00D17D13">
        <w:rPr>
          <w:rFonts w:ascii="Times New Roman" w:hAnsi="Times New Roman" w:cs="Times New Roman"/>
        </w:rPr>
        <w:lastRenderedPageBreak/>
        <w:t>sample with 10% of the sample being American/Native Alaskans and male; representing the groups that have the highest rates of suicide per 100,000 people. The row percent in Table 5 reports that 20% of males in the sample are American/Native Alaskan.</w:t>
      </w:r>
    </w:p>
    <w:p w14:paraId="2242682D" w14:textId="4CEFE6EC" w:rsidR="00D17D13" w:rsidRDefault="00D17D13" w:rsidP="00592FEB">
      <w:pPr>
        <w:spacing w:line="360" w:lineRule="auto"/>
        <w:rPr>
          <w:rFonts w:ascii="Times New Roman" w:hAnsi="Times New Roman" w:cs="Times New Roman"/>
        </w:rPr>
      </w:pPr>
      <w:r>
        <w:rPr>
          <w:rFonts w:ascii="Times New Roman" w:hAnsi="Times New Roman" w:cs="Times New Roman"/>
        </w:rPr>
        <w:tab/>
        <w:t xml:space="preserve">After running a chi-squared test on both </w:t>
      </w:r>
      <w:r w:rsidR="00E87A8B">
        <w:rPr>
          <w:rFonts w:ascii="Times New Roman" w:hAnsi="Times New Roman" w:cs="Times New Roman"/>
        </w:rPr>
        <w:t>associations represented in the contingency tables, it can be reported that all variables of gender, age, and race/ethnicity are independent because the chi-squared value for each was zero. It can also be determined that the variables are independent of each other due to the fact that they are born-traits and cannot change.</w:t>
      </w:r>
    </w:p>
    <w:p w14:paraId="130939EF" w14:textId="71B6FD63" w:rsidR="009D64DD" w:rsidRDefault="009D64DD" w:rsidP="00592FEB">
      <w:pPr>
        <w:spacing w:line="360" w:lineRule="auto"/>
        <w:rPr>
          <w:rFonts w:ascii="Times New Roman" w:hAnsi="Times New Roman" w:cs="Times New Roman"/>
        </w:rPr>
      </w:pPr>
    </w:p>
    <w:p w14:paraId="1423BA99" w14:textId="3A180A8C" w:rsidR="00E87A8B" w:rsidRDefault="00E87A8B" w:rsidP="00592FEB">
      <w:pPr>
        <w:spacing w:line="360" w:lineRule="auto"/>
        <w:rPr>
          <w:rFonts w:ascii="Times New Roman" w:hAnsi="Times New Roman" w:cs="Times New Roman"/>
          <w:b/>
          <w:color w:val="4472C4" w:themeColor="accent1"/>
        </w:rPr>
      </w:pPr>
      <w:r w:rsidRPr="00E87A8B">
        <w:rPr>
          <w:rFonts w:ascii="Times New Roman" w:hAnsi="Times New Roman" w:cs="Times New Roman"/>
          <w:b/>
          <w:color w:val="4472C4" w:themeColor="accent1"/>
        </w:rPr>
        <w:t>Note: I asked last week that you check my assignment 4 and the means in table 2 because 3 of them were the same number and the other 2 were the same number but the significance showed differently. Well, I after doing the contingency tables and seeing the values being the same—I want to make sure that I am using a dataset that works well or if I need to choose a different one. I think I am getting the code right and explaining well even though the numbers are repetitive. Please let me know what you think.</w:t>
      </w:r>
    </w:p>
    <w:p w14:paraId="475977AC" w14:textId="4E50E104" w:rsidR="00E87A8B" w:rsidRDefault="00E87A8B" w:rsidP="00592FEB">
      <w:pPr>
        <w:spacing w:line="360" w:lineRule="auto"/>
        <w:rPr>
          <w:rFonts w:ascii="Times New Roman" w:hAnsi="Times New Roman" w:cs="Times New Roman"/>
          <w:b/>
          <w:color w:val="4472C4" w:themeColor="accent1"/>
        </w:rPr>
      </w:pPr>
    </w:p>
    <w:p w14:paraId="0FD54700" w14:textId="77777777" w:rsidR="00E87A8B" w:rsidRPr="00E87A8B" w:rsidRDefault="00E87A8B" w:rsidP="00592FEB">
      <w:pPr>
        <w:spacing w:line="360" w:lineRule="auto"/>
        <w:rPr>
          <w:rFonts w:ascii="Times New Roman" w:hAnsi="Times New Roman" w:cs="Times New Roman"/>
          <w:b/>
          <w:color w:val="4472C4" w:themeColor="accent1"/>
        </w:rPr>
      </w:pPr>
      <w:bookmarkStart w:id="0" w:name="_GoBack"/>
      <w:bookmarkEnd w:id="0"/>
    </w:p>
    <w:p w14:paraId="7A6BF092" w14:textId="7A22BF36" w:rsidR="009D64DD" w:rsidRDefault="00D17D13" w:rsidP="00D17D13">
      <w:pPr>
        <w:spacing w:line="360" w:lineRule="auto"/>
        <w:jc w:val="center"/>
        <w:rPr>
          <w:rFonts w:ascii="Times New Roman" w:hAnsi="Times New Roman" w:cs="Times New Roman"/>
        </w:rPr>
      </w:pPr>
      <w:r>
        <w:rPr>
          <w:rFonts w:ascii="Times New Roman" w:hAnsi="Times New Roman" w:cs="Times New Roman"/>
        </w:rPr>
        <w:t>References</w:t>
      </w:r>
    </w:p>
    <w:p w14:paraId="0B0F5578" w14:textId="77777777" w:rsidR="00747C1D" w:rsidRDefault="00747C1D" w:rsidP="00592FEB">
      <w:pPr>
        <w:spacing w:line="360" w:lineRule="auto"/>
        <w:rPr>
          <w:rFonts w:ascii="Times New Roman" w:hAnsi="Times New Roman" w:cs="Times New Roman"/>
        </w:rPr>
      </w:pPr>
    </w:p>
    <w:p w14:paraId="6AF83A79" w14:textId="3A347F95" w:rsidR="00592FEB" w:rsidRPr="00592FEB" w:rsidRDefault="00592FEB" w:rsidP="00592FEB">
      <w:pPr>
        <w:spacing w:line="360" w:lineRule="auto"/>
        <w:rPr>
          <w:rFonts w:ascii="Times New Roman" w:hAnsi="Times New Roman" w:cs="Times New Roman"/>
        </w:rPr>
      </w:pPr>
      <w:r w:rsidRPr="00592FEB">
        <w:rPr>
          <w:rFonts w:ascii="Times New Roman" w:hAnsi="Times New Roman" w:cs="Times New Roman"/>
        </w:rPr>
        <w:t xml:space="preserve">American Foundation for Suicide Prevention. (2013). </w:t>
      </w:r>
      <w:r w:rsidRPr="00592FEB">
        <w:rPr>
          <w:rFonts w:ascii="Times New Roman" w:hAnsi="Times New Roman" w:cs="Times New Roman"/>
          <w:i/>
        </w:rPr>
        <w:t xml:space="preserve">Suicide Facts and Figures. </w:t>
      </w:r>
      <w:r w:rsidRPr="00592FEB">
        <w:rPr>
          <w:rFonts w:ascii="Times New Roman" w:hAnsi="Times New Roman" w:cs="Times New Roman"/>
        </w:rPr>
        <w:t>Retrieved from</w:t>
      </w:r>
    </w:p>
    <w:p w14:paraId="0E4928F9" w14:textId="05B1B87D" w:rsidR="00592FEB" w:rsidRPr="00592FEB" w:rsidRDefault="00592FEB" w:rsidP="00592FEB">
      <w:pPr>
        <w:spacing w:line="360" w:lineRule="auto"/>
        <w:rPr>
          <w:rFonts w:ascii="Times New Roman" w:hAnsi="Times New Roman" w:cs="Times New Roman"/>
        </w:rPr>
      </w:pPr>
      <w:r w:rsidRPr="00592FEB">
        <w:rPr>
          <w:rFonts w:ascii="Times New Roman" w:hAnsi="Times New Roman" w:cs="Times New Roman"/>
        </w:rPr>
        <w:tab/>
        <w:t>https://afsp.donordrive.com/index.cfm?fuseaction=cms.page&amp;id=1259&amp;eventID=2042</w:t>
      </w:r>
    </w:p>
    <w:p w14:paraId="79C08D43" w14:textId="77777777" w:rsidR="00592FEB" w:rsidRPr="00592FEB" w:rsidRDefault="00592FEB" w:rsidP="00592FEB">
      <w:pPr>
        <w:spacing w:line="360" w:lineRule="auto"/>
        <w:rPr>
          <w:rFonts w:ascii="Times New Roman" w:eastAsia="Times New Roman" w:hAnsi="Times New Roman" w:cs="Times New Roman"/>
          <w:color w:val="333333"/>
          <w:shd w:val="clear" w:color="auto" w:fill="FFFFFF"/>
        </w:rPr>
      </w:pPr>
    </w:p>
    <w:p w14:paraId="7ADC8203" w14:textId="1922E2F9" w:rsidR="00457DB8" w:rsidRPr="00592FEB" w:rsidRDefault="00457DB8" w:rsidP="00592FEB">
      <w:pPr>
        <w:spacing w:line="360" w:lineRule="auto"/>
        <w:rPr>
          <w:rFonts w:ascii="Times New Roman" w:eastAsia="Times New Roman" w:hAnsi="Times New Roman" w:cs="Times New Roman"/>
          <w:color w:val="333333"/>
          <w:shd w:val="clear" w:color="auto" w:fill="FFFFFF"/>
        </w:rPr>
      </w:pPr>
      <w:r w:rsidRPr="00457DB8">
        <w:rPr>
          <w:rFonts w:ascii="Times New Roman" w:eastAsia="Times New Roman" w:hAnsi="Times New Roman" w:cs="Times New Roman"/>
          <w:color w:val="333333"/>
          <w:shd w:val="clear" w:color="auto" w:fill="FFFFFF"/>
        </w:rPr>
        <w:t>Wing Sue, D., &amp; Sue, D. (20</w:t>
      </w:r>
      <w:r w:rsidRPr="00592FEB">
        <w:rPr>
          <w:rFonts w:ascii="Times New Roman" w:eastAsia="Times New Roman" w:hAnsi="Times New Roman" w:cs="Times New Roman"/>
          <w:color w:val="333333"/>
          <w:shd w:val="clear" w:color="auto" w:fill="FFFFFF"/>
        </w:rPr>
        <w:t>08</w:t>
      </w:r>
      <w:r w:rsidRPr="00457DB8">
        <w:rPr>
          <w:rFonts w:ascii="Times New Roman" w:eastAsia="Times New Roman" w:hAnsi="Times New Roman" w:cs="Times New Roman"/>
          <w:color w:val="333333"/>
          <w:shd w:val="clear" w:color="auto" w:fill="FFFFFF"/>
        </w:rPr>
        <w:t>). Counseling the culturally diverse: Theory and practice (</w:t>
      </w:r>
      <w:r w:rsidRPr="00592FEB">
        <w:rPr>
          <w:rFonts w:ascii="Times New Roman" w:eastAsia="Times New Roman" w:hAnsi="Times New Roman" w:cs="Times New Roman"/>
          <w:color w:val="333333"/>
          <w:shd w:val="clear" w:color="auto" w:fill="FFFFFF"/>
        </w:rPr>
        <w:t>5</w:t>
      </w:r>
      <w:r w:rsidRPr="00457DB8">
        <w:rPr>
          <w:rFonts w:ascii="Times New Roman" w:eastAsia="Times New Roman" w:hAnsi="Times New Roman" w:cs="Times New Roman"/>
          <w:color w:val="333333"/>
          <w:shd w:val="clear" w:color="auto" w:fill="FFFFFF"/>
        </w:rPr>
        <w:t xml:space="preserve">th </w:t>
      </w:r>
    </w:p>
    <w:p w14:paraId="427EEFF3" w14:textId="6A6A28F2" w:rsidR="00592FEB" w:rsidRPr="00457DB8" w:rsidRDefault="00592FEB" w:rsidP="00592FEB">
      <w:pPr>
        <w:spacing w:line="360" w:lineRule="auto"/>
        <w:rPr>
          <w:rFonts w:ascii="Times New Roman" w:eastAsia="Times New Roman" w:hAnsi="Times New Roman" w:cs="Times New Roman"/>
        </w:rPr>
      </w:pPr>
      <w:r w:rsidRPr="00592FEB">
        <w:rPr>
          <w:rFonts w:ascii="Times New Roman" w:eastAsia="Times New Roman" w:hAnsi="Times New Roman" w:cs="Times New Roman"/>
        </w:rPr>
        <w:tab/>
      </w:r>
      <w:r w:rsidRPr="00457DB8">
        <w:rPr>
          <w:rFonts w:ascii="Times New Roman" w:eastAsia="Times New Roman" w:hAnsi="Times New Roman" w:cs="Times New Roman"/>
          <w:color w:val="333333"/>
          <w:shd w:val="clear" w:color="auto" w:fill="FFFFFF"/>
        </w:rPr>
        <w:t>ed.). Hoboken, NJ, US: John Wiley &amp; Sons Inc.</w:t>
      </w:r>
    </w:p>
    <w:p w14:paraId="55317F91" w14:textId="7874AA84" w:rsidR="00457DB8" w:rsidRDefault="00457DB8"/>
    <w:p w14:paraId="2EBE8CDB" w14:textId="77777777" w:rsidR="00457DB8" w:rsidRDefault="00457DB8"/>
    <w:sectPr w:rsidR="00457DB8" w:rsidSect="00CE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56"/>
    <w:rsid w:val="00063A1B"/>
    <w:rsid w:val="00177D73"/>
    <w:rsid w:val="00457DB8"/>
    <w:rsid w:val="00592FEB"/>
    <w:rsid w:val="00747C1D"/>
    <w:rsid w:val="00766ADB"/>
    <w:rsid w:val="008F0E38"/>
    <w:rsid w:val="009B7461"/>
    <w:rsid w:val="009D64DD"/>
    <w:rsid w:val="00C11356"/>
    <w:rsid w:val="00CD150E"/>
    <w:rsid w:val="00CE011F"/>
    <w:rsid w:val="00CE17DB"/>
    <w:rsid w:val="00D17D13"/>
    <w:rsid w:val="00E87A8B"/>
    <w:rsid w:val="00EE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E24BC"/>
  <w14:defaultImageDpi w14:val="32767"/>
  <w15:chartTrackingRefBased/>
  <w15:docId w15:val="{888118DD-960B-0D42-8C2B-0B7A6571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2899">
      <w:bodyDiv w:val="1"/>
      <w:marLeft w:val="0"/>
      <w:marRight w:val="0"/>
      <w:marTop w:val="0"/>
      <w:marBottom w:val="0"/>
      <w:divBdr>
        <w:top w:val="none" w:sz="0" w:space="0" w:color="auto"/>
        <w:left w:val="none" w:sz="0" w:space="0" w:color="auto"/>
        <w:bottom w:val="none" w:sz="0" w:space="0" w:color="auto"/>
        <w:right w:val="none" w:sz="0" w:space="0" w:color="auto"/>
      </w:divBdr>
    </w:div>
    <w:div w:id="250050661">
      <w:bodyDiv w:val="1"/>
      <w:marLeft w:val="0"/>
      <w:marRight w:val="0"/>
      <w:marTop w:val="0"/>
      <w:marBottom w:val="0"/>
      <w:divBdr>
        <w:top w:val="none" w:sz="0" w:space="0" w:color="auto"/>
        <w:left w:val="none" w:sz="0" w:space="0" w:color="auto"/>
        <w:bottom w:val="none" w:sz="0" w:space="0" w:color="auto"/>
        <w:right w:val="none" w:sz="0" w:space="0" w:color="auto"/>
      </w:divBdr>
    </w:div>
    <w:div w:id="309791055">
      <w:bodyDiv w:val="1"/>
      <w:marLeft w:val="0"/>
      <w:marRight w:val="0"/>
      <w:marTop w:val="0"/>
      <w:marBottom w:val="0"/>
      <w:divBdr>
        <w:top w:val="none" w:sz="0" w:space="0" w:color="auto"/>
        <w:left w:val="none" w:sz="0" w:space="0" w:color="auto"/>
        <w:bottom w:val="none" w:sz="0" w:space="0" w:color="auto"/>
        <w:right w:val="none" w:sz="0" w:space="0" w:color="auto"/>
      </w:divBdr>
    </w:div>
    <w:div w:id="670067124">
      <w:bodyDiv w:val="1"/>
      <w:marLeft w:val="0"/>
      <w:marRight w:val="0"/>
      <w:marTop w:val="0"/>
      <w:marBottom w:val="0"/>
      <w:divBdr>
        <w:top w:val="none" w:sz="0" w:space="0" w:color="auto"/>
        <w:left w:val="none" w:sz="0" w:space="0" w:color="auto"/>
        <w:bottom w:val="none" w:sz="0" w:space="0" w:color="auto"/>
        <w:right w:val="none" w:sz="0" w:space="0" w:color="auto"/>
      </w:divBdr>
    </w:div>
    <w:div w:id="792871365">
      <w:bodyDiv w:val="1"/>
      <w:marLeft w:val="0"/>
      <w:marRight w:val="0"/>
      <w:marTop w:val="0"/>
      <w:marBottom w:val="0"/>
      <w:divBdr>
        <w:top w:val="none" w:sz="0" w:space="0" w:color="auto"/>
        <w:left w:val="none" w:sz="0" w:space="0" w:color="auto"/>
        <w:bottom w:val="none" w:sz="0" w:space="0" w:color="auto"/>
        <w:right w:val="none" w:sz="0" w:space="0" w:color="auto"/>
      </w:divBdr>
    </w:div>
    <w:div w:id="861170468">
      <w:bodyDiv w:val="1"/>
      <w:marLeft w:val="0"/>
      <w:marRight w:val="0"/>
      <w:marTop w:val="0"/>
      <w:marBottom w:val="0"/>
      <w:divBdr>
        <w:top w:val="none" w:sz="0" w:space="0" w:color="auto"/>
        <w:left w:val="none" w:sz="0" w:space="0" w:color="auto"/>
        <w:bottom w:val="none" w:sz="0" w:space="0" w:color="auto"/>
        <w:right w:val="none" w:sz="0" w:space="0" w:color="auto"/>
      </w:divBdr>
    </w:div>
    <w:div w:id="924993839">
      <w:bodyDiv w:val="1"/>
      <w:marLeft w:val="0"/>
      <w:marRight w:val="0"/>
      <w:marTop w:val="0"/>
      <w:marBottom w:val="0"/>
      <w:divBdr>
        <w:top w:val="none" w:sz="0" w:space="0" w:color="auto"/>
        <w:left w:val="none" w:sz="0" w:space="0" w:color="auto"/>
        <w:bottom w:val="none" w:sz="0" w:space="0" w:color="auto"/>
        <w:right w:val="none" w:sz="0" w:space="0" w:color="auto"/>
      </w:divBdr>
    </w:div>
    <w:div w:id="963345052">
      <w:bodyDiv w:val="1"/>
      <w:marLeft w:val="0"/>
      <w:marRight w:val="0"/>
      <w:marTop w:val="0"/>
      <w:marBottom w:val="0"/>
      <w:divBdr>
        <w:top w:val="none" w:sz="0" w:space="0" w:color="auto"/>
        <w:left w:val="none" w:sz="0" w:space="0" w:color="auto"/>
        <w:bottom w:val="none" w:sz="0" w:space="0" w:color="auto"/>
        <w:right w:val="none" w:sz="0" w:space="0" w:color="auto"/>
      </w:divBdr>
    </w:div>
    <w:div w:id="966198334">
      <w:bodyDiv w:val="1"/>
      <w:marLeft w:val="0"/>
      <w:marRight w:val="0"/>
      <w:marTop w:val="0"/>
      <w:marBottom w:val="0"/>
      <w:divBdr>
        <w:top w:val="none" w:sz="0" w:space="0" w:color="auto"/>
        <w:left w:val="none" w:sz="0" w:space="0" w:color="auto"/>
        <w:bottom w:val="none" w:sz="0" w:space="0" w:color="auto"/>
        <w:right w:val="none" w:sz="0" w:space="0" w:color="auto"/>
      </w:divBdr>
    </w:div>
    <w:div w:id="1043287568">
      <w:bodyDiv w:val="1"/>
      <w:marLeft w:val="0"/>
      <w:marRight w:val="0"/>
      <w:marTop w:val="0"/>
      <w:marBottom w:val="0"/>
      <w:divBdr>
        <w:top w:val="none" w:sz="0" w:space="0" w:color="auto"/>
        <w:left w:val="none" w:sz="0" w:space="0" w:color="auto"/>
        <w:bottom w:val="none" w:sz="0" w:space="0" w:color="auto"/>
        <w:right w:val="none" w:sz="0" w:space="0" w:color="auto"/>
      </w:divBdr>
    </w:div>
    <w:div w:id="1375155029">
      <w:bodyDiv w:val="1"/>
      <w:marLeft w:val="0"/>
      <w:marRight w:val="0"/>
      <w:marTop w:val="0"/>
      <w:marBottom w:val="0"/>
      <w:divBdr>
        <w:top w:val="none" w:sz="0" w:space="0" w:color="auto"/>
        <w:left w:val="none" w:sz="0" w:space="0" w:color="auto"/>
        <w:bottom w:val="none" w:sz="0" w:space="0" w:color="auto"/>
        <w:right w:val="none" w:sz="0" w:space="0" w:color="auto"/>
      </w:divBdr>
    </w:div>
    <w:div w:id="1435517738">
      <w:bodyDiv w:val="1"/>
      <w:marLeft w:val="0"/>
      <w:marRight w:val="0"/>
      <w:marTop w:val="0"/>
      <w:marBottom w:val="0"/>
      <w:divBdr>
        <w:top w:val="none" w:sz="0" w:space="0" w:color="auto"/>
        <w:left w:val="none" w:sz="0" w:space="0" w:color="auto"/>
        <w:bottom w:val="none" w:sz="0" w:space="0" w:color="auto"/>
        <w:right w:val="none" w:sz="0" w:space="0" w:color="auto"/>
      </w:divBdr>
    </w:div>
    <w:div w:id="1447308217">
      <w:bodyDiv w:val="1"/>
      <w:marLeft w:val="0"/>
      <w:marRight w:val="0"/>
      <w:marTop w:val="0"/>
      <w:marBottom w:val="0"/>
      <w:divBdr>
        <w:top w:val="none" w:sz="0" w:space="0" w:color="auto"/>
        <w:left w:val="none" w:sz="0" w:space="0" w:color="auto"/>
        <w:bottom w:val="none" w:sz="0" w:space="0" w:color="auto"/>
        <w:right w:val="none" w:sz="0" w:space="0" w:color="auto"/>
      </w:divBdr>
    </w:div>
    <w:div w:id="1832867652">
      <w:bodyDiv w:val="1"/>
      <w:marLeft w:val="0"/>
      <w:marRight w:val="0"/>
      <w:marTop w:val="0"/>
      <w:marBottom w:val="0"/>
      <w:divBdr>
        <w:top w:val="none" w:sz="0" w:space="0" w:color="auto"/>
        <w:left w:val="none" w:sz="0" w:space="0" w:color="auto"/>
        <w:bottom w:val="none" w:sz="0" w:space="0" w:color="auto"/>
        <w:right w:val="none" w:sz="0" w:space="0" w:color="auto"/>
      </w:divBdr>
    </w:div>
    <w:div w:id="18518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Klipple</dc:creator>
  <cp:keywords/>
  <dc:description/>
  <cp:lastModifiedBy>Meredith Klipple</cp:lastModifiedBy>
  <cp:revision>2</cp:revision>
  <dcterms:created xsi:type="dcterms:W3CDTF">2018-11-15T23:57:00Z</dcterms:created>
  <dcterms:modified xsi:type="dcterms:W3CDTF">2018-11-15T23:57:00Z</dcterms:modified>
</cp:coreProperties>
</file>