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889C" w14:textId="5F1AF4A6" w:rsidR="00B47070" w:rsidRDefault="00EE58E0" w:rsidP="00EE58E0">
      <w:pPr>
        <w:jc w:val="center"/>
        <w:rPr>
          <w:rFonts w:ascii="Daytona" w:hAnsi="Daytona"/>
          <w:sz w:val="52"/>
          <w:szCs w:val="52"/>
        </w:rPr>
      </w:pPr>
      <w:r w:rsidRPr="00EE58E0">
        <w:rPr>
          <w:rFonts w:ascii="Daytona" w:hAnsi="Daytona"/>
          <w:sz w:val="52"/>
          <w:szCs w:val="52"/>
        </w:rPr>
        <w:t>DYNAMICZNY ELIMINATOR DRGAŃ</w:t>
      </w:r>
    </w:p>
    <w:p w14:paraId="5B45B8C2" w14:textId="577E2EE4" w:rsidR="00EE58E0" w:rsidRDefault="00EE58E0" w:rsidP="00EE58E0">
      <w:pPr>
        <w:jc w:val="center"/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Sprawozdanie z ćwiczenia wykonanego w dniu 13.05.2024 przez:</w:t>
      </w:r>
    </w:p>
    <w:p w14:paraId="1903FA6B" w14:textId="77777777" w:rsidR="00553717" w:rsidRPr="0025277B" w:rsidRDefault="00553717" w:rsidP="00553717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4FD10F23" w14:textId="406FDDFD" w:rsidR="00EE58E0" w:rsidRPr="0025277B" w:rsidRDefault="00757766" w:rsidP="00EE58E0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6E061597" w14:textId="77777777" w:rsidR="00757766" w:rsidRPr="0025277B" w:rsidRDefault="00757766" w:rsidP="00757766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7983A2F3" w14:textId="77777777" w:rsidR="00757766" w:rsidRPr="0025277B" w:rsidRDefault="00757766" w:rsidP="00757766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49328BE1" w14:textId="3C21ED37" w:rsidR="00757766" w:rsidRDefault="00757766" w:rsidP="00757766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2D167AC2" w14:textId="77777777" w:rsidR="001D7DE3" w:rsidRPr="0025277B" w:rsidRDefault="001D7DE3" w:rsidP="001D7DE3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292396BB" w14:textId="257A7C53" w:rsidR="001D7DE3" w:rsidRPr="001D7DE3" w:rsidRDefault="001D7DE3" w:rsidP="001D7DE3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40958130" w14:textId="77777777" w:rsidR="00757766" w:rsidRPr="0025277B" w:rsidRDefault="00757766" w:rsidP="00757766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6D04DFE9" w14:textId="77777777" w:rsidR="00757766" w:rsidRPr="0025277B" w:rsidRDefault="00757766" w:rsidP="00757766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………………………….</w:t>
      </w:r>
    </w:p>
    <w:p w14:paraId="2FE09AFA" w14:textId="46D33F68" w:rsidR="001D7DE3" w:rsidRPr="001D7DE3" w:rsidRDefault="00757766" w:rsidP="001D7DE3">
      <w:pPr>
        <w:pStyle w:val="Akapitzlist"/>
        <w:numPr>
          <w:ilvl w:val="0"/>
          <w:numId w:val="2"/>
        </w:numPr>
        <w:rPr>
          <w:rFonts w:ascii="Daytona" w:hAnsi="Daytona"/>
          <w:sz w:val="32"/>
          <w:szCs w:val="32"/>
        </w:rPr>
      </w:pPr>
      <w:r>
        <w:rPr>
          <w:rFonts w:ascii="Daytona" w:hAnsi="Daytona"/>
          <w:sz w:val="32"/>
          <w:szCs w:val="32"/>
        </w:rPr>
        <w:t>………………………</w:t>
      </w:r>
      <w:r w:rsidR="001D7DE3">
        <w:rPr>
          <w:rFonts w:ascii="Daytona" w:hAnsi="Daytona"/>
          <w:sz w:val="32"/>
          <w:szCs w:val="32"/>
        </w:rPr>
        <w:t>…</w:t>
      </w:r>
    </w:p>
    <w:p w14:paraId="3E6A75C8" w14:textId="41F4D49A" w:rsidR="00EE58E0" w:rsidRDefault="00EE58E0" w:rsidP="00EE58E0">
      <w:pPr>
        <w:pStyle w:val="Nagwek2"/>
        <w:rPr>
          <w:rFonts w:ascii="Daytona" w:hAnsi="Daytona"/>
          <w:color w:val="auto"/>
          <w:sz w:val="36"/>
          <w:szCs w:val="36"/>
        </w:rPr>
      </w:pPr>
      <w:r w:rsidRPr="00EE58E0">
        <w:rPr>
          <w:rFonts w:ascii="Daytona" w:hAnsi="Daytona"/>
          <w:color w:val="auto"/>
          <w:sz w:val="36"/>
          <w:szCs w:val="36"/>
        </w:rPr>
        <w:t>Wstęp</w:t>
      </w:r>
    </w:p>
    <w:p w14:paraId="70B47506" w14:textId="06E7A32B" w:rsidR="007342BA" w:rsidRDefault="007342BA" w:rsidP="00EE58E0">
      <w:r w:rsidRPr="007342BA">
        <w:rPr>
          <w:noProof/>
        </w:rPr>
        <w:drawing>
          <wp:anchor distT="0" distB="0" distL="114300" distR="114300" simplePos="0" relativeHeight="251658240" behindDoc="0" locked="0" layoutInCell="1" allowOverlap="1" wp14:anchorId="1BFBCB0E" wp14:editId="74063C2F">
            <wp:simplePos x="0" y="0"/>
            <wp:positionH relativeFrom="margin">
              <wp:align>left</wp:align>
            </wp:positionH>
            <wp:positionV relativeFrom="paragraph">
              <wp:posOffset>613930</wp:posOffset>
            </wp:positionV>
            <wp:extent cx="3954780" cy="2065020"/>
            <wp:effectExtent l="0" t="0" r="7620" b="0"/>
            <wp:wrapSquare wrapText="bothSides"/>
            <wp:docPr id="1653040623" name="Obraz 1" descr="Obraz zawierający szkic, rysowanie, diagram, Grafika lini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0623" name="Obraz 1" descr="Obraz zawierający szkic, rysowanie, diagram, Grafika liniow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8E0">
        <w:t xml:space="preserve">Przedmiotem badania było stanowisko przedstawione na rys. 1. </w:t>
      </w:r>
      <w:r>
        <w:t>Stanowisko pomiarowe składające się zasadniczo z głównej obudowy o masie M oraz zawieszonego w niej na sprężynach</w:t>
      </w:r>
      <w:r w:rsidR="00AE4C6A">
        <w:t xml:space="preserve"> </w:t>
      </w:r>
      <w:r w:rsidR="000E4A83">
        <w:t>i</w:t>
      </w:r>
      <w:r w:rsidR="00AE4C6A">
        <w:t xml:space="preserve"> tłumiku</w:t>
      </w:r>
      <w:r>
        <w:t xml:space="preserve"> eliminatora drgań o masie m. Możliwe jest zblokowanie eliminatora z główną obudową dzięki czemu cały układ można rozpatrywać jako układ o</w:t>
      </w:r>
      <w:r w:rsidR="00AE4C6A">
        <w:t xml:space="preserve"> nieskończonym tłumieniu</w:t>
      </w:r>
      <w:r w:rsidR="000E4A83">
        <w:t xml:space="preserve"> albo</w:t>
      </w:r>
      <w:r w:rsidR="00AE4C6A">
        <w:t xml:space="preserve"> układ o</w:t>
      </w:r>
      <w:r>
        <w:t xml:space="preserve"> jednym stopniu swobody o masie </w:t>
      </w:r>
      <w:proofErr w:type="spellStart"/>
      <w:r>
        <w:t>m+M</w:t>
      </w:r>
      <w:proofErr w:type="spellEnd"/>
      <w:r w:rsidR="00AE4C6A">
        <w:t xml:space="preserve">, </w:t>
      </w:r>
      <w:r>
        <w:t>lub układ o dwóch stopniach swobody gdy eliminator jest odblokowany.</w:t>
      </w:r>
      <w:r w:rsidR="00827F92">
        <w:t xml:space="preserve"> </w:t>
      </w:r>
      <w:r w:rsidR="00AE4C6A">
        <w:t xml:space="preserve"> </w:t>
      </w:r>
    </w:p>
    <w:p w14:paraId="6922DCB6" w14:textId="390B3D97" w:rsidR="00AE4C6A" w:rsidRDefault="007342BA" w:rsidP="00AE4C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A6A8" wp14:editId="57B5E6CE">
                <wp:simplePos x="0" y="0"/>
                <wp:positionH relativeFrom="margin">
                  <wp:align>left</wp:align>
                </wp:positionH>
                <wp:positionV relativeFrom="paragraph">
                  <wp:posOffset>994814</wp:posOffset>
                </wp:positionV>
                <wp:extent cx="3954780" cy="512445"/>
                <wp:effectExtent l="0" t="0" r="7620" b="1905"/>
                <wp:wrapSquare wrapText="bothSides"/>
                <wp:docPr id="108338551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12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62B75" w14:textId="5F693F34" w:rsidR="007342BA" w:rsidRPr="00376068" w:rsidRDefault="007342BA" w:rsidP="007342BA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1D7DE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Schemat stanowiska pomiarowego gdzie: 1 Układ główny o masie M podwieszony na sprężynach płaskich (4), 2 Eliminator o masie m</w:t>
                            </w:r>
                            <w:r>
                              <w:rPr>
                                <w:noProof/>
                              </w:rPr>
                              <w:t xml:space="preserve"> podwieszony na sprężynach (3),</w:t>
                            </w:r>
                            <w:r w:rsidR="00AE4C6A">
                              <w:rPr>
                                <w:noProof/>
                              </w:rPr>
                              <w:t xml:space="preserve"> 5 Tłumik,</w:t>
                            </w:r>
                            <w:r>
                              <w:rPr>
                                <w:noProof/>
                              </w:rPr>
                              <w:t xml:space="preserve"> 6 Wzbudnik drgań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A6A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78.35pt;width:311.4pt;height:40.3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" stroked="f">
                <v:textbox inset="0,0,0,0">
                  <w:txbxContent>
                    <w:p w14:paraId="66A62B75" w14:textId="5F693F34" w:rsidR="007342BA" w:rsidRPr="00376068" w:rsidRDefault="007342BA" w:rsidP="007342BA">
                      <w:pPr>
                        <w:pStyle w:val="Legenda"/>
                        <w:rPr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1D7DE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Schemat stanowiska pomiarowego gdzie: 1 Układ główny o masie M podwieszony na sprężynach płaskich (4), 2 Eliminator o masie m</w:t>
                      </w:r>
                      <w:r>
                        <w:rPr>
                          <w:noProof/>
                        </w:rPr>
                        <w:t xml:space="preserve"> podwieszony na sprężynach (3),</w:t>
                      </w:r>
                      <w:r w:rsidR="00AE4C6A">
                        <w:rPr>
                          <w:noProof/>
                        </w:rPr>
                        <w:t xml:space="preserve"> 5 Tłumik,</w:t>
                      </w:r>
                      <w:r>
                        <w:rPr>
                          <w:noProof/>
                        </w:rPr>
                        <w:t xml:space="preserve"> 6 Wzbudnik drgań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8E0">
        <w:t xml:space="preserve">Sterując napięciem zasilania wzbudnika </w:t>
      </w:r>
      <w:r>
        <w:t>możliwa jest kontrola częstotliwoś</w:t>
      </w:r>
      <w:r w:rsidR="00AE4C6A">
        <w:t>ci</w:t>
      </w:r>
      <w:r>
        <w:t xml:space="preserve"> </w:t>
      </w:r>
      <w:r w:rsidR="00EE58E0">
        <w:t>siły wymuszającej</w:t>
      </w:r>
      <w:r w:rsidR="00AE4C6A">
        <w:t xml:space="preserve">. Dane są: </w:t>
      </w:r>
    </w:p>
    <w:p w14:paraId="74F1901B" w14:textId="2845168B" w:rsidR="007342BA" w:rsidRPr="00AE4C6A" w:rsidRDefault="00AE543F" w:rsidP="00AE4C6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=0,05</m:t>
          </m:r>
          <m:r>
            <w:rPr>
              <w:rFonts w:ascii="Cambria Math" w:eastAsiaTheme="minorEastAsia" w:hAnsi="Cambria Math"/>
            </w:rPr>
            <m:t>;  f=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29362008" w14:textId="09189BEA" w:rsidR="00AE4C6A" w:rsidRPr="00827F92" w:rsidRDefault="00AE543F" w:rsidP="00AE543F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Gdzie: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-częstotliwość własna eliminatora,  </m:t>
          </m:r>
        </m:oMath>
      </m:oMathPara>
    </w:p>
    <w:p w14:paraId="067C7C85" w14:textId="5EF3F492" w:rsidR="00AE543F" w:rsidRPr="00827F92" w:rsidRDefault="00000000" w:rsidP="00AE4C6A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-częstotliwość własna obudowy</m:t>
          </m:r>
        </m:oMath>
      </m:oMathPara>
    </w:p>
    <w:p w14:paraId="2CCCB219" w14:textId="77777777" w:rsidR="00AE543F" w:rsidRDefault="00AE543F" w:rsidP="00AE4C6A">
      <w:pPr>
        <w:rPr>
          <w:rFonts w:eastAsiaTheme="minorEastAsia"/>
          <w:sz w:val="16"/>
          <w:szCs w:val="16"/>
        </w:rPr>
      </w:pPr>
    </w:p>
    <w:p w14:paraId="01172757" w14:textId="567A7A54" w:rsidR="00AE543F" w:rsidRDefault="00827F92" w:rsidP="00AE4C6A">
      <w:pPr>
        <w:rPr>
          <w:rFonts w:eastAsiaTheme="minorEastAsia"/>
        </w:rPr>
      </w:pPr>
      <w:r>
        <w:rPr>
          <w:rFonts w:eastAsiaTheme="minorEastAsia"/>
        </w:rPr>
        <w:t xml:space="preserve">Wykonano po 15 pomiarów dla obydwu pomiarów przy różnych napięciach zasilania odpowiadających częstotliwościom od 6,5Hz do 27,5Hz co 1,5Hz. Stanowisko pomiarowe pozwalało na zapis wyników w postaci plików </w:t>
      </w:r>
      <w:proofErr w:type="spellStart"/>
      <w:r>
        <w:rPr>
          <w:rFonts w:eastAsiaTheme="minorEastAsia"/>
        </w:rPr>
        <w:t>csv</w:t>
      </w:r>
      <w:proofErr w:type="spellEnd"/>
      <w:r>
        <w:rPr>
          <w:rFonts w:eastAsiaTheme="minorEastAsia"/>
        </w:rPr>
        <w:t>, zawierających 4 kolumny odpowiadające czasowi pomiaru, przyspieszeniu eliminatora, przyspieszeniu obudowy oraz częstotliwości wibratora. Na podstawie tych danych sporządzono krzywe rezonansowe dla dwóch przypadków.</w:t>
      </w:r>
    </w:p>
    <w:p w14:paraId="115C586F" w14:textId="77777777" w:rsidR="00827F92" w:rsidRDefault="00827F92" w:rsidP="00AE4C6A">
      <w:pPr>
        <w:rPr>
          <w:rFonts w:eastAsiaTheme="minorEastAsia"/>
        </w:rPr>
      </w:pPr>
    </w:p>
    <w:p w14:paraId="462CA02C" w14:textId="77777777" w:rsidR="00827F92" w:rsidRDefault="00827F92" w:rsidP="00AE4C6A">
      <w:pPr>
        <w:rPr>
          <w:rFonts w:eastAsiaTheme="minorEastAsia"/>
        </w:rPr>
      </w:pPr>
    </w:p>
    <w:p w14:paraId="3C661D45" w14:textId="77777777" w:rsidR="00827F92" w:rsidRDefault="00827F92" w:rsidP="00AE4C6A">
      <w:pPr>
        <w:rPr>
          <w:rFonts w:eastAsiaTheme="minorEastAsia"/>
        </w:rPr>
      </w:pPr>
    </w:p>
    <w:p w14:paraId="53918AA3" w14:textId="77777777" w:rsidR="00827F92" w:rsidRDefault="00827F92" w:rsidP="00AE4C6A">
      <w:pPr>
        <w:rPr>
          <w:rFonts w:eastAsiaTheme="minorEastAsia"/>
        </w:rPr>
      </w:pPr>
    </w:p>
    <w:p w14:paraId="080E5B75" w14:textId="2506D1DE" w:rsidR="00827F92" w:rsidRDefault="00827F92" w:rsidP="00827F92">
      <w:pPr>
        <w:pStyle w:val="Nagwek2"/>
        <w:rPr>
          <w:rFonts w:eastAsiaTheme="minorEastAsia"/>
        </w:rPr>
      </w:pPr>
      <w:r>
        <w:rPr>
          <w:rFonts w:eastAsiaTheme="minorEastAsia"/>
        </w:rPr>
        <w:t>Wyniki pomiarów</w:t>
      </w:r>
    </w:p>
    <w:p w14:paraId="5062766D" w14:textId="0AAC6200" w:rsidR="00827F92" w:rsidRDefault="00827F92" w:rsidP="00827F92">
      <w:pPr>
        <w:pStyle w:val="Nagwek3"/>
      </w:pPr>
      <w:r>
        <w:t>Układ o nieskończonym tłumieniu</w:t>
      </w:r>
    </w:p>
    <w:p w14:paraId="16D87DC9" w14:textId="2747BDC3" w:rsidR="00827F92" w:rsidRDefault="00827F92" w:rsidP="001D7DE3">
      <w:pPr>
        <w:spacing w:after="0" w:line="240" w:lineRule="auto"/>
      </w:pPr>
      <w:r>
        <w:t>W przypadku zablokowanego eliminatora rozważamy układ o nieskończonym tłumieniu</w:t>
      </w:r>
      <w:r w:rsidR="000160FE">
        <w:t>, który</w:t>
      </w:r>
      <w:r>
        <w:t xml:space="preserve"> </w:t>
      </w:r>
      <w:r w:rsidR="000160FE">
        <w:t>można sprowadzić do układu o jednym stopniu swobody i uprościć do przypadku masy drgającej na sprężynie.</w:t>
      </w:r>
    </w:p>
    <w:p w14:paraId="05D5D7F8" w14:textId="6AF42AD6" w:rsidR="000160FE" w:rsidRDefault="000160FE" w:rsidP="001D7DE3">
      <w:pPr>
        <w:spacing w:after="0" w:line="240" w:lineRule="auto"/>
      </w:pPr>
      <w:r>
        <w:t>Wtedy:</w:t>
      </w:r>
    </w:p>
    <w:p w14:paraId="0EC2D013" w14:textId="5524B6D1" w:rsidR="000160FE" w:rsidRPr="002049AE" w:rsidRDefault="00000000" w:rsidP="001D7DE3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M+m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1+μ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1,05M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="002049AE">
        <w:rPr>
          <w:rFonts w:eastAsiaTheme="minorEastAsia"/>
        </w:rPr>
        <w:t xml:space="preserve"> </w:t>
      </w:r>
      <w:r w:rsidR="002049AE">
        <w:rPr>
          <w:rFonts w:eastAsiaTheme="minorEastAsia"/>
        </w:rPr>
        <w:tab/>
      </w:r>
      <w:r w:rsidR="002049AE" w:rsidRPr="002049AE">
        <w:rPr>
          <w:rFonts w:eastAsiaTheme="minorEastAsia"/>
          <w:i/>
          <w:iCs/>
        </w:rPr>
        <w:t>(1)</w:t>
      </w:r>
    </w:p>
    <w:p w14:paraId="59FFFF18" w14:textId="672209CF" w:rsidR="002049AE" w:rsidRDefault="002049AE" w:rsidP="001D7DE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Sterując napięciem zasilania wzbudnika ustalono częstotliwość rezonansową układu:</w:t>
      </w:r>
    </w:p>
    <w:p w14:paraId="4EE96022" w14:textId="7A577186" w:rsidR="002049AE" w:rsidRPr="002049AE" w:rsidRDefault="00000000" w:rsidP="001D7DE3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=17Hz=34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F05D34D" w14:textId="319B1015" w:rsidR="002049AE" w:rsidRDefault="002049AE" w:rsidP="001D7DE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Następnie wykonano 15 pomiarów i dla każdego obliczono średnią wartość przyspieszenia obudowy w celu wyeliminowania przyspieszenia grawitacyjnego</w:t>
      </w:r>
      <w:r w:rsidR="000E4A83">
        <w:rPr>
          <w:rFonts w:eastAsiaTheme="minorEastAsia"/>
        </w:rPr>
        <w:t xml:space="preserve"> oraz z</w:t>
      </w:r>
      <w:r>
        <w:rPr>
          <w:rFonts w:eastAsiaTheme="minorEastAsia"/>
        </w:rPr>
        <w:t xml:space="preserve">naleziono maksymalne wartości bezwzględne przyspieszenia obudowy w okresie gdy częstotliwość wymuszenia </w:t>
      </w:r>
      <m:oMath>
        <m:r>
          <m:rPr>
            <m:sty m:val="p"/>
          </m:rPr>
          <w:rPr>
            <w:rFonts w:ascii="Cambria Math" w:eastAsiaTheme="minorEastAsia" w:hAnsi="Cambria Math"/>
          </w:rPr>
          <m:t>ν</m:t>
        </m:r>
        <m:r>
          <w:rPr>
            <w:rFonts w:ascii="Cambria Math" w:eastAsiaTheme="minorEastAsia" w:hAnsi="Cambria Math"/>
          </w:rPr>
          <m:t>=const.</m:t>
        </m:r>
      </m:oMath>
      <w:r>
        <w:rPr>
          <w:rFonts w:eastAsiaTheme="minorEastAsia"/>
        </w:rPr>
        <w:t xml:space="preserve"> Na podstawie tych danych sporządzono krzywą</w:t>
      </w:r>
      <w:r w:rsidR="0094587B">
        <w:rPr>
          <w:rFonts w:eastAsiaTheme="minorEastAsia"/>
        </w:rPr>
        <w:t xml:space="preserve"> zależności przyspieszenia obudowy </w:t>
      </w:r>
      <m:oMath>
        <m:r>
          <w:rPr>
            <w:rFonts w:ascii="Cambria Math" w:eastAsiaTheme="minorEastAsia" w:hAnsi="Cambria Math"/>
          </w:rPr>
          <m:t>a</m:t>
        </m:r>
      </m:oMath>
      <w:r w:rsidR="0094587B">
        <w:rPr>
          <w:rFonts w:eastAsiaTheme="minorEastAsia"/>
        </w:rPr>
        <w:t xml:space="preserve"> od stosunku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94587B">
        <w:rPr>
          <w:rFonts w:eastAsiaTheme="minorEastAsia"/>
        </w:rPr>
        <w:t xml:space="preserve"> stosując interpolację </w:t>
      </w:r>
      <w:r w:rsidR="00553717">
        <w:rPr>
          <w:rFonts w:eastAsiaTheme="minorEastAsia"/>
        </w:rPr>
        <w:t>sześcienną.</w:t>
      </w:r>
    </w:p>
    <w:p w14:paraId="0ECE0223" w14:textId="4889E226" w:rsidR="00EB54B4" w:rsidRPr="00EB54B4" w:rsidRDefault="00EB54B4" w:rsidP="001D7DE3">
      <w:pPr>
        <w:pStyle w:val="Nagwek3"/>
        <w:spacing w:after="0" w:line="240" w:lineRule="auto"/>
      </w:pPr>
      <w:r w:rsidRPr="00EB54B4">
        <w:t>Układ o dwóch stopniach swobody</w:t>
      </w:r>
    </w:p>
    <w:p w14:paraId="04E422C5" w14:textId="4BC57042" w:rsidR="0094587B" w:rsidRDefault="0085134F" w:rsidP="001D7DE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Rozważając stanowisko z odblokowanym eliminatorem sprowadzamy je do układu o dwóch stopniach swobody gdzie:</w:t>
      </w:r>
    </w:p>
    <w:p w14:paraId="25D84997" w14:textId="760B23F7" w:rsidR="0085134F" w:rsidRDefault="00000000" w:rsidP="0085134F">
      <w:pPr>
        <w:jc w:val="center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="0085134F">
        <w:rPr>
          <w:rFonts w:eastAsiaTheme="minorEastAsia"/>
        </w:rPr>
        <w:tab/>
      </w:r>
      <w:r w:rsidR="0085134F">
        <w:rPr>
          <w:rFonts w:eastAsiaTheme="minorEastAsia"/>
          <w:i/>
          <w:iCs/>
        </w:rPr>
        <w:t>(2)</w:t>
      </w:r>
    </w:p>
    <w:p w14:paraId="6AA2F454" w14:textId="1AB796B0" w:rsidR="0085134F" w:rsidRDefault="00000000" w:rsidP="0085134F">
      <w:pPr>
        <w:jc w:val="center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Cs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en>
            </m:f>
          </m:e>
        </m:rad>
      </m:oMath>
      <w:r w:rsidR="0085134F">
        <w:rPr>
          <w:rFonts w:eastAsiaTheme="minorEastAsia"/>
          <w:i/>
          <w:iCs/>
        </w:rPr>
        <w:tab/>
        <w:t>(3)</w:t>
      </w:r>
    </w:p>
    <w:p w14:paraId="2D779ED8" w14:textId="77777777" w:rsidR="00553717" w:rsidRDefault="001338F7" w:rsidP="001338F7">
      <w:pPr>
        <w:keepNext/>
        <w:rPr>
          <w:rFonts w:eastAsiaTheme="minorEastAsia"/>
          <w:iCs/>
          <w:noProof/>
        </w:rPr>
      </w:pPr>
      <w:r>
        <w:rPr>
          <w:rFonts w:eastAsiaTheme="minorEastAsia"/>
        </w:rPr>
        <w:t>Dla tego układu wykonano 15 pomiarów w sposób opisany dla układu zblokowanego, a uzyskane krzywe nałożono na siebie i przedstawiono na rys. 2:</w:t>
      </w:r>
      <w:r w:rsidR="00041096" w:rsidRPr="00041096">
        <w:rPr>
          <w:rFonts w:eastAsiaTheme="minorEastAsia"/>
          <w:iCs/>
          <w:noProof/>
        </w:rPr>
        <w:t xml:space="preserve"> </w:t>
      </w:r>
    </w:p>
    <w:p w14:paraId="2138E7CA" w14:textId="24C4D04B" w:rsidR="001338F7" w:rsidRDefault="00041096" w:rsidP="001338F7">
      <w:pPr>
        <w:keepNext/>
      </w:pPr>
      <w:r>
        <w:rPr>
          <w:rFonts w:eastAsiaTheme="minorEastAsia"/>
          <w:noProof/>
        </w:rPr>
        <w:drawing>
          <wp:inline distT="0" distB="0" distL="0" distR="0" wp14:anchorId="3F78CCF4" wp14:editId="3F7C00FB">
            <wp:extent cx="6645275" cy="3707130"/>
            <wp:effectExtent l="0" t="0" r="3175" b="7620"/>
            <wp:docPr id="967183436" name="Obraz 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3436" name="Obraz 2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6763" w14:textId="3754CF01" w:rsidR="001338F7" w:rsidRPr="001338F7" w:rsidRDefault="001338F7" w:rsidP="001338F7">
      <w:pPr>
        <w:pStyle w:val="Legenda"/>
        <w:rPr>
          <w:rFonts w:eastAsiaTheme="minorEastAsia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2</w:t>
      </w:r>
      <w:r>
        <w:fldChar w:fldCharType="end"/>
      </w:r>
      <w:r>
        <w:t xml:space="preserve"> Krzywe rezonansowe</w:t>
      </w:r>
    </w:p>
    <w:p w14:paraId="413E3A5C" w14:textId="77777777" w:rsidR="0085134F" w:rsidRDefault="0085134F" w:rsidP="0085134F">
      <w:pPr>
        <w:jc w:val="center"/>
        <w:rPr>
          <w:rFonts w:eastAsiaTheme="minorEastAsia"/>
          <w:i/>
          <w:iCs/>
        </w:rPr>
      </w:pPr>
    </w:p>
    <w:p w14:paraId="3585AB63" w14:textId="72961FA8" w:rsidR="00726552" w:rsidRDefault="00726552" w:rsidP="00726552">
      <w:pPr>
        <w:pStyle w:val="Nagwek3"/>
        <w:rPr>
          <w:rFonts w:eastAsiaTheme="minorEastAsia"/>
        </w:rPr>
      </w:pPr>
      <w:r>
        <w:rPr>
          <w:rFonts w:eastAsiaTheme="minorEastAsia"/>
        </w:rPr>
        <w:lastRenderedPageBreak/>
        <w:t>Analiza danych</w:t>
      </w:r>
    </w:p>
    <w:p w14:paraId="1314827B" w14:textId="5C1689DA" w:rsidR="008B3D41" w:rsidRDefault="00041096" w:rsidP="008B3D41">
      <w:pPr>
        <w:rPr>
          <w:rFonts w:ascii="Daytona" w:hAnsi="Daytona"/>
          <w:noProof/>
          <w:sz w:val="32"/>
          <w:szCs w:val="32"/>
        </w:rPr>
      </w:pPr>
      <w:r>
        <w:rPr>
          <w:rFonts w:eastAsiaTheme="minorEastAsia"/>
          <w:iCs/>
        </w:rPr>
        <w:t>Zgodnie z zależnością (5.15) z instrukcji wyznaczono teoretyczn</w:t>
      </w:r>
      <w:r w:rsidR="006A5B2D">
        <w:rPr>
          <w:rFonts w:eastAsiaTheme="minorEastAsia"/>
          <w:iCs/>
        </w:rPr>
        <w:t>e</w:t>
      </w:r>
      <w:r>
        <w:rPr>
          <w:rFonts w:eastAsiaTheme="minorEastAsia"/>
          <w:iCs/>
        </w:rPr>
        <w:t xml:space="preserve"> krzyw</w:t>
      </w:r>
      <w:r w:rsidR="006A5B2D">
        <w:rPr>
          <w:rFonts w:eastAsiaTheme="minorEastAsia"/>
          <w:iCs/>
        </w:rPr>
        <w:t>e</w:t>
      </w:r>
      <w:r>
        <w:rPr>
          <w:rFonts w:eastAsiaTheme="minorEastAsia"/>
          <w:iCs/>
        </w:rPr>
        <w:t xml:space="preserve"> rezonansow</w:t>
      </w:r>
      <w:r w:rsidR="006A5B2D">
        <w:rPr>
          <w:rFonts w:eastAsiaTheme="minorEastAsia"/>
          <w:iCs/>
        </w:rPr>
        <w:t>e</w:t>
      </w:r>
      <w:r>
        <w:rPr>
          <w:rFonts w:eastAsiaTheme="minorEastAsia"/>
          <w:iCs/>
        </w:rPr>
        <w:t xml:space="preserve"> </w:t>
      </w:r>
      <w:r w:rsidR="008B3D41">
        <w:rPr>
          <w:rFonts w:eastAsiaTheme="minorEastAsia"/>
        </w:rPr>
        <w:t>dla podanych</w:t>
      </w:r>
      <w:r w:rsidR="008B3D41">
        <w:rPr>
          <w:rFonts w:eastAsiaTheme="minorEastAsia"/>
        </w:rPr>
        <w:t xml:space="preserve"> wartości </w:t>
      </w:r>
      <m:oMath>
        <m:r>
          <w:rPr>
            <w:rFonts w:ascii="Cambria Math" w:eastAsiaTheme="minorEastAsia" w:hAnsi="Cambria Math"/>
          </w:rPr>
          <m:t>f,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 w:rsidR="006A5B2D">
        <w:rPr>
          <w:rFonts w:eastAsiaTheme="minorEastAsia"/>
          <w:iCs/>
        </w:rPr>
        <w:t>:</w:t>
      </w:r>
      <w:r w:rsidR="008B3D41" w:rsidRPr="008B3D41">
        <w:rPr>
          <w:rFonts w:ascii="Daytona" w:hAnsi="Daytona"/>
          <w:noProof/>
          <w:sz w:val="32"/>
          <w:szCs w:val="32"/>
        </w:rPr>
        <w:t xml:space="preserve"> </w:t>
      </w:r>
    </w:p>
    <w:p w14:paraId="2E9D72C1" w14:textId="77777777" w:rsidR="006070EC" w:rsidRDefault="008B3D41" w:rsidP="006070EC">
      <w:pPr>
        <w:keepNext/>
        <w:jc w:val="center"/>
      </w:pPr>
      <w:r>
        <w:rPr>
          <w:rFonts w:ascii="Daytona" w:hAnsi="Daytona"/>
          <w:noProof/>
          <w:sz w:val="32"/>
          <w:szCs w:val="32"/>
        </w:rPr>
        <w:drawing>
          <wp:inline distT="0" distB="0" distL="0" distR="0" wp14:anchorId="6882767D" wp14:editId="634DF12B">
            <wp:extent cx="4612193" cy="3101214"/>
            <wp:effectExtent l="0" t="0" r="0" b="4445"/>
            <wp:docPr id="1054949620" name="Obraz 3" descr="Obraz zawierający diagram, Wykres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9620" name="Obraz 3" descr="Obraz zawierający diagram, Wykres, linia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13" cy="311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82E3" w14:textId="0DEF1FAD" w:rsidR="00041096" w:rsidRDefault="006070EC" w:rsidP="006070EC">
      <w:pPr>
        <w:pStyle w:val="Legenda"/>
        <w:jc w:val="center"/>
        <w:rPr>
          <w:rFonts w:ascii="Daytona" w:hAnsi="Daytona"/>
          <w:noProof/>
          <w:sz w:val="32"/>
          <w:szCs w:val="32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3</w:t>
      </w:r>
      <w:r>
        <w:fldChar w:fldCharType="end"/>
      </w:r>
      <w:r>
        <w:t xml:space="preserve"> Teoretyczne krzywe dla zadanych wartości</w:t>
      </w:r>
    </w:p>
    <w:p w14:paraId="1189CCCE" w14:textId="234C3354" w:rsidR="008B3D41" w:rsidRPr="006070EC" w:rsidRDefault="008B3D41" w:rsidP="008B3D41">
      <w:pPr>
        <w:rPr>
          <w:rFonts w:eastAsiaTheme="minorEastAsia"/>
        </w:rPr>
      </w:pPr>
      <w:r>
        <w:rPr>
          <w:rFonts w:eastAsiaTheme="minorEastAsia"/>
        </w:rPr>
        <w:t xml:space="preserve">Na podstawie równań (5.19), (5.24) z instrukcji, wyznaczono teoretyczne wartości optymalnych współrzędnych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dla optymalnej wartości </w:t>
      </w:r>
      <m:oMath>
        <m:r>
          <w:rPr>
            <w:rFonts w:ascii="Cambria Math" w:eastAsiaTheme="minorEastAsia" w:hAnsi="Cambria Math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  <m:r>
          <w:rPr>
            <w:rFonts w:ascii="Cambria Math" w:eastAsiaTheme="minorEastAsia" w:hAnsi="Cambria Math"/>
          </w:rPr>
          <m:t>=0,9759</m:t>
        </m:r>
      </m:oMath>
      <w:r>
        <w:rPr>
          <w:rFonts w:eastAsiaTheme="minorEastAsia"/>
        </w:rPr>
        <w:t>, które wyniosły:</w:t>
      </w:r>
    </w:p>
    <w:p w14:paraId="6E82B162" w14:textId="425B506C" w:rsidR="008B3D41" w:rsidRPr="0091036A" w:rsidRDefault="008B3D41" w:rsidP="008B3D41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0,8</m:t>
              </m:r>
              <m:r>
                <w:rPr>
                  <w:rFonts w:ascii="Cambria Math" w:eastAsiaTheme="minorEastAsia" w:hAnsi="Cambria Math"/>
                </w:rPr>
                <m:t>167</m:t>
              </m:r>
              <m:r>
                <w:rPr>
                  <w:rFonts w:ascii="Cambria Math" w:eastAsiaTheme="minorEastAsia" w:hAnsi="Cambria Math"/>
                </w:rPr>
                <m:t>;6,1721</m:t>
              </m:r>
            </m:e>
          </m:d>
        </m:oMath>
      </m:oMathPara>
    </w:p>
    <w:p w14:paraId="760AE1DF" w14:textId="77777777" w:rsidR="006070EC" w:rsidRPr="006070EC" w:rsidRDefault="008B3D41" w:rsidP="008B3D41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Q≈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  <m:r>
                <w:rPr>
                  <w:rFonts w:ascii="Cambria Math" w:eastAsiaTheme="minorEastAsia" w:hAnsi="Cambria Math"/>
                </w:rPr>
                <m:t>332</m:t>
              </m:r>
              <m:r>
                <w:rPr>
                  <w:rFonts w:ascii="Cambria Math" w:eastAsiaTheme="minorEastAsia" w:hAnsi="Cambria Math"/>
                </w:rPr>
                <m:t>;6,1721</m:t>
              </m:r>
            </m:e>
          </m:d>
        </m:oMath>
      </m:oMathPara>
    </w:p>
    <w:p w14:paraId="2689507F" w14:textId="5DDF1CF9" w:rsidR="006070EC" w:rsidRPr="006070EC" w:rsidRDefault="006070EC" w:rsidP="006070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Sporządzono wykres dla optymalnej wartości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>:</w:t>
      </w:r>
    </w:p>
    <w:p w14:paraId="52A16F10" w14:textId="77777777" w:rsidR="006070EC" w:rsidRDefault="006070EC" w:rsidP="006070EC">
      <w:pPr>
        <w:keepNext/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6508ABC4" wp14:editId="2371E43E">
            <wp:extent cx="4687556" cy="3134299"/>
            <wp:effectExtent l="0" t="0" r="0" b="9525"/>
            <wp:docPr id="161534815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17" cy="31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F6F" w14:textId="3248EF22" w:rsidR="008B3D41" w:rsidRDefault="006070EC" w:rsidP="006070E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4</w:t>
      </w:r>
      <w:r>
        <w:fldChar w:fldCharType="end"/>
      </w:r>
      <w:r>
        <w:t xml:space="preserve"> Teoretyczne krzywe rezonansowe dla optymalnej wartości f</w:t>
      </w:r>
    </w:p>
    <w:p w14:paraId="41BF0CBE" w14:textId="77777777" w:rsidR="006070EC" w:rsidRDefault="006070EC" w:rsidP="006070EC"/>
    <w:p w14:paraId="7EC34D13" w14:textId="7C9E3720" w:rsidR="006070EC" w:rsidRDefault="006070EC" w:rsidP="006070EC">
      <w:pPr>
        <w:rPr>
          <w:rFonts w:eastAsiaTheme="minorEastAsia"/>
        </w:rPr>
      </w:pPr>
      <w:r w:rsidRPr="006070EC">
        <w:t xml:space="preserve">Według równania z instrukcji (5.14) stwierdza się pewną zależność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den>
            </m:f>
          </m:e>
        </m:d>
      </m:oMath>
      <w:r w:rsidR="00823B54">
        <w:rPr>
          <w:rFonts w:eastAsiaTheme="minorEastAsia"/>
        </w:rPr>
        <w:t>, na potrzeby analizy danych</w:t>
      </w:r>
      <w:r>
        <w:rPr>
          <w:rFonts w:eastAsiaTheme="minorEastAsia"/>
        </w:rPr>
        <w:t xml:space="preserve"> </w:t>
      </w:r>
      <w:r w:rsidR="00823B54">
        <w:rPr>
          <w:rFonts w:eastAsiaTheme="minorEastAsia"/>
        </w:rPr>
        <w:t xml:space="preserve">ustalono ją </w:t>
      </w:r>
      <w:r>
        <w:rPr>
          <w:rFonts w:eastAsiaTheme="minorEastAsia"/>
        </w:rPr>
        <w:t>eksperymentalnie:</w:t>
      </w:r>
    </w:p>
    <w:p w14:paraId="40EE400F" w14:textId="5672088F" w:rsidR="006070EC" w:rsidRPr="006070EC" w:rsidRDefault="006070EC" w:rsidP="006070E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∙2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070EC">
        <w:rPr>
          <w:rFonts w:eastAsiaTheme="minorEastAsia"/>
          <w:i/>
          <w:iCs/>
        </w:rPr>
        <w:t>(4)</w:t>
      </w:r>
    </w:p>
    <w:p w14:paraId="7AC8DDF0" w14:textId="77777777" w:rsidR="0017779C" w:rsidRDefault="00823B54" w:rsidP="0017779C">
      <w:pPr>
        <w:rPr>
          <w:rFonts w:eastAsiaTheme="minorEastAsia"/>
          <w:noProof/>
        </w:rPr>
      </w:pPr>
      <w:r>
        <w:rPr>
          <w:rFonts w:eastAsiaTheme="minorEastAsia"/>
        </w:rPr>
        <w:t xml:space="preserve">Tak przeskalowane krzywe teoretyczne dla danych parametrów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,f</m:t>
        </m:r>
      </m:oMath>
      <w:r>
        <w:rPr>
          <w:rFonts w:eastAsiaTheme="minorEastAsia"/>
        </w:rPr>
        <w:t xml:space="preserve"> </w:t>
      </w:r>
      <w:r w:rsidR="0017779C">
        <w:rPr>
          <w:rFonts w:eastAsiaTheme="minorEastAsia"/>
        </w:rPr>
        <w:t>na</w:t>
      </w:r>
      <w:r>
        <w:rPr>
          <w:rFonts w:eastAsiaTheme="minorEastAsia"/>
        </w:rPr>
        <w:t>łożono na wykres z krzywymi sporządzonymi na podstawie wyników eksperymentu:</w:t>
      </w:r>
      <w:r w:rsidR="0017779C" w:rsidRPr="0017779C">
        <w:rPr>
          <w:rFonts w:eastAsiaTheme="minorEastAsia"/>
          <w:noProof/>
        </w:rPr>
        <w:t xml:space="preserve"> </w:t>
      </w:r>
    </w:p>
    <w:p w14:paraId="12F3BB4B" w14:textId="77777777" w:rsidR="00804670" w:rsidRDefault="0017779C" w:rsidP="00804670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7982F4FB" wp14:editId="6D3F45E5">
            <wp:extent cx="4793064" cy="2976649"/>
            <wp:effectExtent l="0" t="0" r="7620" b="0"/>
            <wp:docPr id="398934669" name="Obraz 12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4669" name="Obraz 12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5" cy="2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A782" w14:textId="42413036" w:rsidR="006070EC" w:rsidRPr="00823B54" w:rsidRDefault="00804670" w:rsidP="00804670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5</w:t>
      </w:r>
      <w:r>
        <w:fldChar w:fldCharType="end"/>
      </w:r>
      <w:r>
        <w:t xml:space="preserve"> Krzywe teoretyczne po przeskalowaniu i nałożeniu na krzywe eksperymentalne</w:t>
      </w:r>
    </w:p>
    <w:p w14:paraId="2003D907" w14:textId="203F0B7E" w:rsidR="0017779C" w:rsidRPr="0017779C" w:rsidRDefault="0017779C" w:rsidP="0017779C">
      <w:pPr>
        <w:rPr>
          <w:rFonts w:eastAsiaTheme="minorEastAsia"/>
        </w:rPr>
      </w:pPr>
      <w:r>
        <w:rPr>
          <w:rFonts w:eastAsiaTheme="minorEastAsia"/>
        </w:rPr>
        <w:t xml:space="preserve">Z zależności </w:t>
      </w:r>
      <w:r w:rsidRPr="0017779C">
        <w:rPr>
          <w:rFonts w:eastAsiaTheme="minorEastAsia"/>
          <w:i/>
          <w:iCs/>
        </w:rPr>
        <w:t>(1)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oraz wyznaczonej eksperymentalnie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ustala się:</w:t>
      </w:r>
    </w:p>
    <w:p w14:paraId="2A1C0F75" w14:textId="33DBD618" w:rsidR="008B3D41" w:rsidRPr="00804670" w:rsidRDefault="0017779C" w:rsidP="008B3D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1,05</m:t>
              </m:r>
            </m:e>
          </m:rad>
          <m:r>
            <w:rPr>
              <w:rFonts w:ascii="Cambria Math" w:eastAsiaTheme="minorEastAsia" w:hAnsi="Cambria Math"/>
            </w:rPr>
            <m:t>=17,42Hz</m:t>
          </m:r>
        </m:oMath>
      </m:oMathPara>
    </w:p>
    <w:p w14:paraId="490437BB" w14:textId="7CBA1542" w:rsidR="00804670" w:rsidRPr="00804670" w:rsidRDefault="00804670" w:rsidP="00804670">
      <w:pPr>
        <w:rPr>
          <w:rFonts w:eastAsiaTheme="minorEastAsia"/>
        </w:rPr>
      </w:pPr>
      <w:r>
        <w:rPr>
          <w:rFonts w:eastAsiaTheme="minorEastAsia"/>
        </w:rPr>
        <w:t xml:space="preserve">Biorąc pod uwagę otrzymaną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ponownie wykreśla się zależności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ν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>:</w:t>
      </w:r>
    </w:p>
    <w:p w14:paraId="68135F2E" w14:textId="77777777" w:rsidR="00804670" w:rsidRDefault="00804670" w:rsidP="00804670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050452F7" wp14:editId="2F30B181">
            <wp:extent cx="4719803" cy="3029578"/>
            <wp:effectExtent l="0" t="0" r="5080" b="0"/>
            <wp:docPr id="206279609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7" cy="304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874F" w14:textId="47CE9E5A" w:rsidR="00804670" w:rsidRPr="001D7DE3" w:rsidRDefault="00804670" w:rsidP="001D7DE3">
      <w:pPr>
        <w:pStyle w:val="Legenda"/>
        <w:jc w:val="center"/>
        <w:rPr>
          <w:rFonts w:eastAsiaTheme="minorEastAsia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6</w:t>
      </w:r>
      <w:r>
        <w:fldChar w:fldCharType="end"/>
      </w:r>
      <w:r>
        <w:t xml:space="preserve"> </w:t>
      </w:r>
      <w:r w:rsidRPr="00C6199F">
        <w:t>Krzywe teoretyczne po przeskalowaniu i nałożeniu na krzywe eksperymentalne</w:t>
      </w:r>
      <w:r>
        <w:t xml:space="preserve"> z uwzględnieniem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BEE3002" w14:textId="55A5CE6B" w:rsidR="0085134F" w:rsidRPr="0085134F" w:rsidRDefault="001338F7" w:rsidP="001338F7">
      <w:pPr>
        <w:pStyle w:val="Nagwek1"/>
        <w:rPr>
          <w:rFonts w:eastAsiaTheme="minorEastAsia" w:cstheme="minorBidi"/>
        </w:rPr>
      </w:pPr>
      <w:r>
        <w:rPr>
          <w:rFonts w:eastAsiaTheme="minorEastAsia"/>
        </w:rPr>
        <w:lastRenderedPageBreak/>
        <w:t>Wnioski</w:t>
      </w:r>
    </w:p>
    <w:p w14:paraId="13CA005D" w14:textId="1F369838" w:rsidR="00271820" w:rsidRDefault="001338F7" w:rsidP="00827F92">
      <w:pPr>
        <w:rPr>
          <w:rFonts w:eastAsiaTheme="minorEastAsia"/>
        </w:rPr>
      </w:pPr>
      <w:r>
        <w:rPr>
          <w:rFonts w:eastAsiaTheme="minorEastAsia"/>
        </w:rPr>
        <w:t>Analizując otrzymane krzywe</w:t>
      </w:r>
      <w:r w:rsidR="0066163C">
        <w:rPr>
          <w:rFonts w:eastAsiaTheme="minorEastAsia"/>
        </w:rPr>
        <w:t xml:space="preserve"> widać, że największe tłumienie jest przesunięte względem</w:t>
      </w:r>
      <w:r w:rsidR="00F46073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=1</m:t>
        </m:r>
      </m:oMath>
      <w:r w:rsidR="00F46073">
        <w:rPr>
          <w:rFonts w:eastAsiaTheme="minorEastAsia"/>
        </w:rPr>
        <w:t xml:space="preserve"> i występuje w okolicach </w:t>
      </w:r>
      <m:oMath>
        <m:r>
          <m:rPr>
            <m:sty m:val="p"/>
          </m:rPr>
          <w:rPr>
            <w:rFonts w:ascii="Cambria Math" w:eastAsiaTheme="minorEastAsia" w:hAnsi="Cambria Math"/>
          </w:rPr>
          <m:t>ν</m:t>
        </m:r>
        <m:r>
          <w:rPr>
            <w:rFonts w:ascii="Cambria Math" w:eastAsiaTheme="minorEastAsia" w:hAnsi="Cambria Math"/>
          </w:rPr>
          <m:t>=18,5Hz</m:t>
        </m:r>
      </m:oMath>
      <w:r w:rsidR="00271820">
        <w:rPr>
          <w:rFonts w:eastAsiaTheme="minorEastAsia"/>
        </w:rPr>
        <w:t xml:space="preserve">. Skutkiem tego punkty charakterystyczne przesunięte są znacznie względem lokalnych maksimów krzywej rezonansowej dla układu z eliminatorem. Wartości w tych maksimach różnią się od siebie znacznie i maksimum w okolicach punktu </w:t>
      </w:r>
      <m:oMath>
        <m:r>
          <w:rPr>
            <w:rFonts w:ascii="Cambria Math" w:eastAsiaTheme="minorEastAsia" w:hAnsi="Cambria Math"/>
          </w:rPr>
          <m:t>P</m:t>
        </m:r>
      </m:oMath>
      <w:r w:rsidR="00271820">
        <w:rPr>
          <w:rFonts w:eastAsiaTheme="minorEastAsia"/>
        </w:rPr>
        <w:t xml:space="preserve"> jest mniejsze od maksimum w punkcie </w:t>
      </w:r>
      <m:oMath>
        <m:r>
          <w:rPr>
            <w:rFonts w:ascii="Cambria Math" w:eastAsiaTheme="minorEastAsia" w:hAnsi="Cambria Math"/>
          </w:rPr>
          <m:t>Q</m:t>
        </m:r>
      </m:oMath>
      <w:r w:rsidR="00271820">
        <w:rPr>
          <w:rFonts w:eastAsiaTheme="minorEastAsia"/>
        </w:rPr>
        <w:t xml:space="preserve">, oznacza to, że </w:t>
      </w:r>
      <m:oMath>
        <m:r>
          <w:rPr>
            <w:rFonts w:ascii="Cambria Math" w:eastAsiaTheme="minorEastAsia" w:hAnsi="Cambria Math"/>
          </w:rPr>
          <m:t>f&lt;1</m:t>
        </m:r>
      </m:oMath>
      <w:r w:rsidR="00271820">
        <w:rPr>
          <w:rFonts w:eastAsiaTheme="minorEastAsia"/>
        </w:rPr>
        <w:t xml:space="preserve">. Taki wniosek zdaje się potwierdzać zasymulowany przebieg krzywej dla </w:t>
      </w:r>
      <m:oMath>
        <m:r>
          <w:rPr>
            <w:rFonts w:ascii="Cambria Math" w:eastAsiaTheme="minorEastAsia" w:hAnsi="Cambria Math"/>
          </w:rPr>
          <m:t>f=0.96</m:t>
        </m:r>
      </m:oMath>
      <w:r w:rsidR="00271820">
        <w:rPr>
          <w:rFonts w:eastAsiaTheme="minorEastAsia"/>
        </w:rPr>
        <w:t>:</w:t>
      </w:r>
    </w:p>
    <w:p w14:paraId="10BBB9E7" w14:textId="77777777" w:rsidR="00DC6EEB" w:rsidRDefault="00DC6EEB" w:rsidP="00DC6E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3124C7A9" wp14:editId="74938F84">
            <wp:extent cx="5225143" cy="3193531"/>
            <wp:effectExtent l="0" t="0" r="0" b="6985"/>
            <wp:docPr id="44714969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61" cy="32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A701" w14:textId="020B1FA0" w:rsidR="009A10E0" w:rsidRPr="00DC6EEB" w:rsidRDefault="00DC6EEB" w:rsidP="00DC6EEB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7</w:t>
      </w:r>
      <w:r>
        <w:fldChar w:fldCharType="end"/>
      </w:r>
      <w:r>
        <w:t xml:space="preserve"> Przeskalowane krzywe teoretyczne dla f=0,96 nałożone na krzywe eksperymentalne</w:t>
      </w:r>
    </w:p>
    <w:p w14:paraId="05D4C747" w14:textId="77777777" w:rsidR="00DC6EEB" w:rsidRPr="00DC6EEB" w:rsidRDefault="00DC6EEB" w:rsidP="00827F92">
      <w:pPr>
        <w:rPr>
          <w:rFonts w:eastAsiaTheme="minorEastAsia"/>
        </w:rPr>
      </w:pPr>
      <w:r>
        <w:rPr>
          <w:rFonts w:eastAsiaTheme="minorEastAsia"/>
        </w:rPr>
        <w:t xml:space="preserve">Pomimo uwzględnienia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obserwuje się przesunięcie krzywej eksperymentalnej względem krzywej wzorcowej. Biorąc pod uwagę ograniczony zakres danych można założyć, że </w:t>
      </w:r>
    </w:p>
    <w:p w14:paraId="0AA2A355" w14:textId="096B8B0C" w:rsidR="00DC6EEB" w:rsidRDefault="00DC6EEB" w:rsidP="007F5E6D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&gt;17Hz</m:t>
        </m:r>
      </m:oMath>
      <w:r>
        <w:rPr>
          <w:rFonts w:eastAsiaTheme="minorEastAsia"/>
        </w:rPr>
        <w:t>.</w:t>
      </w:r>
    </w:p>
    <w:p w14:paraId="43575BDA" w14:textId="164BCA10" w:rsidR="00DC6EEB" w:rsidRPr="00DC6EEB" w:rsidRDefault="00DC6EEB" w:rsidP="007F5E6D">
      <w:pPr>
        <w:spacing w:after="0"/>
        <w:rPr>
          <w:rFonts w:eastAsiaTheme="minorEastAsia"/>
        </w:rPr>
      </w:pPr>
      <w:r>
        <w:rPr>
          <w:rFonts w:eastAsiaTheme="minorEastAsia"/>
        </w:rPr>
        <w:t>Wtedy:</w:t>
      </w:r>
    </w:p>
    <w:p w14:paraId="3D3B2163" w14:textId="1C60A99B" w:rsidR="00DC6EEB" w:rsidRPr="00DC6EEB" w:rsidRDefault="00DC6EEB" w:rsidP="007F5E6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&gt;17,42Hz</m:t>
          </m:r>
        </m:oMath>
      </m:oMathPara>
    </w:p>
    <w:p w14:paraId="10578C00" w14:textId="37158018" w:rsidR="00DC6EEB" w:rsidRDefault="00DC6EEB" w:rsidP="00827F9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F5E6D">
        <w:rPr>
          <w:rFonts w:eastAsiaTheme="minorEastAsia"/>
        </w:rPr>
        <w:t xml:space="preserve">Przyjmując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=17,75Hz</m:t>
        </m:r>
      </m:oMath>
      <w:r w:rsidR="007F5E6D">
        <w:rPr>
          <w:rFonts w:eastAsiaTheme="minorEastAsia"/>
        </w:rPr>
        <w:t xml:space="preserve"> sporządzono krzywe</w:t>
      </w:r>
      <w:r w:rsidR="00553717">
        <w:rPr>
          <w:rFonts w:eastAsiaTheme="minorEastAsia"/>
        </w:rPr>
        <w:t xml:space="preserve"> na rys. 8. Przygotowano także wykres z przesuniętą krzywą dla układu z odblokowanym eliminatorem przedstawiony na rys 9. </w:t>
      </w:r>
    </w:p>
    <w:p w14:paraId="5CFE4A39" w14:textId="77777777" w:rsidR="00553717" w:rsidRDefault="007F5E6D" w:rsidP="00553717">
      <w:pPr>
        <w:keepNext/>
      </w:pPr>
      <w:r>
        <w:rPr>
          <w:rFonts w:eastAsiaTheme="minorEastAsia"/>
          <w:noProof/>
        </w:rPr>
        <w:drawing>
          <wp:inline distT="0" distB="0" distL="0" distR="0" wp14:anchorId="711565C7" wp14:editId="230CC0DF">
            <wp:extent cx="3283888" cy="1857939"/>
            <wp:effectExtent l="0" t="0" r="0" b="9525"/>
            <wp:docPr id="2092950899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16" cy="18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717">
        <w:rPr>
          <w:noProof/>
        </w:rPr>
        <w:drawing>
          <wp:inline distT="0" distB="0" distL="0" distR="0" wp14:anchorId="24585686" wp14:editId="316C4E83">
            <wp:extent cx="3291482" cy="1872392"/>
            <wp:effectExtent l="0" t="0" r="4445" b="0"/>
            <wp:docPr id="435866852" name="Obraz 1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6852" name="Obraz 18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24" cy="188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F740" w14:textId="77777777" w:rsidR="00553717" w:rsidRDefault="00553717" w:rsidP="00553717">
      <w:pPr>
        <w:pStyle w:val="Legenda"/>
        <w:sectPr w:rsidR="00553717" w:rsidSect="007342BA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E23B35" w14:textId="258ABE49" w:rsidR="00553717" w:rsidRDefault="007F5E6D" w:rsidP="00553717">
      <w:pPr>
        <w:pStyle w:val="Legenda"/>
        <w:spacing w:after="0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D7DE3">
        <w:rPr>
          <w:noProof/>
        </w:rPr>
        <w:t>8</w:t>
      </w:r>
      <w:r>
        <w:fldChar w:fldCharType="end"/>
      </w:r>
      <w:r>
        <w:t xml:space="preserve"> Krzywe teoretyczne złożone z krzywymi</w:t>
      </w:r>
    </w:p>
    <w:p w14:paraId="0CFC47D7" w14:textId="4EDFE85E" w:rsidR="007F5E6D" w:rsidRDefault="007F5E6D" w:rsidP="00553717">
      <w:pPr>
        <w:pStyle w:val="Legenda"/>
        <w:spacing w:after="0"/>
        <w:rPr>
          <w:rFonts w:eastAsiaTheme="minorEastAsia"/>
        </w:rPr>
      </w:pPr>
      <w:r>
        <w:t xml:space="preserve"> eksperymentalnymi dla f=0,96; </w:t>
      </w:r>
      <w:r w:rsidRPr="007F5E6D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=17,75Hz</m:t>
        </m:r>
      </m:oMath>
    </w:p>
    <w:p w14:paraId="40CBBD6D" w14:textId="77777777" w:rsidR="00553717" w:rsidRDefault="00553717" w:rsidP="00553717">
      <w:pPr>
        <w:jc w:val="right"/>
      </w:pPr>
    </w:p>
    <w:p w14:paraId="632EE10D" w14:textId="0075D6E5" w:rsidR="00553717" w:rsidRDefault="00553717" w:rsidP="00553717">
      <w:pPr>
        <w:pStyle w:val="Legenda"/>
      </w:pPr>
      <w:r>
        <w:t xml:space="preserve">Rysunek 9 Krzywe teoretyczne złożone z krzywymi eksperymentalnymi dla f=0,96; </w:t>
      </w:r>
      <w:r w:rsidRPr="007F5E6D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=17,75Hz</m:t>
        </m:r>
      </m:oMath>
      <w:r>
        <w:t xml:space="preserve"> </w:t>
      </w:r>
      <w:r>
        <w:t>oraz z przesunięciem krzywej dla układu ze zwolnionym eliminatorem</w:t>
      </w:r>
    </w:p>
    <w:p w14:paraId="58FC4DCE" w14:textId="77777777" w:rsidR="00553717" w:rsidRDefault="00553717" w:rsidP="00553717">
      <w:pPr>
        <w:jc w:val="right"/>
        <w:sectPr w:rsidR="00553717" w:rsidSect="005537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F001162" w14:textId="0C8F9EBB" w:rsidR="00553717" w:rsidRPr="00553717" w:rsidRDefault="00553717" w:rsidP="00553717">
      <w:pPr>
        <w:jc w:val="right"/>
      </w:pPr>
    </w:p>
    <w:p w14:paraId="4F7AB486" w14:textId="77777777" w:rsidR="00553717" w:rsidRDefault="00553717" w:rsidP="00827F92">
      <w:pPr>
        <w:rPr>
          <w:rFonts w:eastAsiaTheme="minorEastAsia"/>
        </w:rPr>
      </w:pPr>
    </w:p>
    <w:p w14:paraId="1FA79478" w14:textId="1352184B" w:rsidR="0066163C" w:rsidRDefault="00F46073" w:rsidP="00827F92">
      <w:pPr>
        <w:rPr>
          <w:rFonts w:eastAsiaTheme="minorEastAsia"/>
        </w:rPr>
      </w:pPr>
      <w:r>
        <w:rPr>
          <w:rFonts w:eastAsiaTheme="minorEastAsia"/>
        </w:rPr>
        <w:t>Pomijając niedoskonałości aparatury pomiarowej</w:t>
      </w:r>
      <w:r w:rsidR="00BF293F">
        <w:rPr>
          <w:rFonts w:eastAsiaTheme="minorEastAsia"/>
        </w:rPr>
        <w:t>,</w:t>
      </w:r>
      <w:r>
        <w:rPr>
          <w:rFonts w:eastAsiaTheme="minorEastAsia"/>
        </w:rPr>
        <w:t xml:space="preserve"> wady interpolacji</w:t>
      </w:r>
      <w:r w:rsidR="00BF293F">
        <w:rPr>
          <w:rFonts w:eastAsiaTheme="minorEastAsia"/>
        </w:rPr>
        <w:t xml:space="preserve"> oraz błędy pomiarowe</w:t>
      </w:r>
      <w:r>
        <w:rPr>
          <w:rFonts w:eastAsiaTheme="minorEastAsia"/>
        </w:rPr>
        <w:t xml:space="preserve">, </w:t>
      </w:r>
      <w:r w:rsidR="007F5E6D">
        <w:rPr>
          <w:rFonts w:eastAsiaTheme="minorEastAsia"/>
        </w:rPr>
        <w:t>takie wyniki</w:t>
      </w:r>
      <w:r>
        <w:rPr>
          <w:rFonts w:eastAsiaTheme="minorEastAsia"/>
        </w:rPr>
        <w:t xml:space="preserve"> można wytłumaczyć w następujący sposób:</w:t>
      </w:r>
      <w:r w:rsidR="0017779C" w:rsidRPr="0017779C">
        <w:rPr>
          <w:rFonts w:ascii="Cambria Math" w:eastAsiaTheme="minorEastAsia" w:hAnsi="Cambria Math"/>
          <w:i/>
        </w:rPr>
        <w:t xml:space="preserve"> </w:t>
      </w:r>
    </w:p>
    <w:p w14:paraId="3E098877" w14:textId="77777777" w:rsidR="00F51A30" w:rsidRDefault="007F5E6D" w:rsidP="00827F92">
      <w:pPr>
        <w:rPr>
          <w:rFonts w:eastAsiaTheme="minorEastAsia"/>
        </w:rPr>
      </w:pPr>
      <w:r>
        <w:rPr>
          <w:rFonts w:eastAsiaTheme="minorEastAsia"/>
        </w:rPr>
        <w:t xml:space="preserve">Zakładając stałość i poprawność </w:t>
      </w:r>
      <w:r w:rsidR="00F51A30">
        <w:rPr>
          <w:rFonts w:eastAsiaTheme="minorEastAsia"/>
        </w:rPr>
        <w:t xml:space="preserve">zadanego </w:t>
      </w:r>
      <w:r>
        <w:rPr>
          <w:rFonts w:eastAsiaTheme="minorEastAsia"/>
        </w:rPr>
        <w:t>stosunku mas</w:t>
      </w:r>
      <w:r w:rsidR="00F51A30">
        <w:rPr>
          <w:rFonts w:eastAsiaTheme="minorEastAsia"/>
        </w:rPr>
        <w:t xml:space="preserve"> oraz pomijając drobną różnicę po usunięciu śruby blokującej</w:t>
      </w:r>
      <w:r>
        <w:rPr>
          <w:rFonts w:eastAsiaTheme="minorEastAsia"/>
        </w:rPr>
        <w:t>, zaobserwowana różnica w wartościach lokalnych maksimów</w:t>
      </w:r>
      <w:r w:rsidR="00F51A30">
        <w:rPr>
          <w:rFonts w:eastAsiaTheme="minorEastAsia"/>
        </w:rPr>
        <w:t xml:space="preserve"> przebiegu krzywej dla układu z odblokowanym eliminatorem</w:t>
      </w:r>
      <w:r w:rsidR="003553FE">
        <w:rPr>
          <w:rFonts w:eastAsiaTheme="minorEastAsia"/>
        </w:rPr>
        <w:t xml:space="preserve"> </w:t>
      </w:r>
      <w:r w:rsidR="00F51A30">
        <w:rPr>
          <w:rFonts w:eastAsiaTheme="minorEastAsia"/>
        </w:rPr>
        <w:t>wskazuje, że:</w:t>
      </w:r>
    </w:p>
    <w:p w14:paraId="7988214F" w14:textId="33E94E67" w:rsidR="00F51A30" w:rsidRPr="00F51A30" w:rsidRDefault="00F51A30" w:rsidP="00827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f≈0.96&lt;1</m:t>
          </m:r>
        </m:oMath>
      </m:oMathPara>
    </w:p>
    <w:p w14:paraId="0471A925" w14:textId="234769B0" w:rsidR="00F51A30" w:rsidRPr="00F51A30" w:rsidRDefault="00F51A30" w:rsidP="00827F92">
      <w:pPr>
        <w:rPr>
          <w:rFonts w:eastAsiaTheme="minorEastAsia"/>
        </w:rPr>
      </w:pPr>
      <w:r>
        <w:rPr>
          <w:rFonts w:eastAsiaTheme="minorEastAsia"/>
        </w:rPr>
        <w:t>Ponadto:</w:t>
      </w:r>
    </w:p>
    <w:p w14:paraId="61B5E74C" w14:textId="7C295EC2" w:rsidR="003553FE" w:rsidRPr="003553FE" w:rsidRDefault="003553FE" w:rsidP="00827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Km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</m:oMath>
      </m:oMathPara>
    </w:p>
    <w:p w14:paraId="3238E6B0" w14:textId="611596E3" w:rsidR="00A63B38" w:rsidRDefault="00F51A30" w:rsidP="00827F92">
      <w:pPr>
        <w:rPr>
          <w:rFonts w:eastAsiaTheme="minorEastAsia"/>
        </w:rPr>
      </w:pPr>
      <w:r>
        <w:rPr>
          <w:rFonts w:eastAsiaTheme="minorEastAsia"/>
        </w:rPr>
        <w:t xml:space="preserve">Biorąc pod uwagę brak symetrii względem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=1,0</m:t>
        </m:r>
      </m:oMath>
      <w:r w:rsidR="00BF293F">
        <w:rPr>
          <w:rFonts w:eastAsiaTheme="minorEastAsia"/>
        </w:rPr>
        <w:t xml:space="preserve"> </w:t>
      </w:r>
      <w:r w:rsidR="00BF293F">
        <w:rPr>
          <w:rFonts w:eastAsiaTheme="minorEastAsia"/>
        </w:rPr>
        <w:t>oraz</w:t>
      </w:r>
      <w:r>
        <w:rPr>
          <w:rFonts w:eastAsiaTheme="minorEastAsia"/>
        </w:rPr>
        <w:t xml:space="preserve"> znaczną różnicę w wartościach przyspieszeń dla</w:t>
      </w:r>
      <w:r w:rsidR="005537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względem krzywych wzorcowych można stwierdzić, że rzeczywista</w:t>
      </w:r>
      <w:r w:rsidR="00493B86">
        <w:rPr>
          <w:rFonts w:eastAsiaTheme="minorEastAsia"/>
        </w:rPr>
        <w:t xml:space="preserve">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</m:oMath>
      <w:r w:rsidR="00493B86">
        <w:rPr>
          <w:rFonts w:eastAsiaTheme="minorEastAsia"/>
        </w:rPr>
        <w:t xml:space="preserve"> może się zmieniać w zależności od prędkości wzbudnika. Przy założeniu, że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=const. </m:t>
        </m:r>
      </m:oMath>
      <w:r w:rsidR="00493B86">
        <w:rPr>
          <w:rFonts w:eastAsiaTheme="minorEastAsia"/>
        </w:rPr>
        <w:t xml:space="preserve">oraz </w:t>
      </w:r>
      <m:oMath>
        <m:r>
          <w:rPr>
            <w:rFonts w:ascii="Cambria Math" w:eastAsiaTheme="minorEastAsia" w:hAnsi="Cambria Math"/>
          </w:rPr>
          <m:t>K= const.</m:t>
        </m:r>
      </m:oMath>
      <w:r w:rsidR="00493B86">
        <w:rPr>
          <w:rFonts w:eastAsiaTheme="minorEastAsia"/>
        </w:rPr>
        <w:t xml:space="preserve"> wnioskuje się, że </w:t>
      </w:r>
      <m:oMath>
        <m:r>
          <w:rPr>
            <w:rFonts w:ascii="Cambria Math" w:eastAsiaTheme="minorEastAsia" w:hAnsi="Cambria Math"/>
          </w:rPr>
          <m:t>k</m:t>
        </m:r>
      </m:oMath>
      <w:r w:rsidR="00493B86">
        <w:rPr>
          <w:rFonts w:eastAsiaTheme="minorEastAsia"/>
        </w:rPr>
        <w:t xml:space="preserve"> maleje wraz ze wzrostem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93B86">
        <w:rPr>
          <w:rFonts w:eastAsiaTheme="minorEastAsia"/>
        </w:rPr>
        <w:t xml:space="preserve">. </w:t>
      </w:r>
    </w:p>
    <w:p w14:paraId="0F92146A" w14:textId="7EF58104" w:rsidR="00A63B38" w:rsidRDefault="00493B86" w:rsidP="00827F92">
      <w:pPr>
        <w:rPr>
          <w:rFonts w:eastAsiaTheme="minorEastAsia"/>
        </w:rPr>
      </w:pPr>
      <w:r>
        <w:rPr>
          <w:rFonts w:eastAsiaTheme="minorEastAsia"/>
        </w:rPr>
        <w:t xml:space="preserve">Przyczyną takiego zjawiska może być sytuacja, w której sprężyny eliminatora nie </w:t>
      </w:r>
      <w:r w:rsidR="00A63B38">
        <w:rPr>
          <w:rFonts w:eastAsiaTheme="minorEastAsia"/>
        </w:rPr>
        <w:t xml:space="preserve">zdążają pozbyć się </w:t>
      </w:r>
      <w:proofErr w:type="spellStart"/>
      <w:r w:rsidR="00A63B38">
        <w:rPr>
          <w:rFonts w:eastAsiaTheme="minorEastAsia"/>
        </w:rPr>
        <w:t>naprężeń</w:t>
      </w:r>
      <w:proofErr w:type="spellEnd"/>
      <w:r w:rsidR="00A63B38">
        <w:rPr>
          <w:rFonts w:eastAsiaTheme="minorEastAsia"/>
        </w:rPr>
        <w:t xml:space="preserve"> przed zakończeniem okresu drgania, tzn. gdy masa eliminatora powoduje naprężenie w sprężynach z jednej strony, a następnie zmienia kierunek ruchu by zaraz powrócić</w:t>
      </w:r>
      <w:r w:rsidR="00BF293F">
        <w:rPr>
          <w:rFonts w:eastAsiaTheme="minorEastAsia"/>
        </w:rPr>
        <w:t>,</w:t>
      </w:r>
      <w:r w:rsidR="00A63B38">
        <w:rPr>
          <w:rFonts w:eastAsiaTheme="minorEastAsia"/>
        </w:rPr>
        <w:t xml:space="preserve"> to naprężenie nie zostało jeszcze w pełni odpuszczone.</w:t>
      </w:r>
    </w:p>
    <w:p w14:paraId="65C8BD46" w14:textId="6ABD4253" w:rsidR="003553FE" w:rsidRDefault="00E24D0F" w:rsidP="00827F92">
      <w:pPr>
        <w:rPr>
          <w:rFonts w:eastAsiaTheme="minorEastAsia"/>
        </w:rPr>
      </w:pPr>
      <w:r>
        <w:rPr>
          <w:rFonts w:eastAsiaTheme="minorEastAsia"/>
        </w:rPr>
        <w:t xml:space="preserve">Podobne rozumowanie można zastosować dla wartości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, która nie była ustalona i zależna jest od pracy tłumika,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BF293F">
        <w:rPr>
          <w:rFonts w:eastAsiaTheme="minorEastAsia"/>
        </w:rPr>
        <w:t>.</w:t>
      </w:r>
    </w:p>
    <w:p w14:paraId="083B751D" w14:textId="2F2EC22B" w:rsidR="00BF293F" w:rsidRDefault="00BF293F" w:rsidP="00827F92">
      <w:pPr>
        <w:rPr>
          <w:rFonts w:eastAsiaTheme="minorEastAsia"/>
        </w:rPr>
      </w:pPr>
      <w:r>
        <w:rPr>
          <w:rFonts w:eastAsiaTheme="minorEastAsia"/>
        </w:rPr>
        <w:t xml:space="preserve">W pracy układu kluczowa jest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, która zależy od masy obudowy oraz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Zakładając, że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pozostaje stałe,</w:t>
      </w:r>
      <w:r w:rsidRPr="00BF293F">
        <w:rPr>
          <w:rFonts w:eastAsiaTheme="minorEastAsia"/>
        </w:rPr>
        <w:t xml:space="preserve"> </w:t>
      </w:r>
      <w:r>
        <w:rPr>
          <w:rFonts w:eastAsiaTheme="minorEastAsia"/>
        </w:rPr>
        <w:t>przesunięcie eksperymentalnej krzywej dla układu z eliminatorem</w:t>
      </w:r>
      <w:r>
        <w:rPr>
          <w:rFonts w:eastAsiaTheme="minorEastAsia"/>
        </w:rPr>
        <w:t xml:space="preserve"> może wskazywać, że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wzrasta wraz z prędkością wibratora, na podstawie czego można wnioskować, że wartość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rośnie wraz z </w:t>
      </w:r>
      <m:oMath>
        <m:r>
          <m:rPr>
            <m:sty m:val="p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.</w:t>
      </w:r>
    </w:p>
    <w:p w14:paraId="6FFB4B1C" w14:textId="64A9B759" w:rsidR="00184B53" w:rsidRPr="00BF293F" w:rsidRDefault="00184B53" w:rsidP="00827F92">
      <w:pPr>
        <w:rPr>
          <w:rFonts w:eastAsiaTheme="minorEastAsia"/>
        </w:rPr>
      </w:pPr>
      <w:r>
        <w:rPr>
          <w:rFonts w:eastAsiaTheme="minorEastAsia"/>
        </w:rPr>
        <w:t>Istotne jest także przeskalowanie wykresów teoretycznych, które może być błędne i kompletnie zaburzać faktyczne wartości przyspieszeń dla określonych częstości.</w:t>
      </w:r>
    </w:p>
    <w:p w14:paraId="575520E8" w14:textId="3715590E" w:rsidR="00BF293F" w:rsidRPr="00BF293F" w:rsidRDefault="00BF293F" w:rsidP="00827F92">
      <w:pPr>
        <w:rPr>
          <w:rFonts w:eastAsiaTheme="minorEastAsia"/>
        </w:rPr>
      </w:pPr>
      <w:r>
        <w:rPr>
          <w:rFonts w:eastAsiaTheme="minorEastAsia"/>
        </w:rPr>
        <w:t xml:space="preserve">W celu ustalenia przyczyny rozbieżności konieczne jest ponowne wykonanie pomiarów, zwiększenie rozdzielczości wyników pomiarowych, </w:t>
      </w:r>
      <w:r>
        <w:rPr>
          <w:rFonts w:eastAsiaTheme="minorEastAsia"/>
        </w:rPr>
        <w:t xml:space="preserve">a także </w:t>
      </w:r>
      <w:r>
        <w:rPr>
          <w:rFonts w:eastAsiaTheme="minorEastAsia"/>
        </w:rPr>
        <w:t>inspekcja układu badawczego i jego elementów.</w:t>
      </w:r>
    </w:p>
    <w:p w14:paraId="4D581EC8" w14:textId="77777777" w:rsidR="00BF293F" w:rsidRPr="00BF293F" w:rsidRDefault="00BF293F" w:rsidP="00827F92">
      <w:pPr>
        <w:rPr>
          <w:rFonts w:eastAsiaTheme="minorEastAsia"/>
        </w:rPr>
      </w:pPr>
    </w:p>
    <w:p w14:paraId="2A8CEC8D" w14:textId="4AE2D5CD" w:rsidR="00BF293F" w:rsidRPr="00BF293F" w:rsidRDefault="00553717" w:rsidP="00553717">
      <w:pPr>
        <w:pStyle w:val="Nagwek1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Bibliografia</w:t>
      </w:r>
    </w:p>
    <w:p w14:paraId="4EDD71F0" w14:textId="033105F3" w:rsidR="003553FE" w:rsidRDefault="00553717" w:rsidP="00553717">
      <w:pPr>
        <w:pStyle w:val="Akapitzlist"/>
        <w:numPr>
          <w:ilvl w:val="0"/>
          <w:numId w:val="3"/>
        </w:numPr>
        <w:rPr>
          <w:rFonts w:eastAsiaTheme="minorEastAsia"/>
        </w:rPr>
      </w:pPr>
      <w:hyperlink r:id="rId17" w:history="1">
        <w:r w:rsidRPr="00B845BA">
          <w:rPr>
            <w:rStyle w:val="Hipercze"/>
            <w:rFonts w:eastAsiaTheme="minorEastAsia"/>
          </w:rPr>
          <w:t>https://prumianek.pl/wp-content/uploads/2018/03/5-Dynamiczny-eliminator-drga%C5%84.pdf</w:t>
        </w:r>
      </w:hyperlink>
    </w:p>
    <w:p w14:paraId="3C9B8015" w14:textId="7E31A520" w:rsidR="00553717" w:rsidRDefault="00553717" w:rsidP="00553717">
      <w:pPr>
        <w:pStyle w:val="Akapitzlist"/>
        <w:numPr>
          <w:ilvl w:val="0"/>
          <w:numId w:val="3"/>
        </w:numPr>
        <w:rPr>
          <w:rFonts w:eastAsiaTheme="minorEastAsia"/>
        </w:rPr>
      </w:pPr>
      <w:hyperlink r:id="rId18" w:history="1">
        <w:r w:rsidRPr="00B845BA">
          <w:rPr>
            <w:rStyle w:val="Hipercze"/>
            <w:rFonts w:eastAsiaTheme="minorEastAsia"/>
          </w:rPr>
          <w:t>https://engineering.purdue.edu/~ce573/Documents/Intro%20to%20Structural%20Motion%20Control_Chapter4.pdf</w:t>
        </w:r>
      </w:hyperlink>
    </w:p>
    <w:p w14:paraId="6D26B5A4" w14:textId="77777777" w:rsidR="00553717" w:rsidRPr="00553717" w:rsidRDefault="00553717" w:rsidP="00553717">
      <w:pPr>
        <w:pStyle w:val="Akapitzlist"/>
        <w:rPr>
          <w:rFonts w:eastAsiaTheme="minorEastAsia"/>
        </w:rPr>
      </w:pPr>
    </w:p>
    <w:p w14:paraId="47E21186" w14:textId="77777777" w:rsidR="009B059F" w:rsidRPr="009B059F" w:rsidRDefault="009B059F" w:rsidP="00827F92">
      <w:pPr>
        <w:rPr>
          <w:rFonts w:eastAsiaTheme="minorEastAsia"/>
        </w:rPr>
      </w:pPr>
    </w:p>
    <w:p w14:paraId="048BB455" w14:textId="77777777" w:rsidR="000160FE" w:rsidRPr="000160FE" w:rsidRDefault="000160FE" w:rsidP="00827F92">
      <w:pPr>
        <w:rPr>
          <w:rFonts w:eastAsiaTheme="minorEastAsia"/>
        </w:rPr>
      </w:pPr>
    </w:p>
    <w:sectPr w:rsidR="000160FE" w:rsidRPr="000160FE" w:rsidSect="005537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E7028" w14:textId="77777777" w:rsidR="00762AB4" w:rsidRDefault="00762AB4" w:rsidP="001D7DE3">
      <w:pPr>
        <w:spacing w:after="0" w:line="240" w:lineRule="auto"/>
      </w:pPr>
      <w:r>
        <w:separator/>
      </w:r>
    </w:p>
  </w:endnote>
  <w:endnote w:type="continuationSeparator" w:id="0">
    <w:p w14:paraId="479CB77A" w14:textId="77777777" w:rsidR="00762AB4" w:rsidRDefault="00762AB4" w:rsidP="001D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69F50" w14:textId="77777777" w:rsidR="00762AB4" w:rsidRDefault="00762AB4" w:rsidP="001D7DE3">
      <w:pPr>
        <w:spacing w:after="0" w:line="240" w:lineRule="auto"/>
      </w:pPr>
      <w:r>
        <w:separator/>
      </w:r>
    </w:p>
  </w:footnote>
  <w:footnote w:type="continuationSeparator" w:id="0">
    <w:p w14:paraId="6845ED00" w14:textId="77777777" w:rsidR="00762AB4" w:rsidRDefault="00762AB4" w:rsidP="001D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62434554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6D3F03FD" w14:textId="02136F19" w:rsidR="001D7DE3" w:rsidRDefault="001D7DE3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Dynamiczny Eliminator Drgań</w:t>
        </w: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D6DF32E" w14:textId="77777777" w:rsidR="001D7DE3" w:rsidRDefault="001D7D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7A13"/>
    <w:multiLevelType w:val="hybridMultilevel"/>
    <w:tmpl w:val="1A605E6A"/>
    <w:lvl w:ilvl="0" w:tplc="0415000F">
      <w:start w:val="1"/>
      <w:numFmt w:val="decimal"/>
      <w:lvlText w:val="%1."/>
      <w:lvlJc w:val="left"/>
      <w:pPr>
        <w:ind w:left="121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4992"/>
    <w:multiLevelType w:val="hybridMultilevel"/>
    <w:tmpl w:val="6DF6D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B2FF5"/>
    <w:multiLevelType w:val="hybridMultilevel"/>
    <w:tmpl w:val="0504C9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11013">
    <w:abstractNumId w:val="2"/>
  </w:num>
  <w:num w:numId="2" w16cid:durableId="995763135">
    <w:abstractNumId w:val="0"/>
  </w:num>
  <w:num w:numId="3" w16cid:durableId="21504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E0"/>
    <w:rsid w:val="000160FE"/>
    <w:rsid w:val="00041096"/>
    <w:rsid w:val="000E4A83"/>
    <w:rsid w:val="001338F7"/>
    <w:rsid w:val="0017779C"/>
    <w:rsid w:val="00184B53"/>
    <w:rsid w:val="001D7DE3"/>
    <w:rsid w:val="002049AE"/>
    <w:rsid w:val="00221A23"/>
    <w:rsid w:val="0025277B"/>
    <w:rsid w:val="00271820"/>
    <w:rsid w:val="003553FE"/>
    <w:rsid w:val="0038743B"/>
    <w:rsid w:val="00493B86"/>
    <w:rsid w:val="005057C7"/>
    <w:rsid w:val="00553717"/>
    <w:rsid w:val="006070EC"/>
    <w:rsid w:val="00655116"/>
    <w:rsid w:val="0066163C"/>
    <w:rsid w:val="00663D61"/>
    <w:rsid w:val="006A5B2D"/>
    <w:rsid w:val="00726552"/>
    <w:rsid w:val="007342BA"/>
    <w:rsid w:val="00757766"/>
    <w:rsid w:val="00762AB4"/>
    <w:rsid w:val="007F5E6D"/>
    <w:rsid w:val="00804670"/>
    <w:rsid w:val="00823B54"/>
    <w:rsid w:val="00827F92"/>
    <w:rsid w:val="0085134F"/>
    <w:rsid w:val="008829C2"/>
    <w:rsid w:val="008B3D41"/>
    <w:rsid w:val="0091036A"/>
    <w:rsid w:val="0094587B"/>
    <w:rsid w:val="009502AA"/>
    <w:rsid w:val="009A10E0"/>
    <w:rsid w:val="009B059F"/>
    <w:rsid w:val="009E223D"/>
    <w:rsid w:val="00A63B38"/>
    <w:rsid w:val="00AE4C6A"/>
    <w:rsid w:val="00AE543F"/>
    <w:rsid w:val="00B47070"/>
    <w:rsid w:val="00B72BE4"/>
    <w:rsid w:val="00BF293F"/>
    <w:rsid w:val="00C96EFF"/>
    <w:rsid w:val="00CF5C4F"/>
    <w:rsid w:val="00D63D51"/>
    <w:rsid w:val="00DC6EEB"/>
    <w:rsid w:val="00E24D0F"/>
    <w:rsid w:val="00E4623B"/>
    <w:rsid w:val="00EB54B4"/>
    <w:rsid w:val="00EE58E0"/>
    <w:rsid w:val="00F46073"/>
    <w:rsid w:val="00F51A30"/>
    <w:rsid w:val="00F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1F24"/>
  <w15:chartTrackingRefBased/>
  <w15:docId w15:val="{9E2ACF51-09CB-493A-9523-0E3A33A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5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5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5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5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5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5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E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E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58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58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58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58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58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58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5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5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5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58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58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58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58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58E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7342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AE4C6A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55371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371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D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DE3"/>
  </w:style>
  <w:style w:type="paragraph" w:styleId="Stopka">
    <w:name w:val="footer"/>
    <w:basedOn w:val="Normalny"/>
    <w:link w:val="StopkaZnak"/>
    <w:uiPriority w:val="99"/>
    <w:unhideWhenUsed/>
    <w:rsid w:val="001D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gineering.purdue.edu/~ce573/Documents/Intro%20to%20Structural%20Motion%20Control_Chapter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umianek.pl/wp-content/uploads/2018/03/5-Dynamiczny-eliminator-drga%C5%84.pdf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1093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Klisiewicz Mateusz (STUD)</dc:creator>
  <cp:keywords/>
  <dc:description/>
  <cp:lastModifiedBy>Klisiewicz Mateusz (STUD)</cp:lastModifiedBy>
  <cp:revision>5</cp:revision>
  <cp:lastPrinted>2024-05-19T21:43:00Z</cp:lastPrinted>
  <dcterms:created xsi:type="dcterms:W3CDTF">2024-05-18T20:17:00Z</dcterms:created>
  <dcterms:modified xsi:type="dcterms:W3CDTF">2024-05-19T21:43:00Z</dcterms:modified>
</cp:coreProperties>
</file>