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FD36C2">
      <w:pPr>
        <w:pStyle w:val="normal0"/>
      </w:pPr>
    </w:p>
    <w:p w:rsidR="00FD36C2" w:rsidRDefault="00695DDA">
      <w:pPr>
        <w:pStyle w:val="normal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Dokumentacija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projektni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zadatak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predmetu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Praktikum</w:t>
      </w:r>
      <w:proofErr w:type="spellEnd"/>
      <w:r>
        <w:rPr>
          <w:sz w:val="36"/>
          <w:szCs w:val="36"/>
        </w:rPr>
        <w:t xml:space="preserve"> - </w:t>
      </w:r>
      <w:proofErr w:type="spellStart"/>
      <w:r>
        <w:rPr>
          <w:sz w:val="36"/>
          <w:szCs w:val="36"/>
        </w:rPr>
        <w:t>Napredne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tehnologije</w:t>
      </w:r>
      <w:proofErr w:type="spellEnd"/>
    </w:p>
    <w:p w:rsidR="00FD36C2" w:rsidRDefault="00FD36C2">
      <w:pPr>
        <w:pStyle w:val="normal0"/>
      </w:pPr>
    </w:p>
    <w:p w:rsidR="00FD36C2" w:rsidRDefault="00695DDA">
      <w:pPr>
        <w:pStyle w:val="normal0"/>
      </w:pPr>
      <w:r>
        <w:br w:type="page"/>
      </w:r>
    </w:p>
    <w:p w:rsidR="00FD36C2" w:rsidRDefault="00FD36C2">
      <w:pPr>
        <w:pStyle w:val="Heading1"/>
        <w:contextualSpacing w:val="0"/>
      </w:pPr>
      <w:bookmarkStart w:id="0" w:name="_f0g2b0tw95rx" w:colFirst="0" w:colLast="0"/>
      <w:bookmarkEnd w:id="0"/>
    </w:p>
    <w:p w:rsidR="00FD36C2" w:rsidRDefault="00695DDA">
      <w:pPr>
        <w:pStyle w:val="Heading1"/>
        <w:contextualSpacing w:val="0"/>
      </w:pPr>
      <w:bookmarkStart w:id="1" w:name="_Toc477029214"/>
      <w:proofErr w:type="spellStart"/>
      <w:r>
        <w:t>Sadržaj</w:t>
      </w:r>
      <w:bookmarkEnd w:id="1"/>
      <w:proofErr w:type="spellEnd"/>
    </w:p>
    <w:p w:rsidR="00FD36C2" w:rsidRDefault="00FD36C2">
      <w:pPr>
        <w:pStyle w:val="normal0"/>
      </w:pPr>
    </w:p>
    <w:sdt>
      <w:sdtPr>
        <w:id w:val="471587641"/>
        <w:docPartObj>
          <w:docPartGallery w:val="Table of Contents"/>
          <w:docPartUnique/>
        </w:docPartObj>
      </w:sdtPr>
      <w:sdtContent>
        <w:p w:rsidR="00AF2AFC" w:rsidRDefault="00FD36C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695DDA">
            <w:instrText xml:space="preserve"> TOC \h \u \z </w:instrText>
          </w:r>
          <w:r>
            <w:fldChar w:fldCharType="separate"/>
          </w:r>
          <w:hyperlink w:anchor="_Toc477029214" w:history="1">
            <w:r w:rsidR="00AF2AFC" w:rsidRPr="0032714E">
              <w:rPr>
                <w:rStyle w:val="Hyperlink"/>
                <w:noProof/>
              </w:rPr>
              <w:t>Sadržaj</w:t>
            </w:r>
            <w:r w:rsidR="00AF2AFC">
              <w:rPr>
                <w:noProof/>
                <w:webHidden/>
              </w:rPr>
              <w:tab/>
            </w:r>
            <w:r w:rsidR="00AF2AFC">
              <w:rPr>
                <w:noProof/>
                <w:webHidden/>
              </w:rPr>
              <w:fldChar w:fldCharType="begin"/>
            </w:r>
            <w:r w:rsidR="00AF2AFC">
              <w:rPr>
                <w:noProof/>
                <w:webHidden/>
              </w:rPr>
              <w:instrText xml:space="preserve"> PAGEREF _Toc477029214 \h </w:instrText>
            </w:r>
            <w:r w:rsidR="00AF2AFC">
              <w:rPr>
                <w:noProof/>
                <w:webHidden/>
              </w:rPr>
            </w:r>
            <w:r w:rsidR="00AF2AFC">
              <w:rPr>
                <w:noProof/>
                <w:webHidden/>
              </w:rPr>
              <w:fldChar w:fldCharType="separate"/>
            </w:r>
            <w:r w:rsidR="00AF2AFC">
              <w:rPr>
                <w:noProof/>
                <w:webHidden/>
              </w:rPr>
              <w:t>2</w:t>
            </w:r>
            <w:r w:rsidR="00AF2AFC"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15" w:history="1">
            <w:r w:rsidRPr="0032714E">
              <w:rPr>
                <w:rStyle w:val="Hyperlink"/>
                <w:noProof/>
              </w:rPr>
              <w:t>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16" w:history="1">
            <w:r w:rsidRPr="0032714E">
              <w:rPr>
                <w:rStyle w:val="Hyperlink"/>
                <w:noProof/>
              </w:rPr>
              <w:t>Članovi tima: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17" w:history="1">
            <w:r w:rsidRPr="0032714E">
              <w:rPr>
                <w:rStyle w:val="Hyperlink"/>
                <w:noProof/>
              </w:rPr>
              <w:t>Kratak opis teme: (3-5 rečenica da se razumije o čemu se radi u aplikaciji)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18" w:history="1">
            <w:r w:rsidRPr="0032714E">
              <w:rPr>
                <w:rStyle w:val="Hyperlink"/>
                <w:noProof/>
              </w:rPr>
              <w:t>Podjela teme u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19" w:history="1">
            <w:r w:rsidRPr="0032714E">
              <w:rPr>
                <w:rStyle w:val="Hyperlink"/>
                <w:noProof/>
              </w:rPr>
              <w:t>Modul 1 – Modul za registraciju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0" w:history="1">
            <w:r w:rsidRPr="0032714E">
              <w:rPr>
                <w:rStyle w:val="Hyperlink"/>
                <w:noProof/>
              </w:rPr>
              <w:t>Funkcionalnosti modula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1" w:history="1">
            <w:r w:rsidRPr="0032714E">
              <w:rPr>
                <w:rStyle w:val="Hyperlink"/>
                <w:noProof/>
              </w:rPr>
              <w:t>Modul 2 – Modul za prijavu, upravljanjem korisničkim računom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2" w:history="1">
            <w:r w:rsidRPr="0032714E">
              <w:rPr>
                <w:rStyle w:val="Hyperlink"/>
                <w:noProof/>
              </w:rPr>
              <w:t>Funkcionalnosti modula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3" w:history="1">
            <w:r w:rsidRPr="0032714E">
              <w:rPr>
                <w:rStyle w:val="Hyperlink"/>
                <w:noProof/>
              </w:rPr>
              <w:t>Modul 3 – Administratorski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4" w:history="1">
            <w:r w:rsidRPr="0032714E">
              <w:rPr>
                <w:rStyle w:val="Hyperlink"/>
                <w:noProof/>
              </w:rPr>
              <w:t>Funkcionalnosti modula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5" w:history="1">
            <w:r w:rsidRPr="0032714E">
              <w:rPr>
                <w:rStyle w:val="Hyperlink"/>
                <w:noProof/>
              </w:rPr>
              <w:t>Modul 4 – Upravljanje transakcijama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6" w:history="1">
            <w:r w:rsidRPr="0032714E">
              <w:rPr>
                <w:rStyle w:val="Hyperlink"/>
                <w:noProof/>
              </w:rPr>
              <w:t>Funkcionalnosti modula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7" w:history="1">
            <w:r w:rsidRPr="0032714E">
              <w:rPr>
                <w:rStyle w:val="Hyperlink"/>
                <w:noProof/>
              </w:rPr>
              <w:t>ER dijagram: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AFC" w:rsidRDefault="00AF2AF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029228" w:history="1">
            <w:r w:rsidRPr="0032714E">
              <w:rPr>
                <w:rStyle w:val="Hyperlink"/>
                <w:noProof/>
              </w:rPr>
              <w:t>Novi naslov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2" w:rsidRDefault="00FD36C2">
          <w:pPr>
            <w:pStyle w:val="normal0"/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:rsidR="00FD36C2" w:rsidRDefault="00FD36C2">
      <w:pPr>
        <w:pStyle w:val="normal0"/>
      </w:pPr>
    </w:p>
    <w:p w:rsidR="00FD36C2" w:rsidRDefault="00695DDA">
      <w:pPr>
        <w:pStyle w:val="normal0"/>
      </w:pPr>
      <w:r>
        <w:br w:type="page"/>
      </w:r>
    </w:p>
    <w:p w:rsidR="00FD36C2" w:rsidRDefault="00FD36C2">
      <w:pPr>
        <w:pStyle w:val="normal0"/>
      </w:pPr>
    </w:p>
    <w:p w:rsidR="00FD36C2" w:rsidRDefault="00695DDA">
      <w:pPr>
        <w:pStyle w:val="Heading1"/>
        <w:contextualSpacing w:val="0"/>
      </w:pPr>
      <w:bookmarkStart w:id="2" w:name="_Toc477029215"/>
      <w:proofErr w:type="spellStart"/>
      <w:r>
        <w:t>Tema</w:t>
      </w:r>
      <w:proofErr w:type="spellEnd"/>
      <w:r>
        <w:t>:</w:t>
      </w:r>
      <w:bookmarkEnd w:id="2"/>
      <w:r>
        <w:t xml:space="preserve"> </w:t>
      </w:r>
    </w:p>
    <w:p w:rsidR="00FD36C2" w:rsidRDefault="00695DDA">
      <w:pPr>
        <w:pStyle w:val="normal0"/>
        <w:rPr>
          <w:color w:val="FF0000"/>
        </w:rPr>
      </w:pPr>
      <w:r>
        <w:t xml:space="preserve">Internet </w:t>
      </w:r>
      <w:proofErr w:type="spellStart"/>
      <w:r>
        <w:t>bankarstvo</w:t>
      </w:r>
      <w:proofErr w:type="spellEnd"/>
      <w:r>
        <w:t xml:space="preserve"> - </w:t>
      </w:r>
      <w:proofErr w:type="spellStart"/>
      <w:r>
        <w:t>eBanking</w:t>
      </w:r>
      <w:proofErr w:type="spellEnd"/>
    </w:p>
    <w:p w:rsidR="00FD36C2" w:rsidRDefault="00695DDA">
      <w:pPr>
        <w:pStyle w:val="Heading1"/>
        <w:contextualSpacing w:val="0"/>
      </w:pPr>
      <w:bookmarkStart w:id="3" w:name="_Toc477029216"/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  <w:bookmarkEnd w:id="3"/>
    </w:p>
    <w:tbl>
      <w:tblPr>
        <w:tblStyle w:val="a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60"/>
        <w:gridCol w:w="2595"/>
        <w:gridCol w:w="2040"/>
        <w:gridCol w:w="4065"/>
      </w:tblGrid>
      <w:tr w:rsidR="00FD36C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proofErr w:type="spellStart"/>
            <w:r>
              <w:t>Rbr</w:t>
            </w:r>
            <w:proofErr w:type="spellEnd"/>
            <w:r>
              <w:t>.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FD36C2">
            <w:pPr>
              <w:pStyle w:val="normal0"/>
              <w:widowControl w:val="0"/>
              <w:spacing w:line="240" w:lineRule="auto"/>
            </w:pP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Index</w:t>
            </w:r>
          </w:p>
        </w:tc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E652CB">
            <w:pPr>
              <w:pStyle w:val="normal0"/>
              <w:widowControl w:val="0"/>
              <w:spacing w:line="240" w:lineRule="auto"/>
            </w:pPr>
            <w:proofErr w:type="spellStart"/>
            <w:r>
              <w:t>Napomena</w:t>
            </w:r>
            <w:proofErr w:type="spellEnd"/>
          </w:p>
        </w:tc>
      </w:tr>
      <w:tr w:rsidR="00FD36C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Spahić</w:t>
            </w:r>
            <w:proofErr w:type="spellEnd"/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1117/16206</w:t>
            </w:r>
          </w:p>
        </w:tc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FD36C2">
            <w:pPr>
              <w:pStyle w:val="normal0"/>
              <w:widowControl w:val="0"/>
              <w:spacing w:line="240" w:lineRule="auto"/>
            </w:pPr>
          </w:p>
        </w:tc>
      </w:tr>
      <w:tr w:rsidR="00FD36C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proofErr w:type="spellStart"/>
            <w:r>
              <w:t>Mesud</w:t>
            </w:r>
            <w:proofErr w:type="spellEnd"/>
            <w:r>
              <w:t xml:space="preserve"> </w:t>
            </w:r>
            <w:proofErr w:type="spellStart"/>
            <w:r>
              <w:t>Klisura</w:t>
            </w:r>
            <w:proofErr w:type="spellEnd"/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1223/16018</w:t>
            </w:r>
          </w:p>
        </w:tc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FD36C2">
            <w:pPr>
              <w:pStyle w:val="normal0"/>
              <w:widowControl w:val="0"/>
              <w:spacing w:line="240" w:lineRule="auto"/>
            </w:pPr>
          </w:p>
        </w:tc>
      </w:tr>
      <w:tr w:rsidR="00FD36C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proofErr w:type="spellStart"/>
            <w:r>
              <w:t>Anes</w:t>
            </w:r>
            <w:proofErr w:type="spellEnd"/>
            <w:r>
              <w:t xml:space="preserve"> </w:t>
            </w:r>
            <w:proofErr w:type="spellStart"/>
            <w:r>
              <w:t>lučkin</w:t>
            </w:r>
            <w:proofErr w:type="spellEnd"/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1228/16045</w:t>
            </w:r>
          </w:p>
        </w:tc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FD36C2">
            <w:pPr>
              <w:pStyle w:val="normal0"/>
              <w:widowControl w:val="0"/>
              <w:spacing w:line="240" w:lineRule="auto"/>
            </w:pPr>
          </w:p>
        </w:tc>
      </w:tr>
      <w:tr w:rsidR="00FD36C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Mahmutović</w:t>
            </w:r>
            <w:proofErr w:type="spellEnd"/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1222/16009</w:t>
            </w:r>
          </w:p>
        </w:tc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FD36C2">
            <w:pPr>
              <w:pStyle w:val="normal0"/>
              <w:widowControl w:val="0"/>
              <w:spacing w:line="240" w:lineRule="auto"/>
            </w:pPr>
          </w:p>
        </w:tc>
      </w:tr>
      <w:tr w:rsidR="00FD36C2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proofErr w:type="spellStart"/>
            <w:r>
              <w:t>Irfan</w:t>
            </w:r>
            <w:proofErr w:type="spellEnd"/>
            <w:r>
              <w:t xml:space="preserve"> </w:t>
            </w:r>
            <w:proofErr w:type="spellStart"/>
            <w:r>
              <w:t>Mehanović</w:t>
            </w:r>
            <w:proofErr w:type="spellEnd"/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695DDA">
            <w:pPr>
              <w:pStyle w:val="normal0"/>
              <w:widowControl w:val="0"/>
              <w:spacing w:line="240" w:lineRule="auto"/>
            </w:pPr>
            <w:r>
              <w:t>1230/2016</w:t>
            </w:r>
          </w:p>
        </w:tc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C2" w:rsidRDefault="00FD36C2">
            <w:pPr>
              <w:pStyle w:val="normal0"/>
              <w:widowControl w:val="0"/>
              <w:spacing w:line="240" w:lineRule="auto"/>
            </w:pPr>
          </w:p>
        </w:tc>
      </w:tr>
    </w:tbl>
    <w:p w:rsidR="00FD36C2" w:rsidRDefault="00695DDA">
      <w:pPr>
        <w:pStyle w:val="Heading1"/>
        <w:contextualSpacing w:val="0"/>
      </w:pPr>
      <w:bookmarkStart w:id="4" w:name="_Toc47702921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: (3-5 </w:t>
      </w:r>
      <w:proofErr w:type="spellStart"/>
      <w:r>
        <w:t>rečenica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razumije</w:t>
      </w:r>
      <w:proofErr w:type="spellEnd"/>
      <w:r>
        <w:t xml:space="preserve"> o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>)</w:t>
      </w:r>
      <w:bookmarkEnd w:id="4"/>
    </w:p>
    <w:p w:rsidR="008628AE" w:rsidRDefault="008628AE" w:rsidP="009E48DF">
      <w:pPr>
        <w:pStyle w:val="normal0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čovjek</w:t>
      </w:r>
      <w:proofErr w:type="spellEnd"/>
      <w:r>
        <w:t xml:space="preserve"> (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) </w:t>
      </w:r>
      <w:proofErr w:type="spellStart"/>
      <w:r>
        <w:t>izrazi</w:t>
      </w:r>
      <w:proofErr w:type="spellEnd"/>
      <w:r>
        <w:t xml:space="preserve"> </w:t>
      </w:r>
      <w:proofErr w:type="spellStart"/>
      <w:r>
        <w:t>želju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otići</w:t>
      </w:r>
      <w:proofErr w:type="spellEnd"/>
      <w:r>
        <w:t xml:space="preserve"> do </w:t>
      </w:r>
      <w:proofErr w:type="spellStart"/>
      <w:r>
        <w:t>obližnje</w:t>
      </w:r>
      <w:proofErr w:type="spellEnd"/>
      <w:r>
        <w:t xml:space="preserve"> </w:t>
      </w:r>
      <w:proofErr w:type="spellStart"/>
      <w:r>
        <w:t>ispostave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podnijeti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mu se </w:t>
      </w:r>
      <w:proofErr w:type="spellStart"/>
      <w:r>
        <w:t>omogući</w:t>
      </w:r>
      <w:proofErr w:type="spellEnd"/>
      <w:r>
        <w:t xml:space="preserve"> e ba</w:t>
      </w:r>
      <w:r w:rsidR="009E48DF">
        <w:t>nking</w:t>
      </w:r>
      <w:r>
        <w:t xml:space="preserve"> </w:t>
      </w:r>
      <w:proofErr w:type="spellStart"/>
      <w:r>
        <w:t>uluga</w:t>
      </w:r>
      <w:proofErr w:type="spellEnd"/>
      <w:r w:rsidR="009E48DF">
        <w:t xml:space="preserve"> (</w:t>
      </w:r>
      <w:proofErr w:type="spellStart"/>
      <w:r w:rsidR="009E48DF">
        <w:t>korištenje</w:t>
      </w:r>
      <w:proofErr w:type="spellEnd"/>
      <w:r w:rsidR="009E48DF">
        <w:t xml:space="preserve"> e banking </w:t>
      </w:r>
      <w:proofErr w:type="spellStart"/>
      <w:r w:rsidR="009E48DF">
        <w:t>aplikacije</w:t>
      </w:r>
      <w:proofErr w:type="spellEnd"/>
      <w:r w:rsidR="009E48DF">
        <w:t>)</w:t>
      </w:r>
      <w:r>
        <w:t xml:space="preserve">. </w:t>
      </w:r>
      <w:proofErr w:type="spellStart"/>
      <w:proofErr w:type="gramStart"/>
      <w:r>
        <w:t>Kada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/ca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se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mu se </w:t>
      </w:r>
      <w:proofErr w:type="spellStart"/>
      <w:r>
        <w:t>upute</w:t>
      </w:r>
      <w:proofErr w:type="spellEnd"/>
      <w:r>
        <w:t xml:space="preserve"> o </w:t>
      </w:r>
      <w:proofErr w:type="spellStart"/>
      <w:r>
        <w:t>korištenju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radnik</w:t>
      </w:r>
      <w:proofErr w:type="spellEnd"/>
      <w:r>
        <w:t xml:space="preserve">/ca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polaže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</w:t>
      </w:r>
      <w:r w:rsidR="009E48DF">
        <w:t>ju</w:t>
      </w:r>
      <w:proofErr w:type="spellEnd"/>
      <w:r w:rsidR="009E48DF">
        <w:t xml:space="preserve"> </w:t>
      </w:r>
      <w:proofErr w:type="spellStart"/>
      <w:r w:rsidR="009E48DF">
        <w:t>te</w:t>
      </w:r>
      <w:proofErr w:type="spellEnd"/>
      <w:r w:rsidR="009E48DF">
        <w:t xml:space="preserve"> se </w:t>
      </w:r>
      <w:proofErr w:type="spellStart"/>
      <w:r w:rsidR="009E48DF">
        <w:t>ta</w:t>
      </w:r>
      <w:proofErr w:type="spellEnd"/>
      <w:r w:rsidR="009E48DF">
        <w:t xml:space="preserve"> </w:t>
      </w:r>
      <w:proofErr w:type="spellStart"/>
      <w:r w:rsidR="009E48DF">
        <w:t>aktivnost</w:t>
      </w:r>
      <w:proofErr w:type="spellEnd"/>
      <w:r w:rsidR="009E48DF">
        <w:t xml:space="preserve"> </w:t>
      </w:r>
      <w:proofErr w:type="spellStart"/>
      <w:r w:rsidR="009E48DF">
        <w:t>sprema</w:t>
      </w:r>
      <w:proofErr w:type="spellEnd"/>
      <w:r w:rsidR="009E48DF">
        <w:t xml:space="preserve"> </w:t>
      </w:r>
      <w:proofErr w:type="spellStart"/>
      <w:r w:rsidR="009E48DF">
        <w:t>kao</w:t>
      </w:r>
      <w:proofErr w:type="spellEnd"/>
      <w:r w:rsidR="009E48DF">
        <w:t xml:space="preserve"> </w:t>
      </w:r>
      <w:proofErr w:type="spellStart"/>
      <w:r w:rsidR="009E48DF">
        <w:t>prva</w:t>
      </w:r>
      <w:proofErr w:type="spellEnd"/>
      <w:r w:rsidR="009E48DF">
        <w:t xml:space="preserve"> </w:t>
      </w:r>
      <w:proofErr w:type="spellStart"/>
      <w:r w:rsidR="009E48DF">
        <w:t>transakcija</w:t>
      </w:r>
      <w:proofErr w:type="spellEnd"/>
      <w:r w:rsidR="009E48DF">
        <w:t xml:space="preserve"> - </w:t>
      </w:r>
      <w:proofErr w:type="spellStart"/>
      <w:r w:rsidR="009E48DF">
        <w:t>incijalni</w:t>
      </w:r>
      <w:proofErr w:type="spellEnd"/>
      <w:r w:rsidR="009E48DF">
        <w:t xml:space="preserve"> </w:t>
      </w:r>
      <w:proofErr w:type="spellStart"/>
      <w:r w:rsidR="009E48DF">
        <w:t>polog</w:t>
      </w:r>
      <w:proofErr w:type="spellEnd"/>
      <w:r w:rsidR="009E48DF">
        <w:t xml:space="preserve"> </w:t>
      </w:r>
      <w:proofErr w:type="spellStart"/>
      <w:r w:rsidR="009E48DF">
        <w:t>novca</w:t>
      </w:r>
      <w:proofErr w:type="spellEnd"/>
      <w:r w:rsidR="009E48DF">
        <w:t xml:space="preserve">. </w:t>
      </w:r>
      <w:proofErr w:type="spellStart"/>
      <w:r w:rsidR="009E48DF">
        <w:t>Korisniku</w:t>
      </w:r>
      <w:proofErr w:type="spellEnd"/>
      <w:r w:rsidR="009E48DF">
        <w:t xml:space="preserve"> se </w:t>
      </w:r>
      <w:proofErr w:type="spellStart"/>
      <w:r w:rsidR="009E48DF">
        <w:t>šalje</w:t>
      </w:r>
      <w:proofErr w:type="spellEnd"/>
      <w:r w:rsidR="009E48DF">
        <w:t xml:space="preserve"> </w:t>
      </w:r>
      <w:proofErr w:type="spellStart"/>
      <w:proofErr w:type="gramStart"/>
      <w:r w:rsidR="009E48DF">
        <w:t>na</w:t>
      </w:r>
      <w:proofErr w:type="spellEnd"/>
      <w:proofErr w:type="gramEnd"/>
      <w:r w:rsidR="009E48DF">
        <w:t xml:space="preserve"> email </w:t>
      </w:r>
      <w:proofErr w:type="spellStart"/>
      <w:r w:rsidR="009E48DF">
        <w:t>korisničko</w:t>
      </w:r>
      <w:proofErr w:type="spellEnd"/>
      <w:r w:rsidR="009E48DF">
        <w:t xml:space="preserve"> </w:t>
      </w:r>
      <w:proofErr w:type="spellStart"/>
      <w:r w:rsidR="009E48DF">
        <w:t>ime</w:t>
      </w:r>
      <w:proofErr w:type="spellEnd"/>
      <w:r w:rsidR="009E48DF">
        <w:t xml:space="preserve"> </w:t>
      </w:r>
      <w:proofErr w:type="spellStart"/>
      <w:r w:rsidR="009E48DF">
        <w:t>i</w:t>
      </w:r>
      <w:proofErr w:type="spellEnd"/>
      <w:r w:rsidR="009E48DF">
        <w:t xml:space="preserve"> </w:t>
      </w:r>
      <w:proofErr w:type="spellStart"/>
      <w:r w:rsidR="009E48DF">
        <w:t>lozinka</w:t>
      </w:r>
      <w:proofErr w:type="spellEnd"/>
      <w:r w:rsidR="009E48DF">
        <w:t xml:space="preserve"> </w:t>
      </w:r>
      <w:proofErr w:type="spellStart"/>
      <w:r w:rsidR="009E48DF">
        <w:t>koju</w:t>
      </w:r>
      <w:proofErr w:type="spellEnd"/>
      <w:r w:rsidR="009E48DF">
        <w:t xml:space="preserve"> </w:t>
      </w:r>
      <w:proofErr w:type="spellStart"/>
      <w:r w:rsidR="009E48DF">
        <w:t>će</w:t>
      </w:r>
      <w:proofErr w:type="spellEnd"/>
      <w:r w:rsidR="009E48DF">
        <w:t xml:space="preserve"> </w:t>
      </w:r>
      <w:proofErr w:type="spellStart"/>
      <w:r w:rsidR="009E48DF">
        <w:t>koristiti</w:t>
      </w:r>
      <w:proofErr w:type="spellEnd"/>
      <w:r w:rsidR="009E48DF">
        <w:t xml:space="preserve"> </w:t>
      </w:r>
      <w:proofErr w:type="spellStart"/>
      <w:r w:rsidR="009E48DF">
        <w:t>pri</w:t>
      </w:r>
      <w:proofErr w:type="spellEnd"/>
      <w:r w:rsidR="009E48DF">
        <w:t xml:space="preserve"> </w:t>
      </w:r>
      <w:proofErr w:type="spellStart"/>
      <w:r w:rsidR="009E48DF">
        <w:t>logiranju</w:t>
      </w:r>
      <w:proofErr w:type="spellEnd"/>
      <w:r w:rsidR="009E48DF">
        <w:t xml:space="preserve"> </w:t>
      </w:r>
      <w:proofErr w:type="spellStart"/>
      <w:r w:rsidR="009E48DF">
        <w:t>na</w:t>
      </w:r>
      <w:proofErr w:type="spellEnd"/>
      <w:r w:rsidR="009E48DF">
        <w:t xml:space="preserve"> e banking </w:t>
      </w:r>
      <w:proofErr w:type="spellStart"/>
      <w:r w:rsidR="009E48DF">
        <w:t>aplikaciju</w:t>
      </w:r>
      <w:proofErr w:type="spellEnd"/>
      <w:r w:rsidR="009E48DF">
        <w:t>.</w:t>
      </w:r>
    </w:p>
    <w:p w:rsidR="00FD36C2" w:rsidRDefault="008628AE" w:rsidP="00E652CB">
      <w:pPr>
        <w:pStyle w:val="normal0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logiranja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 w:rsidR="009E48DF">
        <w:t>upozorava</w:t>
      </w:r>
      <w:proofErr w:type="spellEnd"/>
      <w:r w:rsidR="009E48DF">
        <w:t xml:space="preserve"> </w:t>
      </w:r>
      <w:proofErr w:type="spellStart"/>
      <w:r w:rsidR="009E48DF">
        <w:t>ga</w:t>
      </w:r>
      <w:proofErr w:type="spellEnd"/>
      <w:r w:rsidR="009E48DF">
        <w:t xml:space="preserve"> se </w:t>
      </w:r>
      <w:proofErr w:type="spellStart"/>
      <w:r w:rsidR="009E48DF">
        <w:t>da</w:t>
      </w:r>
      <w:proofErr w:type="spellEnd"/>
      <w:r w:rsidR="009E48DF">
        <w:t xml:space="preserve"> </w:t>
      </w:r>
      <w:proofErr w:type="spellStart"/>
      <w:r w:rsidR="009E48DF">
        <w:t>izvrši</w:t>
      </w:r>
      <w:proofErr w:type="spellEnd"/>
      <w:r w:rsidR="009E48DF">
        <w:t xml:space="preserve"> </w:t>
      </w:r>
      <w:proofErr w:type="spellStart"/>
      <w:r w:rsidR="009E48DF">
        <w:t>promjenu</w:t>
      </w:r>
      <w:proofErr w:type="spellEnd"/>
      <w:r w:rsidR="009E48DF">
        <w:t xml:space="preserve"> </w:t>
      </w:r>
      <w:proofErr w:type="spellStart"/>
      <w:r w:rsidR="009E48DF">
        <w:t>šifre</w:t>
      </w:r>
      <w:proofErr w:type="spellEnd"/>
      <w:r w:rsidR="009E48DF">
        <w:t xml:space="preserve"> </w:t>
      </w:r>
      <w:proofErr w:type="spellStart"/>
      <w:r w:rsidR="009E48DF">
        <w:t>za</w:t>
      </w:r>
      <w:proofErr w:type="spellEnd"/>
      <w:r w:rsidR="009E48DF">
        <w:t xml:space="preserve"> </w:t>
      </w:r>
      <w:proofErr w:type="spellStart"/>
      <w:r w:rsidR="009E48DF">
        <w:t>pristup</w:t>
      </w:r>
      <w:proofErr w:type="spellEnd"/>
      <w:r w:rsidR="009E48DF">
        <w:t xml:space="preserve"> </w:t>
      </w:r>
      <w:proofErr w:type="spellStart"/>
      <w:r w:rsidR="009E48DF">
        <w:t>sistemu</w:t>
      </w:r>
      <w:proofErr w:type="spellEnd"/>
      <w:r w:rsidR="009E48DF">
        <w:t xml:space="preserve">. </w:t>
      </w:r>
      <w:proofErr w:type="gramStart"/>
      <w:r w:rsidR="009E48DF">
        <w:t xml:space="preserve">Na </w:t>
      </w:r>
      <w:proofErr w:type="spellStart"/>
      <w:r w:rsidR="009E48DF">
        <w:t>svom</w:t>
      </w:r>
      <w:proofErr w:type="spellEnd"/>
      <w:r w:rsidR="009E48DF">
        <w:t xml:space="preserve"> </w:t>
      </w:r>
      <w:proofErr w:type="spellStart"/>
      <w:r w:rsidR="009E48DF">
        <w:t>računu</w:t>
      </w:r>
      <w:proofErr w:type="spellEnd"/>
      <w:r w:rsidR="009E48DF">
        <w:t xml:space="preserve"> </w:t>
      </w:r>
      <w:proofErr w:type="spellStart"/>
      <w:r w:rsidR="009E48DF">
        <w:t>korisnik</w:t>
      </w:r>
      <w:proofErr w:type="spellEnd"/>
      <w:r w:rsidR="009E48DF">
        <w:t xml:space="preserve"> </w:t>
      </w:r>
      <w:proofErr w:type="spellStart"/>
      <w:r w:rsidR="009E48DF">
        <w:t>ima</w:t>
      </w:r>
      <w:proofErr w:type="spellEnd"/>
      <w:r w:rsidR="009E48DF">
        <w:t xml:space="preserve"> </w:t>
      </w:r>
      <w:proofErr w:type="spellStart"/>
      <w:r w:rsidR="009E48DF">
        <w:t>određene</w:t>
      </w:r>
      <w:proofErr w:type="spellEnd"/>
      <w:r w:rsidR="009E48DF">
        <w:t xml:space="preserve"> </w:t>
      </w:r>
      <w:proofErr w:type="spellStart"/>
      <w:r w:rsidR="009E48DF">
        <w:t>opcije</w:t>
      </w:r>
      <w:proofErr w:type="spellEnd"/>
      <w:r w:rsidR="009E48DF">
        <w:t xml:space="preserve"> </w:t>
      </w:r>
      <w:proofErr w:type="spellStart"/>
      <w:r w:rsidR="009E48DF">
        <w:t>kao</w:t>
      </w:r>
      <w:proofErr w:type="spellEnd"/>
      <w:r w:rsidR="009E48DF">
        <w:t xml:space="preserve"> </w:t>
      </w:r>
      <w:proofErr w:type="spellStart"/>
      <w:r w:rsidR="009E48DF">
        <w:t>što</w:t>
      </w:r>
      <w:proofErr w:type="spellEnd"/>
      <w:r w:rsidR="009E48DF">
        <w:t xml:space="preserve"> </w:t>
      </w:r>
      <w:proofErr w:type="spellStart"/>
      <w:r w:rsidR="009E48DF">
        <w:t>su</w:t>
      </w:r>
      <w:proofErr w:type="spellEnd"/>
      <w:r w:rsidR="009E48DF">
        <w:t xml:space="preserve"> </w:t>
      </w:r>
      <w:proofErr w:type="spellStart"/>
      <w:r w:rsidR="009E48DF">
        <w:t>izmjena</w:t>
      </w:r>
      <w:proofErr w:type="spellEnd"/>
      <w:r w:rsidR="009E48DF">
        <w:t xml:space="preserve"> </w:t>
      </w:r>
      <w:proofErr w:type="spellStart"/>
      <w:r w:rsidR="009E48DF">
        <w:t>šifre</w:t>
      </w:r>
      <w:proofErr w:type="spellEnd"/>
      <w:r w:rsidR="009E48DF">
        <w:t xml:space="preserve">, </w:t>
      </w:r>
      <w:proofErr w:type="spellStart"/>
      <w:r w:rsidR="009E48DF">
        <w:t>emaila</w:t>
      </w:r>
      <w:proofErr w:type="spellEnd"/>
      <w:r w:rsidR="009E48DF">
        <w:t xml:space="preserve">, </w:t>
      </w:r>
      <w:proofErr w:type="spellStart"/>
      <w:r w:rsidR="009E48DF">
        <w:t>imena</w:t>
      </w:r>
      <w:proofErr w:type="spellEnd"/>
      <w:r w:rsidR="009E48DF">
        <w:t xml:space="preserve">, </w:t>
      </w:r>
      <w:proofErr w:type="spellStart"/>
      <w:r w:rsidR="009E48DF">
        <w:t>prezimena</w:t>
      </w:r>
      <w:proofErr w:type="spellEnd"/>
      <w:r w:rsidR="009E48DF">
        <w:t xml:space="preserve"> </w:t>
      </w:r>
      <w:proofErr w:type="spellStart"/>
      <w:r w:rsidR="009E48DF">
        <w:t>itd</w:t>
      </w:r>
      <w:proofErr w:type="spellEnd"/>
      <w:r w:rsidR="009E48DF">
        <w:t>.</w:t>
      </w:r>
      <w:proofErr w:type="gramEnd"/>
      <w:r w:rsidR="009E48DF">
        <w:t xml:space="preserve"> </w:t>
      </w:r>
      <w:proofErr w:type="spellStart"/>
      <w:r w:rsidR="009E48DF">
        <w:t>Korisnik</w:t>
      </w:r>
      <w:proofErr w:type="spellEnd"/>
      <w:r w:rsidR="009E48DF">
        <w:t xml:space="preserve"> je </w:t>
      </w:r>
      <w:proofErr w:type="spellStart"/>
      <w:r w:rsidR="009E48DF">
        <w:t>takođe</w:t>
      </w:r>
      <w:proofErr w:type="spellEnd"/>
      <w:r w:rsidR="009E48DF">
        <w:t xml:space="preserve"> u </w:t>
      </w:r>
      <w:proofErr w:type="spellStart"/>
      <w:r w:rsidR="009E48DF">
        <w:t>mogučnosti</w:t>
      </w:r>
      <w:proofErr w:type="spellEnd"/>
      <w:r w:rsidR="009E48DF">
        <w:t xml:space="preserve"> </w:t>
      </w:r>
      <w:proofErr w:type="spellStart"/>
      <w:r w:rsidR="009E48DF">
        <w:t>da</w:t>
      </w:r>
      <w:proofErr w:type="spellEnd"/>
      <w:r w:rsidR="009E48DF">
        <w:t xml:space="preserve"> </w:t>
      </w:r>
      <w:proofErr w:type="spellStart"/>
      <w:r w:rsidR="009E48DF">
        <w:t>pregleda</w:t>
      </w:r>
      <w:proofErr w:type="spellEnd"/>
      <w:r w:rsidR="009E48DF">
        <w:t xml:space="preserve"> </w:t>
      </w:r>
      <w:proofErr w:type="spellStart"/>
      <w:r w:rsidR="009E48DF">
        <w:t>sve</w:t>
      </w:r>
      <w:proofErr w:type="spellEnd"/>
      <w:r w:rsidR="009E48DF">
        <w:t xml:space="preserve"> </w:t>
      </w:r>
      <w:proofErr w:type="spellStart"/>
      <w:r w:rsidR="009E48DF">
        <w:t>transakcije</w:t>
      </w:r>
      <w:proofErr w:type="spellEnd"/>
      <w:r w:rsidR="009E48DF">
        <w:t xml:space="preserve"> </w:t>
      </w:r>
      <w:proofErr w:type="spellStart"/>
      <w:r w:rsidR="009E48DF">
        <w:t>koje</w:t>
      </w:r>
      <w:proofErr w:type="spellEnd"/>
      <w:r w:rsidR="009E48DF">
        <w:t xml:space="preserve"> </w:t>
      </w:r>
      <w:proofErr w:type="spellStart"/>
      <w:r w:rsidR="009E48DF">
        <w:t>su</w:t>
      </w:r>
      <w:proofErr w:type="spellEnd"/>
      <w:r w:rsidR="009E48DF">
        <w:t xml:space="preserve"> </w:t>
      </w:r>
      <w:proofErr w:type="spellStart"/>
      <w:r w:rsidR="009E48DF">
        <w:t>obavljene</w:t>
      </w:r>
      <w:proofErr w:type="spellEnd"/>
      <w:r w:rsidR="009E48DF">
        <w:t xml:space="preserve"> </w:t>
      </w:r>
      <w:proofErr w:type="spellStart"/>
      <w:proofErr w:type="gramStart"/>
      <w:r w:rsidR="009E48DF">
        <w:t>sa</w:t>
      </w:r>
      <w:proofErr w:type="spellEnd"/>
      <w:proofErr w:type="gramEnd"/>
      <w:r w:rsidR="009E48DF">
        <w:t xml:space="preserve"> </w:t>
      </w:r>
      <w:proofErr w:type="spellStart"/>
      <w:r w:rsidR="009E48DF">
        <w:t>njegovog</w:t>
      </w:r>
      <w:proofErr w:type="spellEnd"/>
      <w:r w:rsidR="009E48DF">
        <w:t xml:space="preserve"> </w:t>
      </w:r>
      <w:proofErr w:type="spellStart"/>
      <w:r w:rsidR="009E48DF">
        <w:t>računa</w:t>
      </w:r>
      <w:proofErr w:type="spellEnd"/>
      <w:r w:rsidR="009E48DF">
        <w:t xml:space="preserve"> </w:t>
      </w:r>
      <w:proofErr w:type="spellStart"/>
      <w:r w:rsidR="009E48DF">
        <w:t>kao</w:t>
      </w:r>
      <w:proofErr w:type="spellEnd"/>
      <w:r w:rsidR="009E48DF">
        <w:t xml:space="preserve"> </w:t>
      </w:r>
      <w:proofErr w:type="spellStart"/>
      <w:r w:rsidR="009E48DF">
        <w:t>i</w:t>
      </w:r>
      <w:proofErr w:type="spellEnd"/>
      <w:r w:rsidR="009E48DF">
        <w:t xml:space="preserve"> </w:t>
      </w:r>
      <w:proofErr w:type="spellStart"/>
      <w:r w:rsidR="009E48DF">
        <w:t>da</w:t>
      </w:r>
      <w:proofErr w:type="spellEnd"/>
      <w:r w:rsidR="009E48DF">
        <w:t xml:space="preserve"> </w:t>
      </w:r>
      <w:proofErr w:type="spellStart"/>
      <w:r w:rsidR="009E48DF">
        <w:t>pravi</w:t>
      </w:r>
      <w:proofErr w:type="spellEnd"/>
      <w:r w:rsidR="009E48DF">
        <w:t xml:space="preserve"> </w:t>
      </w:r>
      <w:proofErr w:type="spellStart"/>
      <w:r w:rsidR="009E48DF">
        <w:t>nove</w:t>
      </w:r>
      <w:proofErr w:type="spellEnd"/>
      <w:r w:rsidR="009E48DF">
        <w:t xml:space="preserve"> </w:t>
      </w:r>
      <w:proofErr w:type="spellStart"/>
      <w:r w:rsidR="009E48DF">
        <w:t>transakcije</w:t>
      </w:r>
      <w:proofErr w:type="spellEnd"/>
      <w:r w:rsidR="009E48DF">
        <w:t xml:space="preserve">. Pod </w:t>
      </w:r>
      <w:proofErr w:type="spellStart"/>
      <w:r w:rsidR="009E48DF">
        <w:t>transakcijom</w:t>
      </w:r>
      <w:proofErr w:type="spellEnd"/>
      <w:r w:rsidR="009E48DF">
        <w:t xml:space="preserve"> se </w:t>
      </w:r>
      <w:proofErr w:type="spellStart"/>
      <w:r w:rsidR="009E48DF">
        <w:t>podrazumijeva</w:t>
      </w:r>
      <w:proofErr w:type="spellEnd"/>
      <w:r w:rsidR="009E48DF">
        <w:t xml:space="preserve"> </w:t>
      </w:r>
      <w:proofErr w:type="spellStart"/>
      <w:r w:rsidR="009E48DF">
        <w:t>plačanje</w:t>
      </w:r>
      <w:proofErr w:type="spellEnd"/>
      <w:r w:rsidR="009E48DF">
        <w:t xml:space="preserve"> </w:t>
      </w:r>
      <w:proofErr w:type="spellStart"/>
      <w:r w:rsidR="009E48DF">
        <w:t>nekih</w:t>
      </w:r>
      <w:proofErr w:type="spellEnd"/>
      <w:r w:rsidR="009E48DF">
        <w:t xml:space="preserve"> </w:t>
      </w:r>
      <w:proofErr w:type="spellStart"/>
      <w:r w:rsidR="009E48DF">
        <w:t>usluga</w:t>
      </w:r>
      <w:proofErr w:type="spellEnd"/>
      <w:r w:rsidR="009E48DF">
        <w:t xml:space="preserve">, </w:t>
      </w:r>
      <w:proofErr w:type="spellStart"/>
      <w:r w:rsidR="009E48DF">
        <w:t>slanje</w:t>
      </w:r>
      <w:proofErr w:type="spellEnd"/>
      <w:r w:rsidR="009E48DF">
        <w:t xml:space="preserve"> </w:t>
      </w:r>
      <w:proofErr w:type="spellStart"/>
      <w:r w:rsidR="009E48DF">
        <w:t>novc</w:t>
      </w:r>
      <w:r w:rsidR="00E652CB">
        <w:t>a</w:t>
      </w:r>
      <w:proofErr w:type="spellEnd"/>
      <w:r w:rsidR="00E652CB">
        <w:t xml:space="preserve"> </w:t>
      </w:r>
      <w:proofErr w:type="spellStart"/>
      <w:r w:rsidR="00E652CB">
        <w:t>drugim</w:t>
      </w:r>
      <w:proofErr w:type="spellEnd"/>
      <w:r w:rsidR="00E652CB">
        <w:t xml:space="preserve"> </w:t>
      </w:r>
      <w:proofErr w:type="spellStart"/>
      <w:r w:rsidR="00E652CB">
        <w:t>korisnicima</w:t>
      </w:r>
      <w:proofErr w:type="spellEnd"/>
      <w:r w:rsidR="00E652CB">
        <w:t xml:space="preserve"> </w:t>
      </w:r>
      <w:proofErr w:type="spellStart"/>
      <w:proofErr w:type="gramStart"/>
      <w:r w:rsidR="00E652CB">
        <w:t>na</w:t>
      </w:r>
      <w:proofErr w:type="spellEnd"/>
      <w:proofErr w:type="gramEnd"/>
      <w:r w:rsidR="00E652CB">
        <w:t xml:space="preserve"> </w:t>
      </w:r>
      <w:proofErr w:type="spellStart"/>
      <w:r w:rsidR="00E652CB">
        <w:t>sistem</w:t>
      </w:r>
      <w:proofErr w:type="spellEnd"/>
      <w:r w:rsidR="00E652CB">
        <w:t>.</w:t>
      </w:r>
    </w:p>
    <w:p w:rsidR="00E652CB" w:rsidRDefault="00E652CB" w:rsidP="00E652CB">
      <w:pPr>
        <w:pStyle w:val="normal0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“</w:t>
      </w:r>
      <w:proofErr w:type="spellStart"/>
      <w:r>
        <w:t>potroši</w:t>
      </w:r>
      <w:proofErr w:type="spellEnd"/>
      <w:r>
        <w:t xml:space="preserve">” </w:t>
      </w:r>
      <w:proofErr w:type="spellStart"/>
      <w:r>
        <w:t>novac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bankovnog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vezan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e banking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ode do </w:t>
      </w:r>
      <w:proofErr w:type="spellStart"/>
      <w:r>
        <w:t>najbliže</w:t>
      </w:r>
      <w:proofErr w:type="spellEnd"/>
      <w:r>
        <w:t xml:space="preserve"> </w:t>
      </w:r>
      <w:proofErr w:type="spellStart"/>
      <w:r>
        <w:t>poslovnice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nadopunu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:rsidR="00FD36C2" w:rsidRDefault="00695DDA">
      <w:pPr>
        <w:pStyle w:val="Heading1"/>
        <w:contextualSpacing w:val="0"/>
      </w:pPr>
      <w:bookmarkStart w:id="5" w:name="_Toc477029218"/>
      <w:proofErr w:type="spellStart"/>
      <w:r>
        <w:lastRenderedPageBreak/>
        <w:t>P</w:t>
      </w:r>
      <w:r>
        <w:t>odjela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u module:</w:t>
      </w:r>
      <w:bookmarkEnd w:id="5"/>
    </w:p>
    <w:p w:rsidR="00FD36C2" w:rsidRDefault="00302A31">
      <w:pPr>
        <w:pStyle w:val="Heading2"/>
        <w:contextualSpacing w:val="0"/>
      </w:pPr>
      <w:bookmarkStart w:id="6" w:name="_Toc477029219"/>
      <w:proofErr w:type="spellStart"/>
      <w:r>
        <w:t>Modul</w:t>
      </w:r>
      <w:proofErr w:type="spellEnd"/>
      <w:r>
        <w:t xml:space="preserve"> 1 –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:rsidR="00302A31" w:rsidRPr="00302A31" w:rsidRDefault="00302A31" w:rsidP="00302A31">
      <w:pPr>
        <w:pStyle w:val="normal0"/>
      </w:pPr>
      <w:proofErr w:type="spellStart"/>
      <w:proofErr w:type="gramStart"/>
      <w:r>
        <w:t>Početni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 w:rsidR="009E48DF">
        <w:t>radnici</w:t>
      </w:r>
      <w:proofErr w:type="spellEnd"/>
      <w:r w:rsidR="009E48DF">
        <w:t xml:space="preserve"> u </w:t>
      </w:r>
      <w:proofErr w:type="spellStart"/>
      <w:r w:rsidR="009E48DF">
        <w:t>poslovnici</w:t>
      </w:r>
      <w:proofErr w:type="spellEnd"/>
      <w:r w:rsidR="009E48DF">
        <w:t xml:space="preserve"> </w:t>
      </w:r>
      <w:proofErr w:type="spellStart"/>
      <w:r w:rsidR="009E48DF">
        <w:t>banke</w:t>
      </w:r>
      <w:proofErr w:type="spellEnd"/>
      <w:r w:rsidR="009E48DF">
        <w:t>.</w:t>
      </w:r>
      <w:proofErr w:type="gramEnd"/>
    </w:p>
    <w:p w:rsidR="00FD36C2" w:rsidRDefault="00695DDA">
      <w:pPr>
        <w:pStyle w:val="Heading3"/>
        <w:contextualSpacing w:val="0"/>
      </w:pPr>
      <w:bookmarkStart w:id="7" w:name="_Toc477029220"/>
      <w:proofErr w:type="spellStart"/>
      <w:r>
        <w:t>Funkcionalnosti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1:</w:t>
      </w:r>
      <w:bookmarkEnd w:id="7"/>
    </w:p>
    <w:p w:rsidR="00302A31" w:rsidRDefault="00302A31" w:rsidP="00302A31">
      <w:pPr>
        <w:pStyle w:val="normal0"/>
        <w:numPr>
          <w:ilvl w:val="0"/>
          <w:numId w:val="2"/>
        </w:numPr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e banking </w:t>
      </w:r>
      <w:proofErr w:type="spellStart"/>
      <w:r>
        <w:t>aplikaciju</w:t>
      </w:r>
      <w:proofErr w:type="spellEnd"/>
    </w:p>
    <w:p w:rsidR="00302A31" w:rsidRDefault="00302A31" w:rsidP="00302A31">
      <w:pPr>
        <w:pStyle w:val="normal0"/>
        <w:numPr>
          <w:ilvl w:val="0"/>
          <w:numId w:val="2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bankovnog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transakcije</w:t>
      </w:r>
      <w:proofErr w:type="spellEnd"/>
    </w:p>
    <w:p w:rsidR="00302A31" w:rsidRDefault="00302A31" w:rsidP="00302A31">
      <w:pPr>
        <w:pStyle w:val="normal0"/>
        <w:numPr>
          <w:ilvl w:val="0"/>
          <w:numId w:val="2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inicijalnog</w:t>
      </w:r>
      <w:proofErr w:type="spellEnd"/>
      <w:r>
        <w:t xml:space="preserve"> </w:t>
      </w:r>
      <w:proofErr w:type="spellStart"/>
      <w:r>
        <w:t>pologa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E652CB" w:rsidRDefault="00E652CB" w:rsidP="00E652CB">
      <w:pPr>
        <w:pStyle w:val="normal0"/>
        <w:numPr>
          <w:ilvl w:val="0"/>
          <w:numId w:val="2"/>
        </w:numPr>
      </w:pPr>
      <w:proofErr w:type="spellStart"/>
      <w:r>
        <w:t>Dodavanje</w:t>
      </w:r>
      <w:proofErr w:type="spellEnd"/>
      <w:r>
        <w:t>(</w:t>
      </w:r>
      <w:proofErr w:type="spellStart"/>
      <w:r>
        <w:t>nadopuna</w:t>
      </w:r>
      <w:proofErr w:type="spellEnd"/>
      <w:r>
        <w:t xml:space="preserve">)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302A31" w:rsidRDefault="00302A31" w:rsidP="00302A31">
      <w:pPr>
        <w:pStyle w:val="Heading2"/>
        <w:contextualSpacing w:val="0"/>
      </w:pPr>
      <w:bookmarkStart w:id="8" w:name="_Toc477029221"/>
      <w:proofErr w:type="spellStart"/>
      <w:r>
        <w:t>Modul</w:t>
      </w:r>
      <w:proofErr w:type="spellEnd"/>
      <w:r>
        <w:t xml:space="preserve"> 2 –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 w:rsidR="00A9475D">
        <w:t xml:space="preserve">, </w:t>
      </w:r>
      <w:proofErr w:type="spellStart"/>
      <w:r w:rsidR="00A9475D">
        <w:t>upravljanjem</w:t>
      </w:r>
      <w:proofErr w:type="spellEnd"/>
      <w:r w:rsidR="00A9475D">
        <w:t xml:space="preserve"> </w:t>
      </w:r>
      <w:proofErr w:type="spellStart"/>
      <w:r w:rsidR="00A9475D">
        <w:t>korisničkim</w:t>
      </w:r>
      <w:proofErr w:type="spellEnd"/>
      <w:r w:rsidR="00A9475D">
        <w:t xml:space="preserve"> </w:t>
      </w:r>
      <w:proofErr w:type="spellStart"/>
      <w:r w:rsidR="00A9475D">
        <w:t>računom</w:t>
      </w:r>
      <w:bookmarkEnd w:id="8"/>
      <w:proofErr w:type="spellEnd"/>
    </w:p>
    <w:p w:rsidR="00302A31" w:rsidRPr="00302A31" w:rsidRDefault="00302A31" w:rsidP="00302A31">
      <w:pPr>
        <w:pStyle w:val="normal0"/>
      </w:pPr>
      <w:proofErr w:type="spellStart"/>
      <w:r>
        <w:t>Ovaj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je u </w:t>
      </w:r>
      <w:proofErr w:type="spellStart"/>
      <w:r>
        <w:t>direktnoj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modulom</w:t>
      </w:r>
      <w:proofErr w:type="spellEnd"/>
      <w:r>
        <w:t xml:space="preserve"> 1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 banking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toga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ispunjene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1</w:t>
      </w:r>
    </w:p>
    <w:p w:rsidR="00302A31" w:rsidRDefault="00302A31" w:rsidP="00302A31">
      <w:pPr>
        <w:pStyle w:val="Heading3"/>
        <w:contextualSpacing w:val="0"/>
      </w:pPr>
      <w:bookmarkStart w:id="9" w:name="_Toc477029222"/>
      <w:proofErr w:type="spellStart"/>
      <w:r>
        <w:t>Funkcionalnosti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2:</w:t>
      </w:r>
      <w:bookmarkEnd w:id="9"/>
    </w:p>
    <w:p w:rsidR="00302A31" w:rsidRDefault="00302A31" w:rsidP="00302A31">
      <w:pPr>
        <w:pStyle w:val="normal0"/>
        <w:numPr>
          <w:ilvl w:val="0"/>
          <w:numId w:val="2"/>
        </w:num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e banking </w:t>
      </w:r>
      <w:proofErr w:type="spellStart"/>
      <w:r>
        <w:t>aplikaciju</w:t>
      </w:r>
      <w:proofErr w:type="spellEnd"/>
    </w:p>
    <w:p w:rsidR="00A9475D" w:rsidRDefault="00A9475D" w:rsidP="00302A31">
      <w:pPr>
        <w:pStyle w:val="normal0"/>
        <w:numPr>
          <w:ilvl w:val="0"/>
          <w:numId w:val="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r w:rsidR="009E48DF">
        <w:t xml:space="preserve">email,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adresa</w:t>
      </w:r>
      <w:proofErr w:type="spellEnd"/>
      <w:r>
        <w:t>, ...)</w:t>
      </w:r>
    </w:p>
    <w:p w:rsidR="00302A31" w:rsidRDefault="00A9475D" w:rsidP="009E48DF">
      <w:pPr>
        <w:pStyle w:val="normal0"/>
        <w:numPr>
          <w:ilvl w:val="0"/>
          <w:numId w:val="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detalja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</w:p>
    <w:p w:rsidR="009E48DF" w:rsidRPr="00302A31" w:rsidRDefault="009E48DF" w:rsidP="009E48DF">
      <w:pPr>
        <w:pStyle w:val="normal0"/>
        <w:numPr>
          <w:ilvl w:val="0"/>
          <w:numId w:val="2"/>
        </w:numPr>
      </w:pPr>
      <w:proofErr w:type="spellStart"/>
      <w:r>
        <w:t>Izmjena</w:t>
      </w:r>
      <w:proofErr w:type="spellEnd"/>
      <w:r>
        <w:t xml:space="preserve"> </w:t>
      </w:r>
      <w:proofErr w:type="spellStart"/>
      <w:r>
        <w:t>pristupnih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(email, </w:t>
      </w:r>
      <w:proofErr w:type="spellStart"/>
      <w:r>
        <w:t>šifra</w:t>
      </w:r>
      <w:proofErr w:type="spellEnd"/>
      <w:r>
        <w:t>)</w:t>
      </w:r>
    </w:p>
    <w:p w:rsidR="00FD36C2" w:rsidRDefault="00A9475D">
      <w:pPr>
        <w:pStyle w:val="Heading2"/>
        <w:contextualSpacing w:val="0"/>
      </w:pPr>
      <w:bookmarkStart w:id="10" w:name="_Toc477029223"/>
      <w:proofErr w:type="spellStart"/>
      <w:r>
        <w:t>Modul</w:t>
      </w:r>
      <w:proofErr w:type="spellEnd"/>
      <w:r>
        <w:t xml:space="preserve"> 3</w:t>
      </w:r>
      <w:r w:rsidR="00302A31">
        <w:t xml:space="preserve"> – </w:t>
      </w:r>
      <w:proofErr w:type="spellStart"/>
      <w:r w:rsidR="00302A31">
        <w:t>Administratorski</w:t>
      </w:r>
      <w:proofErr w:type="spellEnd"/>
      <w:r w:rsidR="00302A31">
        <w:t xml:space="preserve"> </w:t>
      </w:r>
      <w:proofErr w:type="spellStart"/>
      <w:r w:rsidR="00302A31">
        <w:t>modul</w:t>
      </w:r>
      <w:bookmarkEnd w:id="10"/>
      <w:proofErr w:type="spellEnd"/>
    </w:p>
    <w:p w:rsidR="00A9475D" w:rsidRPr="00A9475D" w:rsidRDefault="00A9475D" w:rsidP="00A9475D">
      <w:pPr>
        <w:pStyle w:val="normal0"/>
      </w:pPr>
      <w:proofErr w:type="spellStart"/>
      <w:r>
        <w:t>Ovaj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je </w:t>
      </w:r>
      <w:proofErr w:type="spellStart"/>
      <w:r>
        <w:t>nezavisan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modula</w:t>
      </w:r>
      <w:proofErr w:type="spellEnd"/>
      <w:r>
        <w:t xml:space="preserve"> 2 </w:t>
      </w:r>
      <w:proofErr w:type="spellStart"/>
      <w:r>
        <w:t>i</w:t>
      </w:r>
      <w:proofErr w:type="spellEnd"/>
      <w:r>
        <w:t xml:space="preserve"> 3</w:t>
      </w:r>
      <w:r w:rsidR="00E652CB">
        <w:t xml:space="preserve"> </w:t>
      </w:r>
      <w:proofErr w:type="spellStart"/>
      <w:r w:rsidR="00E652CB">
        <w:t>i</w:t>
      </w:r>
      <w:proofErr w:type="spellEnd"/>
      <w:r w:rsidR="00E652CB">
        <w:t xml:space="preserve"> 4.</w:t>
      </w:r>
    </w:p>
    <w:p w:rsidR="00FD36C2" w:rsidRDefault="00A9475D">
      <w:pPr>
        <w:pStyle w:val="Heading3"/>
        <w:contextualSpacing w:val="0"/>
      </w:pPr>
      <w:bookmarkStart w:id="11" w:name="_Toc477029224"/>
      <w:proofErr w:type="spellStart"/>
      <w:r>
        <w:t>Funkcionalnosti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3</w:t>
      </w:r>
      <w:r w:rsidR="00695DDA">
        <w:t>:</w:t>
      </w:r>
      <w:bookmarkEnd w:id="11"/>
    </w:p>
    <w:p w:rsidR="00302A31" w:rsidRDefault="00302A31" w:rsidP="00A9475D">
      <w:pPr>
        <w:pStyle w:val="normal0"/>
        <w:numPr>
          <w:ilvl w:val="0"/>
          <w:numId w:val="3"/>
        </w:numPr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 w:rsidR="00A9475D">
        <w:t>(</w:t>
      </w:r>
      <w:proofErr w:type="spellStart"/>
      <w:r w:rsidR="00A9475D">
        <w:t>dio</w:t>
      </w:r>
      <w:proofErr w:type="spellEnd"/>
      <w:r w:rsidR="00A9475D">
        <w:t xml:space="preserve"> </w:t>
      </w:r>
      <w:proofErr w:type="spellStart"/>
      <w:r w:rsidR="00A9475D">
        <w:t>aplikacije</w:t>
      </w:r>
      <w:proofErr w:type="spellEnd"/>
      <w:r w:rsidR="00A9475D">
        <w:t xml:space="preserve"> </w:t>
      </w:r>
      <w:proofErr w:type="spellStart"/>
      <w:r w:rsidR="00A9475D">
        <w:t>koji</w:t>
      </w:r>
      <w:proofErr w:type="spellEnd"/>
      <w:r w:rsidR="00A9475D">
        <w:t xml:space="preserve"> </w:t>
      </w:r>
      <w:proofErr w:type="spellStart"/>
      <w:r w:rsidR="00A9475D">
        <w:t>unosi</w:t>
      </w:r>
      <w:proofErr w:type="spellEnd"/>
      <w:r w:rsidR="00A9475D">
        <w:t xml:space="preserve"> </w:t>
      </w:r>
      <w:proofErr w:type="spellStart"/>
      <w:r w:rsidR="00A9475D">
        <w:t>nove</w:t>
      </w:r>
      <w:proofErr w:type="spellEnd"/>
      <w:r w:rsidR="00A9475D">
        <w:t xml:space="preserve"> </w:t>
      </w:r>
      <w:proofErr w:type="spellStart"/>
      <w:r w:rsidR="00A9475D">
        <w:t>korisnike</w:t>
      </w:r>
      <w:proofErr w:type="spellEnd"/>
      <w:r w:rsidR="00A9475D">
        <w:t xml:space="preserve"> </w:t>
      </w:r>
      <w:proofErr w:type="spellStart"/>
      <w:r w:rsidR="00A9475D">
        <w:t>i</w:t>
      </w:r>
      <w:proofErr w:type="spellEnd"/>
      <w:r w:rsidR="00A9475D">
        <w:t xml:space="preserve"> </w:t>
      </w:r>
      <w:proofErr w:type="spellStart"/>
      <w:r w:rsidR="00A9475D">
        <w:t>radi</w:t>
      </w:r>
      <w:proofErr w:type="spellEnd"/>
      <w:r w:rsidR="00A9475D">
        <w:t xml:space="preserve"> </w:t>
      </w:r>
      <w:proofErr w:type="spellStart"/>
      <w:r w:rsidR="00A9475D">
        <w:t>za</w:t>
      </w:r>
      <w:proofErr w:type="spellEnd"/>
      <w:r w:rsidR="00A9475D">
        <w:t xml:space="preserve"> </w:t>
      </w:r>
      <w:proofErr w:type="spellStart"/>
      <w:r w:rsidR="00A9475D">
        <w:t>šalterom</w:t>
      </w:r>
      <w:proofErr w:type="spellEnd"/>
      <w:r w:rsidR="00A9475D">
        <w:t xml:space="preserve">, ne </w:t>
      </w:r>
      <w:proofErr w:type="spellStart"/>
      <w:r w:rsidR="00A9475D">
        <w:t>misli</w:t>
      </w:r>
      <w:proofErr w:type="spellEnd"/>
      <w:r w:rsidR="00A9475D">
        <w:t xml:space="preserve"> se </w:t>
      </w:r>
      <w:proofErr w:type="spellStart"/>
      <w:r w:rsidR="00A9475D">
        <w:t>na</w:t>
      </w:r>
      <w:proofErr w:type="spellEnd"/>
      <w:r w:rsidR="00A9475D">
        <w:t xml:space="preserve"> </w:t>
      </w:r>
      <w:proofErr w:type="spellStart"/>
      <w:r w:rsidR="00A9475D">
        <w:t>korisnike</w:t>
      </w:r>
      <w:proofErr w:type="spellEnd"/>
      <w:r w:rsidR="00A9475D">
        <w:t xml:space="preserve"> e banking </w:t>
      </w:r>
      <w:proofErr w:type="spellStart"/>
      <w:r w:rsidR="00A9475D">
        <w:t>aplikacije</w:t>
      </w:r>
      <w:proofErr w:type="spellEnd"/>
      <w:r w:rsidR="00A9475D">
        <w:t>)</w:t>
      </w:r>
    </w:p>
    <w:p w:rsidR="00302A31" w:rsidRDefault="00302A31" w:rsidP="00A9475D">
      <w:pPr>
        <w:pStyle w:val="normal0"/>
        <w:numPr>
          <w:ilvl w:val="0"/>
          <w:numId w:val="3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 w:rsidR="00A9475D">
        <w:t>(</w:t>
      </w:r>
      <w:proofErr w:type="spellStart"/>
      <w:r w:rsidR="00A9475D">
        <w:t>uključujući</w:t>
      </w:r>
      <w:proofErr w:type="spellEnd"/>
      <w:r w:rsidR="00A9475D">
        <w:t xml:space="preserve"> </w:t>
      </w:r>
      <w:proofErr w:type="spellStart"/>
      <w:r w:rsidR="00A9475D">
        <w:t>i</w:t>
      </w:r>
      <w:proofErr w:type="spellEnd"/>
      <w:r w:rsidR="00A9475D">
        <w:t xml:space="preserve"> e banking </w:t>
      </w:r>
      <w:proofErr w:type="spellStart"/>
      <w:r w:rsidR="00A9475D">
        <w:t>korisnike</w:t>
      </w:r>
      <w:proofErr w:type="spellEnd"/>
      <w:r w:rsidR="00A9475D">
        <w:t>)</w:t>
      </w:r>
    </w:p>
    <w:p w:rsidR="00E652CB" w:rsidRDefault="00302A31" w:rsidP="00E652CB">
      <w:pPr>
        <w:pStyle w:val="normal0"/>
        <w:numPr>
          <w:ilvl w:val="0"/>
          <w:numId w:val="3"/>
        </w:numPr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302A31" w:rsidRDefault="00302A31" w:rsidP="00A9475D">
      <w:pPr>
        <w:pStyle w:val="normal0"/>
        <w:numPr>
          <w:ilvl w:val="0"/>
          <w:numId w:val="3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tranksakcija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sistemu</w:t>
      </w:r>
      <w:proofErr w:type="spellEnd"/>
    </w:p>
    <w:p w:rsidR="00FD36C2" w:rsidRDefault="00A9475D">
      <w:pPr>
        <w:pStyle w:val="Heading2"/>
        <w:contextualSpacing w:val="0"/>
      </w:pPr>
      <w:bookmarkStart w:id="12" w:name="_Toc477029225"/>
      <w:proofErr w:type="spellStart"/>
      <w:r>
        <w:t>Modul</w:t>
      </w:r>
      <w:proofErr w:type="spellEnd"/>
      <w:r>
        <w:t xml:space="preserve"> 4 –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 xml:space="preserve"> </w:t>
      </w:r>
      <w:proofErr w:type="spellStart"/>
      <w:r>
        <w:t>korisnika</w:t>
      </w:r>
      <w:bookmarkEnd w:id="12"/>
      <w:proofErr w:type="spellEnd"/>
    </w:p>
    <w:p w:rsidR="00A9475D" w:rsidRPr="00A9475D" w:rsidRDefault="00A9475D" w:rsidP="00A9475D">
      <w:pPr>
        <w:pStyle w:val="normal0"/>
      </w:pPr>
      <w:proofErr w:type="spellStart"/>
      <w:r>
        <w:t>Ovaj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je u </w:t>
      </w:r>
      <w:proofErr w:type="spellStart"/>
      <w:r>
        <w:t>direktnoj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modulima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mogučnosti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>.</w:t>
      </w:r>
    </w:p>
    <w:p w:rsidR="00FD36C2" w:rsidRDefault="00A9475D">
      <w:pPr>
        <w:pStyle w:val="Heading3"/>
        <w:contextualSpacing w:val="0"/>
      </w:pPr>
      <w:bookmarkStart w:id="13" w:name="_Toc477029226"/>
      <w:proofErr w:type="spellStart"/>
      <w:r>
        <w:lastRenderedPageBreak/>
        <w:t>Funkcionalnosti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4</w:t>
      </w:r>
      <w:r w:rsidR="00695DDA">
        <w:t>:</w:t>
      </w:r>
      <w:bookmarkEnd w:id="13"/>
    </w:p>
    <w:p w:rsidR="009E48DF" w:rsidRDefault="009E48DF" w:rsidP="009E48DF">
      <w:pPr>
        <w:pStyle w:val="normal0"/>
        <w:numPr>
          <w:ilvl w:val="0"/>
          <w:numId w:val="4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bankovni</w:t>
      </w:r>
      <w:proofErr w:type="spellEnd"/>
      <w:r>
        <w:t xml:space="preserve"> </w:t>
      </w:r>
      <w:proofErr w:type="spellStart"/>
      <w:r>
        <w:t>računu</w:t>
      </w:r>
      <w:proofErr w:type="spellEnd"/>
    </w:p>
    <w:p w:rsidR="00FD36C2" w:rsidRDefault="00A9475D" w:rsidP="009E48DF">
      <w:pPr>
        <w:pStyle w:val="normal0"/>
        <w:numPr>
          <w:ilvl w:val="0"/>
          <w:numId w:val="4"/>
        </w:numPr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>(</w:t>
      </w:r>
      <w:proofErr w:type="spellStart"/>
      <w:r>
        <w:t>plačanje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robe, </w:t>
      </w:r>
      <w:proofErr w:type="spellStart"/>
      <w:r>
        <w:t>plačanje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voda</w:t>
      </w:r>
      <w:proofErr w:type="spellEnd"/>
      <w:r>
        <w:t xml:space="preserve">,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,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račune</w:t>
      </w:r>
      <w:proofErr w:type="spellEnd"/>
      <w:r>
        <w:t>)</w:t>
      </w:r>
      <w:bookmarkStart w:id="14" w:name="_38auqf8mrzs4" w:colFirst="0" w:colLast="0"/>
      <w:bookmarkEnd w:id="14"/>
    </w:p>
    <w:p w:rsidR="00FD36C2" w:rsidRDefault="00695DDA">
      <w:pPr>
        <w:pStyle w:val="normal0"/>
      </w:pPr>
      <w:r>
        <w:br w:type="page"/>
      </w:r>
    </w:p>
    <w:p w:rsidR="00FD36C2" w:rsidRDefault="00695DDA">
      <w:pPr>
        <w:pStyle w:val="Heading1"/>
        <w:contextualSpacing w:val="0"/>
      </w:pPr>
      <w:bookmarkStart w:id="15" w:name="_j8t6v08irbh8" w:colFirst="0" w:colLast="0"/>
      <w:bookmarkStart w:id="16" w:name="_Toc477029227"/>
      <w:bookmarkEnd w:id="15"/>
      <w:r>
        <w:lastRenderedPageBreak/>
        <w:t xml:space="preserve">ER </w:t>
      </w:r>
      <w:proofErr w:type="spellStart"/>
      <w:r>
        <w:t>dijagram</w:t>
      </w:r>
      <w:proofErr w:type="spellEnd"/>
      <w:r>
        <w:t>:</w:t>
      </w:r>
      <w:bookmarkEnd w:id="16"/>
    </w:p>
    <w:p w:rsidR="00AF2AFC" w:rsidRDefault="00695DD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-720090</wp:posOffset>
            </wp:positionH>
            <wp:positionV relativeFrom="margin">
              <wp:posOffset>647700</wp:posOffset>
            </wp:positionV>
            <wp:extent cx="7391400" cy="8107680"/>
            <wp:effectExtent l="19050" t="0" r="0" b="0"/>
            <wp:wrapSquare wrapText="bothSides"/>
            <wp:docPr id="2" name="Picture 1" descr="ebankingdb_p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ankingdb_png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AFC">
        <w:br w:type="page"/>
      </w:r>
    </w:p>
    <w:p w:rsidR="00AF2AFC" w:rsidRDefault="00AF2AFC" w:rsidP="00AF2AFC">
      <w:pPr>
        <w:pStyle w:val="Heading1"/>
        <w:contextualSpacing w:val="0"/>
      </w:pPr>
      <w:bookmarkStart w:id="17" w:name="_Toc477029228"/>
      <w:r>
        <w:lastRenderedPageBreak/>
        <w:t xml:space="preserve">Novi </w:t>
      </w:r>
      <w:proofErr w:type="spellStart"/>
      <w:r>
        <w:t>naslov</w:t>
      </w:r>
      <w:bookmarkEnd w:id="17"/>
      <w:proofErr w:type="spellEnd"/>
    </w:p>
    <w:p w:rsidR="00AF2AFC" w:rsidRPr="00AF2AFC" w:rsidRDefault="00AF2AFC" w:rsidP="00AF2AFC">
      <w:pPr>
        <w:pStyle w:val="normal0"/>
      </w:pPr>
    </w:p>
    <w:sectPr w:rsidR="00AF2AFC" w:rsidRPr="00AF2AFC" w:rsidSect="00FD36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64A75"/>
    <w:multiLevelType w:val="hybridMultilevel"/>
    <w:tmpl w:val="445E3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2580C"/>
    <w:multiLevelType w:val="hybridMultilevel"/>
    <w:tmpl w:val="2D56A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27CBF"/>
    <w:multiLevelType w:val="multilevel"/>
    <w:tmpl w:val="9176CE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9FA6716"/>
    <w:multiLevelType w:val="hybridMultilevel"/>
    <w:tmpl w:val="20EEC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D36C2"/>
    <w:rsid w:val="00302A31"/>
    <w:rsid w:val="00695DDA"/>
    <w:rsid w:val="008628AE"/>
    <w:rsid w:val="009E48DF"/>
    <w:rsid w:val="00A9475D"/>
    <w:rsid w:val="00AF2AFC"/>
    <w:rsid w:val="00C14E79"/>
    <w:rsid w:val="00E652CB"/>
    <w:rsid w:val="00FB503F"/>
    <w:rsid w:val="00FD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D36C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D36C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D36C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D36C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D36C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D36C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36C2"/>
  </w:style>
  <w:style w:type="paragraph" w:styleId="Title">
    <w:name w:val="Title"/>
    <w:basedOn w:val="normal0"/>
    <w:next w:val="normal0"/>
    <w:rsid w:val="00FD36C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D36C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FD36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D36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6C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36C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3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652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2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52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52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Mesud Klisura</cp:lastModifiedBy>
  <cp:revision>5</cp:revision>
  <dcterms:created xsi:type="dcterms:W3CDTF">2017-03-11T18:25:00Z</dcterms:created>
  <dcterms:modified xsi:type="dcterms:W3CDTF">2017-03-11T20:13:00Z</dcterms:modified>
</cp:coreProperties>
</file>