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Devops Exercises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Please pick just 2 of the exercises below and complete them. Once you have completed your </w:t>
      </w:r>
    </w:p>
    <w:p>
      <w:pPr>
        <w:pStyle w:val="Normal"/>
        <w:bidi w:val="0"/>
        <w:jc w:val="start"/>
        <w:rPr/>
      </w:pPr>
      <w:r>
        <w:rPr/>
        <w:t xml:space="preserve">submission, place it in a github repo that you share.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We will schedule a time to review your solution with you after we have had a chance to review it </w:t>
      </w:r>
    </w:p>
    <w:p>
      <w:pPr>
        <w:pStyle w:val="Normal"/>
        <w:bidi w:val="0"/>
        <w:jc w:val="start"/>
        <w:rPr/>
      </w:pPr>
      <w:r>
        <w:rPr/>
        <w:t xml:space="preserve">internally.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AWS VPC Exercise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You have been assigned a project to create a new terraform module for creating a staging VPC </w:t>
      </w:r>
    </w:p>
    <w:p>
      <w:pPr>
        <w:pStyle w:val="Normal"/>
        <w:bidi w:val="0"/>
        <w:jc w:val="start"/>
        <w:rPr/>
      </w:pPr>
      <w:r>
        <w:rPr/>
        <w:t xml:space="preserve">in AWS. The following requirements have been given to you. 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-  The network supernet of 172.16.0.0/16 </w:t>
      </w:r>
    </w:p>
    <w:p>
      <w:pPr>
        <w:pStyle w:val="Normal"/>
        <w:bidi w:val="0"/>
        <w:jc w:val="start"/>
        <w:rPr/>
      </w:pPr>
      <w:r>
        <w:rPr/>
        <w:t xml:space="preserve">-  The VPC should provide an endpoint for AWS Systems Manager (SSM), internally.  </w:t>
      </w:r>
    </w:p>
    <w:p>
      <w:pPr>
        <w:pStyle w:val="Normal"/>
        <w:bidi w:val="0"/>
        <w:jc w:val="start"/>
        <w:rPr/>
      </w:pPr>
      <w:r>
        <w:rPr/>
        <w:t xml:space="preserve">-  The VPC should provide an internal endpoint for S3.  </w:t>
      </w:r>
    </w:p>
    <w:p>
      <w:pPr>
        <w:pStyle w:val="Normal"/>
        <w:bidi w:val="0"/>
        <w:jc w:val="start"/>
        <w:rPr/>
      </w:pPr>
      <w:r>
        <w:rPr/>
        <w:t xml:space="preserve">-  The VPC should have two different availability zones, with two private subnets and two </w:t>
      </w:r>
    </w:p>
    <w:p>
      <w:pPr>
        <w:pStyle w:val="Normal"/>
        <w:bidi w:val="0"/>
        <w:jc w:val="start"/>
        <w:rPr/>
      </w:pPr>
      <w:r>
        <w:rPr/>
        <w:t xml:space="preserve">public subnets for each availability zone.  </w:t>
      </w:r>
    </w:p>
    <w:p>
      <w:pPr>
        <w:pStyle w:val="Normal"/>
        <w:bidi w:val="0"/>
        <w:jc w:val="start"/>
        <w:rPr/>
      </w:pPr>
      <w:r>
        <w:rPr/>
        <w:t xml:space="preserve">-  The VPC should contain appropriate routing tables. </w:t>
      </w:r>
    </w:p>
    <w:p>
      <w:pPr>
        <w:pStyle w:val="Normal"/>
        <w:bidi w:val="0"/>
        <w:jc w:val="start"/>
        <w:rPr/>
      </w:pPr>
      <w:r>
        <w:rPr/>
        <w:t xml:space="preserve">-  The VPC should include appropriate NAT gateways and an internet gateway. 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Create module code to fulfill this request utilizing terragrunt/terraform. Show how you would use </w:t>
      </w:r>
    </w:p>
    <w:p>
      <w:pPr>
        <w:pStyle w:val="Normal"/>
        <w:bidi w:val="0"/>
        <w:jc w:val="start"/>
        <w:rPr/>
      </w:pPr>
      <w:r>
        <w:rPr/>
        <w:t xml:space="preserve">this module code to bring up the given architecture.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A Small EC2 App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Using the following technologies: </w:t>
      </w:r>
    </w:p>
    <w:p>
      <w:pPr>
        <w:pStyle w:val="Normal"/>
        <w:bidi w:val="0"/>
        <w:jc w:val="start"/>
        <w:rPr/>
      </w:pPr>
      <w:r>
        <w:rPr/>
        <w:t xml:space="preserve">-  Packer </w:t>
      </w:r>
    </w:p>
    <w:p>
      <w:pPr>
        <w:pStyle w:val="Normal"/>
        <w:bidi w:val="0"/>
        <w:jc w:val="start"/>
        <w:rPr/>
      </w:pPr>
      <w:r>
        <w:rPr/>
        <w:t xml:space="preserve">-  Ansible </w:t>
      </w:r>
    </w:p>
    <w:p>
      <w:pPr>
        <w:pStyle w:val="Normal"/>
        <w:bidi w:val="0"/>
        <w:jc w:val="start"/>
        <w:rPr/>
      </w:pPr>
      <w:r>
        <w:rPr/>
        <w:t xml:space="preserve">-  Terraform/terragrunt.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  <w:t xml:space="preserve">-  Utilizing a pack/fry idiom in ansible, create an Amazon Machine Image (AMI) which runs </w:t>
      </w:r>
    </w:p>
    <w:p>
      <w:pPr>
        <w:pStyle w:val="Normal"/>
        <w:bidi w:val="0"/>
        <w:jc w:val="start"/>
        <w:rPr/>
      </w:pPr>
      <w:r>
        <w:rPr/>
        <w:t xml:space="preserve">a small nginx webserver.  (A static page loading here is just fine).  </w:t>
      </w:r>
    </w:p>
    <w:p>
      <w:pPr>
        <w:pStyle w:val="Normal"/>
        <w:bidi w:val="0"/>
        <w:jc w:val="start"/>
        <w:rPr/>
      </w:pPr>
      <w:r>
        <w:rPr/>
        <w:t xml:space="preserve">-  It should be based on the latest Amazon Linux 2023 AMI. </w:t>
      </w:r>
    </w:p>
    <w:p>
      <w:pPr>
        <w:pStyle w:val="Normal"/>
        <w:bidi w:val="0"/>
        <w:jc w:val="start"/>
        <w:rPr/>
      </w:pPr>
      <w:r>
        <w:rPr/>
        <w:t xml:space="preserve">-  Ensure there are both pack and fry roles and that the appropriate variables </w:t>
      </w:r>
    </w:p>
    <w:p>
      <w:pPr>
        <w:pStyle w:val="Normal"/>
        <w:bidi w:val="0"/>
        <w:jc w:val="start"/>
        <w:rPr/>
      </w:pPr>
      <w:r>
        <w:rPr/>
        <w:t xml:space="preserve">needed for the ami are injectable via userdata in the frying role. (if applicable) </w:t>
      </w:r>
    </w:p>
    <w:p>
      <w:pPr>
        <w:pStyle w:val="Normal"/>
        <w:bidi w:val="0"/>
        <w:jc w:val="start"/>
        <w:rPr/>
      </w:pPr>
      <w:r>
        <w:rPr/>
        <w:t xml:space="preserve">-  Create a terraform stack which creates the following configuration: </w:t>
      </w:r>
    </w:p>
    <w:p>
      <w:pPr>
        <w:pStyle w:val="Normal"/>
        <w:bidi w:val="0"/>
        <w:jc w:val="start"/>
        <w:rPr/>
      </w:pPr>
      <w:r>
        <w:rPr/>
        <w:t xml:space="preserve">-  An autoscaling group of two Ec2 Instances </w:t>
      </w:r>
    </w:p>
    <w:p>
      <w:pPr>
        <w:pStyle w:val="Normal"/>
        <w:bidi w:val="0"/>
        <w:jc w:val="start"/>
        <w:rPr/>
      </w:pPr>
      <w:r>
        <w:rPr/>
        <w:t xml:space="preserve">-  Launch template </w:t>
      </w:r>
    </w:p>
    <w:p>
      <w:pPr>
        <w:pStyle w:val="Normal"/>
        <w:bidi w:val="0"/>
        <w:jc w:val="start"/>
        <w:rPr/>
      </w:pPr>
      <w:r>
        <w:rPr/>
        <w:t xml:space="preserve">-  Instance profile role along with manageable policy to be attached to the </w:t>
      </w:r>
    </w:p>
    <w:p>
      <w:pPr>
        <w:pStyle w:val="Normal"/>
        <w:bidi w:val="0"/>
        <w:jc w:val="start"/>
        <w:rPr/>
      </w:pPr>
      <w:r>
        <w:rPr/>
        <w:t xml:space="preserve">EC2 instances.  </w:t>
      </w:r>
    </w:p>
    <w:p>
      <w:pPr>
        <w:pStyle w:val="Normal"/>
        <w:bidi w:val="0"/>
        <w:jc w:val="start"/>
        <w:rPr/>
      </w:pPr>
      <w:r>
        <w:rPr/>
        <w:t xml:space="preserve">-  An application load balancer (ALB) </w:t>
      </w:r>
    </w:p>
    <w:p>
      <w:pPr>
        <w:pStyle w:val="Normal"/>
        <w:bidi w:val="0"/>
        <w:jc w:val="start"/>
        <w:rPr/>
      </w:pPr>
      <w:r>
        <w:rPr/>
        <w:t xml:space="preserve">-  A target group where you will place the ec2 instances. </w:t>
      </w:r>
    </w:p>
    <w:p>
      <w:pPr>
        <w:pStyle w:val="Normal"/>
        <w:bidi w:val="0"/>
        <w:jc w:val="start"/>
        <w:rPr/>
      </w:pPr>
      <w:r>
        <w:rPr/>
        <w:t xml:space="preserve">-  Security groups for the load balancer and ec2 instances with the proper rules to </w:t>
      </w:r>
    </w:p>
    <w:p>
      <w:pPr>
        <w:pStyle w:val="Normal"/>
        <w:bidi w:val="0"/>
        <w:jc w:val="start"/>
        <w:rPr/>
      </w:pPr>
      <w:r>
        <w:rPr/>
        <w:t xml:space="preserve">ensure ssh access to the instances and communication between the instances </w:t>
      </w:r>
    </w:p>
    <w:p>
      <w:pPr>
        <w:pStyle w:val="Normal"/>
        <w:bidi w:val="0"/>
        <w:jc w:val="start"/>
        <w:rPr/>
      </w:pPr>
      <w:r>
        <w:rPr/>
        <w:t xml:space="preserve">and the load balancer.  </w:t>
      </w:r>
    </w:p>
    <w:p>
      <w:pPr>
        <w:pStyle w:val="Normal"/>
        <w:bidi w:val="0"/>
        <w:jc w:val="start"/>
        <w:rPr/>
      </w:pPr>
      <w:r>
        <w:rPr/>
        <w:t xml:space="preserve">-  Place the autoscaling group on a private subnet.  </w:t>
      </w:r>
    </w:p>
    <w:p>
      <w:pPr>
        <w:pStyle w:val="Normal"/>
        <w:bidi w:val="0"/>
        <w:jc w:val="start"/>
        <w:rPr/>
      </w:pPr>
      <w:r>
        <w:rPr/>
        <w:t xml:space="preserve">-  Bonus points if you add transport layer security support via an SSL cert through AWS Certificate Manager (ACM) but not necessary for this exercise.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What I understood from the exercise </w:t>
      </w:r>
      <w:r>
        <w:rPr>
          <w:b/>
          <w:bCs/>
        </w:rPr>
        <w:t xml:space="preserve">related to AWS VPC Exercise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staging VPC</w:t>
      </w:r>
      <w:r>
        <w:rPr/>
        <w:t xml:space="preserve"> on </w:t>
      </w:r>
      <w:r>
        <w:rPr>
          <w:rStyle w:val="Strong"/>
        </w:rPr>
        <w:t>172.16.0.0/16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Two AZs</w:t>
      </w:r>
      <w:r>
        <w:rPr/>
        <w:t xml:space="preserve">, and </w:t>
      </w:r>
      <w:r>
        <w:rPr>
          <w:rStyle w:val="Strong"/>
        </w:rPr>
        <w:t>two private + two public subnets per AZ</w:t>
      </w:r>
      <w:r>
        <w:rPr/>
        <w:t xml:space="preserve"> (→ 4 private + 4 public)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Routing tables</w:t>
      </w:r>
      <w:r>
        <w:rPr/>
        <w:t xml:space="preserve">, </w:t>
      </w:r>
      <w:r>
        <w:rPr>
          <w:rStyle w:val="Strong"/>
        </w:rPr>
        <w:t>IGW</w:t>
      </w:r>
      <w:r>
        <w:rPr/>
        <w:t xml:space="preserve">, </w:t>
      </w:r>
      <w:r>
        <w:rPr>
          <w:rStyle w:val="Strong"/>
        </w:rPr>
        <w:t>NAT gateways</w:t>
      </w:r>
      <w:r>
        <w:rPr/>
        <w:t xml:space="preserve"> (one per AZ)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Private endpoints</w:t>
      </w:r>
      <w:r>
        <w:rPr/>
        <w:t xml:space="preserve">: </w:t>
      </w:r>
      <w:r>
        <w:rPr>
          <w:rStyle w:val="Strong"/>
        </w:rPr>
        <w:t>SSM (interface)</w:t>
      </w:r>
      <w:r>
        <w:rPr/>
        <w:t xml:space="preserve"> and </w:t>
      </w:r>
      <w:r>
        <w:rPr>
          <w:rStyle w:val="Strong"/>
        </w:rPr>
        <w:t>S3 (gateway)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Show </w:t>
      </w:r>
      <w:r>
        <w:rPr>
          <w:rStyle w:val="Strong"/>
        </w:rPr>
        <w:t>module code</w:t>
      </w:r>
      <w:r>
        <w:rPr/>
        <w:t xml:space="preserve"> and </w:t>
      </w:r>
      <w:r>
        <w:rPr>
          <w:rStyle w:val="Strong"/>
        </w:rPr>
        <w:t>how to use it</w:t>
      </w:r>
      <w:r>
        <w:rPr/>
        <w:t xml:space="preserve">; optionally via </w:t>
      </w:r>
      <w:r>
        <w:rPr>
          <w:rStyle w:val="Strong"/>
        </w:rPr>
        <w:t>Terragrunt</w:t>
      </w:r>
      <w:r>
        <w:rPr/>
        <w:t xml:space="preserve">; and show </w:t>
      </w:r>
      <w:r>
        <w:rPr>
          <w:rStyle w:val="Strong"/>
        </w:rPr>
        <w:t>plan only for VPC</w:t>
      </w:r>
      <w:r>
        <w:rPr/>
        <w:t xml:space="preserve"> resources.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</w:rPr>
        <w:t>Structure of the files and folder in the mono repository</w:t>
      </w:r>
      <w:r>
        <w:rPr/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modules/vpc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Creates the VPC (</w:t>
      </w:r>
      <w:r>
        <w:rPr>
          <w:rStyle w:val="SourceText"/>
        </w:rPr>
        <w:t>cidr = 172.16.0.0/16</w:t>
      </w:r>
      <w:r>
        <w:rPr/>
        <w:t>) with two AZs.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4 private + 4 public subnets (you pass explicit CIDRs).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IGW</w:t>
      </w:r>
      <w:r>
        <w:rPr/>
        <w:t xml:space="preserve"> for public subnets.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NAT gateways per AZ</w:t>
      </w:r>
      <w:r>
        <w:rPr/>
        <w:t xml:space="preserve"> and private route tables with default route via NAT.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VPC endpoints submodule</w:t>
      </w:r>
      <w:r>
        <w:rPr/>
        <w:t>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ourceText"/>
        </w:rPr>
        <w:t>s3</w:t>
      </w:r>
      <w:r>
        <w:rPr/>
        <w:t xml:space="preserve"> </w:t>
      </w:r>
      <w:r>
        <w:rPr>
          <w:rStyle w:val="Strong"/>
        </w:rPr>
        <w:t>gateway</w:t>
      </w:r>
      <w:r>
        <w:rPr/>
        <w:t xml:space="preserve"> endpoint associated to the route tables for internal S3.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>
          <w:rStyle w:val="SourceText"/>
        </w:rPr>
        <w:t>ssm</w:t>
      </w:r>
      <w:r>
        <w:rPr/>
        <w:t xml:space="preserve"> </w:t>
      </w:r>
      <w:r>
        <w:rPr>
          <w:rStyle w:val="Strong"/>
        </w:rPr>
        <w:t>interface</w:t>
      </w:r>
      <w:r>
        <w:rPr/>
        <w:t xml:space="preserve"> endpoint (in subnets) with private DNS for internal SSM.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modules/s3_bucket_state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Bootstraps (first run) the </w:t>
      </w:r>
      <w:r>
        <w:rPr>
          <w:rStyle w:val="Strong"/>
        </w:rPr>
        <w:t>S3 state bucket</w:t>
      </w:r>
      <w:r>
        <w:rPr/>
        <w:t xml:space="preserve"> and </w:t>
      </w:r>
      <w:r>
        <w:rPr>
          <w:rStyle w:val="Strong"/>
        </w:rPr>
        <w:t>DynamoDB lock table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Has </w:t>
      </w:r>
      <w:r>
        <w:rPr>
          <w:rStyle w:val="Strong"/>
        </w:rPr>
        <w:t>creation toggles</w:t>
      </w:r>
      <w:r>
        <w:rPr/>
        <w:t xml:space="preserve">: </w:t>
      </w:r>
      <w:r>
        <w:rPr>
          <w:rStyle w:val="SourceText"/>
        </w:rPr>
        <w:t>create_bucket</w:t>
      </w:r>
      <w:r>
        <w:rPr/>
        <w:t xml:space="preserve"> / </w:t>
      </w:r>
      <w:r>
        <w:rPr>
          <w:rStyle w:val="SourceText"/>
        </w:rPr>
        <w:t>create_lock_table</w:t>
      </w:r>
      <w:r>
        <w:rPr/>
        <w:t>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On later runs we flip them to </w:t>
      </w:r>
      <w:r>
        <w:rPr>
          <w:rStyle w:val="SourceText"/>
        </w:rPr>
        <w:t>false</w:t>
      </w:r>
      <w:r>
        <w:rPr/>
        <w:t xml:space="preserve"> and feed back the existing names.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modules/iam_tf_policies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Creates/uses IAM policies the pipeline needs: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RW to the state bucket + lock table.</w:t>
      </w:r>
    </w:p>
    <w:p>
      <w:pPr>
        <w:pStyle w:val="BodyText"/>
        <w:numPr>
          <w:ilvl w:val="2"/>
          <w:numId w:val="2"/>
        </w:numPr>
        <w:tabs>
          <w:tab w:val="clear" w:pos="709"/>
          <w:tab w:val="left" w:pos="2127" w:leader="none"/>
        </w:tabs>
        <w:bidi w:val="0"/>
        <w:ind w:hanging="283" w:start="2127"/>
        <w:jc w:val="start"/>
        <w:rPr/>
      </w:pPr>
      <w:r>
        <w:rPr/>
        <w:t>Minimal VPC “apply” permissions (Describe + CreateVpc/CreateTags etc.).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Skips creation if an </w:t>
      </w:r>
      <w:r>
        <w:rPr>
          <w:rStyle w:val="Strong"/>
        </w:rPr>
        <w:t>existing policy ARN</w:t>
      </w:r>
      <w:r>
        <w:rPr/>
        <w:t xml:space="preserve"> is detected/passed.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</w:rPr>
        <w:t>modules/github_oidc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Uses an </w:t>
      </w:r>
      <w:r>
        <w:rPr>
          <w:rStyle w:val="Strong"/>
        </w:rPr>
        <w:t>existing</w:t>
      </w:r>
      <w:r>
        <w:rPr/>
        <w:t xml:space="preserve"> GitHub OIDC provider ARN (or can create one),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Creates an </w:t>
      </w:r>
      <w:r>
        <w:rPr>
          <w:rStyle w:val="Strong"/>
        </w:rPr>
        <w:t>assumable role</w:t>
      </w:r>
      <w:r>
        <w:rPr/>
        <w:t xml:space="preserve"> for the workflow and </w:t>
      </w:r>
      <w:r>
        <w:rPr>
          <w:rStyle w:val="Strong"/>
        </w:rPr>
        <w:t>attaches</w:t>
      </w:r>
      <w:r>
        <w:rPr/>
        <w:t xml:space="preserve"> the policies from (3).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Putting all the code centralized  in the mono repository</w:t>
      </w:r>
    </w:p>
    <w:p>
      <w:pPr>
        <w:pStyle w:val="BodyText"/>
        <w:bidi w:val="0"/>
        <w:jc w:val="start"/>
        <w:rPr/>
      </w:pPr>
      <w:r>
        <w:rPr>
          <w:rStyle w:val="SourceText"/>
        </w:rPr>
        <w:t xml:space="preserve">The root file is </w:t>
      </w:r>
      <w:r>
        <w:rPr>
          <w:rStyle w:val="SourceText"/>
        </w:rPr>
        <w:t>main.tf</w:t>
      </w:r>
      <w:r>
        <w:rPr/>
        <w:t xml:space="preserve"> call</w:t>
      </w:r>
      <w:r>
        <w:rPr/>
        <w:t xml:space="preserve">ing </w:t>
      </w:r>
      <w:r>
        <w:rPr/>
        <w:t xml:space="preserve"> the modules and passes inputs: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module "vpc" {                         # ← the VPC with subnets, NAT, routes, endpoints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source = "./modules/vpc"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   = var.vpc_name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cidr   = "172.16.0.0/16"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azs    = ["eu-west-1a", "eu-west-1b"]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private_subnets = ["172.16.0.0/20","172.16.16.0/20","172.16.32.0/20","172.16.48.0/20"]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public_subnets  = ["172.16.64.0/20","172.16.80.0/20","172.16.96.0/20","172.16.112.0/20"]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enable_nat_gateway     = true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one_nat_gateway_per_az = true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single_nat_gateway     = false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module "s3_bucket_state_oidc" {        # ← state bucket + lock table (first run only)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source              = "./modules/s3_bucket_state"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bucket_prefix_name  = var.bucket_prefix_name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lock_table          = var.lock_table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create_bucket       = var.create_bucket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create_lock_table   = var.create_lock_table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state_key           = "envs/${var.environment}/terraform.tfstate"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existing_bucket_name = var.existing_bucket_name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existing_lock_table  = var.existing_lock_table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module "iam_tf_policies" {             # ← policies used by the OIDC role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source          = "./modules/iam_tf_policies"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bucket_name     = module.s3_bucket_state_oidc.s3_bucket_id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lock_table_name = module.s3_bucket_state_oidc.lock_table_name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region          = var.region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depends_on      = [module.s3_bucket_state_oidc]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}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>module "github_oidc" {                  # ← OIDC role that attaches those policies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source             = "./modules/github_oidc"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create_oidc_provider = false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oidc_provider_arn    = local.existing_provider_arn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create_oidc_role     = true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repositories = var.repository_list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oidc_role_attach_policies = [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module.iam_tf_policies.tf_backend_rw_policy_arn,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module.iam_tf_policies.tf_vpc_apply_policy_arn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]</w:t>
      </w:r>
    </w:p>
    <w:p>
      <w:pPr>
        <w:pStyle w:val="PreformattedText"/>
        <w:bidi w:val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depends_on = [module.iam_tf_policies]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}</w:t>
      </w:r>
    </w:p>
    <w:p>
      <w:pPr>
        <w:pStyle w:val="Heading1"/>
        <w:bidi w:val="0"/>
        <w:jc w:val="start"/>
        <w:rPr/>
      </w:pPr>
      <w:r>
        <w:rPr>
          <w:rFonts w:ascii="Liberation Serif" w:hAnsi="Liberation Serif"/>
          <w:b/>
          <w:bCs/>
          <w:sz w:val="24"/>
          <w:szCs w:val="24"/>
        </w:rPr>
        <w:t>Short summary</w:t>
      </w:r>
    </w:p>
    <w:p>
      <w:pPr>
        <w:pStyle w:val="Heading1"/>
        <w:numPr>
          <w:ilvl w:val="0"/>
          <w:numId w:val="6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T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he module vpc creates the VPC with subnets, NAT, routes, endpoints.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The module iam_tf_policies creates the iam tf polcicy and identify required for github oidc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The module github_oidc is creating the OIDC role that attahes the polcies in the module iam_tf_polcies 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     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The dependencies are as follows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“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iam_tf_policies” module depending on “s3_bucket_state_oidc”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“</w:t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github_oidc” depending on the “iam_tf_policies” module.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More information about the plan can be seen in </w:t>
      </w:r>
      <w:hyperlink r:id="rId2">
        <w:r>
          <w:rPr>
            <w:rStyle w:val="Hyperlink"/>
            <w:rFonts w:ascii="Liberation Mono" w:hAnsi="Liberation Mono" w:eastAsia="Noto Sans Mono CJK SC" w:cs="Liberation Mono"/>
            <w:b w:val="false"/>
            <w:bCs w:val="false"/>
            <w:sz w:val="24"/>
            <w:szCs w:val="24"/>
          </w:rPr>
          <w:t>this link</w:t>
        </w:r>
      </w:hyperlink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 xml:space="preserve">. 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>How I split in CI/CD flow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Bootstrap job</w:t>
      </w:r>
      <w:r>
        <w:rPr/>
        <w:t xml:space="preserve"> (long-lived AWS keys just once):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init locally (backend disabled),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create </w:t>
      </w:r>
      <w:r>
        <w:rPr>
          <w:rStyle w:val="Strong"/>
        </w:rPr>
        <w:t>state S3 + DDB</w:t>
      </w:r>
      <w:r>
        <w:rPr/>
        <w:t xml:space="preserve">, </w:t>
      </w:r>
      <w:r>
        <w:rPr>
          <w:rStyle w:val="Strong"/>
        </w:rPr>
        <w:t>policies</w:t>
      </w:r>
      <w:r>
        <w:rPr/>
        <w:t xml:space="preserve">, </w:t>
      </w:r>
      <w:r>
        <w:rPr>
          <w:rStyle w:val="Strong"/>
        </w:rPr>
        <w:t>OIDC role</w:t>
      </w:r>
      <w:r>
        <w:rPr/>
        <w:t xml:space="preserve"> (module targets),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export bucket/table/role outputs.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Deploy job</w:t>
      </w:r>
      <w:r>
        <w:rPr/>
        <w:t xml:space="preserve"> (assume OIDC role):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flip </w:t>
      </w:r>
      <w:r>
        <w:rPr>
          <w:rStyle w:val="SourceText"/>
        </w:rPr>
        <w:t>create_bucket=false</w:t>
      </w:r>
      <w:r>
        <w:rPr/>
        <w:t xml:space="preserve"> and </w:t>
      </w:r>
      <w:r>
        <w:rPr>
          <w:rStyle w:val="SourceText"/>
        </w:rPr>
        <w:t>create_lock_table=false</w:t>
      </w:r>
      <w:r>
        <w:rPr/>
        <w:t>,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migrate TF backend to S3 + DDB,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plan/apply the whole stack.</w:t>
      </w:r>
    </w:p>
    <w:p>
      <w:pPr>
        <w:pStyle w:val="BodyText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 plan the exercise</w:t>
      </w:r>
    </w:p>
    <w:p>
      <w:pPr>
        <w:pStyle w:val="BodyText"/>
        <w:bidi w:val="0"/>
        <w:jc w:val="start"/>
        <w:rPr/>
      </w:pPr>
      <w:r>
        <w:rPr/>
        <w:t>Three practical ways (pick one):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Simple (demo)</w:t>
      </w:r>
      <w:r>
        <w:rPr/>
        <w:t>: target the module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terraform plan -target=module.vpc -input=false -no-color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 xml:space="preserve">(Good for showcasing; do </w:t>
      </w:r>
      <w:r>
        <w:rPr/>
        <w:t>not</w:t>
      </w:r>
      <w:r>
        <w:rPr/>
        <w:t xml:space="preserve"> use </w:t>
      </w:r>
      <w:r>
        <w:rPr>
          <w:rStyle w:val="SourceText"/>
        </w:rPr>
        <w:t>-target</w:t>
      </w:r>
      <w:r>
        <w:rPr/>
        <w:t xml:space="preserve"> routinely for full lifecycles.</w:t>
      </w:r>
      <w:r>
        <w:rPr/>
        <w:t xml:space="preserve">It was used for cost reasons </w:t>
      </w:r>
      <w:r>
        <w:rPr/>
        <w:t>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Clean separation</w:t>
      </w:r>
      <w:r>
        <w:rPr/>
        <w:t xml:space="preserve">: run the VPC as its </w:t>
      </w:r>
      <w:r>
        <w:rPr>
          <w:rStyle w:val="Strong"/>
        </w:rPr>
        <w:t>own stack</w:t>
      </w:r>
      <w:r>
        <w:rPr/>
        <w:t xml:space="preserve"> (Terragrunt)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live/staging/vpc/terragrunt.hcl → source = ../../..//modules/vpc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Then: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cd live/staging/vpc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terragrunt plan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I</w:t>
      </w:r>
      <w:r>
        <w:rPr/>
        <w:t xml:space="preserve"> set inputs so non-VPC modules don’t create (e.g. </w:t>
      </w:r>
      <w:r>
        <w:rPr>
          <w:rStyle w:val="SourceText"/>
        </w:rPr>
        <w:t>create_bucket=false</w:t>
      </w:r>
      <w:r>
        <w:rPr/>
        <w:t xml:space="preserve">, </w:t>
      </w:r>
      <w:r>
        <w:rPr>
          <w:rStyle w:val="SourceText"/>
        </w:rPr>
        <w:t>create_lock_table=false</w:t>
      </w:r>
      <w:r>
        <w:rPr/>
        <w:t xml:space="preserve">) and just </w:t>
      </w:r>
      <w:r>
        <w:rPr>
          <w:rStyle w:val="SourceText"/>
        </w:rPr>
        <w:t xml:space="preserve">terraform plan </w:t>
      </w:r>
      <w:r>
        <w:rPr>
          <w:rStyle w:val="SourceText"/>
        </w:rPr>
        <w:t>to create</w:t>
      </w:r>
      <w:r>
        <w:rPr/>
        <w:t xml:space="preserve"> VPC </w:t>
      </w:r>
      <w:r>
        <w:rPr/>
        <w:t>resources</w:t>
      </w:r>
      <w:r>
        <w:rPr/>
        <w:t>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  <w:t xml:space="preserve">How the requirements </w:t>
      </w:r>
      <w:r>
        <w:rPr>
          <w:b/>
          <w:bCs/>
        </w:rPr>
        <w:t>for th</w:t>
      </w:r>
      <w:r>
        <w:rPr>
          <w:b/>
          <w:bCs/>
        </w:rPr>
        <w:t>is</w:t>
      </w:r>
      <w:r>
        <w:rPr>
          <w:b/>
          <w:bCs/>
        </w:rPr>
        <w:t xml:space="preserve"> exercise </w:t>
      </w:r>
      <w:r>
        <w:rPr>
          <w:b/>
          <w:bCs/>
        </w:rPr>
        <w:t>are met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CIDR and subnet layout match </w:t>
      </w:r>
      <w:r>
        <w:rPr>
          <w:rStyle w:val="Strong"/>
        </w:rPr>
        <w:t>172.16.0.0/16</w:t>
      </w:r>
      <w:r>
        <w:rPr/>
        <w:t xml:space="preserve"> </w:t>
      </w:r>
      <w:r>
        <w:rPr/>
        <w:t>having each</w:t>
      </w:r>
      <w:r>
        <w:rPr/>
        <w:t xml:space="preserve"> </w:t>
      </w:r>
      <w:r>
        <w:rPr>
          <w:rStyle w:val="Strong"/>
        </w:rPr>
        <w:t>2 AZs × (2 private + 2 public)</w:t>
      </w:r>
      <w:r>
        <w:rPr/>
        <w:t>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IGW</w:t>
      </w:r>
      <w:r>
        <w:rPr/>
        <w:t xml:space="preserve"> for public subnets;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NAT per AZ</w:t>
      </w:r>
      <w:r>
        <w:rPr/>
        <w:t xml:space="preserve"> for private egress.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Route tables</w:t>
      </w:r>
      <w:r>
        <w:rPr/>
        <w:t xml:space="preserve"> </w:t>
      </w:r>
      <w:r>
        <w:rPr/>
        <w:t xml:space="preserve">were </w:t>
      </w:r>
      <w:r>
        <w:rPr/>
        <w:t xml:space="preserve">created </w:t>
      </w:r>
      <w:r>
        <w:rPr/>
        <w:t xml:space="preserve">and </w:t>
      </w:r>
      <w:r>
        <w:rPr/>
        <w:t xml:space="preserve">associated appropriately for public </w:t>
      </w:r>
      <w:r>
        <w:rPr/>
        <w:t>and the</w:t>
      </w:r>
      <w:r>
        <w:rPr/>
        <w:t xml:space="preserve"> private subnets.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Endpoints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S3</w:t>
      </w:r>
      <w:r>
        <w:rPr/>
        <w:t xml:space="preserve">: </w:t>
      </w:r>
      <w:r>
        <w:rPr>
          <w:rStyle w:val="Strong"/>
        </w:rPr>
        <w:t>Gateway</w:t>
      </w:r>
      <w:r>
        <w:rPr/>
        <w:t xml:space="preserve"> endpoint for internal S3 access.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SSM</w:t>
      </w:r>
      <w:r>
        <w:rPr/>
        <w:t xml:space="preserve">: </w:t>
      </w:r>
      <w:r>
        <w:rPr>
          <w:rStyle w:val="Strong"/>
        </w:rPr>
        <w:t>Interface</w:t>
      </w:r>
      <w:r>
        <w:rPr/>
        <w:t xml:space="preserve"> endpoint with private DNS for internal SSM.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Deploying An Application </w:t>
      </w:r>
    </w:p>
    <w:p>
      <w:pPr>
        <w:pStyle w:val="Normal"/>
        <w:bidi w:val="0"/>
        <w:jc w:val="start"/>
        <w:rPr/>
      </w:pPr>
      <w:r>
        <w:rPr/>
        <w:t xml:space="preserve">Helm </w:t>
      </w:r>
    </w:p>
    <w:p>
      <w:pPr>
        <w:pStyle w:val="Normal"/>
        <w:bidi w:val="0"/>
        <w:jc w:val="start"/>
        <w:rPr/>
      </w:pPr>
      <w:r>
        <w:rPr/>
        <w:t xml:space="preserve">-  Create a simple templated helm chart that loads up an nginx server and an appropriate </w:t>
      </w:r>
    </w:p>
    <w:p>
      <w:pPr>
        <w:pStyle w:val="Normal"/>
        <w:bidi w:val="0"/>
        <w:jc w:val="start"/>
        <w:rPr/>
      </w:pPr>
      <w:r>
        <w:rPr/>
        <w:t xml:space="preserve">ingress. (assume either an nginx or alb controller is just fine) </w:t>
      </w:r>
    </w:p>
    <w:p>
      <w:pPr>
        <w:pStyle w:val="Normal"/>
        <w:bidi w:val="0"/>
        <w:jc w:val="start"/>
        <w:rPr/>
      </w:pPr>
      <w:r>
        <w:rPr/>
        <w:t xml:space="preserve">-  Create a values.yml file that fulfills the values for this helm chart.  </w:t>
      </w:r>
    </w:p>
    <w:p>
      <w:pPr>
        <w:pStyle w:val="Normal"/>
        <w:bidi w:val="0"/>
        <w:jc w:val="start"/>
        <w:rPr/>
      </w:pPr>
      <w:r>
        <w:rPr/>
        <w:t xml:space="preserve">-  Show a command that dumps the template generated.  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Github Actions </w:t>
      </w:r>
    </w:p>
    <w:p>
      <w:pPr>
        <w:pStyle w:val="Normal"/>
        <w:bidi w:val="0"/>
        <w:jc w:val="start"/>
        <w:rPr/>
      </w:pPr>
      <w:r>
        <w:rPr/>
        <w:t xml:space="preserve">-  Create an example github action that would use Github’s Open ID Connect (OIDC) </w:t>
      </w:r>
    </w:p>
    <w:p>
      <w:pPr>
        <w:pStyle w:val="Normal"/>
        <w:bidi w:val="0"/>
        <w:jc w:val="start"/>
        <w:rPr/>
      </w:pPr>
      <w:r>
        <w:rPr/>
        <w:t xml:space="preserve">provider as a trusted AWS Identity to deploy the helm chart above into a staging EKS </w:t>
      </w:r>
    </w:p>
    <w:p>
      <w:pPr>
        <w:pStyle w:val="Normal"/>
        <w:bidi w:val="0"/>
        <w:jc w:val="start"/>
        <w:rPr/>
      </w:pPr>
      <w:r>
        <w:rPr/>
        <w:t xml:space="preserve">cluster. 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)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klmfane/yamasoft-assignment/actions/runs/18636865298/job/5312923285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LibreOffice/25.2.6.2$Linux_X86_64 LibreOffice_project/520$Build-2</Application>
  <AppVersion>15.0000</AppVersion>
  <Pages>5</Pages>
  <Words>1160</Words>
  <Characters>6520</Characters>
  <CharactersWithSpaces>7813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2025-10-19T22:32:53Z</dcterms:created>
  <dc:creator/>
  <dc:description/>
  <dc:language>en-US</dc:language>
  <cp:lastModifiedBy/>
  <dcterms:modified xsi:type="dcterms:W3CDTF">2025-10-20T01:36:45Z</dcterms:modified>
  <cp:revision>1</cp:revision>
  <dc:subject/>
  <dc:title/>
</cp:coreProperties>
</file>